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8" w:lineRule="auto" w:before="0" w:after="0"/>
        <w:ind w:left="720" w:right="504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36"/>
        </w:rPr>
        <w:t xml:space="preserve">Order ID: 001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36"/>
        </w:rPr>
        <w:t xml:space="preserve">Department: Finance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36"/>
        </w:rPr>
        <w:t xml:space="preserve">Date: 23 June 2025 </w:t>
      </w:r>
    </w:p>
    <w:p>
      <w:pPr>
        <w:autoSpaceDN w:val="0"/>
        <w:autoSpaceDE w:val="0"/>
        <w:widowControl/>
        <w:spacing w:line="197" w:lineRule="auto" w:before="906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36"/>
        </w:rPr>
        <w:t xml:space="preserve">Please process this order and confirm the receipt. </w:t>
      </w:r>
    </w:p>
    <w:sectPr w:rsidR="00FC693F" w:rsidRPr="0006063C" w:rsidSect="00034616">
      <w:pgSz w:w="11906" w:h="16838"/>
      <w:pgMar w:top="758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