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TH Sarabun New" w:hAnsi="TH Sarabun New"/>
          <w:b/>
          <w:color w:val="14213D"/>
          <w:sz w:val="72"/>
        </w:rPr>
        <w:t>ATP Knowledge Studio</w:t>
      </w:r>
    </w:p>
    <w:p>
      <w:pPr>
        <w:jc w:val="center"/>
      </w:pPr>
      <w:r>
        <w:rPr>
          <w:rFonts w:ascii="TH Sarabun New" w:hAnsi="TH Sarabun New"/>
          <w:color w:val="26A69A"/>
          <w:sz w:val="44"/>
        </w:rPr>
        <w:t>Product Requirements Document (PRD) v0.1</w:t>
      </w:r>
    </w:p>
    <w:p>
      <w:pPr>
        <w:jc w:val="center"/>
      </w:pPr>
      <w:r>
        <w:rPr>
          <w:rFonts w:ascii="TH Sarabun New" w:hAnsi="TH Sarabun New"/>
          <w:i/>
          <w:color w:val="BF6712"/>
          <w:sz w:val="32"/>
        </w:rPr>
        <w:t>AI Research, Writing, Knowledge, and Teaching Production Studio</w:t>
      </w:r>
    </w:p>
    <w:p>
      <w:pPr>
        <w:spacing w:before="640"/>
        <w:jc w:val="center"/>
      </w:pPr>
      <w:r>
        <w:rPr>
          <w:rFonts w:ascii="TH Sarabun New" w:hAnsi="TH Sarabun New"/>
          <w:sz w:val="30"/>
        </w:rPr>
        <w:t>เอกสารกำหนดผลิตภัณฑ์ฉบับเริ่มต้น สำหรับใช้ควบคุมทิศทางการออกแบบและการพัฒนา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6"/>
            <w:tcBorders>
              <w:top w:sz="12" w:val="single" w:color="E09F3E"/>
              <w:left w:sz="12" w:val="single" w:color="E09F3E"/>
              <w:bottom w:sz="12" w:val="single" w:color="E09F3E"/>
              <w:right w:sz="12" w:val="single" w:color="E09F3E"/>
            </w:tcBorders>
          </w:tcPr>
          <w:p>
            <w:pPr>
              <w:spacing w:after="40"/>
            </w:pPr>
            <w:r>
              <w:rPr>
                <w:rFonts w:ascii="TH Sarabun New" w:hAnsi="TH Sarabun New"/>
                <w:b/>
                <w:color w:val="14213D"/>
                <w:sz w:val="30"/>
              </w:rPr>
              <w:t>Product Intent</w:t>
            </w:r>
          </w:p>
          <w:p>
            <w:pPr>
              <w:spacing w:after="0"/>
            </w:pPr>
            <w:r>
              <w:rPr>
                <w:rFonts w:ascii="TH Sarabun New" w:hAnsi="TH Sarabun New"/>
                <w:sz w:val="28"/>
              </w:rPr>
              <w:t>ระบบนี้ถูกออกแบบให้เป็นศูนย์กลางการนำเข้าแหล่งข้อมูล วิเคราะห์ สังเคราะห์ จัดเก็บเป็นองค์ความรู้ และต่อยอดเป็นบทตำรา บทความวิชาการ สไลด์การสอน และ Visual Infographic โดยมี Obsidian เป็นฐานความรู้หลัก และมี Agent หลายบทบาททำงานร่วมกัน</w:t>
            </w:r>
          </w:p>
        </w:tc>
      </w:tr>
    </w:tbl>
    <w:p>
      <w:pPr>
        <w:spacing w:before="440"/>
        <w:jc w:val="center"/>
      </w:pPr>
      <w:r>
        <w:rPr>
          <w:rFonts w:ascii="TH Sarabun New" w:hAnsi="TH Sarabun New"/>
          <w:sz w:val="28"/>
        </w:rPr>
        <w:t>Prepared for: Asst. Prof. Dr. Bhuminan Piyathasanan</w:t>
        <w:br/>
        <w:t>Version: 0.1</w:t>
        <w:br/>
        <w:t>Date: 31 พฤษภาคม 2026</w:t>
      </w:r>
    </w:p>
    <w:p>
      <w:r>
        <w:br w:type="page"/>
      </w:r>
    </w:p>
    <w:p>
      <w:pPr>
        <w:pStyle w:val="Heading1"/>
        <w:spacing w:before="200" w:after="60"/>
      </w:pPr>
      <w:r>
        <w:t>Revision History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15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Version</w:t>
            </w:r>
          </w:p>
        </w:tc>
        <w:tc>
          <w:tcPr>
            <w:tcW w:type="dxa" w:w="2016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Date</w:t>
            </w:r>
          </w:p>
        </w:tc>
        <w:tc>
          <w:tcPr>
            <w:tcW w:type="dxa" w:w="648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Summary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0.1</w:t>
            </w:r>
          </w:p>
        </w:tc>
        <w:tc>
          <w:tcPr>
            <w:tcW w:type="dxa" w:w="201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31 พฤษภาคม 2026</w:t>
            </w:r>
          </w:p>
        </w:tc>
        <w:tc>
          <w:tcPr>
            <w:tcW w:type="dxa" w:w="648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จัดทำ PRD ฉบับแรกจากการ Q&amp;A และ Grill-me Analysis ของโครงการ ATP Knowledge Studio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สารบัญ</w:t>
      </w:r>
    </w:p>
    <w:p>
      <w:pPr>
        <w:jc w:val="left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left"/>
      </w:pPr>
      <w:r>
        <w:rPr>
          <w:rFonts w:ascii="TH Sarabun New" w:hAnsi="TH Sarabun New"/>
          <w:i/>
          <w:color w:val="5A5A5A"/>
          <w:sz w:val="22"/>
        </w:rPr>
        <w:t>หมายเหตุ: หากต้องการสารบัญอัตโนมัติ ให้เปิดไฟล์ใน Microsoft Word แล้วเลือก References &gt; Table of Contents หรืออัปเดต Field</w:t>
      </w:r>
    </w:p>
    <w:p>
      <w:r>
        <w:br w:type="page"/>
      </w:r>
    </w:p>
    <w:p>
      <w:pPr>
        <w:pStyle w:val="Heading1"/>
        <w:spacing w:before="200" w:after="60"/>
      </w:pPr>
      <w:r>
        <w:t>1. Executive Summary</w:t>
      </w:r>
    </w:p>
    <w:p>
      <w:pPr>
        <w:spacing w:after="80" w:line="252" w:lineRule="auto"/>
      </w:pPr>
      <w:r>
        <w:t>ATP Knowledge Studio คือ Desktop AI Research &amp; Writing Studio ที่ออกแบบมาเพื่อช่วยอาจารย์ นักวิจัย และนักเขียนเชิงวิชาการด้านการตลาด นำเข้าแหล่งข้อมูลจาก PDF, screenshot, Markdown, DOCX, web clip และ YouTube link แล้วให้ระบบ Agent วิเคราะห์ สรุป สังเคราะห์ จัดเก็บเข้า Obsidian และต่อยอดเป็นบทตำรา บทความวิชาการ สไลด์การสอน และ Visual Infographic Poster</w:t>
      </w:r>
    </w:p>
    <w:p>
      <w:pPr>
        <w:spacing w:after="80" w:line="252" w:lineRule="auto"/>
      </w:pPr>
      <w:r>
        <w:t>เป้าหมายหลักของระบบไม่ใช่การทำสไลด์อัตโนมัติ แต่คือการสร้างกระบวนการผลิตองค์ความรู้ที่อ้างอิงได้ มีโครงสร้าง และสามารถนำไปใช้เขียนตำราการตลาดอย่างน่าเชื่อถือ โดยเฉพาะเนื้อหาในสาย Product &amp; Service Marketing และ Integrated Marketing Communications (IMC)</w:t>
      </w:r>
    </w:p>
    <w:p>
      <w:pPr>
        <w:spacing w:after="80" w:line="252" w:lineRule="auto"/>
      </w:pPr>
      <w:r>
        <w:t>หลักการสำคัญของระบบคือ “Source-first, citation-aware, synthesis-driven, and human-reviewed” หมายความว่า ทุกข้อสรุปต้องตรวจย้อนกลับไปยังแหล่งข้อมูลได้ ระบบต้องช่วยบูรณาการความรู้จากหลายแหล่ง หาแนวคิดที่สอดคล้องหรือแตกต่างกัน และสร้างข้อเสนอเชิงความรู้ใหม่โดยไม่ปั้นข้อมูลหรือกรณีศึกษาขึ้นเอง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F8"/>
            <w:tcBorders>
              <w:top w:sz="12" w:val="single" w:color="2A9D8F"/>
              <w:left w:sz="12" w:val="single" w:color="2A9D8F"/>
              <w:bottom w:sz="12" w:val="single" w:color="2A9D8F"/>
              <w:right w:sz="12" w:val="single" w:color="2A9D8F"/>
            </w:tcBorders>
          </w:tcPr>
          <w:p>
            <w:pPr>
              <w:spacing w:after="40"/>
            </w:pPr>
            <w:r>
              <w:rPr>
                <w:rFonts w:ascii="TH Sarabun New" w:hAnsi="TH Sarabun New"/>
                <w:b/>
                <w:color w:val="14213D"/>
                <w:sz w:val="30"/>
              </w:rPr>
              <w:t>Core Value Proposition</w:t>
            </w:r>
          </w:p>
          <w:p>
            <w:pPr>
              <w:spacing w:after="0"/>
            </w:pPr>
            <w:r>
              <w:rPr>
                <w:rFonts w:ascii="TH Sarabun New" w:hAnsi="TH Sarabun New"/>
                <w:sz w:val="28"/>
              </w:rPr>
              <w:t>เปลี่ยน raw sources ให้กลายเป็น marketing knowledge assets ที่พร้อมใช้เขียนบทตำรา บทความวิชาการ สไลด์ และ infographic โดยลดภาระงานอ่าน สรุป จัดหมวดหมู่ เชื่อมโยงความรู้ และตรวจสอบ citation</w:t>
            </w:r>
          </w:p>
        </w:tc>
      </w:tr>
    </w:tbl>
    <w:p>
      <w:pPr>
        <w:pStyle w:val="Heading1"/>
        <w:spacing w:before="200" w:after="60"/>
      </w:pPr>
      <w:r>
        <w:t>2. Product Definition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7488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Definition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Product Name</w:t>
            </w:r>
          </w:p>
        </w:tc>
        <w:tc>
          <w:tcPr>
            <w:tcW w:type="dxa" w:w="748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ATP Knowledge Studio</w:t>
            </w:r>
          </w:p>
        </w:tc>
      </w:tr>
      <w:tr>
        <w:trPr>
          <w:cantSplit/>
        </w:trPr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Product Type</w:t>
            </w:r>
          </w:p>
        </w:tc>
        <w:tc>
          <w:tcPr>
            <w:tcW w:type="dxa" w:w="748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Desktop AI Research, Writing, Knowledge, and Teaching Production Studio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Primary User</w:t>
            </w:r>
          </w:p>
        </w:tc>
        <w:tc>
          <w:tcPr>
            <w:tcW w:type="dxa" w:w="748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ผู้ใช้หลักหนึ่งคนก่อน คืออาจารย์/นักวิจัยด้านการตลาด</w:t>
            </w:r>
          </w:p>
        </w:tc>
      </w:tr>
      <w:tr>
        <w:trPr>
          <w:cantSplit/>
        </w:trPr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Primary Goal</w:t>
            </w:r>
          </w:p>
        </w:tc>
        <w:tc>
          <w:tcPr>
            <w:tcW w:type="dxa" w:w="748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สนับสนุนการเขียนตำราการตลาด บทความวิชาการ และงานวิจัยเชิงสังเคราะห์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Secondary Goal</w:t>
            </w:r>
          </w:p>
        </w:tc>
        <w:tc>
          <w:tcPr>
            <w:tcW w:type="dxa" w:w="748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แปลงองค์ความรู้เป็น slide brief, speaker notes, visual infographic poster และ image prompt/visual output</w:t>
            </w:r>
          </w:p>
        </w:tc>
      </w:tr>
      <w:tr>
        <w:trPr>
          <w:cantSplit/>
        </w:trPr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Core Knowledge Base</w:t>
            </w:r>
          </w:p>
        </w:tc>
        <w:tc>
          <w:tcPr>
            <w:tcW w:type="dxa" w:w="748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Obsidian Vault แบบ Hybrid Knowledge Architecture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Visual Interface</w:t>
            </w:r>
          </w:p>
        </w:tc>
        <w:tc>
          <w:tcPr>
            <w:tcW w:type="dxa" w:w="748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8-bit Pixel Virtual Office UI เป็น Must-have เพื่อให้เห็นการทำงานของ Agent อย่างเป็นรูปธรรม</w:t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2.1 Product Statement</w:t>
      </w:r>
    </w:p>
    <w:p>
      <w:pPr>
        <w:spacing w:after="80" w:line="252" w:lineRule="auto"/>
      </w:pPr>
      <w:r>
        <w:t>ระบบนี้ทำหน้าที่เป็นตัวกลางประสานการทำงานระหว่าง ChatGPT/OpenAI, Gemini, NotebookLM, Obsidian, Canva และเครื่องมือผลิตสื่อการสอน โดยมีเป้าหมายให้ผู้ใช้สามารถนำแหล่งข้อมูลหลากหลายชนิดเข้ามาในระบบ แล้วได้รับ output ที่จัดระเบียบ สรุปความ สังเคราะห์ความรู้ และพร้อมนำไปพัฒนาต่อในงานวิชาการหรือการสอนได้</w:t>
      </w:r>
    </w:p>
    <w:p>
      <w:pPr>
        <w:pStyle w:val="Heading2"/>
        <w:spacing w:before="120" w:after="60"/>
      </w:pPr>
      <w:r>
        <w:t>2.2 Non-product Definition</w:t>
      </w:r>
    </w:p>
    <w:p>
      <w:pPr>
        <w:spacing w:after="80" w:line="252" w:lineRule="auto"/>
      </w:pPr>
      <w:r>
        <w:t>ระบบนี้ไม่ควรเป็นเพียง chatbot, note-taking app หรือ slide generator ทั่วไป เพราะเป้าหมายหลักคือการสร้าง “ระบบผลิตองค์ความรู้ทางการตลาด” ที่สามารถอ้างอิงได้และสะสมเป็นฐานความรู้ระยะยาว</w:t>
      </w:r>
    </w:p>
    <w:p>
      <w:pPr>
        <w:pStyle w:val="Heading1"/>
        <w:spacing w:before="200" w:after="60"/>
      </w:pPr>
      <w:r>
        <w:t>3. Goals and Success Criteria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Goal</w:t>
            </w:r>
          </w:p>
        </w:tc>
        <w:tc>
          <w:tcPr>
            <w:tcW w:type="dxa" w:w="432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Description</w:t>
            </w:r>
          </w:p>
        </w:tc>
        <w:tc>
          <w:tcPr>
            <w:tcW w:type="dxa" w:w="3888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Success Criteria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G1: Research Intake</w:t>
            </w:r>
          </w:p>
        </w:tc>
        <w:tc>
          <w:tcPr>
            <w:tcW w:type="dxa" w:w="432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รับ source จาก PDF, screenshot, Markdown, DOCX, web clip และ YouTube link</w:t>
            </w:r>
          </w:p>
        </w:tc>
        <w:tc>
          <w:tcPr>
            <w:tcW w:type="dxa" w:w="388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ผู้ใช้สามารถนำเข้า source และเห็น Source Card พร้อม metadata ได้</w:t>
            </w:r>
          </w:p>
        </w:tc>
      </w:tr>
      <w:tr>
        <w:trPr>
          <w:cantSplit/>
        </w:trPr>
        <w:tc>
          <w:tcPr>
            <w:tcW w:type="dxa" w:w="201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G2: Citation-aware Summary</w:t>
            </w:r>
          </w:p>
        </w:tc>
        <w:tc>
          <w:tcPr>
            <w:tcW w:type="dxa" w:w="432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สรุป source พร้อม key takeaways, claims, examples และ reference metadata</w:t>
            </w:r>
          </w:p>
        </w:tc>
        <w:tc>
          <w:tcPr>
            <w:tcW w:type="dxa" w:w="388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summary ต้องระบุที่มาของ claim สำคัญและไม่ปั้น reference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G3: Obsidian Knowledge Base</w:t>
            </w:r>
          </w:p>
        </w:tc>
        <w:tc>
          <w:tcPr>
            <w:tcW w:type="dxa" w:w="432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สร้าง Source Note, Synthesis Note และ Output Note ใน Obsidian</w:t>
            </w:r>
          </w:p>
        </w:tc>
        <w:tc>
          <w:tcPr>
            <w:tcW w:type="dxa" w:w="388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note มี YAML, tags, backlinks และ source mapping</w:t>
            </w:r>
          </w:p>
        </w:tc>
      </w:tr>
      <w:tr>
        <w:trPr>
          <w:cantSplit/>
        </w:trPr>
        <w:tc>
          <w:tcPr>
            <w:tcW w:type="dxa" w:w="201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G4: Marketing Knowledge Synthesis</w:t>
            </w:r>
          </w:p>
        </w:tc>
        <w:tc>
          <w:tcPr>
            <w:tcW w:type="dxa" w:w="432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เปรียบเทียบความเหมือน ความต่าง และช่องว่างของแนวคิด</w:t>
            </w:r>
          </w:p>
        </w:tc>
        <w:tc>
          <w:tcPr>
            <w:tcW w:type="dxa" w:w="388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ได้ synthesis note ที่ใช้เป็นฐานเขียนบทตำราได้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G5: Academic Writing Output</w:t>
            </w:r>
          </w:p>
        </w:tc>
        <w:tc>
          <w:tcPr>
            <w:tcW w:type="dxa" w:w="432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สร้าง chapter/article draft ภาษาไทยทางการตามสไตล์ที่เลือก</w:t>
            </w:r>
          </w:p>
        </w:tc>
        <w:tc>
          <w:tcPr>
            <w:tcW w:type="dxa" w:w="388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output เป็นย่อหน้า ไม่ใช่ bullet-heavy AI text</w:t>
            </w:r>
          </w:p>
        </w:tc>
      </w:tr>
      <w:tr>
        <w:trPr>
          <w:cantSplit/>
        </w:trPr>
        <w:tc>
          <w:tcPr>
            <w:tcW w:type="dxa" w:w="201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G6: Visual Teaching Output</w:t>
            </w:r>
          </w:p>
        </w:tc>
        <w:tc>
          <w:tcPr>
            <w:tcW w:type="dxa" w:w="432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สร้าง slide brief, speaker note, infographic poster และ image prompt/visual output</w:t>
            </w:r>
          </w:p>
        </w:tc>
        <w:tc>
          <w:tcPr>
            <w:tcW w:type="dxa" w:w="388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ได้สื่อประกอบการสอนที่ต่อยอดไป Keynote/Canva ได้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4. Target User and Primary Use Cases</w:t>
      </w:r>
    </w:p>
    <w:p>
      <w:pPr>
        <w:spacing w:after="80" w:line="252" w:lineRule="auto"/>
      </w:pPr>
      <w:r>
        <w:t>ผู้ใช้หลักในระยะแรกคืออาจารย์/นักวิจัยที่ต้องการจัดการเอกสารจำนวนมากและผลิตงานเขียนเชิงวิชาการด้านการตลาด โดยเฉพาะงานตำรา Product &amp; Service Marketing และ IMC ระบบต้องรองรับการทำงานแบบคนเดียวก่อน แต่สถาปัตยกรรมควรไม่ปิดทางต่อการพัฒนาเป็นระบบ license หรือ cloud service ในระยะยาว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Use Case</w:t>
            </w:r>
          </w:p>
        </w:tc>
        <w:tc>
          <w:tcPr>
            <w:tcW w:type="dxa" w:w="360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Input</w:t>
            </w:r>
          </w:p>
        </w:tc>
        <w:tc>
          <w:tcPr>
            <w:tcW w:type="dxa" w:w="360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Expected Output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UC1: เขียนบทตำรา Service Quality</w:t>
            </w:r>
          </w:p>
        </w:tc>
        <w:tc>
          <w:tcPr>
            <w:tcW w:type="dxa" w:w="36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PDF, book chapter, journal article, case article</w:t>
            </w:r>
          </w:p>
        </w:tc>
        <w:tc>
          <w:tcPr>
            <w:tcW w:type="dxa" w:w="36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Synthesis note, chapter outline, formal chapter draft, case blocks, slide brief</w:t>
            </w:r>
          </w:p>
        </w:tc>
      </w:tr>
      <w:tr>
        <w:trPr>
          <w:cantSplit/>
        </w:trPr>
        <w:tc>
          <w:tcPr>
            <w:tcW w:type="dxa" w:w="288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UC2: สะสม case study การตลาด</w:t>
            </w:r>
          </w:p>
        </w:tc>
        <w:tc>
          <w:tcPr>
            <w:tcW w:type="dxa" w:w="360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Web clip, screenshot, selected text, PDF report</w:t>
            </w:r>
          </w:p>
        </w:tc>
        <w:tc>
          <w:tcPr>
            <w:tcW w:type="dxa" w:w="360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Case source note, case reliability score, concept linkage, APA reference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UC3: วิเคราะห์ YouTube lecture/interview</w:t>
            </w:r>
          </w:p>
        </w:tc>
        <w:tc>
          <w:tcPr>
            <w:tcW w:type="dxa" w:w="36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YouTube link</w:t>
            </w:r>
          </w:p>
        </w:tc>
        <w:tc>
          <w:tcPr>
            <w:tcW w:type="dxa" w:w="36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Transcript summary, chaptered insights, source note, topic linkage</w:t>
            </w:r>
          </w:p>
        </w:tc>
      </w:tr>
      <w:tr>
        <w:trPr>
          <w:cantSplit/>
        </w:trPr>
        <w:tc>
          <w:tcPr>
            <w:tcW w:type="dxa" w:w="288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UC4: สรุป AI-generated .md จากเครื่องมืออื่น</w:t>
            </w:r>
          </w:p>
        </w:tc>
        <w:tc>
          <w:tcPr>
            <w:tcW w:type="dxa" w:w="360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Markdown summary file</w:t>
            </w:r>
          </w:p>
        </w:tc>
        <w:tc>
          <w:tcPr>
            <w:tcW w:type="dxa" w:w="360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Normalized source note, tags, related concepts, synthesis update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UC5: เตรียมสไลด์สอน</w:t>
            </w:r>
          </w:p>
        </w:tc>
        <w:tc>
          <w:tcPr>
            <w:tcW w:type="dxa" w:w="36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Chapter draft หรือ synthesis note</w:t>
            </w:r>
          </w:p>
        </w:tc>
        <w:tc>
          <w:tcPr>
            <w:tcW w:type="dxa" w:w="36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Slide brief, speaker notes ระดับกลาง, infographic prompt และ visual plan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5. Scope, Non-goals, and Prioritization</w:t>
      </w:r>
    </w:p>
    <w:p>
      <w:pPr>
        <w:pStyle w:val="Heading2"/>
        <w:spacing w:before="120" w:after="60"/>
      </w:pPr>
      <w:r>
        <w:t>5.1 MVP Scope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  <w:tc>
          <w:tcPr>
            <w:tcW w:type="dxa" w:w="360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Feature</w:t>
            </w:r>
          </w:p>
        </w:tc>
        <w:tc>
          <w:tcPr>
            <w:tcW w:type="dxa" w:w="504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Rationale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Must-have</w:t>
            </w:r>
          </w:p>
        </w:tc>
        <w:tc>
          <w:tcPr>
            <w:tcW w:type="dxa" w:w="36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8-bit Pixel Virtual Office UI</w:t>
            </w:r>
          </w:p>
        </w:tc>
        <w:tc>
          <w:tcPr>
            <w:tcW w:type="dxa" w:w="504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เป็นแกนประสบการณ์ผู้ใช้ ช่วยให้เห็น Agent และ workflow อย่างชัดเจน</w:t>
            </w:r>
          </w:p>
        </w:tc>
      </w:tr>
      <w:tr>
        <w:trPr>
          <w:cantSplit/>
        </w:trPr>
        <w:tc>
          <w:tcPr>
            <w:tcW w:type="dxa" w:w="144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Must-have</w:t>
            </w:r>
          </w:p>
        </w:tc>
        <w:tc>
          <w:tcPr>
            <w:tcW w:type="dxa" w:w="360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Source Inbox</w:t>
            </w:r>
          </w:p>
        </w:tc>
        <w:tc>
          <w:tcPr>
            <w:tcW w:type="dxa" w:w="504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รองรับ PDF, screenshot, MD, DOCX, web clip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Must-have</w:t>
            </w:r>
          </w:p>
        </w:tc>
        <w:tc>
          <w:tcPr>
            <w:tcW w:type="dxa" w:w="36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OCR / Parser</w:t>
            </w:r>
          </w:p>
        </w:tc>
        <w:tc>
          <w:tcPr>
            <w:tcW w:type="dxa" w:w="504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จำเป็นสำหรับ screenshot และเอกสารที่เป็นภาพ</w:t>
            </w:r>
          </w:p>
        </w:tc>
      </w:tr>
      <w:tr>
        <w:trPr>
          <w:cantSplit/>
        </w:trPr>
        <w:tc>
          <w:tcPr>
            <w:tcW w:type="dxa" w:w="144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Must-have</w:t>
            </w:r>
          </w:p>
        </w:tc>
        <w:tc>
          <w:tcPr>
            <w:tcW w:type="dxa" w:w="360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Auto Classifier</w:t>
            </w:r>
          </w:p>
        </w:tc>
        <w:tc>
          <w:tcPr>
            <w:tcW w:type="dxa" w:w="504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จำแนก source เพื่อ routing อัตโนมัติ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Must-have</w:t>
            </w:r>
          </w:p>
        </w:tc>
        <w:tc>
          <w:tcPr>
            <w:tcW w:type="dxa" w:w="36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Summary Pipeline</w:t>
            </w:r>
          </w:p>
        </w:tc>
        <w:tc>
          <w:tcPr>
            <w:tcW w:type="dxa" w:w="504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แกนหลักของการแปลง source เป็นความรู้</w:t>
            </w:r>
          </w:p>
        </w:tc>
      </w:tr>
      <w:tr>
        <w:trPr>
          <w:cantSplit/>
        </w:trPr>
        <w:tc>
          <w:tcPr>
            <w:tcW w:type="dxa" w:w="144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Must-have</w:t>
            </w:r>
          </w:p>
        </w:tc>
        <w:tc>
          <w:tcPr>
            <w:tcW w:type="dxa" w:w="360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Obsidian Integration</w:t>
            </w:r>
          </w:p>
        </w:tc>
        <w:tc>
          <w:tcPr>
            <w:tcW w:type="dxa" w:w="504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ฐานความรู้หลักของระบบ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Must-have</w:t>
            </w:r>
          </w:p>
        </w:tc>
        <w:tc>
          <w:tcPr>
            <w:tcW w:type="dxa" w:w="36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Synthesis Engine</w:t>
            </w:r>
          </w:p>
        </w:tc>
        <w:tc>
          <w:tcPr>
            <w:tcW w:type="dxa" w:w="504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หัวใจของการสร้างความรู้ใหม่</w:t>
            </w:r>
          </w:p>
        </w:tc>
      </w:tr>
      <w:tr>
        <w:trPr>
          <w:cantSplit/>
        </w:trPr>
        <w:tc>
          <w:tcPr>
            <w:tcW w:type="dxa" w:w="144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Must-have</w:t>
            </w:r>
          </w:p>
        </w:tc>
        <w:tc>
          <w:tcPr>
            <w:tcW w:type="dxa" w:w="360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Style Library v1</w:t>
            </w:r>
          </w:p>
        </w:tc>
        <w:tc>
          <w:tcPr>
            <w:tcW w:type="dxa" w:w="504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ควบคุมภาษาและรูปแบบงานเขียน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Must-have</w:t>
            </w:r>
          </w:p>
        </w:tc>
        <w:tc>
          <w:tcPr>
            <w:tcW w:type="dxa" w:w="36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Citation and Case Guardrails</w:t>
            </w:r>
          </w:p>
        </w:tc>
        <w:tc>
          <w:tcPr>
            <w:tcW w:type="dxa" w:w="504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ป้องกัน reference ปลอมและ case ที่ตรวจสอบไม่ได้</w:t>
            </w:r>
          </w:p>
        </w:tc>
      </w:tr>
      <w:tr>
        <w:trPr>
          <w:cantSplit/>
        </w:trPr>
        <w:tc>
          <w:tcPr>
            <w:tcW w:type="dxa" w:w="144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Must-have</w:t>
            </w:r>
          </w:p>
        </w:tc>
        <w:tc>
          <w:tcPr>
            <w:tcW w:type="dxa" w:w="360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Audit Log</w:t>
            </w:r>
          </w:p>
        </w:tc>
        <w:tc>
          <w:tcPr>
            <w:tcW w:type="dxa" w:w="504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ใช้ตรวจย้อนกลับการทำงานของ Agent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Should-have</w:t>
            </w:r>
          </w:p>
        </w:tc>
        <w:tc>
          <w:tcPr>
            <w:tcW w:type="dxa" w:w="36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Article/Chapter Draft Generator</w:t>
            </w:r>
          </w:p>
        </w:tc>
        <w:tc>
          <w:tcPr>
            <w:tcW w:type="dxa" w:w="504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สร้าง output ใช้งานจริงสำหรับตำราและบทความ</w:t>
            </w:r>
          </w:p>
        </w:tc>
      </w:tr>
      <w:tr>
        <w:trPr>
          <w:cantSplit/>
        </w:trPr>
        <w:tc>
          <w:tcPr>
            <w:tcW w:type="dxa" w:w="144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Should-have</w:t>
            </w:r>
          </w:p>
        </w:tc>
        <w:tc>
          <w:tcPr>
            <w:tcW w:type="dxa" w:w="360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Slide Brief + Speaker Notes</w:t>
            </w:r>
          </w:p>
        </w:tc>
        <w:tc>
          <w:tcPr>
            <w:tcW w:type="dxa" w:w="504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ต่อยอดสู่การสอน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Should-have</w:t>
            </w:r>
          </w:p>
        </w:tc>
        <w:tc>
          <w:tcPr>
            <w:tcW w:type="dxa" w:w="36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Infographic Poster Generator</w:t>
            </w:r>
          </w:p>
        </w:tc>
        <w:tc>
          <w:tcPr>
            <w:tcW w:type="dxa" w:w="504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สื่อสรุป A4 เพื่อการสอน/นำเสนอ</w:t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5.2 Deferred Scope / Phase 2+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60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Feature</w:t>
            </w:r>
          </w:p>
        </w:tc>
        <w:tc>
          <w:tcPr>
            <w:tcW w:type="dxa" w:w="648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Reason for Deferral</w:t>
            </w:r>
          </w:p>
        </w:tc>
      </w:tr>
      <w:tr>
        <w:trPr>
          <w:cantSplit/>
        </w:trPr>
        <w:tc>
          <w:tcPr>
            <w:tcW w:type="dxa" w:w="36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Full Canva API automation</w:t>
            </w:r>
          </w:p>
        </w:tc>
        <w:tc>
          <w:tcPr>
            <w:tcW w:type="dxa" w:w="648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ควรรอให้ content engine และ template structure เสถียรก่อน</w:t>
            </w:r>
          </w:p>
        </w:tc>
      </w:tr>
      <w:tr>
        <w:trPr>
          <w:cantSplit/>
        </w:trPr>
        <w:tc>
          <w:tcPr>
            <w:tcW w:type="dxa" w:w="360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Direct Keynote export</w:t>
            </w:r>
          </w:p>
        </w:tc>
        <w:tc>
          <w:tcPr>
            <w:tcW w:type="dxa" w:w="648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Keynote automation มีข้อจำกัด ควรเริ่มจาก PPTX/Canva-ready/Markdown ก่อน</w:t>
            </w:r>
          </w:p>
        </w:tc>
      </w:tr>
      <w:tr>
        <w:trPr>
          <w:cantSplit/>
        </w:trPr>
        <w:tc>
          <w:tcPr>
            <w:tcW w:type="dxa" w:w="36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Full NotebookLM automation</w:t>
            </w:r>
          </w:p>
        </w:tc>
        <w:tc>
          <w:tcPr>
            <w:tcW w:type="dxa" w:w="648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เหมาะกับ Phase 2 โดยต้องตรวจสอบสิทธิ์ NotebookLM Enterprise/API</w:t>
            </w:r>
          </w:p>
        </w:tc>
      </w:tr>
      <w:tr>
        <w:trPr>
          <w:cantSplit/>
        </w:trPr>
        <w:tc>
          <w:tcPr>
            <w:tcW w:type="dxa" w:w="360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Cloud sync / multi-user / license</w:t>
            </w:r>
          </w:p>
        </w:tc>
        <w:tc>
          <w:tcPr>
            <w:tcW w:type="dxa" w:w="648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เป็นแผนระยะยาว ยังไม่จำเป็นใน MVP</w:t>
            </w:r>
          </w:p>
        </w:tc>
      </w:tr>
      <w:tr>
        <w:trPr>
          <w:cantSplit/>
        </w:trPr>
        <w:tc>
          <w:tcPr>
            <w:tcW w:type="dxa" w:w="36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Fine-tuning writing style model</w:t>
            </w:r>
          </w:p>
        </w:tc>
        <w:tc>
          <w:tcPr>
            <w:tcW w:type="dxa" w:w="648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MVP ใช้ style profile + prompt template + examples ก่อน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6. Core Product Principles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Principle</w:t>
            </w:r>
          </w:p>
        </w:tc>
        <w:tc>
          <w:tcPr>
            <w:tcW w:type="dxa" w:w="720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Operational Meaning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Source-first</w:t>
            </w:r>
          </w:p>
        </w:tc>
        <w:tc>
          <w:tcPr>
            <w:tcW w:type="dxa" w:w="72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ทุก output ต้องเชื่อมกลับไปยัง source ได้</w:t>
            </w:r>
          </w:p>
        </w:tc>
      </w:tr>
      <w:tr>
        <w:trPr>
          <w:cantSplit/>
        </w:trPr>
        <w:tc>
          <w:tcPr>
            <w:tcW w:type="dxa" w:w="288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Citation-aware</w:t>
            </w:r>
          </w:p>
        </w:tc>
        <w:tc>
          <w:tcPr>
            <w:tcW w:type="dxa" w:w="720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claim สำคัญต้องมีแหล่งอ้างอิงหรือ citation gap warning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Synthesis-driven</w:t>
            </w:r>
          </w:p>
        </w:tc>
        <w:tc>
          <w:tcPr>
            <w:tcW w:type="dxa" w:w="72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ระบบไม่หยุดที่ summary แต่ต้องช่วยเปรียบเทียบ สังเคราะห์ และสร้าง integrated insight</w:t>
            </w:r>
          </w:p>
        </w:tc>
      </w:tr>
      <w:tr>
        <w:trPr>
          <w:cantSplit/>
        </w:trPr>
        <w:tc>
          <w:tcPr>
            <w:tcW w:type="dxa" w:w="288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Human-reviewed</w:t>
            </w:r>
          </w:p>
        </w:tc>
        <w:tc>
          <w:tcPr>
            <w:tcW w:type="dxa" w:w="720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งาน publish-ready ต้องผ่านการอนุมัติหรือ QC โดยผู้ใช้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Obsidian as system of record</w:t>
            </w:r>
          </w:p>
        </w:tc>
        <w:tc>
          <w:tcPr>
            <w:tcW w:type="dxa" w:w="72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Obsidian Vault เป็นฐานเก็บความรู้หลัก ไม่ใช่ที่พักไฟล์ชั่วคราว</w:t>
            </w:r>
          </w:p>
        </w:tc>
      </w:tr>
      <w:tr>
        <w:trPr>
          <w:cantSplit/>
        </w:trPr>
        <w:tc>
          <w:tcPr>
            <w:tcW w:type="dxa" w:w="288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Style-controlled</w:t>
            </w:r>
          </w:p>
        </w:tc>
        <w:tc>
          <w:tcPr>
            <w:tcW w:type="dxa" w:w="720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งานเขียนต้องสอดคล้องกับ writing style ที่ผู้ใช้เลือก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No fabricated cases</w:t>
            </w:r>
          </w:p>
        </w:tc>
        <w:tc>
          <w:tcPr>
            <w:tcW w:type="dxa" w:w="720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case study ต้องตรวจสอบได้ ห้ามปั้นชื่อบริษัท เหตุการณ์ หรือ reference</w:t>
            </w:r>
          </w:p>
        </w:tc>
      </w:tr>
      <w:tr>
        <w:trPr>
          <w:cantSplit/>
        </w:trPr>
        <w:tc>
          <w:tcPr>
            <w:tcW w:type="dxa" w:w="288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Workflow visible</w:t>
            </w:r>
          </w:p>
        </w:tc>
        <w:tc>
          <w:tcPr>
            <w:tcW w:type="dxa" w:w="720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ผู้ใช้ต้องเห็นว่า Agent ไหนทำอะไร อยู่ขั้นไหน และสร้าง output อะไร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7. End-to-End User Journey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sz="4" w:val="single" w:color="C8D1DC"/>
              <w:left w:sz="4" w:val="single" w:color="C8D1DC"/>
              <w:bottom w:sz="4" w:val="single" w:color="C8D1DC"/>
              <w:right w:sz="4" w:val="single" w:color="C8D1DC"/>
            </w:tcBorders>
          </w:tcPr>
          <w:p>
            <w:r>
              <w:rPr>
                <w:rFonts w:ascii="Courier New" w:hAnsi="Courier New" w:eastAsia="Courier New"/>
                <w:sz w:val="19"/>
              </w:rPr>
              <w:t>Input Source</w:t>
              <w:br/>
              <w:t xml:space="preserve">  → Intake &amp; OCR / Parse</w:t>
              <w:br/>
              <w:t xml:space="preserve">  → Auto Classify</w:t>
              <w:br/>
              <w:t xml:space="preserve">  → Route to suitable Agent</w:t>
              <w:br/>
              <w:t xml:space="preserve">  → Summary &amp; Knowledge Extraction</w:t>
              <w:br/>
              <w:t xml:space="preserve">  → Obsidian Source Note</w:t>
              <w:br/>
              <w:t xml:space="preserve">  → Topic Link Suggestion</w:t>
              <w:br/>
              <w:t xml:space="preserve">  → Synthesis Note Create / Update</w:t>
              <w:br/>
              <w:t xml:space="preserve">  → Article / Chapter / Case Draft</w:t>
              <w:br/>
              <w:t xml:space="preserve">  → Citation &amp; QC</w:t>
              <w:br/>
              <w:t xml:space="preserve">  → Slide / Infographic / Visual Output</w:t>
            </w:r>
          </w:p>
        </w:tc>
      </w:tr>
    </w:tbl>
    <w:p>
      <w:pPr>
        <w:spacing w:after="80" w:line="252" w:lineRule="auto"/>
      </w:pPr>
      <w:r>
        <w:t>ระบบควรทำงานแบบ automatic processing แต่ไม่ใช่ automatic final publishing กล่าวคือ ระบบสามารถอ่าน วิเคราะห์ สรุป จัดหมวดหมู่ และสร้าง draft ได้เอง แต่ output ที่มีผลต่อฐานความรู้หลักหรือการเผยแพร่ต้องสามารถตรวจสอบและอนุมัติก่อนได้</w:t>
      </w:r>
    </w:p>
    <w:p>
      <w:pPr>
        <w:pStyle w:val="Heading1"/>
        <w:spacing w:before="200" w:after="60"/>
      </w:pPr>
      <w:r>
        <w:t>8. Agent Architecture</w:t>
      </w:r>
    </w:p>
    <w:p>
      <w:pPr>
        <w:spacing w:after="80" w:line="252" w:lineRule="auto"/>
      </w:pPr>
      <w:r>
        <w:t>ระบบใช้แนวคิด Agent Team โดยมี Supervisor Agent เป็นผู้ควบคุม workflow และมี Agent เฉพาะทางสำหรับ source intake, classification, summary, knowledge extraction, Obsidian curation, writing, case verification, citation review, visual generation และ quality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Agent</w:t>
            </w:r>
          </w:p>
        </w:tc>
        <w:tc>
          <w:tcPr>
            <w:tcW w:type="dxa" w:w="4896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Core Responsibility</w:t>
            </w:r>
          </w:p>
        </w:tc>
        <w:tc>
          <w:tcPr>
            <w:tcW w:type="dxa" w:w="3024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Primary Output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Supervisor Agent</w:t>
            </w:r>
          </w:p>
        </w:tc>
        <w:tc>
          <w:tcPr>
            <w:tcW w:type="dxa" w:w="489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รับคำสั่ง แยก task เลือก workflow และติดตามสถานะ</w:t>
            </w:r>
          </w:p>
        </w:tc>
        <w:tc>
          <w:tcPr>
            <w:tcW w:type="dxa" w:w="302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Task plan, routing decision, approval request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Intake Agent</w:t>
            </w:r>
          </w:p>
        </w:tc>
        <w:tc>
          <w:tcPr>
            <w:tcW w:type="dxa" w:w="489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รับไฟล์หรือ link ตรวจ metadata และสร้าง Source Card</w:t>
            </w:r>
          </w:p>
        </w:tc>
        <w:tc>
          <w:tcPr>
            <w:tcW w:type="dxa" w:w="302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Source Card, file metadata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Classifier Agent</w:t>
            </w:r>
          </w:p>
        </w:tc>
        <w:tc>
          <w:tcPr>
            <w:tcW w:type="dxa" w:w="489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จำแนก source เป็น paper, book chapter, case, screenshot, web clip, YouTube, AI summary</w:t>
            </w:r>
          </w:p>
        </w:tc>
        <w:tc>
          <w:tcPr>
            <w:tcW w:type="dxa" w:w="302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Source type + confidence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OCR/Visual Analysis Agent</w:t>
            </w:r>
          </w:p>
        </w:tc>
        <w:tc>
          <w:tcPr>
            <w:tcW w:type="dxa" w:w="489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ถอดข้อความและวิเคราะห์บริบทภาพจาก screenshot</w:t>
            </w:r>
          </w:p>
        </w:tc>
        <w:tc>
          <w:tcPr>
            <w:tcW w:type="dxa" w:w="302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OCR text, visual context, analytical notes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Summary Agent</w:t>
            </w:r>
          </w:p>
        </w:tc>
        <w:tc>
          <w:tcPr>
            <w:tcW w:type="dxa" w:w="489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สรุปสาระสำคัญ จุดเด่น ข้อสรุป และตัวอย่าง</w:t>
            </w:r>
          </w:p>
        </w:tc>
        <w:tc>
          <w:tcPr>
            <w:tcW w:type="dxa" w:w="302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Source summary, key takeaways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Knowledge Extraction Agent</w:t>
            </w:r>
          </w:p>
        </w:tc>
        <w:tc>
          <w:tcPr>
            <w:tcW w:type="dxa" w:w="489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ดึง theory, framework, claim, case clue, implication</w:t>
            </w:r>
          </w:p>
        </w:tc>
        <w:tc>
          <w:tcPr>
            <w:tcW w:type="dxa" w:w="302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Knowledge blocks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Obsidian Curator</w:t>
            </w:r>
          </w:p>
        </w:tc>
        <w:tc>
          <w:tcPr>
            <w:tcW w:type="dxa" w:w="489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สร้าง Markdown note, YAML, tags, backlinks, relation suggestions</w:t>
            </w:r>
          </w:p>
        </w:tc>
        <w:tc>
          <w:tcPr>
            <w:tcW w:type="dxa" w:w="302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Source note, topic link suggestions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Synthesis Agent</w:t>
            </w:r>
          </w:p>
        </w:tc>
        <w:tc>
          <w:tcPr>
            <w:tcW w:type="dxa" w:w="489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รวมหลาย source เพื่อเปรียบเทียบและสร้าง integrated insight</w:t>
            </w:r>
          </w:p>
        </w:tc>
        <w:tc>
          <w:tcPr>
            <w:tcW w:type="dxa" w:w="302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Synthesis note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Article/Chapter Writer</w:t>
            </w:r>
          </w:p>
        </w:tc>
        <w:tc>
          <w:tcPr>
            <w:tcW w:type="dxa" w:w="489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เขียนบทตำรา/บทความภาษาไทยทางการตาม style profile</w:t>
            </w:r>
          </w:p>
        </w:tc>
        <w:tc>
          <w:tcPr>
            <w:tcW w:type="dxa" w:w="302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Chapter draft, article draft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Case Study Agent</w:t>
            </w:r>
          </w:p>
        </w:tc>
        <w:tc>
          <w:tcPr>
            <w:tcW w:type="dxa" w:w="489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เสนอ case study ที่ตรวจสอบแหล่งที่มาได้เท่านั้น</w:t>
            </w:r>
          </w:p>
        </w:tc>
        <w:tc>
          <w:tcPr>
            <w:tcW w:type="dxa" w:w="302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Short case block, long case brief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Citation Agent</w:t>
            </w:r>
          </w:p>
        </w:tc>
        <w:tc>
          <w:tcPr>
            <w:tcW w:type="dxa" w:w="489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ตรวจ APA7, source gap, invented citation risk</w:t>
            </w:r>
          </w:p>
        </w:tc>
        <w:tc>
          <w:tcPr>
            <w:tcW w:type="dxa" w:w="302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Citation report, warning list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Slide Agent</w:t>
            </w:r>
          </w:p>
        </w:tc>
        <w:tc>
          <w:tcPr>
            <w:tcW w:type="dxa" w:w="489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แปลง chapter/synthesis เป็น slide brief และ speaker notes</w:t>
            </w:r>
          </w:p>
        </w:tc>
        <w:tc>
          <w:tcPr>
            <w:tcW w:type="dxa" w:w="302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Slide outline, speaker notes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Visual Agent</w:t>
            </w:r>
          </w:p>
        </w:tc>
        <w:tc>
          <w:tcPr>
            <w:tcW w:type="dxa" w:w="489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สร้าง image prompt, diagram prompt และ infographic poster output</w:t>
            </w:r>
          </w:p>
        </w:tc>
        <w:tc>
          <w:tcPr>
            <w:tcW w:type="dxa" w:w="302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Visual brief, generated image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QC Agent</w:t>
            </w:r>
          </w:p>
        </w:tc>
        <w:tc>
          <w:tcPr>
            <w:tcW w:type="dxa" w:w="489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ตรวจภาษา logic hallucination repetition และความสอดคล้องของ style</w:t>
            </w:r>
          </w:p>
        </w:tc>
        <w:tc>
          <w:tcPr>
            <w:tcW w:type="dxa" w:w="302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QC report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9. Connector and Tool Strategy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Tool</w:t>
            </w:r>
          </w:p>
        </w:tc>
        <w:tc>
          <w:tcPr>
            <w:tcW w:type="dxa" w:w="547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Role in Product</w:t>
            </w:r>
          </w:p>
        </w:tc>
        <w:tc>
          <w:tcPr>
            <w:tcW w:type="dxa" w:w="259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MVP Strategy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ChatGPT / OpenAI</w:t>
            </w:r>
          </w:p>
        </w:tc>
        <w:tc>
          <w:tcPr>
            <w:tcW w:type="dxa" w:w="547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สมองหลักสำหรับ synthesis, academic writing, citation-aware reasoning, agent orchestration</w:t>
            </w:r>
          </w:p>
        </w:tc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Core engine</w:t>
            </w:r>
          </w:p>
        </w:tc>
      </w:tr>
      <w:tr>
        <w:trPr>
          <w:cantSplit/>
        </w:trPr>
        <w:tc>
          <w:tcPr>
            <w:tcW w:type="dxa" w:w="216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Gemini</w:t>
            </w:r>
          </w:p>
        </w:tc>
        <w:tc>
          <w:tcPr>
            <w:tcW w:type="dxa" w:w="547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เหมาะกับ YouTube link, multimodal/screenshot analysis, visual ideation และ image-related tasks</w:t>
            </w:r>
          </w:p>
        </w:tc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Should-have connector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NotebookLM</w:t>
            </w:r>
          </w:p>
        </w:tc>
        <w:tc>
          <w:tcPr>
            <w:tcW w:type="dxa" w:w="547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ใช้กับเอกสารยาวหรือซับซ้อน เช่น book chapter, long transcript, research report</w:t>
            </w:r>
          </w:p>
        </w:tc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Optional routing / Phase 2 automation</w:t>
            </w:r>
          </w:p>
        </w:tc>
      </w:tr>
      <w:tr>
        <w:trPr>
          <w:cantSplit/>
        </w:trPr>
        <w:tc>
          <w:tcPr>
            <w:tcW w:type="dxa" w:w="216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Obsidian</w:t>
            </w:r>
          </w:p>
        </w:tc>
        <w:tc>
          <w:tcPr>
            <w:tcW w:type="dxa" w:w="547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ฐานความรู้หลักแบบ Markdown, backlink, tag, MOC และ topic synthesis</w:t>
            </w:r>
          </w:p>
        </w:tc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Must-have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Canva</w:t>
            </w:r>
          </w:p>
        </w:tc>
        <w:tc>
          <w:tcPr>
            <w:tcW w:type="dxa" w:w="547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ปลายทางสำหรับ visual/infographic/slide design จาก template</w:t>
            </w:r>
          </w:p>
        </w:tc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Phase 2; MVP ทำ Canva-ready brief</w:t>
            </w:r>
          </w:p>
        </w:tc>
      </w:tr>
      <w:tr>
        <w:trPr>
          <w:cantSplit/>
        </w:trPr>
        <w:tc>
          <w:tcPr>
            <w:tcW w:type="dxa" w:w="216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Keynote / PPTX</w:t>
            </w:r>
          </w:p>
        </w:tc>
        <w:tc>
          <w:tcPr>
            <w:tcW w:type="dxa" w:w="547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ปลายทางหลักในการสอนของผู้ใช้</w:t>
            </w:r>
          </w:p>
        </w:tc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MVP ทำ slide brief / PPTX later</w:t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9.1 Technical Feasibility Notes</w:t>
      </w:r>
    </w:p>
    <w:p>
      <w:pPr>
        <w:spacing w:after="80" w:line="252" w:lineRule="auto"/>
      </w:pPr>
      <w:r>
        <w:t>เอกสาร PRD ฉบับนี้กำหนดให้ connector บางส่วนเป็น “planned integration” ไม่ใช่ commitment ว่าทุก API พร้อมใช้ในบัญชีผู้ใช้ทันที ทีมพัฒนาต้องตรวจสอบสิทธิ์ API, quota, OAuth, pricing และข้อจำกัดของแต่ละบริการอีกครั้งก่อนเริ่ม implementation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Reference Area</w:t>
            </w:r>
          </w:p>
        </w:tc>
        <w:tc>
          <w:tcPr>
            <w:tcW w:type="dxa" w:w="4608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Feasibility Note</w:t>
            </w:r>
          </w:p>
        </w:tc>
        <w:tc>
          <w:tcPr>
            <w:tcW w:type="dxa" w:w="3168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Official Reference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OpenAI Agents SDK</w:t>
            </w:r>
          </w:p>
        </w:tc>
        <w:tc>
          <w:tcPr>
            <w:tcW w:type="dxa" w:w="460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รองรับแนวคิด agent ที่มี tools, handoffs, guardrails และ structured outputs</w:t>
            </w:r>
          </w:p>
        </w:tc>
        <w:tc>
          <w:tcPr>
            <w:tcW w:type="dxa" w:w="316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https://openai.github.io/openai-agents-python/agents/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Tauri v2</w:t>
            </w:r>
          </w:p>
        </w:tc>
        <w:tc>
          <w:tcPr>
            <w:tcW w:type="dxa" w:w="460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เหมาะกับ desktop app ที่ใช้ web frontend และสร้างข้าม platform ได้</w:t>
            </w:r>
          </w:p>
        </w:tc>
        <w:tc>
          <w:tcPr>
            <w:tcW w:type="dxa" w:w="316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https://v2.tauri.app/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Canva Autofill APIs</w:t>
            </w:r>
          </w:p>
        </w:tc>
        <w:tc>
          <w:tcPr>
            <w:tcW w:type="dxa" w:w="460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รองรับการสร้าง design จาก brand template และ input data</w:t>
            </w:r>
          </w:p>
        </w:tc>
        <w:tc>
          <w:tcPr>
            <w:tcW w:type="dxa" w:w="316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https://www.canva.dev/docs/connect/api-reference/autofills/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NotebookLM Enterprise API</w:t>
            </w:r>
          </w:p>
        </w:tc>
        <w:tc>
          <w:tcPr>
            <w:tcW w:type="dxa" w:w="460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มี API สำหรับจัดการ notebooks และ sources ในระดับ enterprise</w:t>
            </w:r>
          </w:p>
        </w:tc>
        <w:tc>
          <w:tcPr>
            <w:tcW w:type="dxa" w:w="316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https://docs.cloud.google.com/gemini/enterprise/notebooklm-enterprise/docs/api-notebooks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10. Input Handling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Input Type</w:t>
            </w:r>
          </w:p>
        </w:tc>
        <w:tc>
          <w:tcPr>
            <w:tcW w:type="dxa" w:w="432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Default Processing</w:t>
            </w:r>
          </w:p>
        </w:tc>
        <w:tc>
          <w:tcPr>
            <w:tcW w:type="dxa" w:w="403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Special Requirements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PDF</w:t>
            </w:r>
          </w:p>
        </w:tc>
        <w:tc>
          <w:tcPr>
            <w:tcW w:type="dxa" w:w="432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Parse text, extract metadata, classify, summarize</w:t>
            </w:r>
          </w:p>
        </w:tc>
        <w:tc>
          <w:tcPr>
            <w:tcW w:type="dxa" w:w="40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ถ้าเป็นเอกสารยาว/ซับซ้อน ให้เสนอ NotebookLM routing</w:t>
            </w:r>
          </w:p>
        </w:tc>
      </w:tr>
      <w:tr>
        <w:trPr>
          <w:cantSplit/>
        </w:trPr>
        <w:tc>
          <w:tcPr>
            <w:tcW w:type="dxa" w:w="187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Screenshot</w:t>
            </w:r>
          </w:p>
        </w:tc>
        <w:tc>
          <w:tcPr>
            <w:tcW w:type="dxa" w:w="432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OCR + visual context analysis + downstream analysis</w:t>
            </w:r>
          </w:p>
        </w:tc>
        <w:tc>
          <w:tcPr>
            <w:tcW w:type="dxa" w:w="40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ต้องไม่หยุดที่ถอดข้อความ แต่ต้องตีความบริบทภาพด้วย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Markdown (.md)</w:t>
            </w:r>
          </w:p>
        </w:tc>
        <w:tc>
          <w:tcPr>
            <w:tcW w:type="dxa" w:w="432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Normalize AI summary, extract concepts, convert to source note</w:t>
            </w:r>
          </w:p>
        </w:tc>
        <w:tc>
          <w:tcPr>
            <w:tcW w:type="dxa" w:w="40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ต้องคง reference เดิมถ้ามี</w:t>
            </w:r>
          </w:p>
        </w:tc>
      </w:tr>
      <w:tr>
        <w:trPr>
          <w:cantSplit/>
        </w:trPr>
        <w:tc>
          <w:tcPr>
            <w:tcW w:type="dxa" w:w="187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DOC/DOCX</w:t>
            </w:r>
          </w:p>
        </w:tc>
        <w:tc>
          <w:tcPr>
            <w:tcW w:type="dxa" w:w="432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Extract text, identify headings, classify</w:t>
            </w:r>
          </w:p>
        </w:tc>
        <w:tc>
          <w:tcPr>
            <w:tcW w:type="dxa" w:w="40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รองรับบทความหรือ summary ที่มี citation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Web Clip</w:t>
            </w:r>
          </w:p>
        </w:tc>
        <w:tc>
          <w:tcPr>
            <w:tcW w:type="dxa" w:w="432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Selected text + URL เป็น default; screenshot + URL เป็น fallback</w:t>
            </w:r>
          </w:p>
        </w:tc>
        <w:tc>
          <w:tcPr>
            <w:tcW w:type="dxa" w:w="40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Full page clip มีแต่ไม่ใช่ default</w:t>
            </w:r>
          </w:p>
        </w:tc>
      </w:tr>
      <w:tr>
        <w:trPr>
          <w:cantSplit/>
        </w:trPr>
        <w:tc>
          <w:tcPr>
            <w:tcW w:type="dxa" w:w="187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YouTube Link</w:t>
            </w:r>
          </w:p>
        </w:tc>
        <w:tc>
          <w:tcPr>
            <w:tcW w:type="dxa" w:w="432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Route to Gemini YouTube Agent for transcript/summary/chaptering</w:t>
            </w:r>
          </w:p>
        </w:tc>
        <w:tc>
          <w:tcPr>
            <w:tcW w:type="dxa" w:w="40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ต้องเก็บ URL, title, date accessed และ key timestamp ถ้าเป็นไปได้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11. Obsidian Knowledge Architecture</w:t>
      </w:r>
    </w:p>
    <w:p>
      <w:pPr>
        <w:spacing w:after="80" w:line="252" w:lineRule="auto"/>
      </w:pPr>
      <w:r>
        <w:t>โครงสร้าง Obsidian ต้องใช้ Hybrid Architecture คือ Topic-first สำหรับฐานความรู้ระยะยาว และ Project-first สำหรับงานที่กำลังผลิต วิธีนี้ลดปัญหาความรู้แตกเป็นไซโล และยังทำให้งานเขียนแต่ละบทมีพื้นที่ทำงานที่ชัดเจน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sz="4" w:val="single" w:color="C8D1DC"/>
              <w:left w:sz="4" w:val="single" w:color="C8D1DC"/>
              <w:bottom w:sz="4" w:val="single" w:color="C8D1DC"/>
              <w:right w:sz="4" w:val="single" w:color="C8D1DC"/>
            </w:tcBorders>
          </w:tcPr>
          <w:p>
            <w:r>
              <w:rPr>
                <w:rFonts w:ascii="Courier New" w:hAnsi="Courier New" w:eastAsia="Courier New"/>
                <w:sz w:val="19"/>
              </w:rPr>
              <w:t>Vault/</w:t>
              <w:br/>
              <w:t>├── 00_Inbox/</w:t>
              <w:br/>
              <w:t>├── 01_Sources/</w:t>
              <w:br/>
              <w:t>│   ├── Journal Articles/</w:t>
              <w:br/>
              <w:t>│   ├── Books/</w:t>
              <w:br/>
              <w:t>│   ├── Web Clips/</w:t>
              <w:br/>
              <w:t>│   ├── Screenshots/</w:t>
              <w:br/>
              <w:t>│   └── YouTube/</w:t>
              <w:br/>
              <w:t>├── 02_Topics/</w:t>
              <w:br/>
              <w:t>│   ├── Service Quality/</w:t>
              <w:br/>
              <w:t>│   ├── Customer Loyalty/</w:t>
              <w:br/>
              <w:t>│   ├── IMC/</w:t>
              <w:br/>
              <w:t>│   └── Sales Promotion/</w:t>
              <w:br/>
              <w:t>├── 03_Synthesis/</w:t>
              <w:br/>
              <w:t>│   ├── Service Quality - Integrated View.md</w:t>
              <w:br/>
              <w:t>│   └── IMC - Integrated View.md</w:t>
              <w:br/>
              <w:t>├── 04_Projects/</w:t>
              <w:br/>
              <w:t>│   ├── Product &amp; Service Marketing Textbook/</w:t>
              <w:br/>
              <w:t>│   ├── IMC Textbook/</w:t>
              <w:br/>
              <w:t>│   └── Marketing Articles/</w:t>
              <w:br/>
              <w:t>├── 05_Outputs/</w:t>
              <w:br/>
              <w:t>│   ├── Article Drafts/</w:t>
              <w:br/>
              <w:t>│   ├── Chapter Drafts/</w:t>
              <w:br/>
              <w:t>│   ├── Slide Briefs/</w:t>
              <w:br/>
              <w:t>│   └── Infographic Briefs/</w:t>
              <w:br/>
              <w:t>└── 99_Taxonomy/</w:t>
              <w:br/>
              <w:t xml:space="preserve">    ├── marketing_tags_master.md</w:t>
              <w:br/>
              <w:t xml:space="preserve">    ├── writing_styles.md</w:t>
              <w:br/>
              <w:t xml:space="preserve">    └── citation_rules.md</w:t>
            </w:r>
          </w:p>
        </w:tc>
      </w:tr>
    </w:tbl>
    <w:p>
      <w:pPr>
        <w:pStyle w:val="Heading2"/>
        <w:spacing w:before="120" w:after="60"/>
      </w:pPr>
      <w:r>
        <w:t>11.1 Note Types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Note Type</w:t>
            </w:r>
          </w:p>
        </w:tc>
        <w:tc>
          <w:tcPr>
            <w:tcW w:type="dxa" w:w="3024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Rule</w:t>
            </w:r>
          </w:p>
        </w:tc>
        <w:tc>
          <w:tcPr>
            <w:tcW w:type="dxa" w:w="504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Purpose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Source Note</w:t>
            </w:r>
          </w:p>
        </w:tc>
        <w:tc>
          <w:tcPr>
            <w:tcW w:type="dxa" w:w="302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1 source = 1 note</w:t>
            </w:r>
          </w:p>
        </w:tc>
        <w:tc>
          <w:tcPr>
            <w:tcW w:type="dxa" w:w="504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เก็บข้อมูลจากแหล่งเดียวเพื่ออ้างอิงย้อนกลับได้</w:t>
            </w:r>
          </w:p>
        </w:tc>
      </w:tr>
      <w:tr>
        <w:trPr>
          <w:cantSplit/>
        </w:trPr>
        <w:tc>
          <w:tcPr>
            <w:tcW w:type="dxa" w:w="216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Topic Note</w:t>
            </w:r>
          </w:p>
        </w:tc>
        <w:tc>
          <w:tcPr>
            <w:tcW w:type="dxa" w:w="302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1 concept/topic = 1 note</w:t>
            </w:r>
          </w:p>
        </w:tc>
        <w:tc>
          <w:tcPr>
            <w:tcW w:type="dxa" w:w="504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รวมคำจำกัดความ แนวคิด และ backlink ของ topic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Synthesis Note</w:t>
            </w:r>
          </w:p>
        </w:tc>
        <w:tc>
          <w:tcPr>
            <w:tcW w:type="dxa" w:w="302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1 theme/integrated view = 1 note</w:t>
            </w:r>
          </w:p>
        </w:tc>
        <w:tc>
          <w:tcPr>
            <w:tcW w:type="dxa" w:w="504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เปรียบเทียบแหล่งข้อมูลหลายแหล่งและสร้าง integrated insight</w:t>
            </w:r>
          </w:p>
        </w:tc>
      </w:tr>
      <w:tr>
        <w:trPr>
          <w:cantSplit/>
        </w:trPr>
        <w:tc>
          <w:tcPr>
            <w:tcW w:type="dxa" w:w="216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Project Note</w:t>
            </w:r>
          </w:p>
        </w:tc>
        <w:tc>
          <w:tcPr>
            <w:tcW w:type="dxa" w:w="302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1 chapter/article/project = 1 workspace</w:t>
            </w:r>
          </w:p>
        </w:tc>
        <w:tc>
          <w:tcPr>
            <w:tcW w:type="dxa" w:w="504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ใช้วางแผนและเขียน output จริง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Output Note</w:t>
            </w:r>
          </w:p>
        </w:tc>
        <w:tc>
          <w:tcPr>
            <w:tcW w:type="dxa" w:w="302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1 deliverable = 1 note/file</w:t>
            </w:r>
          </w:p>
        </w:tc>
        <w:tc>
          <w:tcPr>
            <w:tcW w:type="dxa" w:w="504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เก็บ draft, slide brief, speaker note หรือ infographic brief</w:t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11.2 Sample Source Note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Borders>
              <w:top w:sz="4" w:val="single" w:color="C8D1DC"/>
              <w:left w:sz="4" w:val="single" w:color="C8D1DC"/>
              <w:bottom w:sz="4" w:val="single" w:color="C8D1DC"/>
              <w:right w:sz="4" w:val="single" w:color="C8D1DC"/>
            </w:tcBorders>
          </w:tcPr>
          <w:p>
            <w:r>
              <w:rPr>
                <w:rFonts w:ascii="Courier New" w:hAnsi="Courier New" w:eastAsia="Courier New"/>
                <w:sz w:val="19"/>
              </w:rPr>
              <w:t>---</w:t>
              <w:br/>
              <w:t>type: source_note</w:t>
              <w:br/>
              <w:t>source_type: journal-article</w:t>
              <w:br/>
              <w:t>project: product-service-marketing-textbook</w:t>
              <w:br/>
              <w:t>status: draft</w:t>
              <w:br/>
              <w:t>language: th</w:t>
              <w:br/>
              <w:t>tags:</w:t>
              <w:br/>
              <w:t xml:space="preserve">  - domain/service-marketing</w:t>
              <w:br/>
              <w:t xml:space="preserve">  - topic/service-quality</w:t>
              <w:br/>
              <w:t xml:space="preserve">  - use/textbook</w:t>
              <w:br/>
              <w:t>source_reference: "Author, A. A. (2025). Title. Journal, volume(issue), pages."</w:t>
              <w:br/>
              <w:t>confidence: medium</w:t>
              <w:br/>
              <w:t>created: YYYY-MM-DD</w:t>
              <w:br/>
              <w:t>---</w:t>
              <w:br/>
              <w:br/>
              <w:t># Source Title</w:t>
              <w:br/>
              <w:br/>
              <w:t>## Source Summary</w:t>
              <w:br/>
              <w:br/>
              <w:t>## Key Takeaways</w:t>
              <w:br/>
              <w:br/>
              <w:t>## Important Concepts</w:t>
              <w:br/>
              <w:br/>
              <w:t>## Claims and Evidence</w:t>
              <w:br/>
              <w:br/>
              <w:t>## Case Study Clues</w:t>
              <w:br/>
              <w:br/>
              <w:t>## Connections to Existing Notes</w:t>
              <w:br/>
              <w:br/>
              <w:t>## Citation Notes</w:t>
              <w:br/>
              <w:br/>
              <w:t>## Questions for Further Research</w:t>
            </w:r>
          </w:p>
        </w:tc>
      </w:tr>
    </w:tbl>
    <w:p>
      <w:pPr>
        <w:pStyle w:val="Heading1"/>
        <w:spacing w:before="200" w:after="60"/>
      </w:pPr>
      <w:r>
        <w:t>12. Marketing Taxonomy and Tagging System</w:t>
      </w:r>
    </w:p>
    <w:p>
      <w:pPr>
        <w:spacing w:after="80" w:line="252" w:lineRule="auto"/>
      </w:pPr>
      <w:r>
        <w:t>ระบบต้องมี Controlled Vocabulary เพื่อป้องกันการสร้าง tag ซ้ำซ้อนหรือสะกดต่างกัน เช่น service quality, service-quality, SQ ระบบควรให้ AI เลือก tag จาก master taxonomy ก่อน และถ้าจะสร้าง tag ใหม่ต้องเสนอให้ผู้ใช้อนุมัติ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Tag Category</w:t>
            </w:r>
          </w:p>
        </w:tc>
        <w:tc>
          <w:tcPr>
            <w:tcW w:type="dxa" w:w="1728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Prefix</w:t>
            </w:r>
          </w:p>
        </w:tc>
        <w:tc>
          <w:tcPr>
            <w:tcW w:type="dxa" w:w="6336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Example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Domain</w:t>
            </w:r>
          </w:p>
        </w:tc>
        <w:tc>
          <w:tcPr>
            <w:tcW w:type="dxa" w:w="172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domain/</w:t>
            </w:r>
          </w:p>
        </w:tc>
        <w:tc>
          <w:tcPr>
            <w:tcW w:type="dxa" w:w="633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domain/marketing, domain/service-marketing, domain/imc</w:t>
            </w:r>
          </w:p>
        </w:tc>
      </w:tr>
      <w:tr>
        <w:trPr>
          <w:cantSplit/>
        </w:trPr>
        <w:tc>
          <w:tcPr>
            <w:tcW w:type="dxa" w:w="201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Topic</w:t>
            </w:r>
          </w:p>
        </w:tc>
        <w:tc>
          <w:tcPr>
            <w:tcW w:type="dxa" w:w="172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topic/</w:t>
            </w:r>
          </w:p>
        </w:tc>
        <w:tc>
          <w:tcPr>
            <w:tcW w:type="dxa" w:w="633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topic/service-quality, topic/customer-loyalty, topic/sales-promotion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Theory</w:t>
            </w:r>
          </w:p>
        </w:tc>
        <w:tc>
          <w:tcPr>
            <w:tcW w:type="dxa" w:w="172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theory/</w:t>
            </w:r>
          </w:p>
        </w:tc>
        <w:tc>
          <w:tcPr>
            <w:tcW w:type="dxa" w:w="633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theory/servqual, theory/customer-journey, theory/brand-equity</w:t>
            </w:r>
          </w:p>
        </w:tc>
      </w:tr>
      <w:tr>
        <w:trPr>
          <w:cantSplit/>
        </w:trPr>
        <w:tc>
          <w:tcPr>
            <w:tcW w:type="dxa" w:w="201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Method</w:t>
            </w:r>
          </w:p>
        </w:tc>
        <w:tc>
          <w:tcPr>
            <w:tcW w:type="dxa" w:w="172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method/</w:t>
            </w:r>
          </w:p>
        </w:tc>
        <w:tc>
          <w:tcPr>
            <w:tcW w:type="dxa" w:w="633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method/qualitative, method/thematic-analysis, method/survey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Source Type</w:t>
            </w:r>
          </w:p>
        </w:tc>
        <w:tc>
          <w:tcPr>
            <w:tcW w:type="dxa" w:w="172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source/</w:t>
            </w:r>
          </w:p>
        </w:tc>
        <w:tc>
          <w:tcPr>
            <w:tcW w:type="dxa" w:w="633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source/journal-article, source/book-chapter, source/web-clip</w:t>
            </w:r>
          </w:p>
        </w:tc>
      </w:tr>
      <w:tr>
        <w:trPr>
          <w:cantSplit/>
        </w:trPr>
        <w:tc>
          <w:tcPr>
            <w:tcW w:type="dxa" w:w="201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Use Case</w:t>
            </w:r>
          </w:p>
        </w:tc>
        <w:tc>
          <w:tcPr>
            <w:tcW w:type="dxa" w:w="172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use/</w:t>
            </w:r>
          </w:p>
        </w:tc>
        <w:tc>
          <w:tcPr>
            <w:tcW w:type="dxa" w:w="633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use/textbook, use/article, use/lecture-slide, use/case-study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Context</w:t>
            </w:r>
          </w:p>
        </w:tc>
        <w:tc>
          <w:tcPr>
            <w:tcW w:type="dxa" w:w="172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context/</w:t>
            </w:r>
          </w:p>
        </w:tc>
        <w:tc>
          <w:tcPr>
            <w:tcW w:type="dxa" w:w="633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context/thailand, context/asia, context/global</w:t>
            </w:r>
          </w:p>
        </w:tc>
      </w:tr>
      <w:tr>
        <w:trPr>
          <w:cantSplit/>
        </w:trPr>
        <w:tc>
          <w:tcPr>
            <w:tcW w:type="dxa" w:w="201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Industry</w:t>
            </w:r>
          </w:p>
        </w:tc>
        <w:tc>
          <w:tcPr>
            <w:tcW w:type="dxa" w:w="172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industry/</w:t>
            </w:r>
          </w:p>
        </w:tc>
        <w:tc>
          <w:tcPr>
            <w:tcW w:type="dxa" w:w="633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industry/retail, industry/hospitality, industry/education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13. Writing Style Library</w:t>
      </w:r>
    </w:p>
    <w:p>
      <w:pPr>
        <w:spacing w:after="80" w:line="252" w:lineRule="auto"/>
      </w:pPr>
      <w:r>
        <w:t>Style Library เป็น Core Feature เพราะเป้าหมายของระบบไม่ใช่การเขียนแบบ AI ทั่วไป แต่ต้องผลิตงานเขียนภาษาไทยทางการที่มีคุณภาพใกล้เคียงบทความวิชาการด้านการตลาดและบทตำรา ระบบระยะแรกไม่จำเป็นต้อง fine-tune model แต่ควรใช้ Style Profile, Prompt Template และ Example-based Conditioning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448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Style Profile</w:t>
            </w:r>
          </w:p>
        </w:tc>
        <w:tc>
          <w:tcPr>
            <w:tcW w:type="dxa" w:w="259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Use Case</w:t>
            </w:r>
          </w:p>
        </w:tc>
        <w:tc>
          <w:tcPr>
            <w:tcW w:type="dxa" w:w="5184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Writing Characteristics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Academic Marketing Formal</w:t>
            </w:r>
          </w:p>
        </w:tc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บทความวิชาการ/ตำรา</w:t>
            </w:r>
          </w:p>
        </w:tc>
        <w:tc>
          <w:tcPr>
            <w:tcW w:type="dxa" w:w="518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ภาษาไทยทางการ อธิบายเป็นย่อหน้า มี citation และหลีกเลี่ยงคำเว่อร์แบบ AI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Textbook Chapter</w:t>
            </w:r>
          </w:p>
        </w:tc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บทเรียนในหนังสือ Product &amp; Service Mkt. / IMC</w:t>
            </w:r>
          </w:p>
        </w:tc>
        <w:tc>
          <w:tcPr>
            <w:tcW w:type="dxa" w:w="518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อ่านลื่น มีตัวอย่าง แต่อ้างอิงได้และไม่ลดทอนความเป็นวิชาการ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Case Study Narrative</w:t>
            </w:r>
          </w:p>
        </w:tc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กรณีศึกษาประกอบบท</w:t>
            </w:r>
          </w:p>
        </w:tc>
        <w:tc>
          <w:tcPr>
            <w:tcW w:type="dxa" w:w="518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เล่าเรื่องเป็นลำดับ มีบริบท ตัวละครทางธุรกิจ ปัญหา การตัดสินใจ และบทเรียน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Executive Summary</w:t>
            </w:r>
          </w:p>
        </w:tc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สรุปผู้บริหารหรือ lecture brief</w:t>
            </w:r>
          </w:p>
        </w:tc>
        <w:tc>
          <w:tcPr>
            <w:tcW w:type="dxa" w:w="518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กระชับ แต่ไม่สั้นจนขาดเหตุผลและบริบท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Popular Business Insight</w:t>
            </w:r>
          </w:p>
        </w:tc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บทความกึ่งวิชาการ</w:t>
            </w:r>
          </w:p>
        </w:tc>
        <w:tc>
          <w:tcPr>
            <w:tcW w:type="dxa" w:w="518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อ่านง่ายกว่า journal style แต่ยังมีแหล่งอ้างอิง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Custom Style</w:t>
            </w:r>
          </w:p>
        </w:tc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เลียนแบบสำนวนที่ผู้ใช้ชอบหรือสไตล์ผู้ใช้เอง</w:t>
            </w:r>
          </w:p>
        </w:tc>
        <w:tc>
          <w:tcPr>
            <w:tcW w:type="dxa" w:w="518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ใช้ตัวอย่างงานเขียนที่ผู้ใช้ป้อนเพื่อสร้าง style profile</w:t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13.1 Default Writing Rules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Rule</w:t>
            </w:r>
          </w:p>
        </w:tc>
        <w:tc>
          <w:tcPr>
            <w:tcW w:type="dxa" w:w="7776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Requirement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Language</w:t>
            </w:r>
          </w:p>
        </w:tc>
        <w:tc>
          <w:tcPr>
            <w:tcW w:type="dxa" w:w="777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ภาษาไทยทางการ สุภาพ และชัดเจน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Technical Terms</w:t>
            </w:r>
          </w:p>
        </w:tc>
        <w:tc>
          <w:tcPr>
            <w:tcW w:type="dxa" w:w="777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ใส่วงเล็บภาษาอังกฤษเฉพาะคำเทคนิคสำคัญ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Paragraph Style</w:t>
            </w:r>
          </w:p>
        </w:tc>
        <w:tc>
          <w:tcPr>
            <w:tcW w:type="dxa" w:w="777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ใช้ย่อหน้าเป็นหลัก ไม่ใช่ bullet point เป็นหลัก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Bullet Points</w:t>
            </w:r>
          </w:p>
        </w:tc>
        <w:tc>
          <w:tcPr>
            <w:tcW w:type="dxa" w:w="777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ใช้เฉพาะเมื่อจำเป็น เช่น list กรอบแนวคิดหรือ requirement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Emoji</w:t>
            </w:r>
          </w:p>
        </w:tc>
        <w:tc>
          <w:tcPr>
            <w:tcW w:type="dxa" w:w="777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ไม่ใช้ในงานเขียนวิชาการ ตำรา หรือ PRD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Diction</w:t>
            </w:r>
          </w:p>
        </w:tc>
        <w:tc>
          <w:tcPr>
            <w:tcW w:type="dxa" w:w="777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หลีกเลี่ยงคำ fancy words หรือคำสำเร็จรูปแบบ AI เช่น “ยอดเยี่ยม”, “สมบูรณ์แบบ”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Examples</w:t>
            </w:r>
          </w:p>
        </w:tc>
        <w:tc>
          <w:tcPr>
            <w:tcW w:type="dxa" w:w="777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ควรมีตัวอย่างหรือ case study เมื่อช่วยให้แนวคิดเข้าใจง่ายขึ้น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Citation</w:t>
            </w:r>
          </w:p>
        </w:tc>
        <w:tc>
          <w:tcPr>
            <w:tcW w:type="dxa" w:w="777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APA7 และ citation gap warning เมื่อไม่มีแหล่งรองรับ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14. Case Study and Evidence Policy</w:t>
      </w:r>
    </w:p>
    <w:p>
      <w:pPr>
        <w:spacing w:after="80" w:line="252" w:lineRule="auto"/>
      </w:pPr>
      <w:r>
        <w:t>กรณีศึกษามีบทบาทสำคัญต่อความน่าเชื่อถือและความน่าสนใจของตำราการตลาด แต่เป็นจุดเสี่ยงสูงที่สุดต่อการปั้นข้อมูล ระบบจึงต้องมี Case Study Guardrail เป็นกฎเหล็ก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Policy</w:t>
            </w:r>
          </w:p>
        </w:tc>
        <w:tc>
          <w:tcPr>
            <w:tcW w:type="dxa" w:w="763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Requirement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No Fabrication</w:t>
            </w:r>
          </w:p>
        </w:tc>
        <w:tc>
          <w:tcPr>
            <w:tcW w:type="dxa" w:w="76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ห้ามสร้างชื่อบริษัท เหตุการณ์ แคมเปญ ตัวเลข หรือ citation ขึ้นเอง</w:t>
            </w:r>
          </w:p>
        </w:tc>
      </w:tr>
      <w:tr>
        <w:trPr>
          <w:cantSplit/>
        </w:trPr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Verifiable Sources Only</w:t>
            </w:r>
          </w:p>
        </w:tc>
        <w:tc>
          <w:tcPr>
            <w:tcW w:type="dxa" w:w="76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case study ต้องมีแหล่งอ้างอิงที่ตรวจสอบได้ เช่น company report, credible news, academic case, official website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Context Fit</w:t>
            </w:r>
          </w:p>
        </w:tc>
        <w:tc>
          <w:tcPr>
            <w:tcW w:type="dxa" w:w="76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case ต้องเชื่อมกับ concept อย่างชัดเจน ไม่ใช่เลือกเพราะเป็นบริษัทดัง</w:t>
            </w:r>
          </w:p>
        </w:tc>
      </w:tr>
      <w:tr>
        <w:trPr>
          <w:cantSplit/>
        </w:trPr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Thai/Asian Context</w:t>
            </w:r>
          </w:p>
        </w:tc>
        <w:tc>
          <w:tcPr>
            <w:tcW w:type="dxa" w:w="76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ควรเสนอ case ไทยหรือเอเชียเมื่อเหมาะกับบริบทของบทเรียน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Current Relevance</w:t>
            </w:r>
          </w:p>
        </w:tc>
        <w:tc>
          <w:tcPr>
            <w:tcW w:type="dxa" w:w="76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ควรเลือก case ที่ทันสมัยและยังมีความหมายเชิงการตลาด</w:t>
            </w:r>
          </w:p>
        </w:tc>
      </w:tr>
      <w:tr>
        <w:trPr>
          <w:cantSplit/>
        </w:trPr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Case Type</w:t>
            </w:r>
          </w:p>
        </w:tc>
        <w:tc>
          <w:tcPr>
            <w:tcW w:type="dxa" w:w="76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รองรับทั้ง short case block และ long case of the chapter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15. Output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Output Class</w:t>
            </w:r>
          </w:p>
        </w:tc>
        <w:tc>
          <w:tcPr>
            <w:tcW w:type="dxa" w:w="432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Detailed Output</w:t>
            </w:r>
          </w:p>
        </w:tc>
        <w:tc>
          <w:tcPr>
            <w:tcW w:type="dxa" w:w="3888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Knowledge Output</w:t>
            </w:r>
          </w:p>
        </w:tc>
        <w:tc>
          <w:tcPr>
            <w:tcW w:type="dxa" w:w="432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Source summary, source note, topic note, synthesis note, citation note</w:t>
            </w:r>
          </w:p>
        </w:tc>
        <w:tc>
          <w:tcPr>
            <w:tcW w:type="dxa" w:w="388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ต้องมี metadata, tags, source linkage และ confidence level</w:t>
            </w:r>
          </w:p>
        </w:tc>
      </w:tr>
      <w:tr>
        <w:trPr>
          <w:cantSplit/>
        </w:trPr>
        <w:tc>
          <w:tcPr>
            <w:tcW w:type="dxa" w:w="216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Writing Output</w:t>
            </w:r>
          </w:p>
        </w:tc>
        <w:tc>
          <w:tcPr>
            <w:tcW w:type="dxa" w:w="432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Article brief, chapter outline, formal chapter draft, case study block</w:t>
            </w:r>
          </w:p>
        </w:tc>
        <w:tc>
          <w:tcPr>
            <w:tcW w:type="dxa" w:w="388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ต้องเขียนเป็นภาษาไทยทางการ ย่อหน้าเป็นหลัก มี APA7/citation gap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Teaching Output</w:t>
            </w:r>
          </w:p>
        </w:tc>
        <w:tc>
          <w:tcPr>
            <w:tcW w:type="dxa" w:w="432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Slide brief, speaker notes ระดับกลาง, keywords, case suggestions</w:t>
            </w:r>
          </w:p>
        </w:tc>
        <w:tc>
          <w:tcPr>
            <w:tcW w:type="dxa" w:w="388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นำไปใช้ทำสไลด์ Keynote/Canva ต่อได้</w:t>
            </w:r>
          </w:p>
        </w:tc>
      </w:tr>
      <w:tr>
        <w:trPr>
          <w:cantSplit/>
        </w:trPr>
        <w:tc>
          <w:tcPr>
            <w:tcW w:type="dxa" w:w="216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Visual Output</w:t>
            </w:r>
          </w:p>
        </w:tc>
        <w:tc>
          <w:tcPr>
            <w:tcW w:type="dxa" w:w="432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A4 infographic poster, diagram, component graph, image prompt, generated image</w:t>
            </w:r>
          </w:p>
        </w:tc>
        <w:tc>
          <w:tcPr>
            <w:tcW w:type="dxa" w:w="388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ข้อความไทยต้องตรวจสะกด อ่านชัด และใช้ context ไทย/เอเชียเมื่อเหมาะสม</w:t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15.1 Infographic Poster Specification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Spec</w:t>
            </w:r>
          </w:p>
        </w:tc>
        <w:tc>
          <w:tcPr>
            <w:tcW w:type="dxa" w:w="763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Requirement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Default Size</w:t>
            </w:r>
          </w:p>
        </w:tc>
        <w:tc>
          <w:tcPr>
            <w:tcW w:type="dxa" w:w="76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A4 Portrait</w:t>
            </w:r>
          </w:p>
        </w:tc>
      </w:tr>
      <w:tr>
        <w:trPr>
          <w:cantSplit/>
        </w:trPr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Alternative Size</w:t>
            </w:r>
          </w:p>
        </w:tc>
        <w:tc>
          <w:tcPr>
            <w:tcW w:type="dxa" w:w="76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A4 Landscape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Visual Context</w:t>
            </w:r>
          </w:p>
        </w:tc>
        <w:tc>
          <w:tcPr>
            <w:tcW w:type="dxa" w:w="76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Thai / Asian context as default when relevant</w:t>
            </w:r>
          </w:p>
        </w:tc>
      </w:tr>
      <w:tr>
        <w:trPr>
          <w:cantSplit/>
        </w:trPr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Color Palette</w:t>
            </w:r>
          </w:p>
        </w:tc>
        <w:tc>
          <w:tcPr>
            <w:tcW w:type="dxa" w:w="76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Light Blue, Dark Blue, Green Teal, Golden Orange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Typography</w:t>
            </w:r>
          </w:p>
        </w:tc>
        <w:tc>
          <w:tcPr>
            <w:tcW w:type="dxa" w:w="76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Thai text must be clear and spell-checked; avoid tiny text</w:t>
            </w:r>
          </w:p>
        </w:tc>
      </w:tr>
      <w:tr>
        <w:trPr>
          <w:cantSplit/>
        </w:trPr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Use Cases</w:t>
            </w:r>
          </w:p>
        </w:tc>
        <w:tc>
          <w:tcPr>
            <w:tcW w:type="dxa" w:w="76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chapter summary, concept map, framework explanation, teaching poster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Quality Rule</w:t>
            </w:r>
          </w:p>
        </w:tc>
        <w:tc>
          <w:tcPr>
            <w:tcW w:type="dxa" w:w="76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ถ้าข้อความในภาพยาวเกินไป ให้แยกเป็นหลาย poster แทนการยัดข้อความเล็ก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16. Functional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ID</w:t>
            </w:r>
          </w:p>
        </w:tc>
        <w:tc>
          <w:tcPr>
            <w:tcW w:type="dxa" w:w="4320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Requirement</w:t>
            </w:r>
          </w:p>
        </w:tc>
        <w:tc>
          <w:tcPr>
            <w:tcW w:type="dxa" w:w="1296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Priority</w:t>
            </w:r>
          </w:p>
        </w:tc>
        <w:tc>
          <w:tcPr>
            <w:tcW w:type="dxa" w:w="3456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FR-001</w:t>
            </w:r>
          </w:p>
        </w:tc>
        <w:tc>
          <w:tcPr>
            <w:tcW w:type="dxa" w:w="432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ผู้ใช้สามารถสร้าง/เลือก Project ได้</w:t>
            </w:r>
          </w:p>
        </w:tc>
        <w:tc>
          <w:tcPr>
            <w:tcW w:type="dxa" w:w="129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</w:t>
            </w:r>
          </w:p>
        </w:tc>
        <w:tc>
          <w:tcPr>
            <w:tcW w:type="dxa" w:w="345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Project มีชื่อ, description, target output และ folder mapping</w:t>
            </w:r>
          </w:p>
        </w:tc>
      </w:tr>
      <w:tr>
        <w:trPr>
          <w:cantSplit/>
        </w:trPr>
        <w:tc>
          <w:tcPr>
            <w:tcW w:type="dxa" w:w="115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FR-002</w:t>
            </w:r>
          </w:p>
        </w:tc>
        <w:tc>
          <w:tcPr>
            <w:tcW w:type="dxa" w:w="432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ผู้ใช้สามารถลากไฟล์เข้า Source Inbox ได้</w:t>
            </w:r>
          </w:p>
        </w:tc>
        <w:tc>
          <w:tcPr>
            <w:tcW w:type="dxa" w:w="129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</w:t>
            </w:r>
          </w:p>
        </w:tc>
        <w:tc>
          <w:tcPr>
            <w:tcW w:type="dxa" w:w="345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รองรับ PDF, screenshot, MD, DOCX อย่างน้อย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FR-003</w:t>
            </w:r>
          </w:p>
        </w:tc>
        <w:tc>
          <w:tcPr>
            <w:tcW w:type="dxa" w:w="432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ระบบสร้าง Source Card อัตโนมัติ</w:t>
            </w:r>
          </w:p>
        </w:tc>
        <w:tc>
          <w:tcPr>
            <w:tcW w:type="dxa" w:w="129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</w:t>
            </w:r>
          </w:p>
        </w:tc>
        <w:tc>
          <w:tcPr>
            <w:tcW w:type="dxa" w:w="345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มี source type, status, metadata, confidence, next action</w:t>
            </w:r>
          </w:p>
        </w:tc>
      </w:tr>
      <w:tr>
        <w:trPr>
          <w:cantSplit/>
        </w:trPr>
        <w:tc>
          <w:tcPr>
            <w:tcW w:type="dxa" w:w="115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FR-004</w:t>
            </w:r>
          </w:p>
        </w:tc>
        <w:tc>
          <w:tcPr>
            <w:tcW w:type="dxa" w:w="432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ระบบจำแนก source อัตโนมัติ</w:t>
            </w:r>
          </w:p>
        </w:tc>
        <w:tc>
          <w:tcPr>
            <w:tcW w:type="dxa" w:w="129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</w:t>
            </w:r>
          </w:p>
        </w:tc>
        <w:tc>
          <w:tcPr>
            <w:tcW w:type="dxa" w:w="345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classification มี confidence และผู้ใช้แก้ได้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FR-005</w:t>
            </w:r>
          </w:p>
        </w:tc>
        <w:tc>
          <w:tcPr>
            <w:tcW w:type="dxa" w:w="432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ระบบถอดข้อความและวิเคราะห์ screenshot</w:t>
            </w:r>
          </w:p>
        </w:tc>
        <w:tc>
          <w:tcPr>
            <w:tcW w:type="dxa" w:w="129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</w:t>
            </w:r>
          </w:p>
        </w:tc>
        <w:tc>
          <w:tcPr>
            <w:tcW w:type="dxa" w:w="345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มี OCR text และ visual context note</w:t>
            </w:r>
          </w:p>
        </w:tc>
      </w:tr>
      <w:tr>
        <w:trPr>
          <w:cantSplit/>
        </w:trPr>
        <w:tc>
          <w:tcPr>
            <w:tcW w:type="dxa" w:w="115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FR-006</w:t>
            </w:r>
          </w:p>
        </w:tc>
        <w:tc>
          <w:tcPr>
            <w:tcW w:type="dxa" w:w="432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ระบบสรุป source เป็น key takeaways และ examples</w:t>
            </w:r>
          </w:p>
        </w:tc>
        <w:tc>
          <w:tcPr>
            <w:tcW w:type="dxa" w:w="129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</w:t>
            </w:r>
          </w:p>
        </w:tc>
        <w:tc>
          <w:tcPr>
            <w:tcW w:type="dxa" w:w="345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ได้ summary 3-5 key points และ citation clues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FR-007</w:t>
            </w:r>
          </w:p>
        </w:tc>
        <w:tc>
          <w:tcPr>
            <w:tcW w:type="dxa" w:w="432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ระบบสร้าง Obsidian Source Note</w:t>
            </w:r>
          </w:p>
        </w:tc>
        <w:tc>
          <w:tcPr>
            <w:tcW w:type="dxa" w:w="129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</w:t>
            </w:r>
          </w:p>
        </w:tc>
        <w:tc>
          <w:tcPr>
            <w:tcW w:type="dxa" w:w="345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สร้าง Markdown พร้อม YAML, tags, backlinks, source reference</w:t>
            </w:r>
          </w:p>
        </w:tc>
      </w:tr>
      <w:tr>
        <w:trPr>
          <w:cantSplit/>
        </w:trPr>
        <w:tc>
          <w:tcPr>
            <w:tcW w:type="dxa" w:w="115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FR-008</w:t>
            </w:r>
          </w:p>
        </w:tc>
        <w:tc>
          <w:tcPr>
            <w:tcW w:type="dxa" w:w="432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ระบบแนะนำ related notes</w:t>
            </w:r>
          </w:p>
        </w:tc>
        <w:tc>
          <w:tcPr>
            <w:tcW w:type="dxa" w:w="129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</w:t>
            </w:r>
          </w:p>
        </w:tc>
        <w:tc>
          <w:tcPr>
            <w:tcW w:type="dxa" w:w="345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เสนอ link ไป topic/synthesis note ที่เกี่ยวข้อง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FR-009</w:t>
            </w:r>
          </w:p>
        </w:tc>
        <w:tc>
          <w:tcPr>
            <w:tcW w:type="dxa" w:w="432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ระบบสร้าง/ปรับปรุง Synthesis Note</w:t>
            </w:r>
          </w:p>
        </w:tc>
        <w:tc>
          <w:tcPr>
            <w:tcW w:type="dxa" w:w="129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</w:t>
            </w:r>
          </w:p>
        </w:tc>
        <w:tc>
          <w:tcPr>
            <w:tcW w:type="dxa" w:w="345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เปรียบเทียบ sources และแสดง integrated insight</w:t>
            </w:r>
          </w:p>
        </w:tc>
      </w:tr>
      <w:tr>
        <w:trPr>
          <w:cantSplit/>
        </w:trPr>
        <w:tc>
          <w:tcPr>
            <w:tcW w:type="dxa" w:w="115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FR-010</w:t>
            </w:r>
          </w:p>
        </w:tc>
        <w:tc>
          <w:tcPr>
            <w:tcW w:type="dxa" w:w="432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ระบบสร้าง Article/Chapter Brief</w:t>
            </w:r>
          </w:p>
        </w:tc>
        <w:tc>
          <w:tcPr>
            <w:tcW w:type="dxa" w:w="129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</w:t>
            </w:r>
          </w:p>
        </w:tc>
        <w:tc>
          <w:tcPr>
            <w:tcW w:type="dxa" w:w="345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มี thesis, outline, key arguments, case opportunities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FR-011</w:t>
            </w:r>
          </w:p>
        </w:tc>
        <w:tc>
          <w:tcPr>
            <w:tcW w:type="dxa" w:w="432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ระบบสร้าง draft ตาม Style Profile</w:t>
            </w:r>
          </w:p>
        </w:tc>
        <w:tc>
          <w:tcPr>
            <w:tcW w:type="dxa" w:w="129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Should</w:t>
            </w:r>
          </w:p>
        </w:tc>
        <w:tc>
          <w:tcPr>
            <w:tcW w:type="dxa" w:w="345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ภาษาไทยทางการ ย่อหน้าเป็นหลัก และสอดคล้องกับ style ที่เลือก</w:t>
            </w:r>
          </w:p>
        </w:tc>
      </w:tr>
      <w:tr>
        <w:trPr>
          <w:cantSplit/>
        </w:trPr>
        <w:tc>
          <w:tcPr>
            <w:tcW w:type="dxa" w:w="115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FR-012</w:t>
            </w:r>
          </w:p>
        </w:tc>
        <w:tc>
          <w:tcPr>
            <w:tcW w:type="dxa" w:w="432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ระบบตรวจ citation gap</w:t>
            </w:r>
          </w:p>
        </w:tc>
        <w:tc>
          <w:tcPr>
            <w:tcW w:type="dxa" w:w="129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</w:t>
            </w:r>
          </w:p>
        </w:tc>
        <w:tc>
          <w:tcPr>
            <w:tcW w:type="dxa" w:w="345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flag claim ที่ไม่มี source รองรับ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FR-013</w:t>
            </w:r>
          </w:p>
        </w:tc>
        <w:tc>
          <w:tcPr>
            <w:tcW w:type="dxa" w:w="432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ระบบสร้าง slide brief และ speaker notes</w:t>
            </w:r>
          </w:p>
        </w:tc>
        <w:tc>
          <w:tcPr>
            <w:tcW w:type="dxa" w:w="129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Should</w:t>
            </w:r>
          </w:p>
        </w:tc>
        <w:tc>
          <w:tcPr>
            <w:tcW w:type="dxa" w:w="345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ระบุ slide title, key message, bullets, speaker notes, keywords</w:t>
            </w:r>
          </w:p>
        </w:tc>
      </w:tr>
      <w:tr>
        <w:trPr>
          <w:cantSplit/>
        </w:trPr>
        <w:tc>
          <w:tcPr>
            <w:tcW w:type="dxa" w:w="115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FR-014</w:t>
            </w:r>
          </w:p>
        </w:tc>
        <w:tc>
          <w:tcPr>
            <w:tcW w:type="dxa" w:w="432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ระบบสร้าง infographic brief และ image prompt</w:t>
            </w:r>
          </w:p>
        </w:tc>
        <w:tc>
          <w:tcPr>
            <w:tcW w:type="dxa" w:w="129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Should</w:t>
            </w:r>
          </w:p>
        </w:tc>
        <w:tc>
          <w:tcPr>
            <w:tcW w:type="dxa" w:w="345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มีขนาด สี สไตล์ บริบท และ layout direction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FR-015</w:t>
            </w:r>
          </w:p>
        </w:tc>
        <w:tc>
          <w:tcPr>
            <w:tcW w:type="dxa" w:w="4320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ระบบมี Virtual Office แสดง Agent และ status</w:t>
            </w:r>
          </w:p>
        </w:tc>
        <w:tc>
          <w:tcPr>
            <w:tcW w:type="dxa" w:w="129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</w:t>
            </w:r>
          </w:p>
        </w:tc>
        <w:tc>
          <w:tcPr>
            <w:tcW w:type="dxa" w:w="345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กด Agent แล้วเห็น current task, output, error, waiting approval</w:t>
            </w:r>
          </w:p>
        </w:tc>
      </w:tr>
      <w:tr>
        <w:trPr>
          <w:cantSplit/>
        </w:trPr>
        <w:tc>
          <w:tcPr>
            <w:tcW w:type="dxa" w:w="115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FR-016</w:t>
            </w:r>
          </w:p>
        </w:tc>
        <w:tc>
          <w:tcPr>
            <w:tcW w:type="dxa" w:w="4320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ระบบมี Audit Log</w:t>
            </w:r>
          </w:p>
        </w:tc>
        <w:tc>
          <w:tcPr>
            <w:tcW w:type="dxa" w:w="129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Must</w:t>
            </w:r>
          </w:p>
        </w:tc>
        <w:tc>
          <w:tcPr>
            <w:tcW w:type="dxa" w:w="345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บันทึกเวลา actor action target status และ output path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17. Non-functional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Category</w:t>
            </w:r>
          </w:p>
        </w:tc>
        <w:tc>
          <w:tcPr>
            <w:tcW w:type="dxa" w:w="7776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Requirement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Reliability</w:t>
            </w:r>
          </w:p>
        </w:tc>
        <w:tc>
          <w:tcPr>
            <w:tcW w:type="dxa" w:w="777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ต้องไม่เขียนทับ Obsidian note เดิมโดยไม่มี versioning หรือ approval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Traceability</w:t>
            </w:r>
          </w:p>
        </w:tc>
        <w:tc>
          <w:tcPr>
            <w:tcW w:type="dxa" w:w="777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ทุก output สำคัญต้องมี source mapping หรือ audit log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Data Safety</w:t>
            </w:r>
          </w:p>
        </w:tc>
        <w:tc>
          <w:tcPr>
            <w:tcW w:type="dxa" w:w="777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API key ต้องไม่ hardcode และควรเก็บใน OS keychain หรือ secure store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Performance</w:t>
            </w:r>
          </w:p>
        </w:tc>
        <w:tc>
          <w:tcPr>
            <w:tcW w:type="dxa" w:w="777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source ขนาดใหญ่ต้องประมวลผลแบบ queue และแสดง progress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Usability</w:t>
            </w:r>
          </w:p>
        </w:tc>
        <w:tc>
          <w:tcPr>
            <w:tcW w:type="dxa" w:w="777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ผู้ใช้ต้องเข้าใจ workflow จาก Virtual Office และ Workflow Board</w:t>
            </w:r>
          </w:p>
        </w:tc>
      </w:tr>
      <w:tr>
        <w:trPr>
          <w:cantSplit/>
        </w:trPr>
        <w:tc>
          <w:tcPr>
            <w:tcW w:type="dxa" w:w="24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Extensibility</w:t>
            </w:r>
          </w:p>
        </w:tc>
        <w:tc>
          <w:tcPr>
            <w:tcW w:type="dxa" w:w="777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architecture ต้องเปิดให้เพิ่ม connector เช่น Canva, NotebookLM, Gemini, cloud sync ในอนาคต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Quality Control</w:t>
            </w:r>
          </w:p>
        </w:tc>
        <w:tc>
          <w:tcPr>
            <w:tcW w:type="dxa" w:w="777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output ที่เป็นบทความ/ตำราต้องผ่าน citation and style QC ก่อน export final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18. Initial Data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Entity</w:t>
            </w:r>
          </w:p>
        </w:tc>
        <w:tc>
          <w:tcPr>
            <w:tcW w:type="dxa" w:w="763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Key Fields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Project</w:t>
            </w:r>
          </w:p>
        </w:tc>
        <w:tc>
          <w:tcPr>
            <w:tcW w:type="dxa" w:w="76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id, name, description, domain, targetOutput, obsidianFolder, createdAt, updatedAt</w:t>
            </w:r>
          </w:p>
        </w:tc>
      </w:tr>
      <w:tr>
        <w:trPr>
          <w:cantSplit/>
        </w:trPr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SourceItem</w:t>
            </w:r>
          </w:p>
        </w:tc>
        <w:tc>
          <w:tcPr>
            <w:tcW w:type="dxa" w:w="76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id, projectId, type, title, pathOrUrl, status, metadata, extractedText, confidence, createdAt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KnowledgeNote</w:t>
            </w:r>
          </w:p>
        </w:tc>
        <w:tc>
          <w:tcPr>
            <w:tcW w:type="dxa" w:w="76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id, projectId, sourceId, noteType, title, markdownPath, tags, backlinks, status</w:t>
            </w:r>
          </w:p>
        </w:tc>
      </w:tr>
      <w:tr>
        <w:trPr>
          <w:cantSplit/>
        </w:trPr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SynthesisNote</w:t>
            </w:r>
          </w:p>
        </w:tc>
        <w:tc>
          <w:tcPr>
            <w:tcW w:type="dxa" w:w="76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id, topic, sourceIds, insights, similarities, differences, citationMap, markdownPath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WorkflowTask</w:t>
            </w:r>
          </w:p>
        </w:tc>
        <w:tc>
          <w:tcPr>
            <w:tcW w:type="dxa" w:w="76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id, projectId, sourceId, agentId, taskType, status, priority, createdAt, completedAt</w:t>
            </w:r>
          </w:p>
        </w:tc>
      </w:tr>
      <w:tr>
        <w:trPr>
          <w:cantSplit/>
        </w:trPr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Agent</w:t>
            </w:r>
          </w:p>
        </w:tc>
        <w:tc>
          <w:tcPr>
            <w:tcW w:type="dxa" w:w="76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id, name, role, engine, status, currentTask, lastOutput, error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AuditLogEntry</w:t>
            </w:r>
          </w:p>
        </w:tc>
        <w:tc>
          <w:tcPr>
            <w:tcW w:type="dxa" w:w="76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id, timestamp, actor, action, target, status, details</w:t>
            </w:r>
          </w:p>
        </w:tc>
      </w:tr>
      <w:tr>
        <w:trPr>
          <w:cantSplit/>
        </w:trPr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WritingStyleProfile</w:t>
            </w:r>
          </w:p>
        </w:tc>
        <w:tc>
          <w:tcPr>
            <w:tcW w:type="dxa" w:w="76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id, name, description, rules, examples, forbiddenWords, preferredTone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CitationRecord</w:t>
            </w:r>
          </w:p>
        </w:tc>
        <w:tc>
          <w:tcPr>
            <w:tcW w:type="dxa" w:w="76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id, sourceId, apa7, url, doi, accessDate, reliabilityScore</w:t>
            </w:r>
          </w:p>
        </w:tc>
      </w:tr>
      <w:tr>
        <w:trPr>
          <w:cantSplit/>
        </w:trPr>
        <w:tc>
          <w:tcPr>
            <w:tcW w:type="dxa" w:w="259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VisualBrief</w:t>
            </w:r>
          </w:p>
        </w:tc>
        <w:tc>
          <w:tcPr>
            <w:tcW w:type="dxa" w:w="76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id, projectId, outputType, size, orientation, palette, prompt, generatedFilePath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19. Information Architecture and UI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31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Screen</w:t>
            </w:r>
          </w:p>
        </w:tc>
        <w:tc>
          <w:tcPr>
            <w:tcW w:type="dxa" w:w="691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Purpose</w:t>
            </w:r>
          </w:p>
        </w:tc>
      </w:tr>
      <w:tr>
        <w:trPr>
          <w:cantSplit/>
        </w:trPr>
        <w:tc>
          <w:tcPr>
            <w:tcW w:type="dxa" w:w="331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Virtual Office Dashboard</w:t>
            </w:r>
          </w:p>
        </w:tc>
        <w:tc>
          <w:tcPr>
            <w:tcW w:type="dxa" w:w="691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แสดง 8-bit pixel office, Agent status, active tasks, connector status, quick actions</w:t>
            </w:r>
          </w:p>
        </w:tc>
      </w:tr>
      <w:tr>
        <w:trPr>
          <w:cantSplit/>
        </w:trPr>
        <w:tc>
          <w:tcPr>
            <w:tcW w:type="dxa" w:w="331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Source Inbox</w:t>
            </w:r>
          </w:p>
        </w:tc>
        <w:tc>
          <w:tcPr>
            <w:tcW w:type="dxa" w:w="691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นำเข้าไฟล์และ link, ดู Source Card, classify status, OCR/parse status</w:t>
            </w:r>
          </w:p>
        </w:tc>
      </w:tr>
      <w:tr>
        <w:trPr>
          <w:cantSplit/>
        </w:trPr>
        <w:tc>
          <w:tcPr>
            <w:tcW w:type="dxa" w:w="331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Workflow Board</w:t>
            </w:r>
          </w:p>
        </w:tc>
        <w:tc>
          <w:tcPr>
            <w:tcW w:type="dxa" w:w="691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ดูงานตามขั้นตอน Inbox → Processing → Notes → Synthesis → Draft → Review → Output</w:t>
            </w:r>
          </w:p>
        </w:tc>
      </w:tr>
      <w:tr>
        <w:trPr>
          <w:cantSplit/>
        </w:trPr>
        <w:tc>
          <w:tcPr>
            <w:tcW w:type="dxa" w:w="331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Knowledge Brain</w:t>
            </w:r>
          </w:p>
        </w:tc>
        <w:tc>
          <w:tcPr>
            <w:tcW w:type="dxa" w:w="691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ค้น topic, synthesis, related notes, concept graph, citation map</w:t>
            </w:r>
          </w:p>
        </w:tc>
      </w:tr>
      <w:tr>
        <w:trPr>
          <w:cantSplit/>
        </w:trPr>
        <w:tc>
          <w:tcPr>
            <w:tcW w:type="dxa" w:w="331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Obsidian Vault</w:t>
            </w:r>
          </w:p>
        </w:tc>
        <w:tc>
          <w:tcPr>
            <w:tcW w:type="dxa" w:w="691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ตั้งค่า vault path, preview note, write/export status, tag taxonomy</w:t>
            </w:r>
          </w:p>
        </w:tc>
      </w:tr>
      <w:tr>
        <w:trPr>
          <w:cantSplit/>
        </w:trPr>
        <w:tc>
          <w:tcPr>
            <w:tcW w:type="dxa" w:w="331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Article Studio</w:t>
            </w:r>
          </w:p>
        </w:tc>
        <w:tc>
          <w:tcPr>
            <w:tcW w:type="dxa" w:w="691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สร้าง article/chapter brief, draft, case block, citation report</w:t>
            </w:r>
          </w:p>
        </w:tc>
      </w:tr>
      <w:tr>
        <w:trPr>
          <w:cantSplit/>
        </w:trPr>
        <w:tc>
          <w:tcPr>
            <w:tcW w:type="dxa" w:w="331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Slide &amp; Visual Studio</w:t>
            </w:r>
          </w:p>
        </w:tc>
        <w:tc>
          <w:tcPr>
            <w:tcW w:type="dxa" w:w="691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สร้าง slide brief, speaker notes, infographic poster และ visual prompt/image</w:t>
            </w:r>
          </w:p>
        </w:tc>
      </w:tr>
      <w:tr>
        <w:trPr>
          <w:cantSplit/>
        </w:trPr>
        <w:tc>
          <w:tcPr>
            <w:tcW w:type="dxa" w:w="331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Style Library</w:t>
            </w:r>
          </w:p>
        </w:tc>
        <w:tc>
          <w:tcPr>
            <w:tcW w:type="dxa" w:w="691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เลือก writing style, เพิ่ม custom style, ตั้ง forbidden words/rules</w:t>
            </w:r>
          </w:p>
        </w:tc>
      </w:tr>
      <w:tr>
        <w:trPr>
          <w:cantSplit/>
        </w:trPr>
        <w:tc>
          <w:tcPr>
            <w:tcW w:type="dxa" w:w="331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Connector Settings</w:t>
            </w:r>
          </w:p>
        </w:tc>
        <w:tc>
          <w:tcPr>
            <w:tcW w:type="dxa" w:w="691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ตั้งค่า OpenAI, Gemini, NotebookLM, Canva, Obsidian, export paths</w:t>
            </w:r>
          </w:p>
        </w:tc>
      </w:tr>
      <w:tr>
        <w:trPr>
          <w:cantSplit/>
        </w:trPr>
        <w:tc>
          <w:tcPr>
            <w:tcW w:type="dxa" w:w="331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Audit Log</w:t>
            </w:r>
          </w:p>
        </w:tc>
        <w:tc>
          <w:tcPr>
            <w:tcW w:type="dxa" w:w="691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ตรวจประวัติการทำงานของ Agent และ output</w:t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19.1 Virtual Office Functional Rule</w:t>
      </w:r>
    </w:p>
    <w:p>
      <w:pPr>
        <w:spacing w:after="80" w:line="252" w:lineRule="auto"/>
      </w:pPr>
      <w:r>
        <w:t>Virtual Office ต้องไม่เป็นภาพตกแต่งเท่านั้น แต่ต้องเป็น functional dashboard เมื่อผู้ใช้กดตัวละคร Agent ต้องเห็น current task, source used, output created, confidence level, waiting approval, error log และ next recommended action</w:t>
      </w:r>
    </w:p>
    <w:p>
      <w:pPr>
        <w:pStyle w:val="Heading1"/>
        <w:spacing w:before="200" w:after="60"/>
      </w:pPr>
      <w:r>
        <w:t>20. Automation and Human Approval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024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Stage</w:t>
            </w:r>
          </w:p>
        </w:tc>
        <w:tc>
          <w:tcPr>
            <w:tcW w:type="dxa" w:w="3168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Default Automation</w:t>
            </w:r>
          </w:p>
        </w:tc>
        <w:tc>
          <w:tcPr>
            <w:tcW w:type="dxa" w:w="403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Approval Rule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Import Source</w:t>
            </w:r>
          </w:p>
        </w:tc>
        <w:tc>
          <w:tcPr>
            <w:tcW w:type="dxa" w:w="316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Automatic</w:t>
            </w:r>
          </w:p>
        </w:tc>
        <w:tc>
          <w:tcPr>
            <w:tcW w:type="dxa" w:w="40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ไม่ต้อง approve</w:t>
            </w:r>
          </w:p>
        </w:tc>
      </w:tr>
      <w:tr>
        <w:trPr>
          <w:cantSplit/>
        </w:trPr>
        <w:tc>
          <w:tcPr>
            <w:tcW w:type="dxa" w:w="302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Classify Source</w:t>
            </w:r>
          </w:p>
        </w:tc>
        <w:tc>
          <w:tcPr>
            <w:tcW w:type="dxa" w:w="316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Automatic</w:t>
            </w:r>
          </w:p>
        </w:tc>
        <w:tc>
          <w:tcPr>
            <w:tcW w:type="dxa" w:w="40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ผู้ใช้แก้ไข classification ได้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Long Source Routing</w:t>
            </w:r>
          </w:p>
        </w:tc>
        <w:tc>
          <w:tcPr>
            <w:tcW w:type="dxa" w:w="316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Semi-automatic</w:t>
            </w:r>
          </w:p>
        </w:tc>
        <w:tc>
          <w:tcPr>
            <w:tcW w:type="dxa" w:w="40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ต้องถามก่อนส่งเข้า NotebookLM/Gemini ถ้ามี cost หรือ privacy issue</w:t>
            </w:r>
          </w:p>
        </w:tc>
      </w:tr>
      <w:tr>
        <w:trPr>
          <w:cantSplit/>
        </w:trPr>
        <w:tc>
          <w:tcPr>
            <w:tcW w:type="dxa" w:w="302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Create Source Note</w:t>
            </w:r>
          </w:p>
        </w:tc>
        <w:tc>
          <w:tcPr>
            <w:tcW w:type="dxa" w:w="316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Automatic draft</w:t>
            </w:r>
          </w:p>
        </w:tc>
        <w:tc>
          <w:tcPr>
            <w:tcW w:type="dxa" w:w="40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preview ก่อนเขียนลง Obsidian ถ้าเป็น project สำคัญ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Update Synthesis Note</w:t>
            </w:r>
          </w:p>
        </w:tc>
        <w:tc>
          <w:tcPr>
            <w:tcW w:type="dxa" w:w="316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Suggested update</w:t>
            </w:r>
          </w:p>
        </w:tc>
        <w:tc>
          <w:tcPr>
            <w:tcW w:type="dxa" w:w="40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ควร approve ก่อน merge เข้า synthesis หลัก</w:t>
            </w:r>
          </w:p>
        </w:tc>
      </w:tr>
      <w:tr>
        <w:trPr>
          <w:cantSplit/>
        </w:trPr>
        <w:tc>
          <w:tcPr>
            <w:tcW w:type="dxa" w:w="302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Generate Chapter Draft</w:t>
            </w:r>
          </w:p>
        </w:tc>
        <w:tc>
          <w:tcPr>
            <w:tcW w:type="dxa" w:w="316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Automatic draft</w:t>
            </w:r>
          </w:p>
        </w:tc>
        <w:tc>
          <w:tcPr>
            <w:tcW w:type="dxa" w:w="40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ผู้ใช้เลือก angle/style ก่อน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Use External Case</w:t>
            </w:r>
          </w:p>
        </w:tc>
        <w:tc>
          <w:tcPr>
            <w:tcW w:type="dxa" w:w="316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Automatic candidate search</w:t>
            </w:r>
          </w:p>
        </w:tc>
        <w:tc>
          <w:tcPr>
            <w:tcW w:type="dxa" w:w="40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ต้องผ่าน source verification ก่อนใช้งาน</w:t>
            </w:r>
          </w:p>
        </w:tc>
      </w:tr>
      <w:tr>
        <w:trPr>
          <w:cantSplit/>
        </w:trPr>
        <w:tc>
          <w:tcPr>
            <w:tcW w:type="dxa" w:w="302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Final Export</w:t>
            </w:r>
          </w:p>
        </w:tc>
        <w:tc>
          <w:tcPr>
            <w:tcW w:type="dxa" w:w="316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Manual approval</w:t>
            </w:r>
          </w:p>
        </w:tc>
        <w:tc>
          <w:tcPr>
            <w:tcW w:type="dxa" w:w="40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ต้องมี QC report ก่อน export final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21. Roadmap and Development Phases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Phase</w:t>
            </w:r>
          </w:p>
        </w:tc>
        <w:tc>
          <w:tcPr>
            <w:tcW w:type="dxa" w:w="331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Focus</w:t>
            </w:r>
          </w:p>
        </w:tc>
        <w:tc>
          <w:tcPr>
            <w:tcW w:type="dxa" w:w="5328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Deliverables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Phase 0</w:t>
            </w:r>
          </w:p>
        </w:tc>
        <w:tc>
          <w:tcPr>
            <w:tcW w:type="dxa" w:w="331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Product Definition</w:t>
            </w:r>
          </w:p>
        </w:tc>
        <w:tc>
          <w:tcPr>
            <w:tcW w:type="dxa" w:w="532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Project Summary, PRD v0.1, architecture decision, Codex task plan</w:t>
            </w:r>
          </w:p>
        </w:tc>
      </w:tr>
      <w:tr>
        <w:trPr>
          <w:cantSplit/>
        </w:trPr>
        <w:tc>
          <w:tcPr>
            <w:tcW w:type="dxa" w:w="158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Phase 1</w:t>
            </w:r>
          </w:p>
        </w:tc>
        <w:tc>
          <w:tcPr>
            <w:tcW w:type="dxa" w:w="331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MVP Scaffold</w:t>
            </w:r>
          </w:p>
        </w:tc>
        <w:tc>
          <w:tcPr>
            <w:tcW w:type="dxa" w:w="532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Tauri/React app shell, Virtual Office mock, Source Inbox, mock agents, audit log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Phase 2</w:t>
            </w:r>
          </w:p>
        </w:tc>
        <w:tc>
          <w:tcPr>
            <w:tcW w:type="dxa" w:w="331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Obsidian + Source Pipeline</w:t>
            </w:r>
          </w:p>
        </w:tc>
        <w:tc>
          <w:tcPr>
            <w:tcW w:type="dxa" w:w="532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Vault selection, Markdown writing, OCR/parser, source classification</w:t>
            </w:r>
          </w:p>
        </w:tc>
      </w:tr>
      <w:tr>
        <w:trPr>
          <w:cantSplit/>
        </w:trPr>
        <w:tc>
          <w:tcPr>
            <w:tcW w:type="dxa" w:w="158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Phase 3</w:t>
            </w:r>
          </w:p>
        </w:tc>
        <w:tc>
          <w:tcPr>
            <w:tcW w:type="dxa" w:w="331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AI Summary + Synthesis</w:t>
            </w:r>
          </w:p>
        </w:tc>
        <w:tc>
          <w:tcPr>
            <w:tcW w:type="dxa" w:w="532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OpenAI integration, summary pipeline, synthesis note generator, citation warnings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Phase 4</w:t>
            </w:r>
          </w:p>
        </w:tc>
        <w:tc>
          <w:tcPr>
            <w:tcW w:type="dxa" w:w="331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Writing Studio</w:t>
            </w:r>
          </w:p>
        </w:tc>
        <w:tc>
          <w:tcPr>
            <w:tcW w:type="dxa" w:w="532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style library, chapter/article brief, formal draft generator, case guardrails</w:t>
            </w:r>
          </w:p>
        </w:tc>
      </w:tr>
      <w:tr>
        <w:trPr>
          <w:cantSplit/>
        </w:trPr>
        <w:tc>
          <w:tcPr>
            <w:tcW w:type="dxa" w:w="158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Phase 5</w:t>
            </w:r>
          </w:p>
        </w:tc>
        <w:tc>
          <w:tcPr>
            <w:tcW w:type="dxa" w:w="331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Slide/Visual Studio</w:t>
            </w:r>
          </w:p>
        </w:tc>
        <w:tc>
          <w:tcPr>
            <w:tcW w:type="dxa" w:w="532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slide brief, speaker notes, infographic prompt, image generation workflow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Phase 6</w:t>
            </w:r>
          </w:p>
        </w:tc>
        <w:tc>
          <w:tcPr>
            <w:tcW w:type="dxa" w:w="331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Connectors</w:t>
            </w:r>
          </w:p>
        </w:tc>
        <w:tc>
          <w:tcPr>
            <w:tcW w:type="dxa" w:w="532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Gemini YouTube, NotebookLM handoff, Canva-ready export</w:t>
            </w:r>
          </w:p>
        </w:tc>
      </w:tr>
      <w:tr>
        <w:trPr>
          <w:cantSplit/>
        </w:trPr>
        <w:tc>
          <w:tcPr>
            <w:tcW w:type="dxa" w:w="158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Phase 7</w:t>
            </w:r>
          </w:p>
        </w:tc>
        <w:tc>
          <w:tcPr>
            <w:tcW w:type="dxa" w:w="331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Packaging</w:t>
            </w:r>
          </w:p>
        </w:tc>
        <w:tc>
          <w:tcPr>
            <w:tcW w:type="dxa" w:w="532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desktop build, settings, API key security, documentation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22. Risks and Mitigation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024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Risk</w:t>
            </w:r>
          </w:p>
        </w:tc>
        <w:tc>
          <w:tcPr>
            <w:tcW w:type="dxa" w:w="3456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Impact</w:t>
            </w:r>
          </w:p>
        </w:tc>
        <w:tc>
          <w:tcPr>
            <w:tcW w:type="dxa" w:w="3744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Mitigation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ระบบทำใหญ่เกินไปตั้งแต่แรก</w:t>
            </w:r>
          </w:p>
        </w:tc>
        <w:tc>
          <w:tcPr>
            <w:tcW w:type="dxa" w:w="345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พัฒนาไม่จบและ core workflow ไม่นิ่ง</w:t>
            </w:r>
          </w:p>
        </w:tc>
        <w:tc>
          <w:tcPr>
            <w:tcW w:type="dxa" w:w="374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เริ่มจาก Research-to-Obsidian-to-Chapter Engine ก่อน</w:t>
            </w:r>
          </w:p>
        </w:tc>
      </w:tr>
      <w:tr>
        <w:trPr>
          <w:cantSplit/>
        </w:trPr>
        <w:tc>
          <w:tcPr>
            <w:tcW w:type="dxa" w:w="302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AI ปั้น case หรือ citation</w:t>
            </w:r>
          </w:p>
        </w:tc>
        <w:tc>
          <w:tcPr>
            <w:tcW w:type="dxa" w:w="345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ทำลายความน่าเชื่อถือเชิงวิชาการ</w:t>
            </w:r>
          </w:p>
        </w:tc>
        <w:tc>
          <w:tcPr>
            <w:tcW w:type="dxa" w:w="374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Citation Agent, source verification, no-fabrication rule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Obsidian Vault รกหรือ note ซ้ำ</w:t>
            </w:r>
          </w:p>
        </w:tc>
        <w:tc>
          <w:tcPr>
            <w:tcW w:type="dxa" w:w="345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ฐานความรู้ใช้ยากในระยะยาว</w:t>
            </w:r>
          </w:p>
        </w:tc>
        <w:tc>
          <w:tcPr>
            <w:tcW w:type="dxa" w:w="374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Hybrid architecture, controlled taxonomy, approval for merge</w:t>
            </w:r>
          </w:p>
        </w:tc>
      </w:tr>
      <w:tr>
        <w:trPr>
          <w:cantSplit/>
        </w:trPr>
        <w:tc>
          <w:tcPr>
            <w:tcW w:type="dxa" w:w="302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NotebookLM/Canva API limitation</w:t>
            </w:r>
          </w:p>
        </w:tc>
        <w:tc>
          <w:tcPr>
            <w:tcW w:type="dxa" w:w="345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workflow automation ติดข้อจำกัด external tools</w:t>
            </w:r>
          </w:p>
        </w:tc>
        <w:tc>
          <w:tcPr>
            <w:tcW w:type="dxa" w:w="374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ทำ manual handoff / connector abstraction / Phase 2 integration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Style output ยังเหมือน AI</w:t>
            </w:r>
          </w:p>
        </w:tc>
        <w:tc>
          <w:tcPr>
            <w:tcW w:type="dxa" w:w="345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ไม่เหมาะกับบทตำรา/บทความวิชาการ</w:t>
            </w:r>
          </w:p>
        </w:tc>
        <w:tc>
          <w:tcPr>
            <w:tcW w:type="dxa" w:w="374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Style Library, forbidden phrases, sample-based style conditioning</w:t>
            </w:r>
          </w:p>
        </w:tc>
      </w:tr>
      <w:tr>
        <w:trPr>
          <w:cantSplit/>
        </w:trPr>
        <w:tc>
          <w:tcPr>
            <w:tcW w:type="dxa" w:w="302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ข้อความไทยในภาพผิดหรือเล็กเกินไป</w:t>
            </w:r>
          </w:p>
        </w:tc>
        <w:tc>
          <w:tcPr>
            <w:tcW w:type="dxa" w:w="345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visual output ใช้งานจริงไม่ได้</w:t>
            </w:r>
          </w:p>
        </w:tc>
        <w:tc>
          <w:tcPr>
            <w:tcW w:type="dxa" w:w="374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ทำ text-light infographic, spell-check, human review, แยกหลาย poster เมื่อจำเป็น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ค่าใช้จ่าย API สูง</w:t>
            </w:r>
          </w:p>
        </w:tc>
        <w:tc>
          <w:tcPr>
            <w:tcW w:type="dxa" w:w="345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ใช้งานจริงไม่คุ้ม</w:t>
            </w:r>
          </w:p>
        </w:tc>
        <w:tc>
          <w:tcPr>
            <w:tcW w:type="dxa" w:w="374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queue, preview cost, chunking, routing เฉพาะงานจำเป็น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23. Open Questions for PRD v0.2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6048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Question</w:t>
            </w:r>
          </w:p>
        </w:tc>
        <w:tc>
          <w:tcPr>
            <w:tcW w:type="dxa" w:w="4176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Current Status</w:t>
            </w:r>
          </w:p>
        </w:tc>
      </w:tr>
      <w:tr>
        <w:trPr>
          <w:cantSplit/>
        </w:trPr>
        <w:tc>
          <w:tcPr>
            <w:tcW w:type="dxa" w:w="60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จะใช้ local-only หรือ cloud sync ในระยะยาว?</w:t>
            </w:r>
          </w:p>
        </w:tc>
        <w:tc>
          <w:tcPr>
            <w:tcW w:type="dxa" w:w="417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ยังไม่ตัดสินใจ; MVP ควร local-first</w:t>
            </w:r>
          </w:p>
        </w:tc>
      </w:tr>
      <w:tr>
        <w:trPr>
          <w:cantSplit/>
        </w:trPr>
        <w:tc>
          <w:tcPr>
            <w:tcW w:type="dxa" w:w="60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จะมี login/license ตั้งแต่เมื่อใด?</w:t>
            </w:r>
          </w:p>
        </w:tc>
        <w:tc>
          <w:tcPr>
            <w:tcW w:type="dxa" w:w="417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Long-term; ยังไม่ควรใส่ MVP</w:t>
            </w:r>
          </w:p>
        </w:tc>
      </w:tr>
      <w:tr>
        <w:trPr>
          <w:cantSplit/>
        </w:trPr>
        <w:tc>
          <w:tcPr>
            <w:tcW w:type="dxa" w:w="60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Gemini จะเชื่อมผ่าน API ใดและรองรับ YouTube workflow อย่างไร?</w:t>
            </w:r>
          </w:p>
        </w:tc>
        <w:tc>
          <w:tcPr>
            <w:tcW w:type="dxa" w:w="417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ต้องตรวจสอบทางเทคนิคใน Sprint feasibility</w:t>
            </w:r>
          </w:p>
        </w:tc>
      </w:tr>
      <w:tr>
        <w:trPr>
          <w:cantSplit/>
        </w:trPr>
        <w:tc>
          <w:tcPr>
            <w:tcW w:type="dxa" w:w="60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Image generation จะใช้ engine ใดเป็นหลัก?</w:t>
            </w:r>
          </w:p>
        </w:tc>
        <w:tc>
          <w:tcPr>
            <w:tcW w:type="dxa" w:w="417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ยังเปิดไว้; ต้องทำ provider abstraction</w:t>
            </w:r>
          </w:p>
        </w:tc>
      </w:tr>
      <w:tr>
        <w:trPr>
          <w:cantSplit/>
        </w:trPr>
        <w:tc>
          <w:tcPr>
            <w:tcW w:type="dxa" w:w="604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จะ export เป็น PPTX โดยตรงหรือ Canva-ready ก่อน?</w:t>
            </w:r>
          </w:p>
        </w:tc>
        <w:tc>
          <w:tcPr>
            <w:tcW w:type="dxa" w:w="417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MVP ให้ Canva-ready/Markdown/slide brief ก่อน</w:t>
            </w:r>
          </w:p>
        </w:tc>
      </w:tr>
      <w:tr>
        <w:trPr>
          <w:cantSplit/>
        </w:trPr>
        <w:tc>
          <w:tcPr>
            <w:tcW w:type="dxa" w:w="604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จะมี Obsidian plugin หรือ desktop app เขียนไฟล์ตรงเข้า vault?</w:t>
            </w:r>
          </w:p>
        </w:tc>
        <w:tc>
          <w:tcPr>
            <w:tcW w:type="dxa" w:w="417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แนะนำเริ่มจาก desktop app เขียน Markdown ตรงเข้า vault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24. Initial Codex Development Plan</w:t>
      </w:r>
    </w:p>
    <w:p>
      <w:pPr>
        <w:spacing w:after="80" w:line="252" w:lineRule="auto"/>
      </w:pPr>
      <w:r>
        <w:t>หลังจาก PRD นี้ได้รับการยืนยัน ควรให้ Codex เริ่มจาก scaffold ที่เน้นโครงสร้าง ไม่ใช่ AI integration เต็มระบบทันที เพราะการวาง architecture ให้ถูกต้องตั้งแต่แรกสำคัญกว่าการต่อ API เร็วเกินไป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728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Sprint</w:t>
            </w:r>
          </w:p>
        </w:tc>
        <w:tc>
          <w:tcPr>
            <w:tcW w:type="dxa" w:w="4032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Codex Task</w:t>
            </w:r>
          </w:p>
        </w:tc>
        <w:tc>
          <w:tcPr>
            <w:tcW w:type="dxa" w:w="4464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Expected Output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Sprint 0</w:t>
            </w:r>
          </w:p>
        </w:tc>
        <w:tc>
          <w:tcPr>
            <w:tcW w:type="dxa" w:w="40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Create project scaffold</w:t>
            </w:r>
          </w:p>
        </w:tc>
        <w:tc>
          <w:tcPr>
            <w:tcW w:type="dxa" w:w="446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Tauri + React + TypeScript app, folder structure, README, .env.example</w:t>
            </w:r>
          </w:p>
        </w:tc>
      </w:tr>
      <w:tr>
        <w:trPr>
          <w:cantSplit/>
        </w:trPr>
        <w:tc>
          <w:tcPr>
            <w:tcW w:type="dxa" w:w="172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Sprint 1</w:t>
            </w:r>
          </w:p>
        </w:tc>
        <w:tc>
          <w:tcPr>
            <w:tcW w:type="dxa" w:w="40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Build app shell and Virtual Office mock</w:t>
            </w:r>
          </w:p>
        </w:tc>
        <w:tc>
          <w:tcPr>
            <w:tcW w:type="dxa" w:w="446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Sidebar, top connector bar, pixel office placeholder, right agent panel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Sprint 2</w:t>
            </w:r>
          </w:p>
        </w:tc>
        <w:tc>
          <w:tcPr>
            <w:tcW w:type="dxa" w:w="40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Source Inbox and mock classifier</w:t>
            </w:r>
          </w:p>
        </w:tc>
        <w:tc>
          <w:tcPr>
            <w:tcW w:type="dxa" w:w="446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Drag/drop source cards, status, workflow routing mock</w:t>
            </w:r>
          </w:p>
        </w:tc>
      </w:tr>
      <w:tr>
        <w:trPr>
          <w:cantSplit/>
        </w:trPr>
        <w:tc>
          <w:tcPr>
            <w:tcW w:type="dxa" w:w="172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Sprint 3</w:t>
            </w:r>
          </w:p>
        </w:tc>
        <w:tc>
          <w:tcPr>
            <w:tcW w:type="dxa" w:w="40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Obsidian Vault Manager</w:t>
            </w:r>
          </w:p>
        </w:tc>
        <w:tc>
          <w:tcPr>
            <w:tcW w:type="dxa" w:w="446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Select vault path, preview Markdown, write test note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Sprint 4</w:t>
            </w:r>
          </w:p>
        </w:tc>
        <w:tc>
          <w:tcPr>
            <w:tcW w:type="dxa" w:w="40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Agent state and workflow board</w:t>
            </w:r>
          </w:p>
        </w:tc>
        <w:tc>
          <w:tcPr>
            <w:tcW w:type="dxa" w:w="446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Agent cards, task queue, audit log, status changes</w:t>
            </w:r>
          </w:p>
        </w:tc>
      </w:tr>
      <w:tr>
        <w:trPr>
          <w:cantSplit/>
        </w:trPr>
        <w:tc>
          <w:tcPr>
            <w:tcW w:type="dxa" w:w="172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Sprint 5</w:t>
            </w:r>
          </w:p>
        </w:tc>
        <w:tc>
          <w:tcPr>
            <w:tcW w:type="dxa" w:w="40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Style Library and taxonomy manager</w:t>
            </w:r>
          </w:p>
        </w:tc>
        <w:tc>
          <w:tcPr>
            <w:tcW w:type="dxa" w:w="446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Writing style profiles and marketing tag master UI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Sprint 6</w:t>
            </w:r>
          </w:p>
        </w:tc>
        <w:tc>
          <w:tcPr>
            <w:tcW w:type="dxa" w:w="4032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OpenAI summary prototype</w:t>
            </w:r>
          </w:p>
        </w:tc>
        <w:tc>
          <w:tcPr>
            <w:tcW w:type="dxa" w:w="4464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Process one text/MD source into summary and source note</w:t>
            </w:r>
          </w:p>
        </w:tc>
      </w:tr>
      <w:tr>
        <w:trPr>
          <w:cantSplit/>
        </w:trPr>
        <w:tc>
          <w:tcPr>
            <w:tcW w:type="dxa" w:w="172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Sprint 7</w:t>
            </w:r>
          </w:p>
        </w:tc>
        <w:tc>
          <w:tcPr>
            <w:tcW w:type="dxa" w:w="4032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Synthesis and article brief prototype</w:t>
            </w:r>
          </w:p>
        </w:tc>
        <w:tc>
          <w:tcPr>
            <w:tcW w:type="dxa" w:w="4464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Create synthesis note and chapter/article brief from multiple source notes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25. MVP Acceptance Criteria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456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Criterion</w:t>
            </w:r>
          </w:p>
        </w:tc>
        <w:tc>
          <w:tcPr>
            <w:tcW w:type="dxa" w:w="6768"/>
            <w:shd w:fill="14213D"/>
            <w:tcBorders>
              <w:top w:sz="8" w:val="single" w:color="FFFFFF"/>
              <w:left w:sz="8" w:val="single" w:color="FFFFFF"/>
              <w:bottom w:sz="8" w:val="single" w:color="FFFFFF"/>
              <w:right w:sz="8" w:val="single" w:color="FFFFFF"/>
            </w:tcBorders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6"/>
              </w:rPr>
              <w:t>Pass Condition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AC1: App runs locally</w:t>
            </w:r>
          </w:p>
        </w:tc>
        <w:tc>
          <w:tcPr>
            <w:tcW w:type="dxa" w:w="676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ผู้ใช้เปิด desktop app และเห็น dashboard ได้</w:t>
            </w:r>
          </w:p>
        </w:tc>
      </w:tr>
      <w:tr>
        <w:trPr>
          <w:cantSplit/>
        </w:trPr>
        <w:tc>
          <w:tcPr>
            <w:tcW w:type="dxa" w:w="345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AC2: Virtual Office works as dashboard</w:t>
            </w:r>
          </w:p>
        </w:tc>
        <w:tc>
          <w:tcPr>
            <w:tcW w:type="dxa" w:w="676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Agent มีสถานะและ current task ไม่ใช่ภาพตกแต่ง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AC3: Source intake works</w:t>
            </w:r>
          </w:p>
        </w:tc>
        <w:tc>
          <w:tcPr>
            <w:tcW w:type="dxa" w:w="676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นำเข้า PDF/MD/DOCX/screenshot อย่างน้อยได้ใน Source Inbox</w:t>
            </w:r>
          </w:p>
        </w:tc>
      </w:tr>
      <w:tr>
        <w:trPr>
          <w:cantSplit/>
        </w:trPr>
        <w:tc>
          <w:tcPr>
            <w:tcW w:type="dxa" w:w="345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AC4: Obsidian preview works</w:t>
            </w:r>
          </w:p>
        </w:tc>
        <w:tc>
          <w:tcPr>
            <w:tcW w:type="dxa" w:w="676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ระบบ preview Markdown note ที่จะเขียนเข้า vault ได้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AC5: Source summary works</w:t>
            </w:r>
          </w:p>
        </w:tc>
        <w:tc>
          <w:tcPr>
            <w:tcW w:type="dxa" w:w="676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อย่างน้อย text/MD source ถูกสรุปเป็น key takeaways และ source note ได้</w:t>
            </w:r>
          </w:p>
        </w:tc>
      </w:tr>
      <w:tr>
        <w:trPr>
          <w:cantSplit/>
        </w:trPr>
        <w:tc>
          <w:tcPr>
            <w:tcW w:type="dxa" w:w="345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AC6: Tags follow taxonomy</w:t>
            </w:r>
          </w:p>
        </w:tc>
        <w:tc>
          <w:tcPr>
            <w:tcW w:type="dxa" w:w="676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tag ที่สร้างต้องเลือกจาก controlled vocabulary หรือเสนอ tag ใหม่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AC7: Synthesis note prototype works</w:t>
            </w:r>
          </w:p>
        </w:tc>
        <w:tc>
          <w:tcPr>
            <w:tcW w:type="dxa" w:w="676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รวม source notes หลายชิ้นและสร้าง similarities/differences/integrated insight</w:t>
            </w:r>
          </w:p>
        </w:tc>
      </w:tr>
      <w:tr>
        <w:trPr>
          <w:cantSplit/>
        </w:trPr>
        <w:tc>
          <w:tcPr>
            <w:tcW w:type="dxa" w:w="345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AC8: Writing style control works</w:t>
            </w:r>
          </w:p>
        </w:tc>
        <w:tc>
          <w:tcPr>
            <w:tcW w:type="dxa" w:w="676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output เปลี่ยนตาม selected style profile ได้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AC9: Citation warning exists</w:t>
            </w:r>
          </w:p>
        </w:tc>
        <w:tc>
          <w:tcPr>
            <w:tcW w:type="dxa" w:w="6768"/>
            <w:shd w:fill="FFFFFF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claim ที่ไม่มี source ต้องถูก flag</w:t>
            </w:r>
          </w:p>
        </w:tc>
      </w:tr>
      <w:tr>
        <w:trPr>
          <w:cantSplit/>
        </w:trPr>
        <w:tc>
          <w:tcPr>
            <w:tcW w:type="dxa" w:w="3456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AC10: Audit log exists</w:t>
            </w:r>
          </w:p>
        </w:tc>
        <w:tc>
          <w:tcPr>
            <w:tcW w:type="dxa" w:w="6768"/>
            <w:shd w:fill="F5FAFB"/>
            <w:tcBorders>
              <w:top w:sz="4" w:val="single" w:color="D8DEE9"/>
              <w:left w:sz="4" w:val="single" w:color="D8DEE9"/>
              <w:bottom w:sz="4" w:val="single" w:color="D8DEE9"/>
              <w:right w:sz="4" w:val="single" w:color="D8DEE9"/>
            </w:tcBorders>
            <w:vAlign w:val="top"/>
          </w:tcPr>
          <w:p>
            <w:pPr>
              <w:spacing w:after="0"/>
            </w:pPr>
            <w:r>
              <w:rPr>
                <w:rFonts w:ascii="TH Sarabun New" w:hAnsi="TH Sarabun New"/>
                <w:sz w:val="25"/>
              </w:rPr>
              <w:t>ทุกการทำงานหลักมี timestamp, actor, action, target, status</w:t>
            </w:r>
          </w:p>
        </w:tc>
      </w:tr>
    </w:tbl>
    <w:p>
      <w:pPr>
        <w:spacing w:after="20"/>
      </w:pPr>
    </w:p>
    <w:p>
      <w:pPr>
        <w:pStyle w:val="Heading1"/>
        <w:spacing w:before="200" w:after="60"/>
      </w:pPr>
      <w:r>
        <w:t>26. Appendix: One-page Brief for New Agent / New Chat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F8"/>
            <w:tcBorders>
              <w:top w:sz="12" w:val="single" w:color="2A9D8F"/>
              <w:left w:sz="12" w:val="single" w:color="2A9D8F"/>
              <w:bottom w:sz="12" w:val="single" w:color="2A9D8F"/>
              <w:right w:sz="12" w:val="single" w:color="2A9D8F"/>
            </w:tcBorders>
          </w:tcPr>
          <w:p>
            <w:pPr>
              <w:spacing w:after="40"/>
            </w:pPr>
            <w:r>
              <w:rPr>
                <w:rFonts w:ascii="TH Sarabun New" w:hAnsi="TH Sarabun New"/>
                <w:b/>
                <w:color w:val="14213D"/>
                <w:sz w:val="30"/>
              </w:rPr>
              <w:t>Project Summary for New Agent</w:t>
            </w:r>
          </w:p>
          <w:p>
            <w:pPr>
              <w:spacing w:after="0"/>
            </w:pPr>
            <w:r>
              <w:rPr>
                <w:rFonts w:ascii="TH Sarabun New" w:hAnsi="TH Sarabun New"/>
                <w:sz w:val="28"/>
              </w:rPr>
              <w:t>ATP Knowledge Studio คือระบบ Desktop AI Research &amp; Writing Studio สำหรับผู้ใช้หลักหนึ่งคนในระยะแรก เป้าหมายคือช่วยเขียนตำราการตลาดและบทความวิชาการ โดยนำเข้า PDF, screenshot, Markdown, DOCX, web clip และ YouTube link แล้วให้ Agent หลายบทบาทวิเคราะห์ สรุป สังเคราะห์ จัดเก็บเข้า Obsidian และต่อยอดเป็น chapter/article draft, slide brief, speaker notes และ visual infographic poster ระบบต้องใช้ภาษาไทยทางการ ใส่คำเทคนิคอังกฤษในวงเล็บ ใช้ APA7 และห้ามปั้น case study หรือ citation ขึ้นเองเด็ดขาด</w:t>
            </w:r>
          </w:p>
        </w:tc>
      </w:tr>
    </w:tbl>
    <w:p>
      <w:pPr>
        <w:spacing w:after="80" w:line="252" w:lineRule="auto"/>
      </w:pPr>
      <w:r>
        <w:t>New Agent ควรเข้าใจว่า Obsidian คือฐานความรู้หลัก โครงสร้างความรู้ใช้ Hybrid Architecture: Source Note แยกตามแหล่งข้อมูล, Topic Note ตามแนวคิด, Synthesis Note สำหรับ integrated insight และ Output Note สำหรับบทตำรา บทความ สไลด์ หรือ infographic ระบบต้องมี 8-bit Pixel Virtual Office UI เป็น must-have โดย UI นี้ต้องทำหน้าที่แสดงสถานะ Agent และ workflow จริง ไม่ใช่เป็นเพียงภาพประกอบ</w:t>
      </w:r>
    </w:p>
    <w:p>
      <w:pPr>
        <w:spacing w:after="80" w:line="252" w:lineRule="auto"/>
      </w:pPr>
      <w:r>
        <w:t>งานพัฒนาควรเริ่มจาก Research-to-Obsidian-to-Chapter Engine ก่อน ไม่ควรเริ่มจาก Canva/NotebookLM automation เต็มรูปแบบ เพราะความเสี่ยงสูงกว่าและอาจทำให้ core workflow ไม่นิ่ง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sz w:val="20"/>
      </w:rPr>
      <w:t xml:space="preserve">ATP Knowledge Studio PRD v0.1  |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4213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F6F8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BF6712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/>
      <w:b/>
      <w:color w:val="1421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H Sarabun New" w:hAnsi="TH Sarabun New" w:eastAsia="TH Sarabun New"/>
      <w:b w:val="0"/>
      <w:i/>
      <w:iCs/>
      <w:color w:val="26A69A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ATP Knowledge Studio PRD v0.1</dc:title>
  <dc:subject>Product Requirements Document for AI Research and Writing Studio</dc:subject>
  <dc:creator>OpenAI ChatGPT for Asst. Prof. Dr. Bhuminan Piyathasanan</dc:creator>
  <cp:keywords>PRD, AI Agent, Obsidian, Marketing, Research, Writing, Tauri, Canva, NotebookLM</cp:keywords>
  <dc:description>Generated as planning document for ATP Knowledge Studio project.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