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15. Implementation Plan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Development Strategy</w:t>
      </w:r>
    </w:p>
    <w:p>
      <w:pPr>
        <w:spacing w:after="100" w:line="259" w:lineRule="auto"/>
      </w:pPr>
      <w:r>
        <w:rPr>
          <w:sz w:val="20"/>
        </w:rPr>
        <w:t>Build one complete end-to-end inspection flow first. Expand breadth only after the core flow is stable.</w:t>
      </w:r>
    </w:p>
    <w:p>
      <w:pPr>
        <w:pStyle w:val="Heading1"/>
        <w:spacing w:before="200" w:after="100"/>
      </w:pPr>
      <w:r>
        <w:t>2.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Phase 0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Repo, conventions, environment, UI skeleton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Running app shell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Phase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Auth, roles, inspection creation, image 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Secure inspection workflow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Phase 2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Image quality + OCR/vision adapter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Structured extraction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Phase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 engine + rule-pack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Deterministic checks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Phase 4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Evidence + human review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Explainable 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Phase 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Reports + history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Audit-ready output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Phase 6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Dashboard + pre-screening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Broader product value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Phase 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Testing, hardening, demo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SIH-ready build</w:t>
            </w:r>
          </w:p>
        </w:tc>
      </w:tr>
    </w:tbl>
    <w:p/>
    <w:p>
      <w:pPr>
        <w:pStyle w:val="Heading1"/>
        <w:spacing w:before="200" w:after="100"/>
      </w:pPr>
      <w:r>
        <w:t>3. Suggested Repository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metra/</w:t>
              <w:br/>
              <w:t xml:space="preserve">  apps/web/</w:t>
              <w:br/>
              <w:t xml:space="preserve">  services/api/</w:t>
              <w:br/>
              <w:t xml:space="preserve">  services/worker/</w:t>
              <w:br/>
              <w:t xml:space="preserve">  packages/rules/</w:t>
              <w:br/>
              <w:t xml:space="preserve">  packages/shared/</w:t>
              <w:br/>
              <w:t xml:space="preserve">  docs/</w:t>
              <w:br/>
              <w:t xml:space="preserve">  tests/</w:t>
            </w:r>
          </w:p>
        </w:tc>
      </w:tr>
    </w:tbl>
    <w:p/>
    <w:p>
      <w:pPr>
        <w:pStyle w:val="Heading1"/>
        <w:spacing w:before="200" w:after="100"/>
      </w:pPr>
      <w:r>
        <w:t>4. Definition of MVP Done</w:t>
      </w:r>
    </w:p>
    <w:p>
      <w:pPr>
        <w:pStyle w:val="ListBullet"/>
        <w:spacing w:after="60"/>
      </w:pPr>
      <w:r>
        <w:rPr>
          <w:sz w:val="20"/>
        </w:rPr>
        <w:t>A sample package can be uploaded and analyzed end-to-end.</w:t>
      </w:r>
    </w:p>
    <w:p>
      <w:pPr>
        <w:pStyle w:val="ListBullet"/>
        <w:spacing w:after="60"/>
      </w:pPr>
      <w:r>
        <w:rPr>
          <w:sz w:val="20"/>
        </w:rPr>
        <w:t>At least 5–8 core declaration checks work for the selected categories.</w:t>
      </w:r>
    </w:p>
    <w:p>
      <w:pPr>
        <w:pStyle w:val="ListBullet"/>
        <w:spacing w:after="60"/>
      </w:pPr>
      <w:r>
        <w:rPr>
          <w:sz w:val="20"/>
        </w:rPr>
        <w:t>At least one violation is correctly shown with evidence.</w:t>
      </w:r>
    </w:p>
    <w:p>
      <w:pPr>
        <w:pStyle w:val="ListBullet"/>
        <w:spacing w:after="60"/>
      </w:pPr>
      <w:r>
        <w:rPr>
          <w:sz w:val="20"/>
        </w:rPr>
        <w:t>Low-confidence case creates review task.</w:t>
      </w:r>
    </w:p>
    <w:p>
      <w:pPr>
        <w:pStyle w:val="ListBullet"/>
        <w:spacing w:after="60"/>
      </w:pPr>
      <w:r>
        <w:rPr>
          <w:sz w:val="20"/>
        </w:rPr>
        <w:t>Reviewer can resolve finding.</w:t>
      </w:r>
    </w:p>
    <w:p>
      <w:pPr>
        <w:pStyle w:val="ListBullet"/>
        <w:spacing w:after="60"/>
      </w:pPr>
      <w:r>
        <w:rPr>
          <w:sz w:val="20"/>
        </w:rPr>
        <w:t>Report is generated and stored.</w:t>
      </w:r>
    </w:p>
    <w:p>
      <w:pPr>
        <w:pStyle w:val="ListBullet"/>
        <w:spacing w:after="60"/>
      </w:pPr>
      <w:r>
        <w:rPr>
          <w:sz w:val="20"/>
        </w:rPr>
        <w:t>Basic audit trail is present.</w:t>
      </w:r>
    </w:p>
    <w:p>
      <w:pPr>
        <w:pStyle w:val="Heading1"/>
        <w:spacing w:before="200" w:after="100"/>
      </w:pPr>
      <w:r>
        <w:t>5. Suggested Team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Frontend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Screens, upload, results, review UI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API, DB, auth, workflows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AI/CV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OCR, image preprocessing, model adapter, extraction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Rules/QA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Rule configuration, test data, domain validation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Integration/DevOps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Deployment, CI/CD, monitoring, demo reliability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