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pPr>
      <w:r>
        <w:rPr>
          <w:b/>
          <w:color w:val="132A4C"/>
          <w:sz w:val="68"/>
        </w:rPr>
        <w:t>METRA</w:t>
      </w:r>
    </w:p>
    <w:p>
      <w:pPr>
        <w:spacing w:after="20" w:line="240" w:lineRule="auto"/>
        <w:jc w:val="center"/>
      </w:pPr>
      <w:r>
        <w:rPr>
          <w:b/>
          <w:color w:val="2D598C"/>
          <w:sz w:val="36"/>
        </w:rPr>
        <w:t>MASTER PRODUCT + IMPLEMENTATION PLAN</w:t>
      </w:r>
    </w:p>
    <w:p>
      <w:pPr>
        <w:spacing w:after="20" w:line="240" w:lineRule="auto"/>
        <w:jc w:val="center"/>
      </w:pPr>
      <w:r>
        <w:rPr>
          <w:i/>
        </w:rPr>
        <w:t>SIH26034 — AI-Assisted Legal Metrology Compliance &amp; Inspection System</w:t>
      </w:r>
    </w:p>
    <w:p>
      <w:pPr>
        <w:spacing w:after="20" w:line="240" w:lineRule="auto"/>
        <w:jc w:val="center"/>
      </w:pPr>
      <w:r>
        <w:rPr>
          <w:sz w:val="20"/>
        </w:rPr>
        <w:t>Version 1.0 • Product-management master source of truth</w:t>
      </w:r>
    </w:p>
    <w:p>
      <w:pPr>
        <w:spacing w:after="20" w:line="240" w:lineRule="auto"/>
      </w:pPr>
    </w:p>
    <w:tbl>
      <w:tblPr>
        <w:tblStyle w:val="TableGrid"/>
        <w:tblW w:type="auto" w:w="0"/>
        <w:tblLook w:firstColumn="1" w:firstRow="1" w:lastColumn="0" w:lastRow="0" w:noHBand="0" w:noVBand="1" w:val="04A0"/>
      </w:tblPr>
      <w:tblGrid>
        <w:gridCol w:w="10224"/>
      </w:tblGrid>
      <w:tr>
        <w:tc>
          <w:tcPr>
            <w:tcW w:type="dxa" w:w="10224"/>
            <w:shd w:fill="E8F4EA"/>
          </w:tcPr>
          <w:p>
            <w:r>
              <w:rPr>
                <w:b/>
                <w:sz w:val="20"/>
              </w:rPr>
              <w:t>CORE PRODUCT PRINCIPLE</w:t>
              <w:br/>
            </w:r>
            <w:r>
              <w:rPr>
                <w:sz w:val="18"/>
              </w:rPr>
              <w:t>AI understands the package → the rule engine applies the requirements → evidence explains the result → humans verify uncertain cases → the system creates the final inspection record.</w:t>
            </w:r>
          </w:p>
        </w:tc>
      </w:tr>
    </w:tbl>
    <w:p>
      <w:pPr>
        <w:spacing w:after="20" w:line="240" w:lineRule="auto"/>
      </w:pPr>
    </w:p>
    <w:tbl>
      <w:tblPr>
        <w:tblStyle w:val="TableGrid"/>
        <w:tblW w:type="auto" w:w="0"/>
        <w:tblLook w:firstColumn="1" w:firstRow="1" w:lastColumn="0" w:lastRow="0" w:noHBand="0" w:noVBand="1" w:val="04A0"/>
      </w:tblPr>
      <w:tblGrid>
        <w:gridCol w:w="10224"/>
      </w:tblGrid>
      <w:tr>
        <w:tc>
          <w:tcPr>
            <w:tcW w:type="dxa" w:w="10224"/>
            <w:shd w:fill="FFF4D6"/>
          </w:tcPr>
          <w:p>
            <w:r>
              <w:rPr>
                <w:b/>
                <w:sz w:val="20"/>
              </w:rPr>
              <w:t>HOW TO USE THIS DOCUMENT</w:t>
              <w:br/>
            </w:r>
            <w:r>
              <w:rPr>
                <w:sz w:val="18"/>
              </w:rPr>
              <w:t>Use this document as the product-manager plan. The coding agent follows the build order and acceptance criteria here. The 20 supporting specifications remain detailed references. Do not start a new feature unless its goal, acceptance criteria and dependencies are clear.</w:t>
            </w:r>
          </w:p>
        </w:tc>
      </w:tr>
    </w:tbl>
    <w:p>
      <w:pPr>
        <w:spacing w:after="20" w:line="240" w:lineRule="auto"/>
      </w:pPr>
    </w:p>
    <w:p>
      <w:pPr>
        <w:pStyle w:val="Heading1"/>
      </w:pPr>
      <w:r>
        <w:t>1. Executive Product Brief</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Item</w:t>
            </w:r>
          </w:p>
        </w:tc>
        <w:tc>
          <w:tcPr>
            <w:tcW w:type="dxa" w:w="5112"/>
            <w:vAlign w:val="center"/>
            <w:shd w:fill="DCE6F1"/>
          </w:tcPr>
          <w:p>
            <w:r/>
            <w:r>
              <w:rPr>
                <w:rFonts w:ascii="Aptos" w:hAnsi="Aptos"/>
                <w:b/>
                <w:sz w:val="16"/>
              </w:rPr>
              <w:t>Decision</w:t>
            </w:r>
          </w:p>
        </w:tc>
      </w:tr>
      <w:tr>
        <w:tc>
          <w:tcPr>
            <w:tcW w:type="dxa" w:w="5112"/>
            <w:vAlign w:val="center"/>
          </w:tcPr>
          <w:p>
            <w:r/>
            <w:r>
              <w:rPr>
                <w:rFonts w:ascii="Aptos" w:hAnsi="Aptos"/>
                <w:b w:val="0"/>
                <w:sz w:val="16"/>
              </w:rPr>
              <w:t>Product</w:t>
            </w:r>
          </w:p>
        </w:tc>
        <w:tc>
          <w:tcPr>
            <w:tcW w:type="dxa" w:w="5112"/>
            <w:vAlign w:val="center"/>
          </w:tcPr>
          <w:p>
            <w:r/>
            <w:r>
              <w:rPr>
                <w:rFonts w:ascii="Aptos" w:hAnsi="Aptos"/>
                <w:b w:val="0"/>
                <w:sz w:val="16"/>
              </w:rPr>
              <w:t>METRA (working product name; rename later if needed without changing architecture)</w:t>
            </w:r>
          </w:p>
        </w:tc>
      </w:tr>
      <w:tr>
        <w:tc>
          <w:tcPr>
            <w:tcW w:type="dxa" w:w="5112"/>
            <w:vAlign w:val="center"/>
          </w:tcPr>
          <w:p>
            <w:r/>
            <w:r>
              <w:rPr>
                <w:rFonts w:ascii="Aptos" w:hAnsi="Aptos"/>
                <w:b w:val="0"/>
                <w:sz w:val="16"/>
              </w:rPr>
              <w:t>Problem Statement</w:t>
            </w:r>
          </w:p>
        </w:tc>
        <w:tc>
          <w:tcPr>
            <w:tcW w:type="dxa" w:w="5112"/>
            <w:vAlign w:val="center"/>
          </w:tcPr>
          <w:p>
            <w:r/>
            <w:r>
              <w:rPr>
                <w:rFonts w:ascii="Aptos" w:hAnsi="Aptos"/>
                <w:b w:val="0"/>
                <w:sz w:val="16"/>
              </w:rPr>
              <w:t>SIH26034 — Software System to check compliance of Packaged Commodities under Legal Metrology (Packaged Commodities) Rules, 2011 by scanning products, images and labels.</w:t>
            </w:r>
          </w:p>
        </w:tc>
      </w:tr>
      <w:tr>
        <w:tc>
          <w:tcPr>
            <w:tcW w:type="dxa" w:w="5112"/>
            <w:vAlign w:val="center"/>
          </w:tcPr>
          <w:p>
            <w:r/>
            <w:r>
              <w:rPr>
                <w:rFonts w:ascii="Aptos" w:hAnsi="Aptos"/>
                <w:b w:val="0"/>
                <w:sz w:val="16"/>
              </w:rPr>
              <w:t>Primary users</w:t>
            </w:r>
          </w:p>
        </w:tc>
        <w:tc>
          <w:tcPr>
            <w:tcW w:type="dxa" w:w="5112"/>
            <w:vAlign w:val="center"/>
          </w:tcPr>
          <w:p>
            <w:r/>
            <w:r>
              <w:rPr>
                <w:rFonts w:ascii="Aptos" w:hAnsi="Aptos"/>
                <w:b w:val="0"/>
                <w:sz w:val="16"/>
              </w:rPr>
              <w:t>Legal Metrology inspectors / reviewers</w:t>
            </w:r>
          </w:p>
        </w:tc>
      </w:tr>
      <w:tr>
        <w:tc>
          <w:tcPr>
            <w:tcW w:type="dxa" w:w="5112"/>
            <w:vAlign w:val="center"/>
          </w:tcPr>
          <w:p>
            <w:r/>
            <w:r>
              <w:rPr>
                <w:rFonts w:ascii="Aptos" w:hAnsi="Aptos"/>
                <w:b w:val="0"/>
                <w:sz w:val="16"/>
              </w:rPr>
              <w:t>Secondary users</w:t>
            </w:r>
          </w:p>
        </w:tc>
        <w:tc>
          <w:tcPr>
            <w:tcW w:type="dxa" w:w="5112"/>
            <w:vAlign w:val="center"/>
          </w:tcPr>
          <w:p>
            <w:r/>
            <w:r>
              <w:rPr>
                <w:rFonts w:ascii="Aptos" w:hAnsi="Aptos"/>
                <w:b w:val="0"/>
                <w:sz w:val="16"/>
              </w:rPr>
              <w:t>Manufacturers, packers and importers for compliance pre-screening</w:t>
            </w:r>
          </w:p>
        </w:tc>
      </w:tr>
      <w:tr>
        <w:tc>
          <w:tcPr>
            <w:tcW w:type="dxa" w:w="5112"/>
            <w:vAlign w:val="center"/>
          </w:tcPr>
          <w:p>
            <w:r/>
            <w:r>
              <w:rPr>
                <w:rFonts w:ascii="Aptos" w:hAnsi="Aptos"/>
                <w:b w:val="0"/>
                <w:sz w:val="16"/>
              </w:rPr>
              <w:t>Core promise</w:t>
            </w:r>
          </w:p>
        </w:tc>
        <w:tc>
          <w:tcPr>
            <w:tcW w:type="dxa" w:w="5112"/>
            <w:vAlign w:val="center"/>
          </w:tcPr>
          <w:p>
            <w:r/>
            <w:r>
              <w:rPr>
                <w:rFonts w:ascii="Aptos" w:hAnsi="Aptos"/>
                <w:b w:val="0"/>
                <w:sz w:val="16"/>
              </w:rPr>
              <w:t>Turn package images into explainable, evidence-backed compliance findings.</w:t>
            </w:r>
          </w:p>
        </w:tc>
      </w:tr>
      <w:tr>
        <w:tc>
          <w:tcPr>
            <w:tcW w:type="dxa" w:w="5112"/>
            <w:vAlign w:val="center"/>
          </w:tcPr>
          <w:p>
            <w:r/>
            <w:r>
              <w:rPr>
                <w:rFonts w:ascii="Aptos" w:hAnsi="Aptos"/>
                <w:b w:val="0"/>
                <w:sz w:val="16"/>
              </w:rPr>
              <w:t>MVP scope</w:t>
            </w:r>
          </w:p>
        </w:tc>
        <w:tc>
          <w:tcPr>
            <w:tcW w:type="dxa" w:w="5112"/>
            <w:vAlign w:val="center"/>
          </w:tcPr>
          <w:p>
            <w:r/>
            <w:r>
              <w:rPr>
                <w:rFonts w:ascii="Aptos" w:hAnsi="Aptos"/>
                <w:b w:val="0"/>
                <w:sz w:val="16"/>
              </w:rPr>
              <w:t>Selected packaged consumer categories; multi-image inspection; focused rule pack; human review; report; history</w:t>
            </w:r>
          </w:p>
        </w:tc>
      </w:tr>
      <w:tr>
        <w:tc>
          <w:tcPr>
            <w:tcW w:type="dxa" w:w="5112"/>
            <w:vAlign w:val="center"/>
          </w:tcPr>
          <w:p>
            <w:r/>
            <w:r>
              <w:rPr>
                <w:rFonts w:ascii="Aptos" w:hAnsi="Aptos"/>
                <w:b w:val="0"/>
                <w:sz w:val="16"/>
              </w:rPr>
              <w:t>Technology direction</w:t>
            </w:r>
          </w:p>
        </w:tc>
        <w:tc>
          <w:tcPr>
            <w:tcW w:type="dxa" w:w="5112"/>
            <w:vAlign w:val="center"/>
          </w:tcPr>
          <w:p>
            <w:r/>
            <w:r>
              <w:rPr>
                <w:rFonts w:ascii="Aptos" w:hAnsi="Aptos"/>
                <w:b w:val="0"/>
                <w:sz w:val="16"/>
              </w:rPr>
              <w:t>Next.js 15, React 19, TypeScript, FastAPI/Python, Supabase/PostgreSQL, OCR/Vision, Gemini adapter</w:t>
            </w:r>
          </w:p>
        </w:tc>
      </w:tr>
      <w:tr>
        <w:tc>
          <w:tcPr>
            <w:tcW w:type="dxa" w:w="5112"/>
            <w:vAlign w:val="center"/>
          </w:tcPr>
          <w:p>
            <w:r/>
            <w:r>
              <w:rPr>
                <w:rFonts w:ascii="Aptos" w:hAnsi="Aptos"/>
                <w:b w:val="0"/>
                <w:sz w:val="16"/>
              </w:rPr>
              <w:t>Product type</w:t>
            </w:r>
          </w:p>
        </w:tc>
        <w:tc>
          <w:tcPr>
            <w:tcW w:type="dxa" w:w="5112"/>
            <w:vAlign w:val="center"/>
          </w:tcPr>
          <w:p>
            <w:r/>
            <w:r>
              <w:rPr>
                <w:rFonts w:ascii="Aptos" w:hAnsi="Aptos"/>
                <w:b w:val="0"/>
                <w:sz w:val="16"/>
              </w:rPr>
              <w:t>Web-based inspection and decision-support platform</w:t>
            </w:r>
          </w:p>
        </w:tc>
      </w:tr>
    </w:tbl>
    <w:p>
      <w:pPr>
        <w:spacing w:after="20" w:line="240" w:lineRule="auto"/>
      </w:pPr>
    </w:p>
    <w:p>
      <w:pPr>
        <w:pStyle w:val="Heading2"/>
      </w:pPr>
      <w:r>
        <w:t>The one-sentence product definition</w:t>
      </w:r>
    </w:p>
    <w:p>
      <w:pPr>
        <w:spacing w:after="20" w:line="240" w:lineRule="auto"/>
      </w:pPr>
      <w:r>
        <w:t>METRA is a web platform that helps inspectors analyze package images, extract declarations, apply the correct rule pack, show evidence-backed findings, route uncertain cases to human review, and create an auditable inspection record.</w:t>
      </w:r>
    </w:p>
    <w:p>
      <w:pPr>
        <w:pStyle w:val="Heading2"/>
      </w:pPr>
      <w:r>
        <w:t>The non-negotiable product boundary</w:t>
      </w:r>
    </w:p>
    <w:p>
      <w:pPr>
        <w:pStyle w:val="ListBullet"/>
        <w:spacing w:after="20" w:line="240" w:lineRule="auto"/>
      </w:pPr>
      <w:r>
        <w:rPr>
          <w:rFonts w:ascii="Aptos" w:hAnsi="Aptos"/>
          <w:sz w:val="19"/>
        </w:rPr>
        <w:t>METRA is inspection assistance and decision support, not an autonomous legal authority; regulatory rules stay in versioned rule packs and must not be hidden inside prompts.</w:t>
      </w:r>
    </w:p>
    <w:p>
      <w:pPr>
        <w:pStyle w:val="ListBullet"/>
        <w:spacing w:after="20" w:line="240" w:lineRule="auto"/>
      </w:pPr>
      <w:r>
        <w:t>AI extracts and interprets information; the deterministic rule engine decides the configured compliance result.</w:t>
      </w:r>
    </w:p>
    <w:p>
      <w:pPr>
        <w:pStyle w:val="ListBullet"/>
        <w:spacing w:after="20" w:line="240" w:lineRule="auto"/>
      </w:pPr>
      <w:r>
        <w:t>If an image cannot reliably prove a physical or measurement requirement, METRA must request manual verification instead of guessing.</w:t>
      </w:r>
    </w:p>
    <w:p>
      <w:pPr>
        <w:spacing w:after="20" w:line="240" w:lineRule="auto"/>
      </w:pPr>
      <w:r>
        <w:br w:type="page"/>
      </w:r>
    </w:p>
    <w:p>
      <w:pPr>
        <w:pStyle w:val="Heading1"/>
      </w:pPr>
      <w:r>
        <w:t>2. Product Goals, Non-Goals and Success Criteria</w:t>
      </w:r>
    </w:p>
    <w:p>
      <w:pPr>
        <w:pStyle w:val="Heading2"/>
      </w:pPr>
      <w:r>
        <w:t>Goals</w:t>
      </w:r>
    </w:p>
    <w:p>
      <w:pPr>
        <w:pStyle w:val="ListBullet"/>
        <w:spacing w:after="20" w:line="240" w:lineRule="auto"/>
      </w:pPr>
      <w:r>
        <w:t>Create one complete inspection workflow that works end-to-end.</w:t>
      </w:r>
    </w:p>
    <w:p>
      <w:pPr>
        <w:pStyle w:val="ListBullet"/>
        <w:spacing w:after="20" w:line="240" w:lineRule="auto"/>
      </w:pPr>
      <w:r>
        <w:t>Reduce repetitive manual checking for selected packaged-product categories.</w:t>
      </w:r>
    </w:p>
    <w:p>
      <w:pPr>
        <w:pStyle w:val="ListBullet"/>
        <w:spacing w:after="20" w:line="240" w:lineRule="auto"/>
      </w:pPr>
      <w:r>
        <w:t>Make every important finding explainable with evidence, rule and confidence.</w:t>
      </w:r>
    </w:p>
    <w:p>
      <w:pPr>
        <w:pStyle w:val="ListBullet"/>
        <w:spacing w:after="20" w:line="240" w:lineRule="auto"/>
      </w:pPr>
      <w:r>
        <w:t>Make regulatory logic maintainable without retraining the AI layer.</w:t>
      </w:r>
    </w:p>
    <w:p>
      <w:pPr>
        <w:pStyle w:val="ListBullet"/>
        <w:spacing w:after="20" w:line="240" w:lineRule="auto"/>
      </w:pPr>
      <w:r>
        <w:t>Allow human reviewers to accept, correct or reject AI-assisted findings.</w:t>
      </w:r>
    </w:p>
    <w:p>
      <w:pPr>
        <w:pStyle w:val="ListBullet"/>
        <w:spacing w:after="20" w:line="240" w:lineRule="auto"/>
      </w:pPr>
      <w:r>
        <w:t>Produce a reproducible inspection report and audit trail.</w:t>
      </w:r>
    </w:p>
    <w:p>
      <w:pPr>
        <w:pStyle w:val="ListBullet"/>
        <w:spacing w:after="20" w:line="240" w:lineRule="auto"/>
      </w:pPr>
      <w:r>
        <w:t>Create an architecture that can later expand to more product categories and rule packs.</w:t>
      </w:r>
    </w:p>
    <w:p>
      <w:pPr>
        <w:pStyle w:val="Heading2"/>
      </w:pPr>
      <w:r>
        <w:t>Non-goals for the SIH MVP</w:t>
      </w:r>
    </w:p>
    <w:p>
      <w:pPr>
        <w:pStyle w:val="ListBullet"/>
        <w:spacing w:after="20" w:line="240" w:lineRule="auto"/>
      </w:pPr>
      <w:r>
        <w:t>All Indian product categories and all possible legal exceptions.</w:t>
      </w:r>
    </w:p>
    <w:p>
      <w:pPr>
        <w:pStyle w:val="ListBullet"/>
        <w:spacing w:after="20" w:line="240" w:lineRule="auto"/>
      </w:pPr>
      <w:r>
        <w:t>Autonomous legal enforcement or automatic fines.</w:t>
      </w:r>
    </w:p>
    <w:p>
      <w:pPr>
        <w:pStyle w:val="ListBullet"/>
        <w:spacing w:after="20" w:line="240" w:lineRule="auto"/>
      </w:pPr>
      <w:r>
        <w:t>Perfect physical font-size measurement from arbitrary photographs.</w:t>
      </w:r>
    </w:p>
    <w:p>
      <w:pPr>
        <w:pStyle w:val="ListBullet"/>
        <w:spacing w:after="20" w:line="240" w:lineRule="auto"/>
      </w:pPr>
      <w:r>
        <w:t>Custom model training from scratch.</w:t>
      </w:r>
    </w:p>
    <w:p>
      <w:pPr>
        <w:pStyle w:val="ListBullet"/>
        <w:spacing w:after="20" w:line="240" w:lineRule="auto"/>
      </w:pPr>
      <w:r>
        <w:t>20+ language optimization.</w:t>
      </w:r>
    </w:p>
    <w:p>
      <w:pPr>
        <w:pStyle w:val="ListBullet"/>
        <w:spacing w:after="20" w:line="240" w:lineRule="auto"/>
      </w:pPr>
      <w:r>
        <w:t>Government-scale multi-region infrastructure.</w:t>
      </w:r>
    </w:p>
    <w:p>
      <w:pPr>
        <w:pStyle w:val="ListBullet"/>
        <w:spacing w:after="20" w:line="240" w:lineRule="auto"/>
      </w:pPr>
      <w:r>
        <w:t>Blockchain, tokenization or IoT unless a future requirement proves they are necessary.</w:t>
      </w:r>
    </w:p>
    <w:p>
      <w:pPr>
        <w:pStyle w:val="Heading2"/>
      </w:pPr>
      <w:r>
        <w:t>MVP success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Area</w:t>
            </w:r>
          </w:p>
        </w:tc>
        <w:tc>
          <w:tcPr>
            <w:tcW w:type="dxa" w:w="5112"/>
            <w:vAlign w:val="center"/>
            <w:shd w:fill="DCE6F1"/>
          </w:tcPr>
          <w:p>
            <w:r/>
            <w:r>
              <w:rPr>
                <w:rFonts w:ascii="Aptos" w:hAnsi="Aptos"/>
                <w:b/>
                <w:sz w:val="16"/>
              </w:rPr>
              <w:t>Success condition</w:t>
            </w:r>
          </w:p>
        </w:tc>
      </w:tr>
      <w:tr>
        <w:tc>
          <w:tcPr>
            <w:tcW w:type="dxa" w:w="5112"/>
            <w:vAlign w:val="center"/>
          </w:tcPr>
          <w:p>
            <w:r/>
            <w:r>
              <w:rPr>
                <w:rFonts w:ascii="Aptos" w:hAnsi="Aptos"/>
                <w:b w:val="0"/>
                <w:sz w:val="16"/>
              </w:rPr>
              <w:t>Inspection</w:t>
            </w:r>
          </w:p>
        </w:tc>
        <w:tc>
          <w:tcPr>
            <w:tcW w:type="dxa" w:w="5112"/>
            <w:vAlign w:val="center"/>
          </w:tcPr>
          <w:p>
            <w:r/>
            <w:r>
              <w:rPr>
                <w:rFonts w:ascii="Aptos" w:hAnsi="Aptos"/>
                <w:b w:val="0"/>
                <w:sz w:val="16"/>
              </w:rPr>
              <w:t>Inspector creates an inspection and uploads 2–3 package images.</w:t>
            </w:r>
          </w:p>
        </w:tc>
      </w:tr>
      <w:tr>
        <w:tc>
          <w:tcPr>
            <w:tcW w:type="dxa" w:w="5112"/>
            <w:vAlign w:val="center"/>
          </w:tcPr>
          <w:p>
            <w:r/>
            <w:r>
              <w:rPr>
                <w:rFonts w:ascii="Aptos" w:hAnsi="Aptos"/>
                <w:b w:val="0"/>
                <w:sz w:val="16"/>
              </w:rPr>
              <w:t>Image quality</w:t>
            </w:r>
          </w:p>
        </w:tc>
        <w:tc>
          <w:tcPr>
            <w:tcW w:type="dxa" w:w="5112"/>
            <w:vAlign w:val="center"/>
          </w:tcPr>
          <w:p>
            <w:r/>
            <w:r>
              <w:rPr>
                <w:rFonts w:ascii="Aptos" w:hAnsi="Aptos"/>
                <w:b w:val="0"/>
                <w:sz w:val="16"/>
              </w:rPr>
              <w:t>Bad images are rejected/flagged before expensive AI processing.</w:t>
            </w:r>
          </w:p>
        </w:tc>
      </w:tr>
      <w:tr>
        <w:tc>
          <w:tcPr>
            <w:tcW w:type="dxa" w:w="5112"/>
            <w:vAlign w:val="center"/>
          </w:tcPr>
          <w:p>
            <w:r/>
            <w:r>
              <w:rPr>
                <w:rFonts w:ascii="Aptos" w:hAnsi="Aptos"/>
                <w:b w:val="0"/>
                <w:sz w:val="16"/>
              </w:rPr>
              <w:t>Extraction</w:t>
            </w:r>
          </w:p>
        </w:tc>
        <w:tc>
          <w:tcPr>
            <w:tcW w:type="dxa" w:w="5112"/>
            <w:vAlign w:val="center"/>
          </w:tcPr>
          <w:p>
            <w:r/>
            <w:r>
              <w:rPr>
                <w:rFonts w:ascii="Aptos" w:hAnsi="Aptos"/>
                <w:b w:val="0"/>
                <w:sz w:val="16"/>
              </w:rPr>
              <w:t>System returns structured declaration fields with confidence and source evidence.</w:t>
            </w:r>
          </w:p>
        </w:tc>
      </w:tr>
      <w:tr>
        <w:tc>
          <w:tcPr>
            <w:tcW w:type="dxa" w:w="5112"/>
            <w:vAlign w:val="center"/>
          </w:tcPr>
          <w:p>
            <w:r/>
            <w:r>
              <w:rPr>
                <w:rFonts w:ascii="Aptos" w:hAnsi="Aptos"/>
                <w:b w:val="0"/>
                <w:sz w:val="16"/>
              </w:rPr>
              <w:t>Rules</w:t>
            </w:r>
          </w:p>
        </w:tc>
        <w:tc>
          <w:tcPr>
            <w:tcW w:type="dxa" w:w="5112"/>
            <w:vAlign w:val="center"/>
          </w:tcPr>
          <w:p>
            <w:r/>
            <w:r>
              <w:rPr>
                <w:rFonts w:ascii="Aptos" w:hAnsi="Aptos"/>
                <w:b w:val="0"/>
                <w:sz w:val="16"/>
              </w:rPr>
              <w:t>At least 5–8 focused checks return deterministic results for selected categories.</w:t>
            </w:r>
          </w:p>
        </w:tc>
      </w:tr>
      <w:tr>
        <w:tc>
          <w:tcPr>
            <w:tcW w:type="dxa" w:w="5112"/>
            <w:vAlign w:val="center"/>
          </w:tcPr>
          <w:p>
            <w:r/>
            <w:r>
              <w:rPr>
                <w:rFonts w:ascii="Aptos" w:hAnsi="Aptos"/>
                <w:b w:val="0"/>
                <w:sz w:val="16"/>
              </w:rPr>
              <w:t>Evidence</w:t>
            </w:r>
          </w:p>
        </w:tc>
        <w:tc>
          <w:tcPr>
            <w:tcW w:type="dxa" w:w="5112"/>
            <w:vAlign w:val="center"/>
          </w:tcPr>
          <w:p>
            <w:r/>
            <w:r>
              <w:rPr>
                <w:rFonts w:ascii="Aptos" w:hAnsi="Aptos"/>
                <w:b w:val="0"/>
                <w:sz w:val="16"/>
              </w:rPr>
              <w:t>At least one real violation is shown with a visual evidence region.</w:t>
            </w:r>
          </w:p>
        </w:tc>
      </w:tr>
      <w:tr>
        <w:tc>
          <w:tcPr>
            <w:tcW w:type="dxa" w:w="5112"/>
            <w:vAlign w:val="center"/>
          </w:tcPr>
          <w:p>
            <w:r/>
            <w:r>
              <w:rPr>
                <w:rFonts w:ascii="Aptos" w:hAnsi="Aptos"/>
                <w:b w:val="0"/>
                <w:sz w:val="16"/>
              </w:rPr>
              <w:t>Review</w:t>
            </w:r>
          </w:p>
        </w:tc>
        <w:tc>
          <w:tcPr>
            <w:tcW w:type="dxa" w:w="5112"/>
            <w:vAlign w:val="center"/>
          </w:tcPr>
          <w:p>
            <w:r/>
            <w:r>
              <w:rPr>
                <w:rFonts w:ascii="Aptos" w:hAnsi="Aptos"/>
                <w:b w:val="0"/>
                <w:sz w:val="16"/>
              </w:rPr>
              <w:t>Low-confidence/conflicting cases generate a review task.</w:t>
            </w:r>
          </w:p>
        </w:tc>
      </w:tr>
      <w:tr>
        <w:tc>
          <w:tcPr>
            <w:tcW w:type="dxa" w:w="5112"/>
            <w:vAlign w:val="center"/>
          </w:tcPr>
          <w:p>
            <w:r/>
            <w:r>
              <w:rPr>
                <w:rFonts w:ascii="Aptos" w:hAnsi="Aptos"/>
                <w:b w:val="0"/>
                <w:sz w:val="16"/>
              </w:rPr>
              <w:t>Finalization</w:t>
            </w:r>
          </w:p>
        </w:tc>
        <w:tc>
          <w:tcPr>
            <w:tcW w:type="dxa" w:w="5112"/>
            <w:vAlign w:val="center"/>
          </w:tcPr>
          <w:p>
            <w:r/>
            <w:r>
              <w:rPr>
                <w:rFonts w:ascii="Aptos" w:hAnsi="Aptos"/>
                <w:b w:val="0"/>
                <w:sz w:val="16"/>
              </w:rPr>
              <w:t>Reviewer can accept/correct/reject findings.</w:t>
            </w:r>
          </w:p>
        </w:tc>
      </w:tr>
      <w:tr>
        <w:tc>
          <w:tcPr>
            <w:tcW w:type="dxa" w:w="5112"/>
            <w:vAlign w:val="center"/>
          </w:tcPr>
          <w:p>
            <w:r/>
            <w:r>
              <w:rPr>
                <w:rFonts w:ascii="Aptos" w:hAnsi="Aptos"/>
                <w:b w:val="0"/>
                <w:sz w:val="16"/>
              </w:rPr>
              <w:t>Reporting</w:t>
            </w:r>
          </w:p>
        </w:tc>
        <w:tc>
          <w:tcPr>
            <w:tcW w:type="dxa" w:w="5112"/>
            <w:vAlign w:val="center"/>
          </w:tcPr>
          <w:p>
            <w:r/>
            <w:r>
              <w:rPr>
                <w:rFonts w:ascii="Aptos" w:hAnsi="Aptos"/>
                <w:b w:val="0"/>
                <w:sz w:val="16"/>
              </w:rPr>
              <w:t>Finalized inspection produces a report and searchable history.</w:t>
            </w:r>
          </w:p>
        </w:tc>
      </w:tr>
      <w:tr>
        <w:tc>
          <w:tcPr>
            <w:tcW w:type="dxa" w:w="5112"/>
            <w:vAlign w:val="center"/>
          </w:tcPr>
          <w:p>
            <w:r/>
            <w:r>
              <w:rPr>
                <w:rFonts w:ascii="Aptos" w:hAnsi="Aptos"/>
                <w:b w:val="0"/>
                <w:sz w:val="16"/>
              </w:rPr>
              <w:t>Security</w:t>
            </w:r>
          </w:p>
        </w:tc>
        <w:tc>
          <w:tcPr>
            <w:tcW w:type="dxa" w:w="5112"/>
            <w:vAlign w:val="center"/>
          </w:tcPr>
          <w:p>
            <w:r/>
            <w:r>
              <w:rPr>
                <w:rFonts w:ascii="Aptos" w:hAnsi="Aptos"/>
                <w:b w:val="0"/>
                <w:sz w:val="16"/>
              </w:rPr>
              <w:t>Cross-user data access is blocked; secrets never reach the browser.</w:t>
            </w:r>
          </w:p>
        </w:tc>
      </w:tr>
      <w:tr>
        <w:tc>
          <w:tcPr>
            <w:tcW w:type="dxa" w:w="5112"/>
            <w:vAlign w:val="center"/>
          </w:tcPr>
          <w:p>
            <w:r/>
            <w:r>
              <w:rPr>
                <w:rFonts w:ascii="Aptos" w:hAnsi="Aptos"/>
                <w:b w:val="0"/>
                <w:sz w:val="16"/>
              </w:rPr>
              <w:t>Demo</w:t>
            </w:r>
          </w:p>
        </w:tc>
        <w:tc>
          <w:tcPr>
            <w:tcW w:type="dxa" w:w="5112"/>
            <w:vAlign w:val="center"/>
          </w:tcPr>
          <w:p>
            <w:r/>
            <w:r>
              <w:rPr>
                <w:rFonts w:ascii="Aptos" w:hAnsi="Aptos"/>
                <w:b w:val="0"/>
                <w:sz w:val="16"/>
              </w:rPr>
              <w:t>Same seeded input produces the same rule outcomes repeatedly.</w:t>
            </w:r>
          </w:p>
        </w:tc>
      </w:tr>
    </w:tbl>
    <w:p>
      <w:pPr>
        <w:spacing w:after="20" w:line="240" w:lineRule="auto"/>
      </w:pPr>
    </w:p>
    <w:p>
      <w:pPr>
        <w:spacing w:after="20" w:line="240" w:lineRule="auto"/>
      </w:pPr>
      <w:r>
        <w:br w:type="page"/>
      </w:r>
    </w:p>
    <w:p>
      <w:pPr>
        <w:pStyle w:val="Heading1"/>
      </w:pPr>
      <w:r>
        <w:t>3. Target Users and Product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rFonts w:ascii="Aptos" w:hAnsi="Aptos"/>
                <w:b/>
                <w:sz w:val="16"/>
              </w:rPr>
              <w:t>Persona</w:t>
            </w:r>
          </w:p>
        </w:tc>
        <w:tc>
          <w:tcPr>
            <w:tcW w:type="dxa" w:w="3408"/>
            <w:vAlign w:val="center"/>
            <w:shd w:fill="DCE6F1"/>
          </w:tcPr>
          <w:p>
            <w:r/>
            <w:r>
              <w:rPr>
                <w:rFonts w:ascii="Aptos" w:hAnsi="Aptos"/>
                <w:b/>
                <w:sz w:val="16"/>
              </w:rPr>
              <w:t>Main job</w:t>
            </w:r>
          </w:p>
        </w:tc>
        <w:tc>
          <w:tcPr>
            <w:tcW w:type="dxa" w:w="3408"/>
            <w:vAlign w:val="center"/>
            <w:shd w:fill="DCE6F1"/>
          </w:tcPr>
          <w:p>
            <w:r/>
            <w:r>
              <w:rPr>
                <w:rFonts w:ascii="Aptos" w:hAnsi="Aptos"/>
                <w:b/>
                <w:sz w:val="16"/>
              </w:rPr>
              <w:t>Needs</w:t>
            </w:r>
          </w:p>
        </w:tc>
      </w:tr>
      <w:tr>
        <w:tc>
          <w:tcPr>
            <w:tcW w:type="dxa" w:w="3408"/>
            <w:vAlign w:val="center"/>
          </w:tcPr>
          <w:p>
            <w:r/>
            <w:r>
              <w:rPr>
                <w:rFonts w:ascii="Aptos" w:hAnsi="Aptos"/>
                <w:b w:val="0"/>
                <w:sz w:val="16"/>
              </w:rPr>
              <w:t>Inspector</w:t>
            </w:r>
          </w:p>
        </w:tc>
        <w:tc>
          <w:tcPr>
            <w:tcW w:type="dxa" w:w="3408"/>
            <w:vAlign w:val="center"/>
          </w:tcPr>
          <w:p>
            <w:r/>
            <w:r>
              <w:rPr>
                <w:rFonts w:ascii="Aptos" w:hAnsi="Aptos"/>
                <w:b w:val="0"/>
                <w:sz w:val="16"/>
              </w:rPr>
              <w:t>Check a package efficiently</w:t>
            </w:r>
          </w:p>
        </w:tc>
        <w:tc>
          <w:tcPr>
            <w:tcW w:type="dxa" w:w="3408"/>
            <w:vAlign w:val="center"/>
          </w:tcPr>
          <w:p>
            <w:r/>
            <w:r>
              <w:rPr>
                <w:rFonts w:ascii="Aptos" w:hAnsi="Aptos"/>
                <w:b w:val="0"/>
                <w:sz w:val="16"/>
              </w:rPr>
              <w:t>Fast upload, clear findings, evidence, review controls, report</w:t>
            </w:r>
          </w:p>
        </w:tc>
      </w:tr>
      <w:tr>
        <w:tc>
          <w:tcPr>
            <w:tcW w:type="dxa" w:w="3408"/>
            <w:vAlign w:val="center"/>
          </w:tcPr>
          <w:p>
            <w:r/>
            <w:r>
              <w:rPr>
                <w:rFonts w:ascii="Aptos" w:hAnsi="Aptos"/>
                <w:b w:val="0"/>
                <w:sz w:val="16"/>
              </w:rPr>
              <w:t>Reviewer</w:t>
            </w:r>
          </w:p>
        </w:tc>
        <w:tc>
          <w:tcPr>
            <w:tcW w:type="dxa" w:w="3408"/>
            <w:vAlign w:val="center"/>
          </w:tcPr>
          <w:p>
            <w:r/>
            <w:r>
              <w:rPr>
                <w:rFonts w:ascii="Aptos" w:hAnsi="Aptos"/>
                <w:b w:val="0"/>
                <w:sz w:val="16"/>
              </w:rPr>
              <w:t>Resolve uncertain findings</w:t>
            </w:r>
          </w:p>
        </w:tc>
        <w:tc>
          <w:tcPr>
            <w:tcW w:type="dxa" w:w="3408"/>
            <w:vAlign w:val="center"/>
          </w:tcPr>
          <w:p>
            <w:r/>
            <w:r>
              <w:rPr>
                <w:rFonts w:ascii="Aptos" w:hAnsi="Aptos"/>
                <w:b w:val="0"/>
                <w:sz w:val="16"/>
              </w:rPr>
              <w:t>Evidence view, confidence, rule details, accept/correct/reject</w:t>
            </w:r>
          </w:p>
        </w:tc>
      </w:tr>
      <w:tr>
        <w:tc>
          <w:tcPr>
            <w:tcW w:type="dxa" w:w="3408"/>
            <w:vAlign w:val="center"/>
          </w:tcPr>
          <w:p>
            <w:r/>
            <w:r>
              <w:rPr>
                <w:rFonts w:ascii="Aptos" w:hAnsi="Aptos"/>
                <w:b w:val="0"/>
                <w:sz w:val="16"/>
              </w:rPr>
              <w:t>Admin</w:t>
            </w:r>
          </w:p>
        </w:tc>
        <w:tc>
          <w:tcPr>
            <w:tcW w:type="dxa" w:w="3408"/>
            <w:vAlign w:val="center"/>
          </w:tcPr>
          <w:p>
            <w:r/>
            <w:r>
              <w:rPr>
                <w:rFonts w:ascii="Aptos" w:hAnsi="Aptos"/>
                <w:b w:val="0"/>
                <w:sz w:val="16"/>
              </w:rPr>
              <w:t>Manage users and rule packs</w:t>
            </w:r>
          </w:p>
        </w:tc>
        <w:tc>
          <w:tcPr>
            <w:tcW w:type="dxa" w:w="3408"/>
            <w:vAlign w:val="center"/>
          </w:tcPr>
          <w:p>
            <w:r/>
            <w:r>
              <w:rPr>
                <w:rFonts w:ascii="Aptos" w:hAnsi="Aptos"/>
                <w:b w:val="0"/>
                <w:sz w:val="16"/>
              </w:rPr>
              <w:t>Access control, rule-pack versions, audit history</w:t>
            </w:r>
          </w:p>
        </w:tc>
      </w:tr>
      <w:tr>
        <w:tc>
          <w:tcPr>
            <w:tcW w:type="dxa" w:w="3408"/>
            <w:vAlign w:val="center"/>
          </w:tcPr>
          <w:p>
            <w:r/>
            <w:r>
              <w:rPr>
                <w:rFonts w:ascii="Aptos" w:hAnsi="Aptos"/>
                <w:b w:val="0"/>
                <w:sz w:val="16"/>
              </w:rPr>
              <w:t>Manufacturer / Packer</w:t>
            </w:r>
          </w:p>
        </w:tc>
        <w:tc>
          <w:tcPr>
            <w:tcW w:type="dxa" w:w="3408"/>
            <w:vAlign w:val="center"/>
          </w:tcPr>
          <w:p>
            <w:r/>
            <w:r>
              <w:rPr>
                <w:rFonts w:ascii="Aptos" w:hAnsi="Aptos"/>
                <w:b w:val="0"/>
                <w:sz w:val="16"/>
              </w:rPr>
              <w:t>Pre-screen a package before release</w:t>
            </w:r>
          </w:p>
        </w:tc>
        <w:tc>
          <w:tcPr>
            <w:tcW w:type="dxa" w:w="3408"/>
            <w:vAlign w:val="center"/>
          </w:tcPr>
          <w:p>
            <w:r/>
            <w:r>
              <w:rPr>
                <w:rFonts w:ascii="Aptos" w:hAnsi="Aptos"/>
                <w:b w:val="0"/>
                <w:sz w:val="16"/>
              </w:rPr>
              <w:t>Potential issue list, evidence, export; not legal approval</w:t>
            </w:r>
          </w:p>
        </w:tc>
      </w:tr>
    </w:tbl>
    <w:p>
      <w:pPr>
        <w:spacing w:after="20" w:line="240" w:lineRule="auto"/>
      </w:pPr>
    </w:p>
    <w:p>
      <w:pPr>
        <w:pStyle w:val="Heading2"/>
      </w:pPr>
      <w:r>
        <w:t>Primary user journey</w:t>
      </w:r>
    </w:p>
    <w:p>
      <w:pPr>
        <w:spacing w:after="20" w:line="240" w:lineRule="auto"/>
      </w:pPr>
      <w:r>
        <w:t>Sign in → Create inspection → Add product/context → Upload front/back/side images → Quality gate → Analysis → Review findings → Finalize → Generate report → View history</w:t>
      </w:r>
    </w:p>
    <w:p>
      <w:pPr>
        <w:pStyle w:val="Heading2"/>
      </w:pPr>
      <w:r>
        <w:t>Core user outcomes</w:t>
      </w:r>
    </w:p>
    <w:p>
      <w:pPr>
        <w:pStyle w:val="ListBullet"/>
        <w:spacing w:after="20" w:line="240" w:lineRule="auto"/>
      </w:pPr>
      <w:r>
        <w:t>The user can see what the system found.</w:t>
      </w:r>
    </w:p>
    <w:p>
      <w:pPr>
        <w:pStyle w:val="ListBullet"/>
        <w:spacing w:after="20" w:line="240" w:lineRule="auto"/>
      </w:pPr>
      <w:r>
        <w:t>The user can see why the system found it.</w:t>
      </w:r>
    </w:p>
    <w:p>
      <w:pPr>
        <w:pStyle w:val="ListBullet"/>
        <w:spacing w:after="20" w:line="240" w:lineRule="auto"/>
      </w:pPr>
      <w:r>
        <w:t>The user can decide what to do with uncertain findings.</w:t>
      </w:r>
    </w:p>
    <w:p>
      <w:pPr>
        <w:pStyle w:val="ListBullet"/>
        <w:spacing w:after="20" w:line="240" w:lineRule="auto"/>
      </w:pPr>
      <w:r>
        <w:t>The user can later reconstruct how an inspection was produced.</w:t>
      </w:r>
    </w:p>
    <w:p>
      <w:pPr>
        <w:spacing w:after="20" w:line="240" w:lineRule="auto"/>
      </w:pPr>
      <w:r>
        <w:br w:type="page"/>
      </w:r>
    </w:p>
    <w:p>
      <w:pPr>
        <w:pStyle w:val="Heading1"/>
      </w:pPr>
      <w:r>
        <w:t>4. Product Scope by Release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6F1"/>
          </w:tcPr>
          <w:p>
            <w:r/>
            <w:r>
              <w:rPr>
                <w:rFonts w:ascii="Aptos" w:hAnsi="Aptos"/>
                <w:b/>
                <w:sz w:val="16"/>
              </w:rPr>
              <w:t>Capability</w:t>
            </w:r>
          </w:p>
        </w:tc>
        <w:tc>
          <w:tcPr>
            <w:tcW w:type="dxa" w:w="2556"/>
            <w:vAlign w:val="center"/>
            <w:shd w:fill="DCE6F1"/>
          </w:tcPr>
          <w:p>
            <w:r/>
            <w:r>
              <w:rPr>
                <w:rFonts w:ascii="Aptos" w:hAnsi="Aptos"/>
                <w:b/>
                <w:sz w:val="16"/>
              </w:rPr>
              <w:t>MVP</w:t>
            </w:r>
          </w:p>
        </w:tc>
        <w:tc>
          <w:tcPr>
            <w:tcW w:type="dxa" w:w="2556"/>
            <w:vAlign w:val="center"/>
            <w:shd w:fill="DCE6F1"/>
          </w:tcPr>
          <w:p>
            <w:r/>
            <w:r>
              <w:rPr>
                <w:rFonts w:ascii="Aptos" w:hAnsi="Aptos"/>
                <w:b/>
                <w:sz w:val="16"/>
              </w:rPr>
              <w:t>Post-MVP</w:t>
            </w:r>
          </w:p>
        </w:tc>
        <w:tc>
          <w:tcPr>
            <w:tcW w:type="dxa" w:w="2556"/>
            <w:vAlign w:val="center"/>
            <w:shd w:fill="DCE6F1"/>
          </w:tcPr>
          <w:p>
            <w:r/>
            <w:r>
              <w:rPr>
                <w:rFonts w:ascii="Aptos" w:hAnsi="Aptos"/>
                <w:b/>
                <w:sz w:val="16"/>
              </w:rPr>
              <w:t>Later</w:t>
            </w:r>
          </w:p>
        </w:tc>
      </w:tr>
      <w:tr>
        <w:tc>
          <w:tcPr>
            <w:tcW w:type="dxa" w:w="2556"/>
            <w:vAlign w:val="center"/>
          </w:tcPr>
          <w:p>
            <w:r/>
            <w:r>
              <w:rPr>
                <w:rFonts w:ascii="Aptos" w:hAnsi="Aptos"/>
                <w:b w:val="0"/>
                <w:sz w:val="16"/>
              </w:rPr>
              <w:t>Login + roles</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Expand org management</w:t>
            </w:r>
          </w:p>
        </w:tc>
        <w:tc>
          <w:tcPr>
            <w:tcW w:type="dxa" w:w="2556"/>
            <w:vAlign w:val="center"/>
          </w:tcPr>
          <w:p>
            <w:r/>
            <w:r>
              <w:rPr>
                <w:rFonts w:ascii="Aptos" w:hAnsi="Aptos"/>
                <w:b w:val="0"/>
                <w:sz w:val="16"/>
              </w:rPr>
              <w:t>Enterprise SSO</w:t>
            </w:r>
          </w:p>
        </w:tc>
      </w:tr>
      <w:tr>
        <w:tc>
          <w:tcPr>
            <w:tcW w:type="dxa" w:w="2556"/>
            <w:vAlign w:val="center"/>
          </w:tcPr>
          <w:p>
            <w:r/>
            <w:r>
              <w:rPr>
                <w:rFonts w:ascii="Aptos" w:hAnsi="Aptos"/>
                <w:b w:val="0"/>
                <w:sz w:val="16"/>
              </w:rPr>
              <w:t>Multi-image package upload</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More capture guidance</w:t>
            </w:r>
          </w:p>
        </w:tc>
        <w:tc>
          <w:tcPr>
            <w:tcW w:type="dxa" w:w="2556"/>
            <w:vAlign w:val="center"/>
          </w:tcPr>
          <w:p>
            <w:r/>
            <w:r>
              <w:rPr>
                <w:rFonts w:ascii="Aptos" w:hAnsi="Aptos"/>
                <w:b w:val="0"/>
                <w:sz w:val="16"/>
              </w:rPr>
              <w:t>Mobile capture workflow</w:t>
            </w:r>
          </w:p>
        </w:tc>
      </w:tr>
      <w:tr>
        <w:tc>
          <w:tcPr>
            <w:tcW w:type="dxa" w:w="2556"/>
            <w:vAlign w:val="center"/>
          </w:tcPr>
          <w:p>
            <w:r/>
            <w:r>
              <w:rPr>
                <w:rFonts w:ascii="Aptos" w:hAnsi="Aptos"/>
                <w:b w:val="0"/>
                <w:sz w:val="16"/>
              </w:rPr>
              <w:t>Image quality gate</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Better quality scoring</w:t>
            </w:r>
          </w:p>
        </w:tc>
        <w:tc>
          <w:tcPr>
            <w:tcW w:type="dxa" w:w="2556"/>
            <w:vAlign w:val="center"/>
          </w:tcPr>
          <w:p>
            <w:r/>
            <w:r>
              <w:rPr>
                <w:rFonts w:ascii="Aptos" w:hAnsi="Aptos"/>
                <w:b w:val="0"/>
                <w:sz w:val="16"/>
              </w:rPr>
              <w:t>Camera assistance</w:t>
            </w:r>
          </w:p>
        </w:tc>
      </w:tr>
      <w:tr>
        <w:tc>
          <w:tcPr>
            <w:tcW w:type="dxa" w:w="2556"/>
            <w:vAlign w:val="center"/>
          </w:tcPr>
          <w:p>
            <w:r/>
            <w:r>
              <w:rPr>
                <w:rFonts w:ascii="Aptos" w:hAnsi="Aptos"/>
                <w:b w:val="0"/>
                <w:sz w:val="16"/>
              </w:rPr>
              <w:t>OCR/Vision extraction</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More providers/languages</w:t>
            </w:r>
          </w:p>
        </w:tc>
        <w:tc>
          <w:tcPr>
            <w:tcW w:type="dxa" w:w="2556"/>
            <w:vAlign w:val="center"/>
          </w:tcPr>
          <w:p>
            <w:r/>
            <w:r>
              <w:rPr>
                <w:rFonts w:ascii="Aptos" w:hAnsi="Aptos"/>
                <w:b w:val="0"/>
                <w:sz w:val="16"/>
              </w:rPr>
              <w:t>Specialized CV models</w:t>
            </w:r>
          </w:p>
        </w:tc>
      </w:tr>
      <w:tr>
        <w:tc>
          <w:tcPr>
            <w:tcW w:type="dxa" w:w="2556"/>
            <w:vAlign w:val="center"/>
          </w:tcPr>
          <w:p>
            <w:r/>
            <w:r>
              <w:rPr>
                <w:rFonts w:ascii="Aptos" w:hAnsi="Aptos"/>
                <w:b w:val="0"/>
                <w:sz w:val="16"/>
              </w:rPr>
              <w:t>Category/context resolution</w:t>
            </w:r>
          </w:p>
        </w:tc>
        <w:tc>
          <w:tcPr>
            <w:tcW w:type="dxa" w:w="2556"/>
            <w:vAlign w:val="center"/>
          </w:tcPr>
          <w:p>
            <w:r/>
            <w:r>
              <w:rPr>
                <w:rFonts w:ascii="Aptos" w:hAnsi="Aptos"/>
                <w:b w:val="0"/>
                <w:sz w:val="16"/>
              </w:rPr>
              <w:t>Yes (focused categories)</w:t>
            </w:r>
          </w:p>
        </w:tc>
        <w:tc>
          <w:tcPr>
            <w:tcW w:type="dxa" w:w="2556"/>
            <w:vAlign w:val="center"/>
          </w:tcPr>
          <w:p>
            <w:r/>
            <w:r>
              <w:rPr>
                <w:rFonts w:ascii="Aptos" w:hAnsi="Aptos"/>
                <w:b w:val="0"/>
                <w:sz w:val="16"/>
              </w:rPr>
              <w:t>Broader categories</w:t>
            </w:r>
          </w:p>
        </w:tc>
        <w:tc>
          <w:tcPr>
            <w:tcW w:type="dxa" w:w="2556"/>
            <w:vAlign w:val="center"/>
          </w:tcPr>
          <w:p>
            <w:r/>
            <w:r>
              <w:rPr>
                <w:rFonts w:ascii="Aptos" w:hAnsi="Aptos"/>
                <w:b w:val="0"/>
                <w:sz w:val="16"/>
              </w:rPr>
              <w:t>Advanced classification</w:t>
            </w:r>
          </w:p>
        </w:tc>
      </w:tr>
      <w:tr>
        <w:tc>
          <w:tcPr>
            <w:tcW w:type="dxa" w:w="2556"/>
            <w:vAlign w:val="center"/>
          </w:tcPr>
          <w:p>
            <w:r/>
            <w:r>
              <w:rPr>
                <w:rFonts w:ascii="Aptos" w:hAnsi="Aptos"/>
                <w:b w:val="0"/>
                <w:sz w:val="16"/>
              </w:rPr>
              <w:t>Versioned rule packs</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More rules</w:t>
            </w:r>
          </w:p>
        </w:tc>
        <w:tc>
          <w:tcPr>
            <w:tcW w:type="dxa" w:w="2556"/>
            <w:vAlign w:val="center"/>
          </w:tcPr>
          <w:p>
            <w:r/>
            <w:r>
              <w:rPr>
                <w:rFonts w:ascii="Aptos" w:hAnsi="Aptos"/>
                <w:b w:val="0"/>
                <w:sz w:val="16"/>
              </w:rPr>
              <w:t>Automated rule authoring assistance</w:t>
            </w:r>
          </w:p>
        </w:tc>
      </w:tr>
      <w:tr>
        <w:tc>
          <w:tcPr>
            <w:tcW w:type="dxa" w:w="2556"/>
            <w:vAlign w:val="center"/>
          </w:tcPr>
          <w:p>
            <w:r/>
            <w:r>
              <w:rPr>
                <w:rFonts w:ascii="Aptos" w:hAnsi="Aptos"/>
                <w:b w:val="0"/>
                <w:sz w:val="16"/>
              </w:rPr>
              <w:t>Evidence regions</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Better region detection</w:t>
            </w:r>
          </w:p>
        </w:tc>
        <w:tc>
          <w:tcPr>
            <w:tcW w:type="dxa" w:w="2556"/>
            <w:vAlign w:val="center"/>
          </w:tcPr>
          <w:p>
            <w:r/>
            <w:r>
              <w:rPr>
                <w:rFonts w:ascii="Aptos" w:hAnsi="Aptos"/>
                <w:b w:val="0"/>
                <w:sz w:val="16"/>
              </w:rPr>
              <w:t>Advanced document layout models</w:t>
            </w:r>
          </w:p>
        </w:tc>
      </w:tr>
      <w:tr>
        <w:tc>
          <w:tcPr>
            <w:tcW w:type="dxa" w:w="2556"/>
            <w:vAlign w:val="center"/>
          </w:tcPr>
          <w:p>
            <w:r/>
            <w:r>
              <w:rPr>
                <w:rFonts w:ascii="Aptos" w:hAnsi="Aptos"/>
                <w:b w:val="0"/>
                <w:sz w:val="16"/>
              </w:rPr>
              <w:t>Human review</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Bulk review</w:t>
            </w:r>
          </w:p>
        </w:tc>
        <w:tc>
          <w:tcPr>
            <w:tcW w:type="dxa" w:w="2556"/>
            <w:vAlign w:val="center"/>
          </w:tcPr>
          <w:p>
            <w:r/>
            <w:r>
              <w:rPr>
                <w:rFonts w:ascii="Aptos" w:hAnsi="Aptos"/>
                <w:b w:val="0"/>
                <w:sz w:val="16"/>
              </w:rPr>
              <w:t>Collaborative review</w:t>
            </w:r>
          </w:p>
        </w:tc>
      </w:tr>
      <w:tr>
        <w:tc>
          <w:tcPr>
            <w:tcW w:type="dxa" w:w="2556"/>
            <w:vAlign w:val="center"/>
          </w:tcPr>
          <w:p>
            <w:r/>
            <w:r>
              <w:rPr>
                <w:rFonts w:ascii="Aptos" w:hAnsi="Aptos"/>
                <w:b w:val="0"/>
                <w:sz w:val="16"/>
              </w:rPr>
              <w:t>Reports/history/audit</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More report templates</w:t>
            </w:r>
          </w:p>
        </w:tc>
        <w:tc>
          <w:tcPr>
            <w:tcW w:type="dxa" w:w="2556"/>
            <w:vAlign w:val="center"/>
          </w:tcPr>
          <w:p>
            <w:r/>
            <w:r>
              <w:rPr>
                <w:rFonts w:ascii="Aptos" w:hAnsi="Aptos"/>
                <w:b w:val="0"/>
                <w:sz w:val="16"/>
              </w:rPr>
              <w:t>External system integration</w:t>
            </w:r>
          </w:p>
        </w:tc>
      </w:tr>
      <w:tr>
        <w:tc>
          <w:tcPr>
            <w:tcW w:type="dxa" w:w="2556"/>
            <w:vAlign w:val="center"/>
          </w:tcPr>
          <w:p>
            <w:r/>
            <w:r>
              <w:rPr>
                <w:rFonts w:ascii="Aptos" w:hAnsi="Aptos"/>
                <w:b w:val="0"/>
                <w:sz w:val="16"/>
              </w:rPr>
              <w:t>Dashboard</w:t>
            </w:r>
          </w:p>
        </w:tc>
        <w:tc>
          <w:tcPr>
            <w:tcW w:type="dxa" w:w="2556"/>
            <w:vAlign w:val="center"/>
          </w:tcPr>
          <w:p>
            <w:r/>
            <w:r>
              <w:rPr>
                <w:rFonts w:ascii="Aptos" w:hAnsi="Aptos"/>
                <w:b w:val="0"/>
                <w:sz w:val="16"/>
              </w:rPr>
              <w:t>Basic</w:t>
            </w:r>
          </w:p>
        </w:tc>
        <w:tc>
          <w:tcPr>
            <w:tcW w:type="dxa" w:w="2556"/>
            <w:vAlign w:val="center"/>
          </w:tcPr>
          <w:p>
            <w:r/>
            <w:r>
              <w:rPr>
                <w:rFonts w:ascii="Aptos" w:hAnsi="Aptos"/>
                <w:b w:val="0"/>
                <w:sz w:val="16"/>
              </w:rPr>
              <w:t>Advanced filters/trends</w:t>
            </w:r>
          </w:p>
        </w:tc>
        <w:tc>
          <w:tcPr>
            <w:tcW w:type="dxa" w:w="2556"/>
            <w:vAlign w:val="center"/>
          </w:tcPr>
          <w:p>
            <w:r/>
            <w:r>
              <w:rPr>
                <w:rFonts w:ascii="Aptos" w:hAnsi="Aptos"/>
                <w:b w:val="0"/>
                <w:sz w:val="16"/>
              </w:rPr>
              <w:t>Risk prioritization analytics</w:t>
            </w:r>
          </w:p>
        </w:tc>
      </w:tr>
      <w:tr>
        <w:tc>
          <w:tcPr>
            <w:tcW w:type="dxa" w:w="2556"/>
            <w:vAlign w:val="center"/>
          </w:tcPr>
          <w:p>
            <w:r/>
            <w:r>
              <w:rPr>
                <w:rFonts w:ascii="Aptos" w:hAnsi="Aptos"/>
                <w:b w:val="0"/>
                <w:sz w:val="16"/>
              </w:rPr>
              <w:t>Industry pre-screening</w:t>
            </w:r>
          </w:p>
        </w:tc>
        <w:tc>
          <w:tcPr>
            <w:tcW w:type="dxa" w:w="2556"/>
            <w:vAlign w:val="center"/>
          </w:tcPr>
          <w:p>
            <w:r/>
            <w:r>
              <w:rPr>
                <w:rFonts w:ascii="Aptos" w:hAnsi="Aptos"/>
                <w:b w:val="0"/>
                <w:sz w:val="16"/>
              </w:rPr>
              <w:t>Optional late MVP</w:t>
            </w:r>
          </w:p>
        </w:tc>
        <w:tc>
          <w:tcPr>
            <w:tcW w:type="dxa" w:w="2556"/>
            <w:vAlign w:val="center"/>
          </w:tcPr>
          <w:p>
            <w:r/>
            <w:r>
              <w:rPr>
                <w:rFonts w:ascii="Aptos" w:hAnsi="Aptos"/>
                <w:b w:val="0"/>
                <w:sz w:val="16"/>
              </w:rPr>
              <w:t>Yes</w:t>
            </w:r>
          </w:p>
        </w:tc>
        <w:tc>
          <w:tcPr>
            <w:tcW w:type="dxa" w:w="2556"/>
            <w:vAlign w:val="center"/>
          </w:tcPr>
          <w:p>
            <w:r/>
            <w:r>
              <w:rPr>
                <w:rFonts w:ascii="Aptos" w:hAnsi="Aptos"/>
                <w:b w:val="0"/>
                <w:sz w:val="16"/>
              </w:rPr>
              <w:t>Partner workflow</w:t>
            </w:r>
          </w:p>
        </w:tc>
      </w:tr>
      <w:tr>
        <w:tc>
          <w:tcPr>
            <w:tcW w:type="dxa" w:w="2556"/>
            <w:vAlign w:val="center"/>
          </w:tcPr>
          <w:p>
            <w:r/>
            <w:r>
              <w:rPr>
                <w:rFonts w:ascii="Aptos" w:hAnsi="Aptos"/>
                <w:b w:val="0"/>
                <w:sz w:val="16"/>
              </w:rPr>
              <w:t>Physical measurement</w:t>
            </w:r>
          </w:p>
        </w:tc>
        <w:tc>
          <w:tcPr>
            <w:tcW w:type="dxa" w:w="2556"/>
            <w:vAlign w:val="center"/>
          </w:tcPr>
          <w:p>
            <w:r/>
            <w:r>
              <w:rPr>
                <w:rFonts w:ascii="Aptos" w:hAnsi="Aptos"/>
                <w:b w:val="0"/>
                <w:sz w:val="16"/>
              </w:rPr>
              <w:t>Manual-assist only</w:t>
            </w:r>
          </w:p>
        </w:tc>
        <w:tc>
          <w:tcPr>
            <w:tcW w:type="dxa" w:w="2556"/>
            <w:vAlign w:val="center"/>
          </w:tcPr>
          <w:p>
            <w:r/>
            <w:r>
              <w:rPr>
                <w:rFonts w:ascii="Aptos" w:hAnsi="Aptos"/>
                <w:b w:val="0"/>
                <w:sz w:val="16"/>
              </w:rPr>
              <w:t>Calibrated assistance</w:t>
            </w:r>
          </w:p>
        </w:tc>
        <w:tc>
          <w:tcPr>
            <w:tcW w:type="dxa" w:w="2556"/>
            <w:vAlign w:val="center"/>
          </w:tcPr>
          <w:p>
            <w:r/>
            <w:r>
              <w:rPr>
                <w:rFonts w:ascii="Aptos" w:hAnsi="Aptos"/>
                <w:b w:val="0"/>
                <w:sz w:val="16"/>
              </w:rPr>
              <w:t>Specialized hardware/capture if justified</w:t>
            </w:r>
          </w:p>
        </w:tc>
      </w:tr>
    </w:tbl>
    <w:p>
      <w:pPr>
        <w:spacing w:after="20" w:line="240" w:lineRule="auto"/>
      </w:pPr>
    </w:p>
    <w:p>
      <w:pPr>
        <w:pStyle w:val="Heading2"/>
      </w:pPr>
      <w:r>
        <w:t>MVP categories</w:t>
      </w:r>
    </w:p>
    <w:p>
      <w:pPr>
        <w:spacing w:after="20" w:line="240" w:lineRule="auto"/>
      </w:pPr>
      <w:r>
        <w:t>Start with 3–4 selected packaged consumer categories where the team can assemble reliable demo data and a focused set of rules. Recommended categories: packaged food, personal-care products, household packaged products, and selected imported packaged consumer products.</w:t>
      </w:r>
    </w:p>
    <w:tbl>
      <w:tblPr>
        <w:tblStyle w:val="TableGrid"/>
        <w:tblW w:type="auto" w:w="0"/>
        <w:tblLook w:firstColumn="1" w:firstRow="1" w:lastColumn="0" w:lastRow="0" w:noHBand="0" w:noVBand="1" w:val="04A0"/>
      </w:tblPr>
      <w:tblGrid>
        <w:gridCol w:w="10224"/>
      </w:tblGrid>
      <w:tr>
        <w:tc>
          <w:tcPr>
            <w:tcW w:type="dxa" w:w="10224"/>
            <w:shd w:fill="FFF4D6"/>
          </w:tcPr>
          <w:p>
            <w:r>
              <w:rPr>
                <w:b/>
                <w:sz w:val="20"/>
              </w:rPr>
              <w:t>SCOPE RULE</w:t>
              <w:br/>
            </w:r>
            <w:r>
              <w:rPr>
                <w:sz w:val="18"/>
              </w:rPr>
              <w:t>Breadth is not the goal. One reliable end-to-end inspection flow is more valuable than ten partially working categories.</w:t>
            </w:r>
          </w:p>
        </w:tc>
      </w:tr>
    </w:tbl>
    <w:p>
      <w:pPr>
        <w:spacing w:after="20" w:line="240" w:lineRule="auto"/>
      </w:pPr>
    </w:p>
    <w:p>
      <w:pPr>
        <w:spacing w:after="20" w:line="240" w:lineRule="auto"/>
      </w:pPr>
      <w:r>
        <w:br w:type="page"/>
      </w:r>
    </w:p>
    <w:p>
      <w:pPr>
        <w:pStyle w:val="Heading1"/>
      </w:pPr>
      <w:r>
        <w:t>5. Product Workflow and Functional Specification</w:t>
      </w:r>
    </w:p>
    <w:p>
      <w:pPr>
        <w:pStyle w:val="Heading2"/>
      </w:pPr>
      <w:r>
        <w:t>A. Create inspection</w:t>
      </w:r>
    </w:p>
    <w:p>
      <w:pPr>
        <w:pStyle w:val="ListBullet"/>
        <w:spacing w:after="20" w:line="240" w:lineRule="auto"/>
      </w:pPr>
      <w:r>
        <w:t>Choose or confirm category/context.</w:t>
      </w:r>
    </w:p>
    <w:p>
      <w:pPr>
        <w:pStyle w:val="ListBullet"/>
        <w:spacing w:after="20" w:line="240" w:lineRule="auto"/>
      </w:pPr>
      <w:r>
        <w:t>Create inspection draft.</w:t>
      </w:r>
    </w:p>
    <w:p>
      <w:pPr>
        <w:pStyle w:val="ListBullet"/>
        <w:spacing w:after="20" w:line="240" w:lineRule="auto"/>
      </w:pPr>
      <w:r>
        <w:t>Allow optional product name, notes and source information.</w:t>
      </w:r>
    </w:p>
    <w:p>
      <w:pPr>
        <w:pStyle w:val="ListBullet"/>
        <w:spacing w:after="20" w:line="240" w:lineRule="auto"/>
      </w:pPr>
      <w:r>
        <w:t>Bind the inspection to the rule-pack version used for evaluation.</w:t>
      </w:r>
    </w:p>
    <w:p>
      <w:pPr>
        <w:pStyle w:val="Heading2"/>
      </w:pPr>
      <w:r>
        <w:t>B. Image capture and quality gate</w:t>
      </w:r>
    </w:p>
    <w:p>
      <w:pPr>
        <w:pStyle w:val="ListBullet"/>
        <w:spacing w:after="20" w:line="240" w:lineRule="auto"/>
      </w:pPr>
      <w:r>
        <w:t>Accept JPEG/PNG/WebP within configured size limits.</w:t>
      </w:r>
    </w:p>
    <w:p>
      <w:pPr>
        <w:pStyle w:val="ListBullet"/>
        <w:spacing w:after="20" w:line="240" w:lineRule="auto"/>
      </w:pPr>
      <w:r>
        <w:t>Normalize orientation and relevant metadata.</w:t>
      </w:r>
    </w:p>
    <w:p>
      <w:pPr>
        <w:pStyle w:val="ListBullet"/>
        <w:spacing w:after="20" w:line="240" w:lineRule="auto"/>
      </w:pPr>
      <w:r>
        <w:t>Run basic checks for size, blur, extreme darkness/brightness and likely unreadability.</w:t>
      </w:r>
    </w:p>
    <w:p>
      <w:pPr>
        <w:pStyle w:val="ListBullet"/>
        <w:spacing w:after="20" w:line="240" w:lineRule="auto"/>
      </w:pPr>
      <w:r>
        <w:t>Allow recapture before invoking expensive AI calls.</w:t>
      </w:r>
    </w:p>
    <w:p>
      <w:pPr>
        <w:pStyle w:val="Heading2"/>
      </w:pPr>
      <w:r>
        <w:t>C. AI/Vision extraction</w:t>
      </w:r>
    </w:p>
    <w:p>
      <w:pPr>
        <w:pStyle w:val="ListBullet"/>
        <w:spacing w:after="20" w:line="240" w:lineRule="auto"/>
      </w:pPr>
      <w:r>
        <w:t>Extract only defined fields from a strict schema.</w:t>
      </w:r>
    </w:p>
    <w:p>
      <w:pPr>
        <w:pStyle w:val="ListBullet"/>
        <w:spacing w:after="20" w:line="240" w:lineRule="auto"/>
      </w:pPr>
      <w:r>
        <w:t>Store value + confidence + source image + optional bounding region.</w:t>
      </w:r>
    </w:p>
    <w:p>
      <w:pPr>
        <w:pStyle w:val="ListBullet"/>
        <w:spacing w:after="20" w:line="240" w:lineRule="auto"/>
      </w:pPr>
      <w:r>
        <w:t>Preserve original OCR text when needed for audit/debugging.</w:t>
      </w:r>
    </w:p>
    <w:p>
      <w:pPr>
        <w:pStyle w:val="ListBullet"/>
        <w:spacing w:after="20" w:line="240" w:lineRule="auto"/>
      </w:pPr>
      <w:r>
        <w:t>Keep the provider behind a replaceable interface.</w:t>
      </w:r>
    </w:p>
    <w:p>
      <w:pPr>
        <w:pStyle w:val="Heading2"/>
      </w:pPr>
      <w:r>
        <w:t>D. Category + rule resolution</w:t>
      </w:r>
    </w:p>
    <w:p>
      <w:pPr>
        <w:pStyle w:val="ListBullet"/>
        <w:spacing w:after="20" w:line="240" w:lineRule="auto"/>
      </w:pPr>
      <w:r>
        <w:t>Resolve the applicable rule pack based on selected/identified context.</w:t>
      </w:r>
    </w:p>
    <w:p>
      <w:pPr>
        <w:pStyle w:val="ListBullet"/>
        <w:spacing w:after="20" w:line="240" w:lineRule="auto"/>
      </w:pPr>
      <w:r>
        <w:t>Pin the exact rule-pack version to the inspection.</w:t>
      </w:r>
    </w:p>
    <w:p>
      <w:pPr>
        <w:pStyle w:val="ListBullet"/>
        <w:spacing w:after="20" w:line="240" w:lineRule="auto"/>
      </w:pPr>
      <w:r>
        <w:t>Do not let the LLM invent legal rules.</w:t>
      </w:r>
    </w:p>
    <w:p>
      <w:pPr>
        <w:pStyle w:val="ListBullet"/>
        <w:spacing w:after="20" w:line="240" w:lineRule="auto"/>
      </w:pPr>
      <w:r>
        <w:t>If applicability is uncertain, mark the case for review.</w:t>
      </w:r>
    </w:p>
    <w:p>
      <w:pPr>
        <w:pStyle w:val="Heading2"/>
      </w:pPr>
      <w:r>
        <w:t>E. Deterministic validation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Check type</w:t>
            </w:r>
          </w:p>
        </w:tc>
        <w:tc>
          <w:tcPr>
            <w:tcW w:type="dxa" w:w="5112"/>
            <w:vAlign w:val="center"/>
            <w:shd w:fill="DCE6F1"/>
          </w:tcPr>
          <w:p>
            <w:r/>
            <w:r>
              <w:rPr>
                <w:rFonts w:ascii="Aptos" w:hAnsi="Aptos"/>
                <w:b/>
                <w:sz w:val="16"/>
              </w:rPr>
              <w:t>Example behavior</w:t>
            </w:r>
          </w:p>
        </w:tc>
      </w:tr>
      <w:tr>
        <w:tc>
          <w:tcPr>
            <w:tcW w:type="dxa" w:w="5112"/>
            <w:vAlign w:val="center"/>
          </w:tcPr>
          <w:p>
            <w:r/>
            <w:r>
              <w:rPr>
                <w:rFonts w:ascii="Aptos" w:hAnsi="Aptos"/>
                <w:b w:val="0"/>
                <w:sz w:val="16"/>
              </w:rPr>
              <w:t>Presence</w:t>
            </w:r>
          </w:p>
        </w:tc>
        <w:tc>
          <w:tcPr>
            <w:tcW w:type="dxa" w:w="5112"/>
            <w:vAlign w:val="center"/>
          </w:tcPr>
          <w:p>
            <w:r/>
            <w:r>
              <w:rPr>
                <w:rFonts w:ascii="Aptos" w:hAnsi="Aptos"/>
                <w:b w:val="0"/>
                <w:sz w:val="16"/>
              </w:rPr>
              <w:t>Required declaration exists / missing</w:t>
            </w:r>
          </w:p>
        </w:tc>
      </w:tr>
      <w:tr>
        <w:tc>
          <w:tcPr>
            <w:tcW w:type="dxa" w:w="5112"/>
            <w:vAlign w:val="center"/>
          </w:tcPr>
          <w:p>
            <w:r/>
            <w:r>
              <w:rPr>
                <w:rFonts w:ascii="Aptos" w:hAnsi="Aptos"/>
                <w:b w:val="0"/>
                <w:sz w:val="16"/>
              </w:rPr>
              <w:t>Structure</w:t>
            </w:r>
          </w:p>
        </w:tc>
        <w:tc>
          <w:tcPr>
            <w:tcW w:type="dxa" w:w="5112"/>
            <w:vAlign w:val="center"/>
          </w:tcPr>
          <w:p>
            <w:r/>
            <w:r>
              <w:rPr>
                <w:rFonts w:ascii="Aptos" w:hAnsi="Aptos"/>
                <w:b w:val="0"/>
                <w:sz w:val="16"/>
              </w:rPr>
              <w:t>Value follows configured structure or pattern</w:t>
            </w:r>
          </w:p>
        </w:tc>
      </w:tr>
      <w:tr>
        <w:tc>
          <w:tcPr>
            <w:tcW w:type="dxa" w:w="5112"/>
            <w:vAlign w:val="center"/>
          </w:tcPr>
          <w:p>
            <w:r/>
            <w:r>
              <w:rPr>
                <w:rFonts w:ascii="Aptos" w:hAnsi="Aptos"/>
                <w:b w:val="0"/>
                <w:sz w:val="16"/>
              </w:rPr>
              <w:t>Value/quantity</w:t>
            </w:r>
          </w:p>
        </w:tc>
        <w:tc>
          <w:tcPr>
            <w:tcW w:type="dxa" w:w="5112"/>
            <w:vAlign w:val="center"/>
          </w:tcPr>
          <w:p>
            <w:r/>
            <w:r>
              <w:rPr>
                <w:rFonts w:ascii="Aptos" w:hAnsi="Aptos"/>
                <w:b w:val="0"/>
                <w:sz w:val="16"/>
              </w:rPr>
              <w:t>Configured validation of normalized quantity/value</w:t>
            </w:r>
          </w:p>
        </w:tc>
      </w:tr>
      <w:tr>
        <w:tc>
          <w:tcPr>
            <w:tcW w:type="dxa" w:w="5112"/>
            <w:vAlign w:val="center"/>
          </w:tcPr>
          <w:p>
            <w:r/>
            <w:r>
              <w:rPr>
                <w:rFonts w:ascii="Aptos" w:hAnsi="Aptos"/>
                <w:b w:val="0"/>
                <w:sz w:val="16"/>
              </w:rPr>
              <w:t>Consistency</w:t>
            </w:r>
          </w:p>
        </w:tc>
        <w:tc>
          <w:tcPr>
            <w:tcW w:type="dxa" w:w="5112"/>
            <w:vAlign w:val="center"/>
          </w:tcPr>
          <w:p>
            <w:r/>
            <w:r>
              <w:rPr>
                <w:rFonts w:ascii="Aptos" w:hAnsi="Aptos"/>
                <w:b w:val="0"/>
                <w:sz w:val="16"/>
              </w:rPr>
              <w:t>Conflicting values across package images</w:t>
            </w:r>
          </w:p>
        </w:tc>
      </w:tr>
      <w:tr>
        <w:tc>
          <w:tcPr>
            <w:tcW w:type="dxa" w:w="5112"/>
            <w:vAlign w:val="center"/>
          </w:tcPr>
          <w:p>
            <w:r/>
            <w:r>
              <w:rPr>
                <w:rFonts w:ascii="Aptos" w:hAnsi="Aptos"/>
                <w:b w:val="0"/>
                <w:sz w:val="16"/>
              </w:rPr>
              <w:t>Placement/readability</w:t>
            </w:r>
          </w:p>
        </w:tc>
        <w:tc>
          <w:tcPr>
            <w:tcW w:type="dxa" w:w="5112"/>
            <w:vAlign w:val="center"/>
          </w:tcPr>
          <w:p>
            <w:r/>
            <w:r>
              <w:rPr>
                <w:rFonts w:ascii="Aptos" w:hAnsi="Aptos"/>
                <w:b w:val="0"/>
                <w:sz w:val="16"/>
              </w:rPr>
              <w:t>Potential issue detected; manual verification when proof is insufficient</w:t>
            </w:r>
          </w:p>
        </w:tc>
      </w:tr>
      <w:tr>
        <w:tc>
          <w:tcPr>
            <w:tcW w:type="dxa" w:w="5112"/>
            <w:vAlign w:val="center"/>
          </w:tcPr>
          <w:p>
            <w:r/>
            <w:r>
              <w:rPr>
                <w:rFonts w:ascii="Aptos" w:hAnsi="Aptos"/>
                <w:b w:val="0"/>
                <w:sz w:val="16"/>
              </w:rPr>
              <w:t>Applicability</w:t>
            </w:r>
          </w:p>
        </w:tc>
        <w:tc>
          <w:tcPr>
            <w:tcW w:type="dxa" w:w="5112"/>
            <w:vAlign w:val="center"/>
          </w:tcPr>
          <w:p>
            <w:r/>
            <w:r>
              <w:rPr>
                <w:rFonts w:ascii="Aptos" w:hAnsi="Aptos"/>
                <w:b w:val="0"/>
                <w:sz w:val="16"/>
              </w:rPr>
              <w:t>Rule only runs where the rule pack says it applies</w:t>
            </w:r>
          </w:p>
        </w:tc>
      </w:tr>
    </w:tbl>
    <w:p>
      <w:pPr>
        <w:spacing w:after="20" w:line="240" w:lineRule="auto"/>
      </w:pPr>
    </w:p>
    <w:p>
      <w:pPr>
        <w:pStyle w:val="Heading2"/>
      </w:pPr>
      <w:r>
        <w:t>F. Finding + evidence</w:t>
      </w:r>
    </w:p>
    <w:p>
      <w:pPr>
        <w:pStyle w:val="ListBullet"/>
        <w:spacing w:after="20" w:line="240" w:lineRule="auto"/>
      </w:pPr>
      <w:r>
        <w:t>Every important finding gets status, severity, message, confidence and rule reference.</w:t>
      </w:r>
    </w:p>
    <w:p>
      <w:pPr>
        <w:pStyle w:val="ListBullet"/>
        <w:spacing w:after="20" w:line="240" w:lineRule="auto"/>
      </w:pPr>
      <w:r>
        <w:t>Evidence stores image, region/bounding box where available, and source value.</w:t>
      </w:r>
    </w:p>
    <w:p>
      <w:pPr>
        <w:pStyle w:val="ListBullet"/>
        <w:spacing w:after="20" w:line="240" w:lineRule="auto"/>
      </w:pPr>
      <w:r>
        <w:t>Do not overwrite original AI finding when a reviewer corrects it; store review action separately.</w:t>
      </w:r>
    </w:p>
    <w:p>
      <w:pPr>
        <w:pStyle w:val="Heading2"/>
      </w:pPr>
      <w:r>
        <w:t>G. Human review</w:t>
      </w:r>
    </w:p>
    <w:p>
      <w:pPr>
        <w:pStyle w:val="ListBullet"/>
        <w:spacing w:after="20" w:line="240" w:lineRule="auto"/>
      </w:pPr>
      <w:r>
        <w:t>Accept finding.</w:t>
      </w:r>
    </w:p>
    <w:p>
      <w:pPr>
        <w:pStyle w:val="ListBullet"/>
        <w:spacing w:after="20" w:line="240" w:lineRule="auto"/>
      </w:pPr>
      <w:r>
        <w:t>Correct finding.</w:t>
      </w:r>
    </w:p>
    <w:p>
      <w:pPr>
        <w:pStyle w:val="ListBullet"/>
        <w:spacing w:after="20" w:line="240" w:lineRule="auto"/>
      </w:pPr>
      <w:r>
        <w:t>Reject finding.</w:t>
      </w:r>
    </w:p>
    <w:p>
      <w:pPr>
        <w:pStyle w:val="ListBullet"/>
        <w:spacing w:after="20" w:line="240" w:lineRule="auto"/>
      </w:pPr>
      <w:r>
        <w:t>Add reviewer note when needed.</w:t>
      </w:r>
    </w:p>
    <w:p>
      <w:pPr>
        <w:pStyle w:val="ListBullet"/>
        <w:spacing w:after="20" w:line="240" w:lineRule="auto"/>
      </w:pPr>
      <w:r>
        <w:t>Lock final decision when inspection is finalized.</w:t>
      </w:r>
    </w:p>
    <w:p>
      <w:pPr>
        <w:pStyle w:val="Heading2"/>
      </w:pPr>
      <w:r>
        <w:t>H. Report + audit</w:t>
      </w:r>
    </w:p>
    <w:p>
      <w:pPr>
        <w:pStyle w:val="ListBullet"/>
        <w:spacing w:after="20" w:line="240" w:lineRule="auto"/>
      </w:pPr>
      <w:r>
        <w:t>Generate structured report with inspection metadata, findings, evidence references, rule version and reviewer action.</w:t>
      </w:r>
    </w:p>
    <w:p>
      <w:pPr>
        <w:pStyle w:val="ListBullet"/>
        <w:spacing w:after="20" w:line="240" w:lineRule="auto"/>
      </w:pPr>
      <w:r>
        <w:t>Store immutable audit events for key transitions.</w:t>
      </w:r>
    </w:p>
    <w:p>
      <w:pPr>
        <w:pStyle w:val="ListBullet"/>
        <w:spacing w:after="20" w:line="240" w:lineRule="auto"/>
      </w:pPr>
      <w:r>
        <w:t>History screen must allow authorized users to reopen finalized inspection details without changing the record.</w:t>
      </w:r>
    </w:p>
    <w:p>
      <w:pPr>
        <w:pStyle w:val="Heading1"/>
      </w:pPr>
      <w:r>
        <w:t>6. Product Backlog — Master Epics and Tasks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CE6F1"/>
          </w:tcPr>
          <w:p>
            <w:r>
              <w:rPr>
                <w:sz w:val="15"/>
              </w:rPr>
            </w:r>
            <w:r>
              <w:rPr>
                <w:rFonts w:ascii="Aptos" w:hAnsi="Aptos"/>
                <w:b/>
                <w:sz w:val="15"/>
              </w:rPr>
              <w:t>ID</w:t>
            </w:r>
          </w:p>
        </w:tc>
        <w:tc>
          <w:tcPr>
            <w:tcW w:type="dxa" w:w="2045"/>
            <w:vAlign w:val="center"/>
            <w:shd w:fill="DCE6F1"/>
          </w:tcPr>
          <w:p>
            <w:r>
              <w:rPr>
                <w:sz w:val="15"/>
              </w:rPr>
            </w:r>
            <w:r>
              <w:rPr>
                <w:rFonts w:ascii="Aptos" w:hAnsi="Aptos"/>
                <w:b/>
                <w:sz w:val="15"/>
              </w:rPr>
              <w:t>Epic / task</w:t>
            </w:r>
          </w:p>
        </w:tc>
        <w:tc>
          <w:tcPr>
            <w:tcW w:type="dxa" w:w="2045"/>
            <w:vAlign w:val="center"/>
            <w:shd w:fill="DCE6F1"/>
          </w:tcPr>
          <w:p>
            <w:r>
              <w:rPr>
                <w:sz w:val="15"/>
              </w:rPr>
            </w:r>
            <w:r>
              <w:rPr>
                <w:rFonts w:ascii="Aptos" w:hAnsi="Aptos"/>
                <w:b/>
                <w:sz w:val="15"/>
              </w:rPr>
              <w:t>Priority</w:t>
            </w:r>
          </w:p>
        </w:tc>
        <w:tc>
          <w:tcPr>
            <w:tcW w:type="dxa" w:w="2045"/>
            <w:vAlign w:val="center"/>
            <w:shd w:fill="DCE6F1"/>
          </w:tcPr>
          <w:p>
            <w:r>
              <w:rPr>
                <w:sz w:val="15"/>
              </w:rPr>
            </w:r>
            <w:r>
              <w:rPr>
                <w:rFonts w:ascii="Aptos" w:hAnsi="Aptos"/>
                <w:b/>
                <w:sz w:val="15"/>
              </w:rPr>
              <w:t>Depends on</w:t>
            </w:r>
          </w:p>
        </w:tc>
        <w:tc>
          <w:tcPr>
            <w:tcW w:type="dxa" w:w="2045"/>
            <w:vAlign w:val="center"/>
            <w:shd w:fill="DCE6F1"/>
          </w:tcPr>
          <w:p>
            <w:r>
              <w:rPr>
                <w:sz w:val="15"/>
              </w:rPr>
            </w:r>
            <w:r>
              <w:rPr>
                <w:rFonts w:ascii="Aptos" w:hAnsi="Aptos"/>
                <w:b/>
                <w:sz w:val="15"/>
              </w:rPr>
              <w:t>Definition of done</w:t>
            </w:r>
          </w:p>
        </w:tc>
      </w:tr>
      <w:tr>
        <w:tc>
          <w:tcPr>
            <w:tcW w:type="dxa" w:w="2045"/>
            <w:vAlign w:val="center"/>
          </w:tcPr>
          <w:p>
            <w:r>
              <w:rPr>
                <w:sz w:val="15"/>
              </w:rPr>
            </w:r>
            <w:r>
              <w:rPr>
                <w:rFonts w:ascii="Aptos" w:hAnsi="Aptos"/>
                <w:b w:val="0"/>
                <w:sz w:val="15"/>
              </w:rPr>
              <w:t>P0-01</w:t>
            </w:r>
          </w:p>
        </w:tc>
        <w:tc>
          <w:tcPr>
            <w:tcW w:type="dxa" w:w="2045"/>
            <w:vAlign w:val="center"/>
          </w:tcPr>
          <w:p>
            <w:r>
              <w:rPr>
                <w:sz w:val="15"/>
              </w:rPr>
            </w:r>
            <w:r>
              <w:rPr>
                <w:rFonts w:ascii="Aptos" w:hAnsi="Aptos"/>
                <w:b w:val="0"/>
                <w:sz w:val="15"/>
              </w:rPr>
              <w:t>Repository + architecture baseline</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None</w:t>
            </w:r>
          </w:p>
        </w:tc>
        <w:tc>
          <w:tcPr>
            <w:tcW w:type="dxa" w:w="2045"/>
            <w:vAlign w:val="center"/>
          </w:tcPr>
          <w:p>
            <w:r>
              <w:rPr>
                <w:sz w:val="15"/>
              </w:rPr>
            </w:r>
            <w:r>
              <w:rPr>
                <w:rFonts w:ascii="Aptos" w:hAnsi="Aptos"/>
                <w:b w:val="0"/>
                <w:sz w:val="15"/>
              </w:rPr>
              <w:t>Repo structure, README, env template, checks pass</w:t>
            </w:r>
          </w:p>
        </w:tc>
      </w:tr>
      <w:tr>
        <w:tc>
          <w:tcPr>
            <w:tcW w:type="dxa" w:w="2045"/>
            <w:vAlign w:val="center"/>
          </w:tcPr>
          <w:p>
            <w:r>
              <w:rPr>
                <w:sz w:val="15"/>
              </w:rPr>
            </w:r>
            <w:r>
              <w:rPr>
                <w:rFonts w:ascii="Aptos" w:hAnsi="Aptos"/>
                <w:b w:val="0"/>
                <w:sz w:val="15"/>
              </w:rPr>
              <w:t>P0-02</w:t>
            </w:r>
          </w:p>
        </w:tc>
        <w:tc>
          <w:tcPr>
            <w:tcW w:type="dxa" w:w="2045"/>
            <w:vAlign w:val="center"/>
          </w:tcPr>
          <w:p>
            <w:r>
              <w:rPr>
                <w:sz w:val="15"/>
              </w:rPr>
            </w:r>
            <w:r>
              <w:rPr>
                <w:rFonts w:ascii="Aptos" w:hAnsi="Aptos"/>
                <w:b w:val="0"/>
                <w:sz w:val="15"/>
              </w:rPr>
              <w:t>Database migration baseline</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P0-01</w:t>
            </w:r>
          </w:p>
        </w:tc>
        <w:tc>
          <w:tcPr>
            <w:tcW w:type="dxa" w:w="2045"/>
            <w:vAlign w:val="center"/>
          </w:tcPr>
          <w:p>
            <w:r>
              <w:rPr>
                <w:sz w:val="15"/>
              </w:rPr>
            </w:r>
            <w:r>
              <w:rPr>
                <w:rFonts w:ascii="Aptos" w:hAnsi="Aptos"/>
                <w:b w:val="0"/>
                <w:sz w:val="15"/>
              </w:rPr>
              <w:t>Initial schema and migration run cleanly</w:t>
            </w:r>
          </w:p>
        </w:tc>
      </w:tr>
      <w:tr>
        <w:tc>
          <w:tcPr>
            <w:tcW w:type="dxa" w:w="2045"/>
            <w:vAlign w:val="center"/>
          </w:tcPr>
          <w:p>
            <w:r>
              <w:rPr>
                <w:sz w:val="15"/>
              </w:rPr>
            </w:r>
            <w:r>
              <w:rPr>
                <w:rFonts w:ascii="Aptos" w:hAnsi="Aptos"/>
                <w:b w:val="0"/>
                <w:sz w:val="15"/>
              </w:rPr>
              <w:t>P0-03</w:t>
            </w:r>
          </w:p>
        </w:tc>
        <w:tc>
          <w:tcPr>
            <w:tcW w:type="dxa" w:w="2045"/>
            <w:vAlign w:val="center"/>
          </w:tcPr>
          <w:p>
            <w:r>
              <w:rPr>
                <w:sz w:val="15"/>
              </w:rPr>
            </w:r>
            <w:r>
              <w:rPr>
                <w:rFonts w:ascii="Aptos" w:hAnsi="Aptos"/>
                <w:b w:val="0"/>
                <w:sz w:val="15"/>
              </w:rPr>
              <w:t>Web/API/worker shells</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P0-01</w:t>
            </w:r>
          </w:p>
        </w:tc>
        <w:tc>
          <w:tcPr>
            <w:tcW w:type="dxa" w:w="2045"/>
            <w:vAlign w:val="center"/>
          </w:tcPr>
          <w:p>
            <w:r>
              <w:rPr>
                <w:sz w:val="15"/>
              </w:rPr>
            </w:r>
            <w:r>
              <w:rPr>
                <w:rFonts w:ascii="Aptos" w:hAnsi="Aptos"/>
                <w:b w:val="0"/>
                <w:sz w:val="15"/>
              </w:rPr>
              <w:t>All services start locally</w:t>
            </w:r>
          </w:p>
        </w:tc>
      </w:tr>
      <w:tr>
        <w:tc>
          <w:tcPr>
            <w:tcW w:type="dxa" w:w="2045"/>
            <w:vAlign w:val="center"/>
          </w:tcPr>
          <w:p>
            <w:r>
              <w:rPr>
                <w:sz w:val="15"/>
              </w:rPr>
            </w:r>
            <w:r>
              <w:rPr>
                <w:rFonts w:ascii="Aptos" w:hAnsi="Aptos"/>
                <w:b w:val="0"/>
                <w:sz w:val="15"/>
              </w:rPr>
              <w:t>P1-01</w:t>
            </w:r>
          </w:p>
        </w:tc>
        <w:tc>
          <w:tcPr>
            <w:tcW w:type="dxa" w:w="2045"/>
            <w:vAlign w:val="center"/>
          </w:tcPr>
          <w:p>
            <w:r>
              <w:rPr>
                <w:sz w:val="15"/>
              </w:rPr>
            </w:r>
            <w:r>
              <w:rPr>
                <w:rFonts w:ascii="Aptos" w:hAnsi="Aptos"/>
                <w:b w:val="0"/>
                <w:sz w:val="15"/>
              </w:rPr>
              <w:t>Authentication</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P0-03</w:t>
            </w:r>
          </w:p>
        </w:tc>
        <w:tc>
          <w:tcPr>
            <w:tcW w:type="dxa" w:w="2045"/>
            <w:vAlign w:val="center"/>
          </w:tcPr>
          <w:p>
            <w:r>
              <w:rPr>
                <w:sz w:val="15"/>
              </w:rPr>
            </w:r>
            <w:r>
              <w:rPr>
                <w:rFonts w:ascii="Aptos" w:hAnsi="Aptos"/>
                <w:b w:val="0"/>
                <w:sz w:val="15"/>
              </w:rPr>
              <w:t>User can sign in securely</w:t>
            </w:r>
          </w:p>
        </w:tc>
      </w:tr>
      <w:tr>
        <w:tc>
          <w:tcPr>
            <w:tcW w:type="dxa" w:w="2045"/>
            <w:vAlign w:val="center"/>
          </w:tcPr>
          <w:p>
            <w:r>
              <w:rPr>
                <w:sz w:val="15"/>
              </w:rPr>
            </w:r>
            <w:r>
              <w:rPr>
                <w:rFonts w:ascii="Aptos" w:hAnsi="Aptos"/>
                <w:b w:val="0"/>
                <w:sz w:val="15"/>
              </w:rPr>
              <w:t>P1-02</w:t>
            </w:r>
          </w:p>
        </w:tc>
        <w:tc>
          <w:tcPr>
            <w:tcW w:type="dxa" w:w="2045"/>
            <w:vAlign w:val="center"/>
          </w:tcPr>
          <w:p>
            <w:r>
              <w:rPr>
                <w:sz w:val="15"/>
              </w:rPr>
            </w:r>
            <w:r>
              <w:rPr>
                <w:rFonts w:ascii="Aptos" w:hAnsi="Aptos"/>
                <w:b w:val="0"/>
                <w:sz w:val="15"/>
              </w:rPr>
              <w:t>Role authorization</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P1-01</w:t>
            </w:r>
          </w:p>
        </w:tc>
        <w:tc>
          <w:tcPr>
            <w:tcW w:type="dxa" w:w="2045"/>
            <w:vAlign w:val="center"/>
          </w:tcPr>
          <w:p>
            <w:r>
              <w:rPr>
                <w:sz w:val="15"/>
              </w:rPr>
            </w:r>
            <w:r>
              <w:rPr>
                <w:rFonts w:ascii="Aptos" w:hAnsi="Aptos"/>
                <w:b w:val="0"/>
                <w:sz w:val="15"/>
              </w:rPr>
              <w:t>Inspector/reviewer/admin restrictions enforced server-side</w:t>
            </w:r>
          </w:p>
        </w:tc>
      </w:tr>
      <w:tr>
        <w:tc>
          <w:tcPr>
            <w:tcW w:type="dxa" w:w="2045"/>
            <w:vAlign w:val="center"/>
          </w:tcPr>
          <w:p>
            <w:r>
              <w:rPr>
                <w:sz w:val="15"/>
              </w:rPr>
            </w:r>
            <w:r>
              <w:rPr>
                <w:rFonts w:ascii="Aptos" w:hAnsi="Aptos"/>
                <w:b w:val="0"/>
                <w:sz w:val="15"/>
              </w:rPr>
              <w:t>P1-03</w:t>
            </w:r>
          </w:p>
        </w:tc>
        <w:tc>
          <w:tcPr>
            <w:tcW w:type="dxa" w:w="2045"/>
            <w:vAlign w:val="center"/>
          </w:tcPr>
          <w:p>
            <w:r>
              <w:rPr>
                <w:sz w:val="15"/>
              </w:rPr>
            </w:r>
            <w:r>
              <w:rPr>
                <w:rFonts w:ascii="Aptos" w:hAnsi="Aptos"/>
                <w:b w:val="0"/>
                <w:sz w:val="15"/>
              </w:rPr>
              <w:t>Inspection draft lifecycle</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P1-02</w:t>
            </w:r>
          </w:p>
        </w:tc>
        <w:tc>
          <w:tcPr>
            <w:tcW w:type="dxa" w:w="2045"/>
            <w:vAlign w:val="center"/>
          </w:tcPr>
          <w:p>
            <w:r>
              <w:rPr>
                <w:sz w:val="15"/>
              </w:rPr>
            </w:r>
            <w:r>
              <w:rPr>
                <w:rFonts w:ascii="Aptos" w:hAnsi="Aptos"/>
                <w:b w:val="0"/>
                <w:sz w:val="15"/>
              </w:rPr>
              <w:t>Create/save/reopen inspection</w:t>
            </w:r>
          </w:p>
        </w:tc>
      </w:tr>
      <w:tr>
        <w:tc>
          <w:tcPr>
            <w:tcW w:type="dxa" w:w="2045"/>
            <w:vAlign w:val="center"/>
          </w:tcPr>
          <w:p>
            <w:r>
              <w:rPr>
                <w:sz w:val="15"/>
              </w:rPr>
            </w:r>
            <w:r>
              <w:rPr>
                <w:rFonts w:ascii="Aptos" w:hAnsi="Aptos"/>
                <w:b w:val="0"/>
                <w:sz w:val="15"/>
              </w:rPr>
              <w:t>P1-04</w:t>
            </w:r>
          </w:p>
        </w:tc>
        <w:tc>
          <w:tcPr>
            <w:tcW w:type="dxa" w:w="2045"/>
            <w:vAlign w:val="center"/>
          </w:tcPr>
          <w:p>
            <w:r>
              <w:rPr>
                <w:sz w:val="15"/>
              </w:rPr>
            </w:r>
            <w:r>
              <w:rPr>
                <w:rFonts w:ascii="Aptos" w:hAnsi="Aptos"/>
                <w:b w:val="0"/>
                <w:sz w:val="15"/>
              </w:rPr>
              <w:t>Private multi-image upload</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P1-03</w:t>
            </w:r>
          </w:p>
        </w:tc>
        <w:tc>
          <w:tcPr>
            <w:tcW w:type="dxa" w:w="2045"/>
            <w:vAlign w:val="center"/>
          </w:tcPr>
          <w:p>
            <w:r>
              <w:rPr>
                <w:sz w:val="15"/>
              </w:rPr>
            </w:r>
            <w:r>
              <w:rPr>
                <w:rFonts w:ascii="Aptos" w:hAnsi="Aptos"/>
                <w:b w:val="0"/>
                <w:sz w:val="15"/>
              </w:rPr>
              <w:t>2–3 images upload, view, persist</w:t>
            </w:r>
          </w:p>
        </w:tc>
      </w:tr>
      <w:tr>
        <w:tc>
          <w:tcPr>
            <w:tcW w:type="dxa" w:w="2045"/>
            <w:vAlign w:val="center"/>
          </w:tcPr>
          <w:p>
            <w:r>
              <w:rPr>
                <w:sz w:val="15"/>
              </w:rPr>
            </w:r>
            <w:r>
              <w:rPr>
                <w:rFonts w:ascii="Aptos" w:hAnsi="Aptos"/>
                <w:b w:val="0"/>
                <w:sz w:val="15"/>
              </w:rPr>
              <w:t>P2-01</w:t>
            </w:r>
          </w:p>
        </w:tc>
        <w:tc>
          <w:tcPr>
            <w:tcW w:type="dxa" w:w="2045"/>
            <w:vAlign w:val="center"/>
          </w:tcPr>
          <w:p>
            <w:r>
              <w:rPr>
                <w:sz w:val="15"/>
              </w:rPr>
            </w:r>
            <w:r>
              <w:rPr>
                <w:rFonts w:ascii="Aptos" w:hAnsi="Aptos"/>
                <w:b w:val="0"/>
                <w:sz w:val="15"/>
              </w:rPr>
              <w:t>Image normalization</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P1-04</w:t>
            </w:r>
          </w:p>
        </w:tc>
        <w:tc>
          <w:tcPr>
            <w:tcW w:type="dxa" w:w="2045"/>
            <w:vAlign w:val="center"/>
          </w:tcPr>
          <w:p>
            <w:r>
              <w:rPr>
                <w:sz w:val="15"/>
              </w:rPr>
            </w:r>
            <w:r>
              <w:rPr>
                <w:rFonts w:ascii="Aptos" w:hAnsi="Aptos"/>
                <w:b w:val="0"/>
                <w:sz w:val="15"/>
              </w:rPr>
              <w:t>Orientation/size normalization works</w:t>
            </w:r>
          </w:p>
        </w:tc>
      </w:tr>
      <w:tr>
        <w:tc>
          <w:tcPr>
            <w:tcW w:type="dxa" w:w="2045"/>
            <w:vAlign w:val="center"/>
          </w:tcPr>
          <w:p>
            <w:r>
              <w:rPr>
                <w:sz w:val="15"/>
              </w:rPr>
            </w:r>
            <w:r>
              <w:rPr>
                <w:rFonts w:ascii="Aptos" w:hAnsi="Aptos"/>
                <w:b w:val="0"/>
                <w:sz w:val="15"/>
              </w:rPr>
              <w:t>P2-02</w:t>
            </w:r>
          </w:p>
        </w:tc>
        <w:tc>
          <w:tcPr>
            <w:tcW w:type="dxa" w:w="2045"/>
            <w:vAlign w:val="center"/>
          </w:tcPr>
          <w:p>
            <w:r>
              <w:rPr>
                <w:sz w:val="15"/>
              </w:rPr>
            </w:r>
            <w:r>
              <w:rPr>
                <w:rFonts w:ascii="Aptos" w:hAnsi="Aptos"/>
                <w:b w:val="0"/>
                <w:sz w:val="15"/>
              </w:rPr>
              <w:t>Quality gate</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P2-01</w:t>
            </w:r>
          </w:p>
        </w:tc>
        <w:tc>
          <w:tcPr>
            <w:tcW w:type="dxa" w:w="2045"/>
            <w:vAlign w:val="center"/>
          </w:tcPr>
          <w:p>
            <w:r>
              <w:rPr>
                <w:sz w:val="15"/>
              </w:rPr>
            </w:r>
            <w:r>
              <w:rPr>
                <w:rFonts w:ascii="Aptos" w:hAnsi="Aptos"/>
                <w:b w:val="0"/>
                <w:sz w:val="15"/>
              </w:rPr>
              <w:t>Bad image is flagged; good image proceeds</w:t>
            </w:r>
          </w:p>
        </w:tc>
      </w:tr>
      <w:tr>
        <w:tc>
          <w:tcPr>
            <w:tcW w:type="dxa" w:w="2045"/>
            <w:vAlign w:val="center"/>
          </w:tcPr>
          <w:p>
            <w:r>
              <w:rPr>
                <w:sz w:val="15"/>
              </w:rPr>
            </w:r>
            <w:r>
              <w:rPr>
                <w:rFonts w:ascii="Aptos" w:hAnsi="Aptos"/>
                <w:b w:val="0"/>
                <w:sz w:val="15"/>
              </w:rPr>
              <w:t>P2-03</w:t>
            </w:r>
          </w:p>
        </w:tc>
        <w:tc>
          <w:tcPr>
            <w:tcW w:type="dxa" w:w="2045"/>
            <w:vAlign w:val="center"/>
          </w:tcPr>
          <w:p>
            <w:r>
              <w:rPr>
                <w:sz w:val="15"/>
              </w:rPr>
            </w:r>
            <w:r>
              <w:rPr>
                <w:rFonts w:ascii="Aptos" w:hAnsi="Aptos"/>
                <w:b w:val="0"/>
                <w:sz w:val="15"/>
              </w:rPr>
              <w:t>Analysis job model</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P2-01</w:t>
            </w:r>
          </w:p>
        </w:tc>
        <w:tc>
          <w:tcPr>
            <w:tcW w:type="dxa" w:w="2045"/>
            <w:vAlign w:val="center"/>
          </w:tcPr>
          <w:p>
            <w:r>
              <w:rPr>
                <w:sz w:val="15"/>
              </w:rPr>
            </w:r>
            <w:r>
              <w:rPr>
                <w:rFonts w:ascii="Aptos" w:hAnsi="Aptos"/>
                <w:b w:val="0"/>
                <w:sz w:val="15"/>
              </w:rPr>
              <w:t>Jobs have reliable pending/running/success/fail states</w:t>
            </w:r>
          </w:p>
        </w:tc>
      </w:tr>
      <w:tr>
        <w:tc>
          <w:tcPr>
            <w:tcW w:type="dxa" w:w="2045"/>
            <w:vAlign w:val="center"/>
          </w:tcPr>
          <w:p>
            <w:r>
              <w:rPr>
                <w:sz w:val="15"/>
              </w:rPr>
            </w:r>
            <w:r>
              <w:rPr>
                <w:rFonts w:ascii="Aptos" w:hAnsi="Aptos"/>
                <w:b w:val="0"/>
                <w:sz w:val="15"/>
              </w:rPr>
              <w:t>P3-01</w:t>
            </w:r>
          </w:p>
        </w:tc>
        <w:tc>
          <w:tcPr>
            <w:tcW w:type="dxa" w:w="2045"/>
            <w:vAlign w:val="center"/>
          </w:tcPr>
          <w:p>
            <w:r>
              <w:rPr>
                <w:sz w:val="15"/>
              </w:rPr>
            </w:r>
            <w:r>
              <w:rPr>
                <w:rFonts w:ascii="Aptos" w:hAnsi="Aptos"/>
                <w:b w:val="0"/>
                <w:sz w:val="15"/>
              </w:rPr>
              <w:t>Vision/OCR adapter</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P2-03</w:t>
            </w:r>
          </w:p>
        </w:tc>
        <w:tc>
          <w:tcPr>
            <w:tcW w:type="dxa" w:w="2045"/>
            <w:vAlign w:val="center"/>
          </w:tcPr>
          <w:p>
            <w:r>
              <w:rPr>
                <w:sz w:val="15"/>
              </w:rPr>
            </w:r>
            <w:r>
              <w:rPr>
                <w:rFonts w:ascii="Aptos" w:hAnsi="Aptos"/>
                <w:b w:val="0"/>
                <w:sz w:val="15"/>
              </w:rPr>
              <w:t>Provider-neutral extraction interface exists</w:t>
            </w:r>
          </w:p>
        </w:tc>
      </w:tr>
      <w:tr>
        <w:tc>
          <w:tcPr>
            <w:tcW w:type="dxa" w:w="2045"/>
            <w:vAlign w:val="center"/>
          </w:tcPr>
          <w:p>
            <w:r>
              <w:rPr>
                <w:sz w:val="15"/>
              </w:rPr>
            </w:r>
            <w:r>
              <w:rPr>
                <w:rFonts w:ascii="Aptos" w:hAnsi="Aptos"/>
                <w:b w:val="0"/>
                <w:sz w:val="15"/>
              </w:rPr>
              <w:t>P3-02</w:t>
            </w:r>
          </w:p>
        </w:tc>
        <w:tc>
          <w:tcPr>
            <w:tcW w:type="dxa" w:w="2045"/>
            <w:vAlign w:val="center"/>
          </w:tcPr>
          <w:p>
            <w:r>
              <w:rPr>
                <w:sz w:val="15"/>
              </w:rPr>
            </w:r>
            <w:r>
              <w:rPr>
                <w:rFonts w:ascii="Aptos" w:hAnsi="Aptos"/>
                <w:b w:val="0"/>
                <w:sz w:val="15"/>
              </w:rPr>
              <w:t>Strict extraction schema</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P3-01</w:t>
            </w:r>
          </w:p>
        </w:tc>
        <w:tc>
          <w:tcPr>
            <w:tcW w:type="dxa" w:w="2045"/>
            <w:vAlign w:val="center"/>
          </w:tcPr>
          <w:p>
            <w:r>
              <w:rPr>
                <w:sz w:val="15"/>
              </w:rPr>
            </w:r>
            <w:r>
              <w:rPr>
                <w:rFonts w:ascii="Aptos" w:hAnsi="Aptos"/>
                <w:b w:val="0"/>
                <w:sz w:val="15"/>
              </w:rPr>
              <w:t>Sample package produces structured JSON</w:t>
            </w:r>
          </w:p>
        </w:tc>
      </w:tr>
      <w:tr>
        <w:tc>
          <w:tcPr>
            <w:tcW w:type="dxa" w:w="2045"/>
            <w:vAlign w:val="center"/>
          </w:tcPr>
          <w:p>
            <w:r>
              <w:rPr>
                <w:sz w:val="15"/>
              </w:rPr>
            </w:r>
            <w:r>
              <w:rPr>
                <w:rFonts w:ascii="Aptos" w:hAnsi="Aptos"/>
                <w:b w:val="0"/>
                <w:sz w:val="15"/>
              </w:rPr>
              <w:t>P3-03</w:t>
            </w:r>
          </w:p>
        </w:tc>
        <w:tc>
          <w:tcPr>
            <w:tcW w:type="dxa" w:w="2045"/>
            <w:vAlign w:val="center"/>
          </w:tcPr>
          <w:p>
            <w:r>
              <w:rPr>
                <w:sz w:val="15"/>
              </w:rPr>
            </w:r>
            <w:r>
              <w:rPr>
                <w:rFonts w:ascii="Aptos" w:hAnsi="Aptos"/>
                <w:b w:val="0"/>
                <w:sz w:val="15"/>
              </w:rPr>
              <w:t>Confidence + evidence mapping</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P3-02</w:t>
            </w:r>
          </w:p>
        </w:tc>
        <w:tc>
          <w:tcPr>
            <w:tcW w:type="dxa" w:w="2045"/>
            <w:vAlign w:val="center"/>
          </w:tcPr>
          <w:p>
            <w:r>
              <w:rPr>
                <w:sz w:val="15"/>
              </w:rPr>
            </w:r>
            <w:r>
              <w:rPr>
                <w:rFonts w:ascii="Aptos" w:hAnsi="Aptos"/>
                <w:b w:val="0"/>
                <w:sz w:val="15"/>
              </w:rPr>
              <w:t>Fields link to confidence/source region</w:t>
            </w:r>
          </w:p>
        </w:tc>
      </w:tr>
      <w:tr>
        <w:tc>
          <w:tcPr>
            <w:tcW w:type="dxa" w:w="2045"/>
            <w:vAlign w:val="center"/>
          </w:tcPr>
          <w:p>
            <w:r>
              <w:rPr>
                <w:sz w:val="15"/>
              </w:rPr>
            </w:r>
            <w:r>
              <w:rPr>
                <w:rFonts w:ascii="Aptos" w:hAnsi="Aptos"/>
                <w:b w:val="0"/>
                <w:sz w:val="15"/>
              </w:rPr>
              <w:t>P4-01</w:t>
            </w:r>
          </w:p>
        </w:tc>
        <w:tc>
          <w:tcPr>
            <w:tcW w:type="dxa" w:w="2045"/>
            <w:vAlign w:val="center"/>
          </w:tcPr>
          <w:p>
            <w:r>
              <w:rPr>
                <w:sz w:val="15"/>
              </w:rPr>
            </w:r>
            <w:r>
              <w:rPr>
                <w:rFonts w:ascii="Aptos" w:hAnsi="Aptos"/>
                <w:b w:val="0"/>
                <w:sz w:val="15"/>
              </w:rPr>
              <w:t>Rule pack model</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P3-02</w:t>
            </w:r>
          </w:p>
        </w:tc>
        <w:tc>
          <w:tcPr>
            <w:tcW w:type="dxa" w:w="2045"/>
            <w:vAlign w:val="center"/>
          </w:tcPr>
          <w:p>
            <w:r>
              <w:rPr>
                <w:sz w:val="15"/>
              </w:rPr>
            </w:r>
            <w:r>
              <w:rPr>
                <w:rFonts w:ascii="Aptos" w:hAnsi="Aptos"/>
                <w:b w:val="0"/>
                <w:sz w:val="15"/>
              </w:rPr>
              <w:t>Versioned rule pack stored and selectable</w:t>
            </w:r>
          </w:p>
        </w:tc>
      </w:tr>
      <w:tr>
        <w:tc>
          <w:tcPr>
            <w:tcW w:type="dxa" w:w="2045"/>
            <w:vAlign w:val="center"/>
          </w:tcPr>
          <w:p>
            <w:r>
              <w:rPr>
                <w:sz w:val="15"/>
              </w:rPr>
            </w:r>
            <w:r>
              <w:rPr>
                <w:rFonts w:ascii="Aptos" w:hAnsi="Aptos"/>
                <w:b w:val="0"/>
                <w:sz w:val="15"/>
              </w:rPr>
              <w:t>P4-02</w:t>
            </w:r>
          </w:p>
        </w:tc>
        <w:tc>
          <w:tcPr>
            <w:tcW w:type="dxa" w:w="2045"/>
            <w:vAlign w:val="center"/>
          </w:tcPr>
          <w:p>
            <w:r>
              <w:rPr>
                <w:sz w:val="15"/>
              </w:rPr>
            </w:r>
            <w:r>
              <w:rPr>
                <w:rFonts w:ascii="Aptos" w:hAnsi="Aptos"/>
                <w:b w:val="0"/>
                <w:sz w:val="15"/>
              </w:rPr>
              <w:t>Core validators</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P4-01</w:t>
            </w:r>
          </w:p>
        </w:tc>
        <w:tc>
          <w:tcPr>
            <w:tcW w:type="dxa" w:w="2045"/>
            <w:vAlign w:val="center"/>
          </w:tcPr>
          <w:p>
            <w:r>
              <w:rPr>
                <w:sz w:val="15"/>
              </w:rPr>
            </w:r>
            <w:r>
              <w:rPr>
                <w:rFonts w:ascii="Aptos" w:hAnsi="Aptos"/>
                <w:b w:val="0"/>
                <w:sz w:val="15"/>
              </w:rPr>
              <w:t>5–8 focused checks are deterministic</w:t>
            </w:r>
          </w:p>
        </w:tc>
      </w:tr>
      <w:tr>
        <w:tc>
          <w:tcPr>
            <w:tcW w:type="dxa" w:w="2045"/>
            <w:vAlign w:val="center"/>
          </w:tcPr>
          <w:p>
            <w:r>
              <w:rPr>
                <w:sz w:val="15"/>
              </w:rPr>
            </w:r>
            <w:r>
              <w:rPr>
                <w:rFonts w:ascii="Aptos" w:hAnsi="Aptos"/>
                <w:b w:val="0"/>
                <w:sz w:val="15"/>
              </w:rPr>
              <w:t>P4-03</w:t>
            </w:r>
          </w:p>
        </w:tc>
        <w:tc>
          <w:tcPr>
            <w:tcW w:type="dxa" w:w="2045"/>
            <w:vAlign w:val="center"/>
          </w:tcPr>
          <w:p>
            <w:r>
              <w:rPr>
                <w:sz w:val="15"/>
              </w:rPr>
            </w:r>
            <w:r>
              <w:rPr>
                <w:rFonts w:ascii="Aptos" w:hAnsi="Aptos"/>
                <w:b w:val="0"/>
                <w:sz w:val="15"/>
              </w:rPr>
              <w:t>Result aggregation</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P4-02</w:t>
            </w:r>
          </w:p>
        </w:tc>
        <w:tc>
          <w:tcPr>
            <w:tcW w:type="dxa" w:w="2045"/>
            <w:vAlign w:val="center"/>
          </w:tcPr>
          <w:p>
            <w:r>
              <w:rPr>
                <w:sz w:val="15"/>
              </w:rPr>
            </w:r>
            <w:r>
              <w:rPr>
                <w:rFonts w:ascii="Aptos" w:hAnsi="Aptos"/>
                <w:b w:val="0"/>
                <w:sz w:val="15"/>
              </w:rPr>
              <w:t>Inspection status derived consistently</w:t>
            </w:r>
          </w:p>
        </w:tc>
      </w:tr>
      <w:tr>
        <w:tc>
          <w:tcPr>
            <w:tcW w:type="dxa" w:w="2045"/>
            <w:vAlign w:val="center"/>
          </w:tcPr>
          <w:p>
            <w:r>
              <w:rPr>
                <w:sz w:val="15"/>
              </w:rPr>
            </w:r>
            <w:r>
              <w:rPr>
                <w:rFonts w:ascii="Aptos" w:hAnsi="Aptos"/>
                <w:b w:val="0"/>
                <w:sz w:val="15"/>
              </w:rPr>
              <w:t>P5-01</w:t>
            </w:r>
          </w:p>
        </w:tc>
        <w:tc>
          <w:tcPr>
            <w:tcW w:type="dxa" w:w="2045"/>
            <w:vAlign w:val="center"/>
          </w:tcPr>
          <w:p>
            <w:r>
              <w:rPr>
                <w:sz w:val="15"/>
              </w:rPr>
            </w:r>
            <w:r>
              <w:rPr>
                <w:rFonts w:ascii="Aptos" w:hAnsi="Aptos"/>
                <w:b w:val="0"/>
                <w:sz w:val="15"/>
              </w:rPr>
              <w:t>Finding evidence UI</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P3-03</w:t>
            </w:r>
          </w:p>
        </w:tc>
        <w:tc>
          <w:tcPr>
            <w:tcW w:type="dxa" w:w="2045"/>
            <w:vAlign w:val="center"/>
          </w:tcPr>
          <w:p>
            <w:r>
              <w:rPr>
                <w:sz w:val="15"/>
              </w:rPr>
            </w:r>
            <w:r>
              <w:rPr>
                <w:rFonts w:ascii="Aptos" w:hAnsi="Aptos"/>
                <w:b w:val="0"/>
                <w:sz w:val="15"/>
              </w:rPr>
              <w:t>Finding shows image evidence</w:t>
            </w:r>
          </w:p>
        </w:tc>
      </w:tr>
      <w:tr>
        <w:tc>
          <w:tcPr>
            <w:tcW w:type="dxa" w:w="2045"/>
            <w:vAlign w:val="center"/>
          </w:tcPr>
          <w:p>
            <w:r>
              <w:rPr>
                <w:sz w:val="15"/>
              </w:rPr>
            </w:r>
            <w:r>
              <w:rPr>
                <w:rFonts w:ascii="Aptos" w:hAnsi="Aptos"/>
                <w:b w:val="0"/>
                <w:sz w:val="15"/>
              </w:rPr>
              <w:t>P5-02</w:t>
            </w:r>
          </w:p>
        </w:tc>
        <w:tc>
          <w:tcPr>
            <w:tcW w:type="dxa" w:w="2045"/>
            <w:vAlign w:val="center"/>
          </w:tcPr>
          <w:p>
            <w:r>
              <w:rPr>
                <w:sz w:val="15"/>
              </w:rPr>
            </w:r>
            <w:r>
              <w:rPr>
                <w:rFonts w:ascii="Aptos" w:hAnsi="Aptos"/>
                <w:b w:val="0"/>
                <w:sz w:val="15"/>
              </w:rPr>
              <w:t>Review task UI</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P5-01</w:t>
            </w:r>
          </w:p>
        </w:tc>
        <w:tc>
          <w:tcPr>
            <w:tcW w:type="dxa" w:w="2045"/>
            <w:vAlign w:val="center"/>
          </w:tcPr>
          <w:p>
            <w:r>
              <w:rPr>
                <w:sz w:val="15"/>
              </w:rPr>
            </w:r>
            <w:r>
              <w:rPr>
                <w:rFonts w:ascii="Aptos" w:hAnsi="Aptos"/>
                <w:b w:val="0"/>
                <w:sz w:val="15"/>
              </w:rPr>
              <w:t>Reviewer can accept/correct/reject</w:t>
            </w:r>
          </w:p>
        </w:tc>
      </w:tr>
      <w:tr>
        <w:tc>
          <w:tcPr>
            <w:tcW w:type="dxa" w:w="2045"/>
            <w:vAlign w:val="center"/>
          </w:tcPr>
          <w:p>
            <w:r>
              <w:rPr>
                <w:sz w:val="15"/>
              </w:rPr>
            </w:r>
            <w:r>
              <w:rPr>
                <w:rFonts w:ascii="Aptos" w:hAnsi="Aptos"/>
                <w:b w:val="0"/>
                <w:sz w:val="15"/>
              </w:rPr>
              <w:t>P5-03</w:t>
            </w:r>
          </w:p>
        </w:tc>
        <w:tc>
          <w:tcPr>
            <w:tcW w:type="dxa" w:w="2045"/>
            <w:vAlign w:val="center"/>
          </w:tcPr>
          <w:p>
            <w:r>
              <w:rPr>
                <w:sz w:val="15"/>
              </w:rPr>
            </w:r>
            <w:r>
              <w:rPr>
                <w:rFonts w:ascii="Aptos" w:hAnsi="Aptos"/>
                <w:b w:val="0"/>
                <w:sz w:val="15"/>
              </w:rPr>
              <w:t>Finalize workflow</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P5-02</w:t>
            </w:r>
          </w:p>
        </w:tc>
        <w:tc>
          <w:tcPr>
            <w:tcW w:type="dxa" w:w="2045"/>
            <w:vAlign w:val="center"/>
          </w:tcPr>
          <w:p>
            <w:r>
              <w:rPr>
                <w:sz w:val="15"/>
              </w:rPr>
            </w:r>
            <w:r>
              <w:rPr>
                <w:rFonts w:ascii="Aptos" w:hAnsi="Aptos"/>
                <w:b w:val="0"/>
                <w:sz w:val="15"/>
              </w:rPr>
              <w:t>Finalized inspection becomes locked</w:t>
            </w:r>
          </w:p>
        </w:tc>
      </w:tr>
      <w:tr>
        <w:tc>
          <w:tcPr>
            <w:tcW w:type="dxa" w:w="2045"/>
            <w:vAlign w:val="center"/>
          </w:tcPr>
          <w:p>
            <w:r>
              <w:rPr>
                <w:sz w:val="15"/>
              </w:rPr>
            </w:r>
            <w:r>
              <w:rPr>
                <w:rFonts w:ascii="Aptos" w:hAnsi="Aptos"/>
                <w:b w:val="0"/>
                <w:sz w:val="15"/>
              </w:rPr>
              <w:t>P6-01</w:t>
            </w:r>
          </w:p>
        </w:tc>
        <w:tc>
          <w:tcPr>
            <w:tcW w:type="dxa" w:w="2045"/>
            <w:vAlign w:val="center"/>
          </w:tcPr>
          <w:p>
            <w:r>
              <w:rPr>
                <w:sz w:val="15"/>
              </w:rPr>
            </w:r>
            <w:r>
              <w:rPr>
                <w:rFonts w:ascii="Aptos" w:hAnsi="Aptos"/>
                <w:b w:val="0"/>
                <w:sz w:val="15"/>
              </w:rPr>
              <w:t>Report generation</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P5-03</w:t>
            </w:r>
          </w:p>
        </w:tc>
        <w:tc>
          <w:tcPr>
            <w:tcW w:type="dxa" w:w="2045"/>
            <w:vAlign w:val="center"/>
          </w:tcPr>
          <w:p>
            <w:r>
              <w:rPr>
                <w:sz w:val="15"/>
              </w:rPr>
            </w:r>
            <w:r>
              <w:rPr>
                <w:rFonts w:ascii="Aptos" w:hAnsi="Aptos"/>
                <w:b w:val="0"/>
                <w:sz w:val="15"/>
              </w:rPr>
              <w:t>PDF/report generated and stored</w:t>
            </w:r>
          </w:p>
        </w:tc>
      </w:tr>
      <w:tr>
        <w:tc>
          <w:tcPr>
            <w:tcW w:type="dxa" w:w="2045"/>
            <w:vAlign w:val="center"/>
          </w:tcPr>
          <w:p>
            <w:r>
              <w:rPr>
                <w:sz w:val="15"/>
              </w:rPr>
            </w:r>
            <w:r>
              <w:rPr>
                <w:rFonts w:ascii="Aptos" w:hAnsi="Aptos"/>
                <w:b w:val="0"/>
                <w:sz w:val="15"/>
              </w:rPr>
              <w:t>P6-02</w:t>
            </w:r>
          </w:p>
        </w:tc>
        <w:tc>
          <w:tcPr>
            <w:tcW w:type="dxa" w:w="2045"/>
            <w:vAlign w:val="center"/>
          </w:tcPr>
          <w:p>
            <w:r>
              <w:rPr>
                <w:sz w:val="15"/>
              </w:rPr>
            </w:r>
            <w:r>
              <w:rPr>
                <w:rFonts w:ascii="Aptos" w:hAnsi="Aptos"/>
                <w:b w:val="0"/>
                <w:sz w:val="15"/>
              </w:rPr>
              <w:t>Inspection history</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P6-01</w:t>
            </w:r>
          </w:p>
        </w:tc>
        <w:tc>
          <w:tcPr>
            <w:tcW w:type="dxa" w:w="2045"/>
            <w:vAlign w:val="center"/>
          </w:tcPr>
          <w:p>
            <w:r>
              <w:rPr>
                <w:sz w:val="15"/>
              </w:rPr>
            </w:r>
            <w:r>
              <w:rPr>
                <w:rFonts w:ascii="Aptos" w:hAnsi="Aptos"/>
                <w:b w:val="0"/>
                <w:sz w:val="15"/>
              </w:rPr>
              <w:t>Authorized user can search/reopen history</w:t>
            </w:r>
          </w:p>
        </w:tc>
      </w:tr>
      <w:tr>
        <w:tc>
          <w:tcPr>
            <w:tcW w:type="dxa" w:w="2045"/>
            <w:vAlign w:val="center"/>
          </w:tcPr>
          <w:p>
            <w:r>
              <w:rPr>
                <w:sz w:val="15"/>
              </w:rPr>
            </w:r>
            <w:r>
              <w:rPr>
                <w:rFonts w:ascii="Aptos" w:hAnsi="Aptos"/>
                <w:b w:val="0"/>
                <w:sz w:val="15"/>
              </w:rPr>
              <w:t>P6-03</w:t>
            </w:r>
          </w:p>
        </w:tc>
        <w:tc>
          <w:tcPr>
            <w:tcW w:type="dxa" w:w="2045"/>
            <w:vAlign w:val="center"/>
          </w:tcPr>
          <w:p>
            <w:r>
              <w:rPr>
                <w:sz w:val="15"/>
              </w:rPr>
            </w:r>
            <w:r>
              <w:rPr>
                <w:rFonts w:ascii="Aptos" w:hAnsi="Aptos"/>
                <w:b w:val="0"/>
                <w:sz w:val="15"/>
              </w:rPr>
              <w:t>Audit log</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P5-03</w:t>
            </w:r>
          </w:p>
        </w:tc>
        <w:tc>
          <w:tcPr>
            <w:tcW w:type="dxa" w:w="2045"/>
            <w:vAlign w:val="center"/>
          </w:tcPr>
          <w:p>
            <w:r>
              <w:rPr>
                <w:sz w:val="15"/>
              </w:rPr>
            </w:r>
            <w:r>
              <w:rPr>
                <w:rFonts w:ascii="Aptos" w:hAnsi="Aptos"/>
                <w:b w:val="0"/>
                <w:sz w:val="15"/>
              </w:rPr>
              <w:t>Key actions are traceable</w:t>
            </w:r>
          </w:p>
        </w:tc>
      </w:tr>
      <w:tr>
        <w:tc>
          <w:tcPr>
            <w:tcW w:type="dxa" w:w="2045"/>
            <w:vAlign w:val="center"/>
          </w:tcPr>
          <w:p>
            <w:r>
              <w:rPr>
                <w:sz w:val="15"/>
              </w:rPr>
            </w:r>
            <w:r>
              <w:rPr>
                <w:rFonts w:ascii="Aptos" w:hAnsi="Aptos"/>
                <w:b w:val="0"/>
                <w:sz w:val="15"/>
              </w:rPr>
              <w:t>P7-01</w:t>
            </w:r>
          </w:p>
        </w:tc>
        <w:tc>
          <w:tcPr>
            <w:tcW w:type="dxa" w:w="2045"/>
            <w:vAlign w:val="center"/>
          </w:tcPr>
          <w:p>
            <w:r>
              <w:rPr>
                <w:sz w:val="15"/>
              </w:rPr>
            </w:r>
            <w:r>
              <w:rPr>
                <w:rFonts w:ascii="Aptos" w:hAnsi="Aptos"/>
                <w:b w:val="0"/>
                <w:sz w:val="15"/>
              </w:rPr>
              <w:t>Dashboard</w:t>
            </w:r>
          </w:p>
        </w:tc>
        <w:tc>
          <w:tcPr>
            <w:tcW w:type="dxa" w:w="2045"/>
            <w:vAlign w:val="center"/>
          </w:tcPr>
          <w:p>
            <w:r>
              <w:rPr>
                <w:sz w:val="15"/>
              </w:rPr>
            </w:r>
            <w:r>
              <w:rPr>
                <w:rFonts w:ascii="Aptos" w:hAnsi="Aptos"/>
                <w:b w:val="0"/>
                <w:sz w:val="15"/>
              </w:rPr>
              <w:t>P1</w:t>
            </w:r>
          </w:p>
        </w:tc>
        <w:tc>
          <w:tcPr>
            <w:tcW w:type="dxa" w:w="2045"/>
            <w:vAlign w:val="center"/>
          </w:tcPr>
          <w:p>
            <w:r>
              <w:rPr>
                <w:sz w:val="15"/>
              </w:rPr>
            </w:r>
            <w:r>
              <w:rPr>
                <w:rFonts w:ascii="Aptos" w:hAnsi="Aptos"/>
                <w:b w:val="0"/>
                <w:sz w:val="15"/>
              </w:rPr>
              <w:t>P6-02</w:t>
            </w:r>
          </w:p>
        </w:tc>
        <w:tc>
          <w:tcPr>
            <w:tcW w:type="dxa" w:w="2045"/>
            <w:vAlign w:val="center"/>
          </w:tcPr>
          <w:p>
            <w:r>
              <w:rPr>
                <w:sz w:val="15"/>
              </w:rPr>
            </w:r>
            <w:r>
              <w:rPr>
                <w:rFonts w:ascii="Aptos" w:hAnsi="Aptos"/>
                <w:b w:val="0"/>
                <w:sz w:val="15"/>
              </w:rPr>
              <w:t>Counts and filters reflect inspection data</w:t>
            </w:r>
          </w:p>
        </w:tc>
      </w:tr>
      <w:tr>
        <w:tc>
          <w:tcPr>
            <w:tcW w:type="dxa" w:w="2045"/>
            <w:vAlign w:val="center"/>
          </w:tcPr>
          <w:p>
            <w:r>
              <w:rPr>
                <w:sz w:val="15"/>
              </w:rPr>
            </w:r>
            <w:r>
              <w:rPr>
                <w:rFonts w:ascii="Aptos" w:hAnsi="Aptos"/>
                <w:b w:val="0"/>
                <w:sz w:val="15"/>
              </w:rPr>
              <w:t>P7-02</w:t>
            </w:r>
          </w:p>
        </w:tc>
        <w:tc>
          <w:tcPr>
            <w:tcW w:type="dxa" w:w="2045"/>
            <w:vAlign w:val="center"/>
          </w:tcPr>
          <w:p>
            <w:r>
              <w:rPr>
                <w:sz w:val="15"/>
              </w:rPr>
            </w:r>
            <w:r>
              <w:rPr>
                <w:rFonts w:ascii="Aptos" w:hAnsi="Aptos"/>
                <w:b w:val="0"/>
                <w:sz w:val="15"/>
              </w:rPr>
              <w:t>Pre-screening mode</w:t>
            </w:r>
          </w:p>
        </w:tc>
        <w:tc>
          <w:tcPr>
            <w:tcW w:type="dxa" w:w="2045"/>
            <w:vAlign w:val="center"/>
          </w:tcPr>
          <w:p>
            <w:r>
              <w:rPr>
                <w:sz w:val="15"/>
              </w:rPr>
            </w:r>
            <w:r>
              <w:rPr>
                <w:rFonts w:ascii="Aptos" w:hAnsi="Aptos"/>
                <w:b w:val="0"/>
                <w:sz w:val="15"/>
              </w:rPr>
              <w:t>P1</w:t>
            </w:r>
          </w:p>
        </w:tc>
        <w:tc>
          <w:tcPr>
            <w:tcW w:type="dxa" w:w="2045"/>
            <w:vAlign w:val="center"/>
          </w:tcPr>
          <w:p>
            <w:r>
              <w:rPr>
                <w:sz w:val="15"/>
              </w:rPr>
            </w:r>
            <w:r>
              <w:rPr>
                <w:rFonts w:ascii="Aptos" w:hAnsi="Aptos"/>
                <w:b w:val="0"/>
                <w:sz w:val="15"/>
              </w:rPr>
              <w:t>P6-01</w:t>
            </w:r>
          </w:p>
        </w:tc>
        <w:tc>
          <w:tcPr>
            <w:tcW w:type="dxa" w:w="2045"/>
            <w:vAlign w:val="center"/>
          </w:tcPr>
          <w:p>
            <w:r>
              <w:rPr>
                <w:sz w:val="15"/>
              </w:rPr>
            </w:r>
            <w:r>
              <w:rPr>
                <w:rFonts w:ascii="Aptos" w:hAnsi="Aptos"/>
                <w:b w:val="0"/>
                <w:sz w:val="15"/>
              </w:rPr>
              <w:t>Separate non-enforcement workflow works</w:t>
            </w:r>
          </w:p>
        </w:tc>
      </w:tr>
      <w:tr>
        <w:tc>
          <w:tcPr>
            <w:tcW w:type="dxa" w:w="2045"/>
            <w:vAlign w:val="center"/>
          </w:tcPr>
          <w:p>
            <w:r>
              <w:rPr>
                <w:sz w:val="15"/>
              </w:rPr>
            </w:r>
            <w:r>
              <w:rPr>
                <w:rFonts w:ascii="Aptos" w:hAnsi="Aptos"/>
                <w:b w:val="0"/>
                <w:sz w:val="15"/>
              </w:rPr>
              <w:t>P8-01</w:t>
            </w:r>
          </w:p>
        </w:tc>
        <w:tc>
          <w:tcPr>
            <w:tcW w:type="dxa" w:w="2045"/>
            <w:vAlign w:val="center"/>
          </w:tcPr>
          <w:p>
            <w:r>
              <w:rPr>
                <w:sz w:val="15"/>
              </w:rPr>
            </w:r>
            <w:r>
              <w:rPr>
                <w:rFonts w:ascii="Aptos" w:hAnsi="Aptos"/>
                <w:b w:val="0"/>
                <w:sz w:val="15"/>
              </w:rPr>
              <w:t>Security hardening</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P6-03</w:t>
            </w:r>
          </w:p>
        </w:tc>
        <w:tc>
          <w:tcPr>
            <w:tcW w:type="dxa" w:w="2045"/>
            <w:vAlign w:val="center"/>
          </w:tcPr>
          <w:p>
            <w:r>
              <w:rPr>
                <w:sz w:val="15"/>
              </w:rPr>
            </w:r>
            <w:r>
              <w:rPr>
                <w:rFonts w:ascii="Aptos" w:hAnsi="Aptos"/>
                <w:b w:val="0"/>
                <w:sz w:val="15"/>
              </w:rPr>
              <w:t>Auth, file access and input controls verified</w:t>
            </w:r>
          </w:p>
        </w:tc>
      </w:tr>
      <w:tr>
        <w:tc>
          <w:tcPr>
            <w:tcW w:type="dxa" w:w="2045"/>
            <w:vAlign w:val="center"/>
          </w:tcPr>
          <w:p>
            <w:r>
              <w:rPr>
                <w:sz w:val="15"/>
              </w:rPr>
            </w:r>
            <w:r>
              <w:rPr>
                <w:rFonts w:ascii="Aptos" w:hAnsi="Aptos"/>
                <w:b w:val="0"/>
                <w:sz w:val="15"/>
              </w:rPr>
              <w:t>P8-02</w:t>
            </w:r>
          </w:p>
        </w:tc>
        <w:tc>
          <w:tcPr>
            <w:tcW w:type="dxa" w:w="2045"/>
            <w:vAlign w:val="center"/>
          </w:tcPr>
          <w:p>
            <w:r>
              <w:rPr>
                <w:sz w:val="15"/>
              </w:rPr>
              <w:t>Test + demo seed</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All core</w:t>
            </w:r>
          </w:p>
        </w:tc>
        <w:tc>
          <w:tcPr>
            <w:tcW w:type="dxa" w:w="2045"/>
            <w:vAlign w:val="center"/>
          </w:tcPr>
          <w:p>
            <w:r>
              <w:rPr>
                <w:sz w:val="15"/>
              </w:rPr>
              <w:t>Clean demo passes repeatedly</w:t>
            </w:r>
          </w:p>
        </w:tc>
      </w:tr>
      <w:tr>
        <w:tc>
          <w:tcPr>
            <w:tcW w:type="dxa" w:w="2045"/>
            <w:vAlign w:val="center"/>
          </w:tcPr>
          <w:p>
            <w:r>
              <w:rPr>
                <w:sz w:val="15"/>
              </w:rPr>
            </w:r>
            <w:r>
              <w:rPr>
                <w:rFonts w:ascii="Aptos" w:hAnsi="Aptos"/>
                <w:b w:val="0"/>
                <w:sz w:val="15"/>
              </w:rPr>
              <w:t>P8-03</w:t>
            </w:r>
          </w:p>
        </w:tc>
        <w:tc>
          <w:tcPr>
            <w:tcW w:type="dxa" w:w="2045"/>
            <w:vAlign w:val="center"/>
          </w:tcPr>
          <w:p>
            <w:r>
              <w:rPr>
                <w:sz w:val="15"/>
              </w:rPr>
              <w:t>Deployment</w:t>
            </w:r>
          </w:p>
        </w:tc>
        <w:tc>
          <w:tcPr>
            <w:tcW w:type="dxa" w:w="2045"/>
            <w:vAlign w:val="center"/>
          </w:tcPr>
          <w:p>
            <w:r>
              <w:rPr>
                <w:sz w:val="15"/>
              </w:rPr>
            </w:r>
            <w:r>
              <w:rPr>
                <w:rFonts w:ascii="Aptos" w:hAnsi="Aptos"/>
                <w:b w:val="0"/>
                <w:sz w:val="15"/>
              </w:rPr>
              <w:t>P0</w:t>
            </w:r>
          </w:p>
        </w:tc>
        <w:tc>
          <w:tcPr>
            <w:tcW w:type="dxa" w:w="2045"/>
            <w:vAlign w:val="center"/>
          </w:tcPr>
          <w:p>
            <w:r>
              <w:rPr>
                <w:sz w:val="15"/>
              </w:rPr>
            </w:r>
            <w:r>
              <w:rPr>
                <w:rFonts w:ascii="Aptos" w:hAnsi="Aptos"/>
                <w:b w:val="0"/>
                <w:sz w:val="15"/>
              </w:rPr>
              <w:t>P8-01</w:t>
            </w:r>
          </w:p>
        </w:tc>
        <w:tc>
          <w:tcPr>
            <w:tcW w:type="dxa" w:w="2045"/>
            <w:vAlign w:val="center"/>
          </w:tcPr>
          <w:p>
            <w:r>
              <w:rPr>
                <w:sz w:val="15"/>
              </w:rPr>
              <w:t>Deploy + health checks work</w:t>
            </w:r>
          </w:p>
        </w:tc>
      </w:tr>
    </w:tbl>
    <w:p>
      <w:pPr>
        <w:spacing w:after="20" w:line="240" w:lineRule="auto"/>
      </w:pPr>
    </w:p>
    <w:p>
      <w:pPr>
        <w:spacing w:after="20" w:line="240" w:lineRule="auto"/>
      </w:pPr>
      <w:r>
        <w:br w:type="page"/>
      </w:r>
    </w:p>
    <w:p>
      <w:pPr>
        <w:pStyle w:val="Heading1"/>
      </w:pPr>
      <w:r>
        <w:t>7. Technical Blueprint</w:t>
      </w:r>
    </w:p>
    <w:p>
      <w:pPr>
        <w:pStyle w:val="Heading2"/>
      </w:pPr>
      <w:r>
        <w:t>Recommended repository</w:t>
      </w:r>
    </w:p>
    <w:p>
      <w:pPr>
        <w:pStyle w:val="ListBullet"/>
        <w:spacing w:after="20" w:line="240" w:lineRule="auto"/>
      </w:pPr>
      <w:r>
        <w:t>metra/apps/web — Next.js 15 frontend</w:t>
      </w:r>
    </w:p>
    <w:p>
      <w:pPr>
        <w:pStyle w:val="ListBullet"/>
        <w:spacing w:after="20" w:line="240" w:lineRule="auto"/>
      </w:pPr>
      <w:r>
        <w:t>metra/services/api — FastAPI application</w:t>
      </w:r>
    </w:p>
    <w:p>
      <w:pPr>
        <w:pStyle w:val="ListBullet"/>
        <w:spacing w:after="20" w:line="240" w:lineRule="auto"/>
      </w:pPr>
      <w:r>
        <w:t>metra/services/worker — analysis/report jobs</w:t>
      </w:r>
    </w:p>
    <w:p>
      <w:pPr>
        <w:pStyle w:val="ListBullet"/>
        <w:spacing w:after="20" w:line="240" w:lineRule="auto"/>
      </w:pPr>
      <w:r>
        <w:t>metra/packages/rules — versioned rule packs and validators</w:t>
      </w:r>
    </w:p>
    <w:p>
      <w:pPr>
        <w:pStyle w:val="ListBullet"/>
        <w:spacing w:after="20" w:line="240" w:lineRule="auto"/>
      </w:pPr>
      <w:r>
        <w:t>metra/packages/shared — shared types/enums/contracts</w:t>
      </w:r>
    </w:p>
    <w:p>
      <w:pPr>
        <w:pStyle w:val="ListBullet"/>
        <w:spacing w:after="20" w:line="240" w:lineRule="auto"/>
      </w:pPr>
      <w:r>
        <w:t>metra/docs — product + technical documents and decisions</w:t>
      </w:r>
    </w:p>
    <w:p>
      <w:pPr>
        <w:pStyle w:val="ListBullet"/>
        <w:spacing w:after="20" w:line="240" w:lineRule="auto"/>
      </w:pPr>
      <w:r>
        <w:t>metra/tests — integration, API and rule tests</w:t>
      </w:r>
    </w:p>
    <w:p>
      <w:pPr>
        <w:pStyle w:val="Heading2"/>
      </w:pPr>
      <w:r>
        <w:t>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rFonts w:ascii="Aptos" w:hAnsi="Aptos"/>
                <w:b/>
                <w:sz w:val="16"/>
              </w:rPr>
              <w:t>Layer</w:t>
            </w:r>
          </w:p>
        </w:tc>
        <w:tc>
          <w:tcPr>
            <w:tcW w:type="dxa" w:w="3408"/>
            <w:vAlign w:val="center"/>
            <w:shd w:fill="DCE6F1"/>
          </w:tcPr>
          <w:p>
            <w:r/>
            <w:r>
              <w:rPr>
                <w:rFonts w:ascii="Aptos" w:hAnsi="Aptos"/>
                <w:b/>
                <w:sz w:val="16"/>
              </w:rPr>
              <w:t>Responsibility</w:t>
            </w:r>
          </w:p>
        </w:tc>
        <w:tc>
          <w:tcPr>
            <w:tcW w:type="dxa" w:w="3408"/>
            <w:vAlign w:val="center"/>
            <w:shd w:fill="DCE6F1"/>
          </w:tcPr>
          <w:p>
            <w:r/>
            <w:r>
              <w:rPr>
                <w:rFonts w:ascii="Aptos" w:hAnsi="Aptos"/>
                <w:b/>
                <w:sz w:val="16"/>
              </w:rPr>
              <w:t>Technology</w:t>
            </w:r>
          </w:p>
        </w:tc>
      </w:tr>
      <w:tr>
        <w:tc>
          <w:tcPr>
            <w:tcW w:type="dxa" w:w="3408"/>
            <w:vAlign w:val="center"/>
          </w:tcPr>
          <w:p>
            <w:r/>
            <w:r>
              <w:rPr>
                <w:rFonts w:ascii="Aptos" w:hAnsi="Aptos"/>
                <w:b w:val="0"/>
                <w:sz w:val="16"/>
              </w:rPr>
              <w:t>Web</w:t>
            </w:r>
          </w:p>
        </w:tc>
        <w:tc>
          <w:tcPr>
            <w:tcW w:type="dxa" w:w="3408"/>
            <w:vAlign w:val="center"/>
          </w:tcPr>
          <w:p>
            <w:r/>
            <w:r>
              <w:rPr>
                <w:rFonts w:ascii="Aptos" w:hAnsi="Aptos"/>
                <w:b w:val="0"/>
                <w:sz w:val="16"/>
              </w:rPr>
              <w:t>Inspection UI, review UI, dashboard</w:t>
            </w:r>
          </w:p>
        </w:tc>
        <w:tc>
          <w:tcPr>
            <w:tcW w:type="dxa" w:w="3408"/>
            <w:vAlign w:val="center"/>
          </w:tcPr>
          <w:p>
            <w:r/>
            <w:r>
              <w:rPr>
                <w:rFonts w:ascii="Aptos" w:hAnsi="Aptos"/>
                <w:b w:val="0"/>
                <w:sz w:val="16"/>
              </w:rPr>
              <w:t>Next.js 15, React 19, TypeScript, Tailwind</w:t>
            </w:r>
          </w:p>
        </w:tc>
      </w:tr>
      <w:tr>
        <w:tc>
          <w:tcPr>
            <w:tcW w:type="dxa" w:w="3408"/>
            <w:vAlign w:val="center"/>
          </w:tcPr>
          <w:p>
            <w:r/>
            <w:r>
              <w:rPr>
                <w:rFonts w:ascii="Aptos" w:hAnsi="Aptos"/>
                <w:b w:val="0"/>
                <w:sz w:val="16"/>
              </w:rPr>
              <w:t>API</w:t>
            </w:r>
          </w:p>
        </w:tc>
        <w:tc>
          <w:tcPr>
            <w:tcW w:type="dxa" w:w="3408"/>
            <w:vAlign w:val="center"/>
          </w:tcPr>
          <w:p>
            <w:r/>
            <w:r>
              <w:rPr>
                <w:rFonts w:ascii="Aptos" w:hAnsi="Aptos"/>
                <w:b w:val="0"/>
                <w:sz w:val="16"/>
              </w:rPr>
              <w:t>Auth, inspections, findings, rules, reports</w:t>
            </w:r>
          </w:p>
        </w:tc>
        <w:tc>
          <w:tcPr>
            <w:tcW w:type="dxa" w:w="3408"/>
            <w:vAlign w:val="center"/>
          </w:tcPr>
          <w:p>
            <w:r/>
            <w:r>
              <w:rPr>
                <w:rFonts w:ascii="Aptos" w:hAnsi="Aptos"/>
                <w:b w:val="0"/>
                <w:sz w:val="16"/>
              </w:rPr>
              <w:t>Python, FastAPI</w:t>
            </w:r>
          </w:p>
        </w:tc>
      </w:tr>
      <w:tr>
        <w:tc>
          <w:tcPr>
            <w:tcW w:type="dxa" w:w="3408"/>
            <w:vAlign w:val="center"/>
          </w:tcPr>
          <w:p>
            <w:r/>
            <w:r>
              <w:rPr>
                <w:rFonts w:ascii="Aptos" w:hAnsi="Aptos"/>
                <w:b w:val="0"/>
                <w:sz w:val="16"/>
              </w:rPr>
              <w:t>Worker</w:t>
            </w:r>
          </w:p>
        </w:tc>
        <w:tc>
          <w:tcPr>
            <w:tcW w:type="dxa" w:w="3408"/>
            <w:vAlign w:val="center"/>
          </w:tcPr>
          <w:p>
            <w:r/>
            <w:r>
              <w:rPr>
                <w:rFonts w:ascii="Aptos" w:hAnsi="Aptos"/>
                <w:b w:val="0"/>
                <w:sz w:val="16"/>
              </w:rPr>
              <w:t>OCR/vision jobs, report generation</w:t>
            </w:r>
          </w:p>
        </w:tc>
        <w:tc>
          <w:tcPr>
            <w:tcW w:type="dxa" w:w="3408"/>
            <w:vAlign w:val="center"/>
          </w:tcPr>
          <w:p>
            <w:r/>
            <w:r>
              <w:rPr>
                <w:rFonts w:ascii="Aptos" w:hAnsi="Aptos"/>
                <w:b w:val="0"/>
                <w:sz w:val="16"/>
              </w:rPr>
              <w:t>Python async worker</w:t>
            </w:r>
          </w:p>
        </w:tc>
      </w:tr>
      <w:tr>
        <w:tc>
          <w:tcPr>
            <w:tcW w:type="dxa" w:w="3408"/>
            <w:vAlign w:val="center"/>
          </w:tcPr>
          <w:p>
            <w:r/>
            <w:r>
              <w:rPr>
                <w:rFonts w:ascii="Aptos" w:hAnsi="Aptos"/>
                <w:b w:val="0"/>
                <w:sz w:val="16"/>
              </w:rPr>
              <w:t>AI adapter</w:t>
            </w:r>
          </w:p>
        </w:tc>
        <w:tc>
          <w:tcPr>
            <w:tcW w:type="dxa" w:w="3408"/>
            <w:vAlign w:val="center"/>
          </w:tcPr>
          <w:p>
            <w:r/>
            <w:r>
              <w:rPr>
                <w:rFonts w:ascii="Aptos" w:hAnsi="Aptos"/>
                <w:b w:val="0"/>
                <w:sz w:val="16"/>
              </w:rPr>
              <w:t>Vision/OCR provider abstraction</w:t>
            </w:r>
          </w:p>
        </w:tc>
        <w:tc>
          <w:tcPr>
            <w:tcW w:type="dxa" w:w="3408"/>
            <w:vAlign w:val="center"/>
          </w:tcPr>
          <w:p>
            <w:r/>
            <w:r>
              <w:rPr>
                <w:rFonts w:ascii="Aptos" w:hAnsi="Aptos"/>
                <w:b w:val="0"/>
                <w:sz w:val="16"/>
              </w:rPr>
              <w:t>Gemini initially; provider-neutral interface</w:t>
            </w:r>
          </w:p>
        </w:tc>
      </w:tr>
      <w:tr>
        <w:tc>
          <w:tcPr>
            <w:tcW w:type="dxa" w:w="3408"/>
            <w:vAlign w:val="center"/>
          </w:tcPr>
          <w:p>
            <w:r/>
            <w:r>
              <w:rPr>
                <w:rFonts w:ascii="Aptos" w:hAnsi="Aptos"/>
                <w:b w:val="0"/>
                <w:sz w:val="16"/>
              </w:rPr>
              <w:t>Rule engine</w:t>
            </w:r>
          </w:p>
        </w:tc>
        <w:tc>
          <w:tcPr>
            <w:tcW w:type="dxa" w:w="3408"/>
            <w:vAlign w:val="center"/>
          </w:tcPr>
          <w:p>
            <w:r/>
            <w:r>
              <w:rPr>
                <w:rFonts w:ascii="Aptos" w:hAnsi="Aptos"/>
                <w:b w:val="0"/>
                <w:sz w:val="16"/>
              </w:rPr>
              <w:t>Deterministic rule evaluation</w:t>
            </w:r>
          </w:p>
        </w:tc>
        <w:tc>
          <w:tcPr>
            <w:tcW w:type="dxa" w:w="3408"/>
            <w:vAlign w:val="center"/>
          </w:tcPr>
          <w:p>
            <w:r/>
            <w:r>
              <w:rPr>
                <w:rFonts w:ascii="Aptos" w:hAnsi="Aptos"/>
                <w:b w:val="0"/>
                <w:sz w:val="16"/>
              </w:rPr>
              <w:t>Python rule services/packages</w:t>
            </w:r>
          </w:p>
        </w:tc>
      </w:tr>
      <w:tr>
        <w:tc>
          <w:tcPr>
            <w:tcW w:type="dxa" w:w="3408"/>
            <w:vAlign w:val="center"/>
          </w:tcPr>
          <w:p>
            <w:r/>
            <w:r>
              <w:rPr>
                <w:rFonts w:ascii="Aptos" w:hAnsi="Aptos"/>
                <w:b w:val="0"/>
                <w:sz w:val="16"/>
              </w:rPr>
              <w:t>DB</w:t>
            </w:r>
          </w:p>
        </w:tc>
        <w:tc>
          <w:tcPr>
            <w:tcW w:type="dxa" w:w="3408"/>
            <w:vAlign w:val="center"/>
          </w:tcPr>
          <w:p>
            <w:r/>
            <w:r>
              <w:rPr>
                <w:rFonts w:ascii="Aptos" w:hAnsi="Aptos"/>
                <w:b w:val="0"/>
                <w:sz w:val="16"/>
              </w:rPr>
              <w:t>Transactional product data</w:t>
            </w:r>
          </w:p>
        </w:tc>
        <w:tc>
          <w:tcPr>
            <w:tcW w:type="dxa" w:w="3408"/>
            <w:vAlign w:val="center"/>
          </w:tcPr>
          <w:p>
            <w:r/>
            <w:r>
              <w:rPr>
                <w:rFonts w:ascii="Aptos" w:hAnsi="Aptos"/>
                <w:b w:val="0"/>
                <w:sz w:val="16"/>
              </w:rPr>
              <w:t>Supabase PostgreSQL</w:t>
            </w:r>
          </w:p>
        </w:tc>
      </w:tr>
      <w:tr>
        <w:tc>
          <w:tcPr>
            <w:tcW w:type="dxa" w:w="3408"/>
            <w:vAlign w:val="center"/>
          </w:tcPr>
          <w:p>
            <w:r/>
            <w:r>
              <w:rPr>
                <w:rFonts w:ascii="Aptos" w:hAnsi="Aptos"/>
                <w:b w:val="0"/>
                <w:sz w:val="16"/>
              </w:rPr>
              <w:t>Storage</w:t>
            </w:r>
          </w:p>
        </w:tc>
        <w:tc>
          <w:tcPr>
            <w:tcW w:type="dxa" w:w="3408"/>
            <w:vAlign w:val="center"/>
          </w:tcPr>
          <w:p>
            <w:r/>
            <w:r>
              <w:rPr>
                <w:rFonts w:ascii="Aptos" w:hAnsi="Aptos"/>
                <w:b w:val="0"/>
                <w:sz w:val="16"/>
              </w:rPr>
              <w:t>Package images/reports</w:t>
            </w:r>
          </w:p>
        </w:tc>
        <w:tc>
          <w:tcPr>
            <w:tcW w:type="dxa" w:w="3408"/>
            <w:vAlign w:val="center"/>
          </w:tcPr>
          <w:p>
            <w:r/>
            <w:r>
              <w:rPr>
                <w:rFonts w:ascii="Aptos" w:hAnsi="Aptos"/>
                <w:b w:val="0"/>
                <w:sz w:val="16"/>
              </w:rPr>
              <w:t>Private object storage</w:t>
            </w:r>
          </w:p>
        </w:tc>
      </w:tr>
      <w:tr>
        <w:tc>
          <w:tcPr>
            <w:tcW w:type="dxa" w:w="3408"/>
            <w:vAlign w:val="center"/>
          </w:tcPr>
          <w:p>
            <w:r/>
            <w:r>
              <w:rPr>
                <w:rFonts w:ascii="Aptos" w:hAnsi="Aptos"/>
                <w:b w:val="0"/>
                <w:sz w:val="16"/>
              </w:rPr>
              <w:t>Observability</w:t>
            </w:r>
          </w:p>
        </w:tc>
        <w:tc>
          <w:tcPr>
            <w:tcW w:type="dxa" w:w="3408"/>
            <w:vAlign w:val="center"/>
          </w:tcPr>
          <w:p>
            <w:r/>
            <w:r>
              <w:rPr>
                <w:rFonts w:ascii="Aptos" w:hAnsi="Aptos"/>
                <w:b w:val="0"/>
                <w:sz w:val="16"/>
              </w:rPr>
              <w:t>Health/logging/error tracking</w:t>
            </w:r>
          </w:p>
        </w:tc>
        <w:tc>
          <w:tcPr>
            <w:tcW w:type="dxa" w:w="3408"/>
            <w:vAlign w:val="center"/>
          </w:tcPr>
          <w:p>
            <w:r/>
            <w:r>
              <w:rPr>
                <w:rFonts w:ascii="Aptos" w:hAnsi="Aptos"/>
                <w:b w:val="0"/>
                <w:sz w:val="16"/>
              </w:rPr>
              <w:t>Structured logs + health endpoint</w:t>
            </w:r>
          </w:p>
        </w:tc>
      </w:tr>
    </w:tbl>
    <w:p>
      <w:pPr>
        <w:spacing w:after="20" w:line="240" w:lineRule="auto"/>
      </w:pPr>
    </w:p>
    <w:p>
      <w:pPr>
        <w:pStyle w:val="Heading2"/>
      </w:pPr>
      <w:r>
        <w:t>Critical architecture rule</w:t>
      </w:r>
    </w:p>
    <w:tbl>
      <w:tblPr>
        <w:tblStyle w:val="TableGrid"/>
        <w:tblW w:type="auto" w:w="0"/>
        <w:tblLook w:firstColumn="1" w:firstRow="1" w:lastColumn="0" w:lastRow="0" w:noHBand="0" w:noVBand="1" w:val="04A0"/>
      </w:tblPr>
      <w:tblGrid>
        <w:gridCol w:w="10224"/>
      </w:tblGrid>
      <w:tr>
        <w:tc>
          <w:tcPr>
            <w:tcW w:type="dxa" w:w="10224"/>
            <w:shd w:fill="E8F4EA"/>
          </w:tcPr>
          <w:p>
            <w:r>
              <w:rPr>
                <w:b/>
                <w:sz w:val="20"/>
              </w:rPr>
              <w:t>KEEP THE AI LAYER REPLACEABLE</w:t>
              <w:br/>
            </w:r>
            <w:r>
              <w:rPr>
                <w:sz w:val="18"/>
              </w:rPr>
              <w:t>The system must work conceptually even if Gemini is replaced. The extraction interface returns structured candidate fields; the rule engine consumes structured data and does not depend on an LLM prompt.</w:t>
            </w:r>
          </w:p>
        </w:tc>
      </w:tr>
    </w:tbl>
    <w:p>
      <w:pPr>
        <w:spacing w:after="20" w:line="240" w:lineRule="auto"/>
      </w:pPr>
    </w:p>
    <w:p>
      <w:pPr>
        <w:pStyle w:val="Heading2"/>
      </w:pPr>
      <w:r>
        <w:t>Core data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Entity</w:t>
            </w:r>
          </w:p>
        </w:tc>
        <w:tc>
          <w:tcPr>
            <w:tcW w:type="dxa" w:w="5112"/>
            <w:vAlign w:val="center"/>
            <w:shd w:fill="DCE6F1"/>
          </w:tcPr>
          <w:p>
            <w:r/>
            <w:r>
              <w:rPr>
                <w:rFonts w:ascii="Aptos" w:hAnsi="Aptos"/>
                <w:b/>
                <w:sz w:val="16"/>
              </w:rPr>
              <w:t>Purpose</w:t>
            </w:r>
          </w:p>
        </w:tc>
      </w:tr>
      <w:tr>
        <w:tc>
          <w:tcPr>
            <w:tcW w:type="dxa" w:w="5112"/>
            <w:vAlign w:val="center"/>
          </w:tcPr>
          <w:p>
            <w:r/>
            <w:r>
              <w:rPr>
                <w:rFonts w:ascii="Aptos" w:hAnsi="Aptos"/>
                <w:b w:val="0"/>
                <w:sz w:val="16"/>
              </w:rPr>
              <w:t>users</w:t>
            </w:r>
          </w:p>
        </w:tc>
        <w:tc>
          <w:tcPr>
            <w:tcW w:type="dxa" w:w="5112"/>
            <w:vAlign w:val="center"/>
          </w:tcPr>
          <w:p>
            <w:r/>
            <w:r>
              <w:rPr>
                <w:rFonts w:ascii="Aptos" w:hAnsi="Aptos"/>
                <w:b w:val="0"/>
                <w:sz w:val="16"/>
              </w:rPr>
              <w:t>Identity and role</w:t>
            </w:r>
          </w:p>
        </w:tc>
      </w:tr>
      <w:tr>
        <w:tc>
          <w:tcPr>
            <w:tcW w:type="dxa" w:w="5112"/>
            <w:vAlign w:val="center"/>
          </w:tcPr>
          <w:p>
            <w:r/>
            <w:r>
              <w:rPr>
                <w:rFonts w:ascii="Aptos" w:hAnsi="Aptos"/>
                <w:b w:val="0"/>
                <w:sz w:val="16"/>
              </w:rPr>
              <w:t>inspections</w:t>
            </w:r>
          </w:p>
        </w:tc>
        <w:tc>
          <w:tcPr>
            <w:tcW w:type="dxa" w:w="5112"/>
            <w:vAlign w:val="center"/>
          </w:tcPr>
          <w:p>
            <w:r/>
            <w:r>
              <w:rPr>
                <w:rFonts w:ascii="Aptos" w:hAnsi="Aptos"/>
                <w:b w:val="0"/>
                <w:sz w:val="16"/>
              </w:rPr>
              <w:t>Main inspection record and lifecycle status</w:t>
            </w:r>
          </w:p>
        </w:tc>
      </w:tr>
      <w:tr>
        <w:tc>
          <w:tcPr>
            <w:tcW w:type="dxa" w:w="5112"/>
            <w:vAlign w:val="center"/>
          </w:tcPr>
          <w:p>
            <w:r/>
            <w:r>
              <w:rPr>
                <w:rFonts w:ascii="Aptos" w:hAnsi="Aptos"/>
                <w:b w:val="0"/>
                <w:sz w:val="16"/>
              </w:rPr>
              <w:t>inspection_images</w:t>
            </w:r>
          </w:p>
        </w:tc>
        <w:tc>
          <w:tcPr>
            <w:tcW w:type="dxa" w:w="5112"/>
            <w:vAlign w:val="center"/>
          </w:tcPr>
          <w:p>
            <w:r/>
            <w:r>
              <w:rPr>
                <w:rFonts w:ascii="Aptos" w:hAnsi="Aptos"/>
                <w:b w:val="0"/>
                <w:sz w:val="16"/>
              </w:rPr>
              <w:t>Stored package image metadata and quality results</w:t>
            </w:r>
          </w:p>
        </w:tc>
      </w:tr>
      <w:tr>
        <w:tc>
          <w:tcPr>
            <w:tcW w:type="dxa" w:w="5112"/>
            <w:vAlign w:val="center"/>
          </w:tcPr>
          <w:p>
            <w:r/>
            <w:r>
              <w:rPr>
                <w:rFonts w:ascii="Aptos" w:hAnsi="Aptos"/>
                <w:b w:val="0"/>
                <w:sz w:val="16"/>
              </w:rPr>
              <w:t>products</w:t>
            </w:r>
          </w:p>
        </w:tc>
        <w:tc>
          <w:tcPr>
            <w:tcW w:type="dxa" w:w="5112"/>
            <w:vAlign w:val="center"/>
          </w:tcPr>
          <w:p>
            <w:r/>
            <w:r>
              <w:rPr>
                <w:rFonts w:ascii="Aptos" w:hAnsi="Aptos"/>
                <w:b w:val="0"/>
                <w:sz w:val="16"/>
              </w:rPr>
              <w:t>Optional normalized product information</w:t>
            </w:r>
          </w:p>
        </w:tc>
      </w:tr>
      <w:tr>
        <w:tc>
          <w:tcPr>
            <w:tcW w:type="dxa" w:w="5112"/>
            <w:vAlign w:val="center"/>
          </w:tcPr>
          <w:p>
            <w:r/>
            <w:r>
              <w:rPr>
                <w:rFonts w:ascii="Aptos" w:hAnsi="Aptos"/>
                <w:b w:val="0"/>
                <w:sz w:val="16"/>
              </w:rPr>
              <w:t>extractions</w:t>
            </w:r>
          </w:p>
        </w:tc>
        <w:tc>
          <w:tcPr>
            <w:tcW w:type="dxa" w:w="5112"/>
            <w:vAlign w:val="center"/>
          </w:tcPr>
          <w:p>
            <w:r/>
            <w:r>
              <w:rPr>
                <w:rFonts w:ascii="Aptos" w:hAnsi="Aptos"/>
                <w:b w:val="0"/>
                <w:sz w:val="16"/>
              </w:rPr>
              <w:t>Field-level AI/OCR extraction results</w:t>
            </w:r>
          </w:p>
        </w:tc>
      </w:tr>
      <w:tr>
        <w:tc>
          <w:tcPr>
            <w:tcW w:type="dxa" w:w="5112"/>
            <w:vAlign w:val="center"/>
          </w:tcPr>
          <w:p>
            <w:r/>
            <w:r>
              <w:rPr>
                <w:rFonts w:ascii="Aptos" w:hAnsi="Aptos"/>
                <w:b w:val="0"/>
                <w:sz w:val="16"/>
              </w:rPr>
              <w:t>rule_packs</w:t>
            </w:r>
          </w:p>
        </w:tc>
        <w:tc>
          <w:tcPr>
            <w:tcW w:type="dxa" w:w="5112"/>
            <w:vAlign w:val="center"/>
          </w:tcPr>
          <w:p>
            <w:r/>
            <w:r>
              <w:rPr>
                <w:rFonts w:ascii="Aptos" w:hAnsi="Aptos"/>
                <w:b w:val="0"/>
                <w:sz w:val="16"/>
              </w:rPr>
              <w:t>Versioned compliance collections</w:t>
            </w:r>
          </w:p>
        </w:tc>
      </w:tr>
      <w:tr>
        <w:tc>
          <w:tcPr>
            <w:tcW w:type="dxa" w:w="5112"/>
            <w:vAlign w:val="center"/>
          </w:tcPr>
          <w:p>
            <w:r/>
            <w:r>
              <w:rPr>
                <w:rFonts w:ascii="Aptos" w:hAnsi="Aptos"/>
                <w:b w:val="0"/>
                <w:sz w:val="16"/>
              </w:rPr>
              <w:t>rules</w:t>
            </w:r>
          </w:p>
        </w:tc>
        <w:tc>
          <w:tcPr>
            <w:tcW w:type="dxa" w:w="5112"/>
            <w:vAlign w:val="center"/>
          </w:tcPr>
          <w:p>
            <w:r/>
            <w:r>
              <w:rPr>
                <w:rFonts w:ascii="Aptos" w:hAnsi="Aptos"/>
                <w:b w:val="0"/>
                <w:sz w:val="16"/>
              </w:rPr>
              <w:t>Individual deterministic checks</w:t>
            </w:r>
          </w:p>
        </w:tc>
      </w:tr>
      <w:tr>
        <w:tc>
          <w:tcPr>
            <w:tcW w:type="dxa" w:w="5112"/>
            <w:vAlign w:val="center"/>
          </w:tcPr>
          <w:p>
            <w:r/>
            <w:r>
              <w:rPr>
                <w:rFonts w:ascii="Aptos" w:hAnsi="Aptos"/>
                <w:b w:val="0"/>
                <w:sz w:val="16"/>
              </w:rPr>
              <w:t>findings</w:t>
            </w:r>
          </w:p>
        </w:tc>
        <w:tc>
          <w:tcPr>
            <w:tcW w:type="dxa" w:w="5112"/>
            <w:vAlign w:val="center"/>
          </w:tcPr>
          <w:p>
            <w:r/>
            <w:r>
              <w:rPr>
                <w:rFonts w:ascii="Aptos" w:hAnsi="Aptos"/>
                <w:b w:val="0"/>
                <w:sz w:val="16"/>
              </w:rPr>
              <w:t>Compliance findings</w:t>
            </w:r>
          </w:p>
        </w:tc>
      </w:tr>
      <w:tr>
        <w:tc>
          <w:tcPr>
            <w:tcW w:type="dxa" w:w="5112"/>
            <w:vAlign w:val="center"/>
          </w:tcPr>
          <w:p>
            <w:r/>
            <w:r>
              <w:rPr>
                <w:rFonts w:ascii="Aptos" w:hAnsi="Aptos"/>
                <w:b w:val="0"/>
                <w:sz w:val="16"/>
              </w:rPr>
              <w:t>finding_evidence</w:t>
            </w:r>
          </w:p>
        </w:tc>
        <w:tc>
          <w:tcPr>
            <w:tcW w:type="dxa" w:w="5112"/>
            <w:vAlign w:val="center"/>
          </w:tcPr>
          <w:p>
            <w:r/>
            <w:r>
              <w:rPr>
                <w:rFonts w:ascii="Aptos" w:hAnsi="Aptos"/>
                <w:b w:val="0"/>
                <w:sz w:val="16"/>
              </w:rPr>
              <w:t>Links findings to images/regions/source values</w:t>
            </w:r>
          </w:p>
        </w:tc>
      </w:tr>
      <w:tr>
        <w:tc>
          <w:tcPr>
            <w:tcW w:type="dxa" w:w="5112"/>
            <w:vAlign w:val="center"/>
          </w:tcPr>
          <w:p>
            <w:r/>
            <w:r>
              <w:rPr>
                <w:rFonts w:ascii="Aptos" w:hAnsi="Aptos"/>
                <w:b w:val="0"/>
                <w:sz w:val="16"/>
              </w:rPr>
              <w:t>review_tasks</w:t>
            </w:r>
          </w:p>
        </w:tc>
        <w:tc>
          <w:tcPr>
            <w:tcW w:type="dxa" w:w="5112"/>
            <w:vAlign w:val="center"/>
          </w:tcPr>
          <w:p>
            <w:r/>
            <w:r>
              <w:rPr>
                <w:rFonts w:ascii="Aptos" w:hAnsi="Aptos"/>
                <w:b w:val="0"/>
                <w:sz w:val="16"/>
              </w:rPr>
              <w:t>Human verification actions</w:t>
            </w:r>
          </w:p>
        </w:tc>
      </w:tr>
      <w:tr>
        <w:tc>
          <w:tcPr>
            <w:tcW w:type="dxa" w:w="5112"/>
            <w:vAlign w:val="center"/>
          </w:tcPr>
          <w:p>
            <w:r/>
            <w:r>
              <w:rPr>
                <w:rFonts w:ascii="Aptos" w:hAnsi="Aptos"/>
                <w:b w:val="0"/>
                <w:sz w:val="16"/>
              </w:rPr>
              <w:t>reports</w:t>
            </w:r>
          </w:p>
        </w:tc>
        <w:tc>
          <w:tcPr>
            <w:tcW w:type="dxa" w:w="5112"/>
            <w:vAlign w:val="center"/>
          </w:tcPr>
          <w:p>
            <w:r/>
            <w:r>
              <w:rPr>
                <w:rFonts w:ascii="Aptos" w:hAnsi="Aptos"/>
                <w:b w:val="0"/>
                <w:sz w:val="16"/>
              </w:rPr>
              <w:t>Generated report metadata</w:t>
            </w:r>
          </w:p>
        </w:tc>
      </w:tr>
      <w:tr>
        <w:tc>
          <w:tcPr>
            <w:tcW w:type="dxa" w:w="5112"/>
            <w:vAlign w:val="center"/>
          </w:tcPr>
          <w:p>
            <w:r/>
            <w:r>
              <w:rPr>
                <w:rFonts w:ascii="Aptos" w:hAnsi="Aptos"/>
                <w:b w:val="0"/>
                <w:sz w:val="16"/>
              </w:rPr>
              <w:t>audit_logs</w:t>
            </w:r>
          </w:p>
        </w:tc>
        <w:tc>
          <w:tcPr>
            <w:tcW w:type="dxa" w:w="5112"/>
            <w:vAlign w:val="center"/>
          </w:tcPr>
          <w:p>
            <w:r/>
            <w:r>
              <w:rPr>
                <w:rFonts w:ascii="Aptos" w:hAnsi="Aptos"/>
                <w:b w:val="0"/>
                <w:sz w:val="16"/>
              </w:rPr>
              <w:t>Traceability of important actions</w:t>
            </w:r>
          </w:p>
        </w:tc>
      </w:tr>
    </w:tbl>
    <w:p>
      <w:pPr>
        <w:spacing w:after="20" w:line="240" w:lineRule="auto"/>
      </w:pPr>
    </w:p>
    <w:p>
      <w:pPr>
        <w:spacing w:after="20" w:line="240" w:lineRule="auto"/>
      </w:pPr>
      <w:r>
        <w:br w:type="page"/>
      </w:r>
    </w:p>
    <w:p>
      <w:pPr>
        <w:pStyle w:val="Heading1"/>
      </w:pPr>
      <w:r>
        <w:t>8. API and State Contract</w:t>
      </w:r>
    </w:p>
    <w:p>
      <w:pPr>
        <w:pStyle w:val="Heading2"/>
      </w:pPr>
      <w:r>
        <w:t>API rules</w:t>
      </w:r>
    </w:p>
    <w:p>
      <w:pPr>
        <w:pStyle w:val="ListBullet"/>
        <w:spacing w:after="20" w:line="240" w:lineRule="auto"/>
      </w:pPr>
      <w:r>
        <w:t>All public endpoints use /api/v1.</w:t>
      </w:r>
    </w:p>
    <w:p>
      <w:pPr>
        <w:pStyle w:val="ListBullet"/>
        <w:spacing w:after="20" w:line="240" w:lineRule="auto"/>
      </w:pPr>
      <w:r>
        <w:t>Server-side authorization is required on every privileged endpoint.</w:t>
      </w:r>
    </w:p>
    <w:p>
      <w:pPr>
        <w:pStyle w:val="ListBullet"/>
        <w:spacing w:after="20" w:line="240" w:lineRule="auto"/>
      </w:pPr>
      <w:r>
        <w:t>Return stable error shapes and validation errors.</w:t>
      </w:r>
    </w:p>
    <w:p>
      <w:pPr>
        <w:pStyle w:val="ListBullet"/>
        <w:spacing w:after="20" w:line="240" w:lineRule="auto"/>
      </w:pPr>
      <w:r>
        <w:t>Long-running AI/report operations use job IDs; do not block request threads.</w:t>
      </w:r>
    </w:p>
    <w:p>
      <w:pPr>
        <w:pStyle w:val="ListBullet"/>
        <w:spacing w:after="20" w:line="240" w:lineRule="auto"/>
      </w:pPr>
      <w:r>
        <w:t>Idempotency is required for retryable analysis/report jobs.</w:t>
      </w:r>
    </w:p>
    <w:p>
      <w:pPr>
        <w:pStyle w:val="Heading2"/>
      </w:pPr>
      <w:r>
        <w:t>Core endpoint groups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Group</w:t>
            </w:r>
          </w:p>
        </w:tc>
        <w:tc>
          <w:tcPr>
            <w:tcW w:type="dxa" w:w="5112"/>
            <w:vAlign w:val="center"/>
            <w:shd w:fill="DCE6F1"/>
          </w:tcPr>
          <w:p>
            <w:r/>
            <w:r>
              <w:rPr>
                <w:rFonts w:ascii="Aptos" w:hAnsi="Aptos"/>
                <w:b/>
                <w:sz w:val="16"/>
              </w:rPr>
              <w:t>Purpose</w:t>
            </w:r>
          </w:p>
        </w:tc>
      </w:tr>
      <w:tr>
        <w:tc>
          <w:tcPr>
            <w:tcW w:type="dxa" w:w="5112"/>
            <w:vAlign w:val="center"/>
          </w:tcPr>
          <w:p>
            <w:r/>
            <w:r>
              <w:rPr>
                <w:rFonts w:ascii="Aptos" w:hAnsi="Aptos"/>
                <w:b w:val="0"/>
                <w:sz w:val="16"/>
              </w:rPr>
              <w:t>/auth/*</w:t>
            </w:r>
          </w:p>
        </w:tc>
        <w:tc>
          <w:tcPr>
            <w:tcW w:type="dxa" w:w="5112"/>
            <w:vAlign w:val="center"/>
          </w:tcPr>
          <w:p>
            <w:r/>
            <w:r>
              <w:rPr>
                <w:rFonts w:ascii="Aptos" w:hAnsi="Aptos"/>
                <w:b w:val="0"/>
                <w:sz w:val="16"/>
              </w:rPr>
              <w:t>Session / identity / role information</w:t>
            </w:r>
          </w:p>
        </w:tc>
      </w:tr>
      <w:tr>
        <w:tc>
          <w:tcPr>
            <w:tcW w:type="dxa" w:w="5112"/>
            <w:vAlign w:val="center"/>
          </w:tcPr>
          <w:p>
            <w:r/>
            <w:r>
              <w:rPr>
                <w:rFonts w:ascii="Aptos" w:hAnsi="Aptos"/>
                <w:b w:val="0"/>
                <w:sz w:val="16"/>
              </w:rPr>
              <w:t>/inspections</w:t>
            </w:r>
          </w:p>
        </w:tc>
        <w:tc>
          <w:tcPr>
            <w:tcW w:type="dxa" w:w="5112"/>
            <w:vAlign w:val="center"/>
          </w:tcPr>
          <w:p>
            <w:r/>
            <w:r>
              <w:rPr>
                <w:rFonts w:ascii="Aptos" w:hAnsi="Aptos"/>
                <w:b w:val="0"/>
                <w:sz w:val="16"/>
              </w:rPr>
              <w:t>Create, list, get, finalize inspections</w:t>
            </w:r>
          </w:p>
        </w:tc>
      </w:tr>
      <w:tr>
        <w:tc>
          <w:tcPr>
            <w:tcW w:type="dxa" w:w="5112"/>
            <w:vAlign w:val="center"/>
          </w:tcPr>
          <w:p>
            <w:r/>
            <w:r>
              <w:rPr>
                <w:rFonts w:ascii="Aptos" w:hAnsi="Aptos"/>
                <w:b w:val="0"/>
                <w:sz w:val="16"/>
              </w:rPr>
              <w:t>/inspections/{id}/images</w:t>
            </w:r>
          </w:p>
        </w:tc>
        <w:tc>
          <w:tcPr>
            <w:tcW w:type="dxa" w:w="5112"/>
            <w:vAlign w:val="center"/>
          </w:tcPr>
          <w:p>
            <w:r/>
            <w:r>
              <w:rPr>
                <w:rFonts w:ascii="Aptos" w:hAnsi="Aptos"/>
                <w:b w:val="0"/>
                <w:sz w:val="16"/>
              </w:rPr>
              <w:t>Upload/list image metadata</w:t>
            </w:r>
          </w:p>
        </w:tc>
      </w:tr>
      <w:tr>
        <w:tc>
          <w:tcPr>
            <w:tcW w:type="dxa" w:w="5112"/>
            <w:vAlign w:val="center"/>
          </w:tcPr>
          <w:p>
            <w:r/>
            <w:r>
              <w:rPr>
                <w:rFonts w:ascii="Aptos" w:hAnsi="Aptos"/>
                <w:b w:val="0"/>
                <w:sz w:val="16"/>
              </w:rPr>
              <w:t>/inspections/{id}/analyze</w:t>
            </w:r>
          </w:p>
        </w:tc>
        <w:tc>
          <w:tcPr>
            <w:tcW w:type="dxa" w:w="5112"/>
            <w:vAlign w:val="center"/>
          </w:tcPr>
          <w:p>
            <w:r/>
            <w:r>
              <w:rPr>
                <w:rFonts w:ascii="Aptos" w:hAnsi="Aptos"/>
                <w:b w:val="0"/>
                <w:sz w:val="16"/>
              </w:rPr>
              <w:t>Create analysis job</w:t>
            </w:r>
          </w:p>
        </w:tc>
      </w:tr>
      <w:tr>
        <w:tc>
          <w:tcPr>
            <w:tcW w:type="dxa" w:w="5112"/>
            <w:vAlign w:val="center"/>
          </w:tcPr>
          <w:p>
            <w:r/>
            <w:r>
              <w:rPr>
                <w:rFonts w:ascii="Aptos" w:hAnsi="Aptos"/>
                <w:b w:val="0"/>
                <w:sz w:val="16"/>
              </w:rPr>
              <w:t>/jobs/{id}</w:t>
            </w:r>
          </w:p>
        </w:tc>
        <w:tc>
          <w:tcPr>
            <w:tcW w:type="dxa" w:w="5112"/>
            <w:vAlign w:val="center"/>
          </w:tcPr>
          <w:p>
            <w:r/>
            <w:r>
              <w:rPr>
                <w:rFonts w:ascii="Aptos" w:hAnsi="Aptos"/>
                <w:b w:val="0"/>
                <w:sz w:val="16"/>
              </w:rPr>
              <w:t>Job status</w:t>
            </w:r>
          </w:p>
        </w:tc>
      </w:tr>
      <w:tr>
        <w:tc>
          <w:tcPr>
            <w:tcW w:type="dxa" w:w="5112"/>
            <w:vAlign w:val="center"/>
          </w:tcPr>
          <w:p>
            <w:r/>
            <w:r>
              <w:rPr>
                <w:rFonts w:ascii="Aptos" w:hAnsi="Aptos"/>
                <w:b w:val="0"/>
                <w:sz w:val="16"/>
              </w:rPr>
              <w:t>/inspections/{id}/extractions</w:t>
            </w:r>
          </w:p>
        </w:tc>
        <w:tc>
          <w:tcPr>
            <w:tcW w:type="dxa" w:w="5112"/>
            <w:vAlign w:val="center"/>
          </w:tcPr>
          <w:p>
            <w:r/>
            <w:r>
              <w:rPr>
                <w:rFonts w:ascii="Aptos" w:hAnsi="Aptos"/>
                <w:b w:val="0"/>
                <w:sz w:val="16"/>
              </w:rPr>
              <w:t>Read normalized extraction results</w:t>
            </w:r>
          </w:p>
        </w:tc>
      </w:tr>
      <w:tr>
        <w:tc>
          <w:tcPr>
            <w:tcW w:type="dxa" w:w="5112"/>
            <w:vAlign w:val="center"/>
          </w:tcPr>
          <w:p>
            <w:r/>
            <w:r>
              <w:rPr>
                <w:rFonts w:ascii="Aptos" w:hAnsi="Aptos"/>
                <w:b w:val="0"/>
                <w:sz w:val="16"/>
              </w:rPr>
              <w:t>/rule-packs</w:t>
            </w:r>
          </w:p>
        </w:tc>
        <w:tc>
          <w:tcPr>
            <w:tcW w:type="dxa" w:w="5112"/>
            <w:vAlign w:val="center"/>
          </w:tcPr>
          <w:p>
            <w:r/>
            <w:r>
              <w:rPr>
                <w:rFonts w:ascii="Aptos" w:hAnsi="Aptos"/>
                <w:b w:val="0"/>
                <w:sz w:val="16"/>
              </w:rPr>
              <w:t>List/select rule packs</w:t>
            </w:r>
          </w:p>
        </w:tc>
      </w:tr>
      <w:tr>
        <w:tc>
          <w:tcPr>
            <w:tcW w:type="dxa" w:w="5112"/>
            <w:vAlign w:val="center"/>
          </w:tcPr>
          <w:p>
            <w:r/>
            <w:r>
              <w:rPr>
                <w:rFonts w:ascii="Aptos" w:hAnsi="Aptos"/>
                <w:b w:val="0"/>
                <w:sz w:val="16"/>
              </w:rPr>
              <w:t>/inspections/{id}/findings</w:t>
            </w:r>
          </w:p>
        </w:tc>
        <w:tc>
          <w:tcPr>
            <w:tcW w:type="dxa" w:w="5112"/>
            <w:vAlign w:val="center"/>
          </w:tcPr>
          <w:p>
            <w:r/>
            <w:r>
              <w:rPr>
                <w:rFonts w:ascii="Aptos" w:hAnsi="Aptos"/>
                <w:b w:val="0"/>
                <w:sz w:val="16"/>
              </w:rPr>
              <w:t>Read findings</w:t>
            </w:r>
          </w:p>
        </w:tc>
      </w:tr>
      <w:tr>
        <w:tc>
          <w:tcPr>
            <w:tcW w:type="dxa" w:w="5112"/>
            <w:vAlign w:val="center"/>
          </w:tcPr>
          <w:p>
            <w:r/>
            <w:r>
              <w:rPr>
                <w:rFonts w:ascii="Aptos" w:hAnsi="Aptos"/>
                <w:b w:val="0"/>
                <w:sz w:val="16"/>
              </w:rPr>
              <w:t>/findings/{id}/review</w:t>
            </w:r>
          </w:p>
        </w:tc>
        <w:tc>
          <w:tcPr>
            <w:tcW w:type="dxa" w:w="5112"/>
            <w:vAlign w:val="center"/>
          </w:tcPr>
          <w:p>
            <w:r/>
            <w:r>
              <w:rPr>
                <w:rFonts w:ascii="Aptos" w:hAnsi="Aptos"/>
                <w:b w:val="0"/>
                <w:sz w:val="16"/>
              </w:rPr>
              <w:t>Accept/correct/reject finding</w:t>
            </w:r>
          </w:p>
        </w:tc>
      </w:tr>
      <w:tr>
        <w:tc>
          <w:tcPr>
            <w:tcW w:type="dxa" w:w="5112"/>
            <w:vAlign w:val="center"/>
          </w:tcPr>
          <w:p>
            <w:r/>
            <w:r>
              <w:rPr>
                <w:rFonts w:ascii="Aptos" w:hAnsi="Aptos"/>
                <w:b w:val="0"/>
                <w:sz w:val="16"/>
              </w:rPr>
              <w:t>/inspections/{id}/report</w:t>
            </w:r>
          </w:p>
        </w:tc>
        <w:tc>
          <w:tcPr>
            <w:tcW w:type="dxa" w:w="5112"/>
            <w:vAlign w:val="center"/>
          </w:tcPr>
          <w:p>
            <w:r/>
            <w:r>
              <w:rPr>
                <w:rFonts w:ascii="Aptos" w:hAnsi="Aptos"/>
                <w:b w:val="0"/>
                <w:sz w:val="16"/>
              </w:rPr>
              <w:t>Generate/read report</w:t>
            </w:r>
          </w:p>
        </w:tc>
      </w:tr>
      <w:tr>
        <w:tc>
          <w:tcPr>
            <w:tcW w:type="dxa" w:w="5112"/>
            <w:vAlign w:val="center"/>
          </w:tcPr>
          <w:p>
            <w:r/>
            <w:r>
              <w:rPr>
                <w:rFonts w:ascii="Aptos" w:hAnsi="Aptos"/>
                <w:b w:val="0"/>
                <w:sz w:val="16"/>
              </w:rPr>
              <w:t>/audit-logs</w:t>
            </w:r>
          </w:p>
        </w:tc>
        <w:tc>
          <w:tcPr>
            <w:tcW w:type="dxa" w:w="5112"/>
            <w:vAlign w:val="center"/>
          </w:tcPr>
          <w:p>
            <w:r/>
            <w:r>
              <w:rPr>
                <w:rFonts w:ascii="Aptos" w:hAnsi="Aptos"/>
                <w:b w:val="0"/>
                <w:sz w:val="16"/>
              </w:rPr>
              <w:t>Authorized audit views</w:t>
            </w:r>
          </w:p>
        </w:tc>
      </w:tr>
      <w:tr>
        <w:tc>
          <w:tcPr>
            <w:tcW w:type="dxa" w:w="5112"/>
            <w:vAlign w:val="center"/>
          </w:tcPr>
          <w:p>
            <w:r/>
            <w:r>
              <w:rPr>
                <w:rFonts w:ascii="Aptos" w:hAnsi="Aptos"/>
                <w:b w:val="0"/>
                <w:sz w:val="16"/>
              </w:rPr>
              <w:t>/dashboard/*</w:t>
            </w:r>
          </w:p>
        </w:tc>
        <w:tc>
          <w:tcPr>
            <w:tcW w:type="dxa" w:w="5112"/>
            <w:vAlign w:val="center"/>
          </w:tcPr>
          <w:p>
            <w:r/>
            <w:r>
              <w:rPr>
                <w:rFonts w:ascii="Aptos" w:hAnsi="Aptos"/>
                <w:b w:val="0"/>
                <w:sz w:val="16"/>
              </w:rPr>
              <w:t>Aggregated metrics and filters</w:t>
            </w:r>
          </w:p>
        </w:tc>
      </w:tr>
    </w:tbl>
    <w:p>
      <w:pPr>
        <w:spacing w:after="20" w:line="240" w:lineRule="auto"/>
      </w:pPr>
    </w:p>
    <w:p>
      <w:pPr>
        <w:pStyle w:val="Heading2"/>
      </w:pPr>
      <w:r>
        <w:t>Inspection status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Status</w:t>
            </w:r>
          </w:p>
        </w:tc>
        <w:tc>
          <w:tcPr>
            <w:tcW w:type="dxa" w:w="5112"/>
            <w:vAlign w:val="center"/>
            <w:shd w:fill="DCE6F1"/>
          </w:tcPr>
          <w:p>
            <w:r/>
            <w:r>
              <w:rPr>
                <w:rFonts w:ascii="Aptos" w:hAnsi="Aptos"/>
                <w:b/>
                <w:sz w:val="16"/>
              </w:rPr>
              <w:t>Meaning</w:t>
            </w:r>
          </w:p>
        </w:tc>
      </w:tr>
      <w:tr>
        <w:tc>
          <w:tcPr>
            <w:tcW w:type="dxa" w:w="5112"/>
            <w:vAlign w:val="center"/>
          </w:tcPr>
          <w:p>
            <w:r/>
            <w:r>
              <w:rPr>
                <w:rFonts w:ascii="Aptos" w:hAnsi="Aptos"/>
                <w:b w:val="0"/>
                <w:sz w:val="16"/>
              </w:rPr>
              <w:t>DRAFT</w:t>
            </w:r>
          </w:p>
        </w:tc>
        <w:tc>
          <w:tcPr>
            <w:tcW w:type="dxa" w:w="5112"/>
            <w:vAlign w:val="center"/>
          </w:tcPr>
          <w:p>
            <w:r/>
            <w:r>
              <w:rPr>
                <w:rFonts w:ascii="Aptos" w:hAnsi="Aptos"/>
                <w:b w:val="0"/>
                <w:sz w:val="16"/>
              </w:rPr>
              <w:t>Created but not ready for analysis</w:t>
            </w:r>
          </w:p>
        </w:tc>
      </w:tr>
      <w:tr>
        <w:tc>
          <w:tcPr>
            <w:tcW w:type="dxa" w:w="5112"/>
            <w:vAlign w:val="center"/>
          </w:tcPr>
          <w:p>
            <w:r/>
            <w:r>
              <w:rPr>
                <w:rFonts w:ascii="Aptos" w:hAnsi="Aptos"/>
                <w:b w:val="0"/>
                <w:sz w:val="16"/>
              </w:rPr>
              <w:t>PROCESSING</w:t>
            </w:r>
          </w:p>
        </w:tc>
        <w:tc>
          <w:tcPr>
            <w:tcW w:type="dxa" w:w="5112"/>
            <w:vAlign w:val="center"/>
          </w:tcPr>
          <w:p>
            <w:r/>
            <w:r>
              <w:rPr>
                <w:rFonts w:ascii="Aptos" w:hAnsi="Aptos"/>
                <w:b w:val="0"/>
                <w:sz w:val="16"/>
              </w:rPr>
              <w:t>Image/AI analysis running</w:t>
            </w:r>
          </w:p>
        </w:tc>
      </w:tr>
      <w:tr>
        <w:tc>
          <w:tcPr>
            <w:tcW w:type="dxa" w:w="5112"/>
            <w:vAlign w:val="center"/>
          </w:tcPr>
          <w:p>
            <w:r/>
            <w:r>
              <w:rPr>
                <w:rFonts w:ascii="Aptos" w:hAnsi="Aptos"/>
                <w:b w:val="0"/>
                <w:sz w:val="16"/>
              </w:rPr>
              <w:t>REVIEW_REQUIRED</w:t>
            </w:r>
          </w:p>
        </w:tc>
        <w:tc>
          <w:tcPr>
            <w:tcW w:type="dxa" w:w="5112"/>
            <w:vAlign w:val="center"/>
          </w:tcPr>
          <w:p>
            <w:r/>
            <w:r>
              <w:rPr>
                <w:rFonts w:ascii="Aptos" w:hAnsi="Aptos"/>
                <w:b w:val="0"/>
                <w:sz w:val="16"/>
              </w:rPr>
              <w:t>Uncertain/conflicting/manual cases exist</w:t>
            </w:r>
          </w:p>
        </w:tc>
      </w:tr>
      <w:tr>
        <w:tc>
          <w:tcPr>
            <w:tcW w:type="dxa" w:w="5112"/>
            <w:vAlign w:val="center"/>
          </w:tcPr>
          <w:p>
            <w:r/>
            <w:r>
              <w:rPr>
                <w:rFonts w:ascii="Aptos" w:hAnsi="Aptos"/>
                <w:b w:val="0"/>
                <w:sz w:val="16"/>
              </w:rPr>
              <w:t>COMPLIANT</w:t>
            </w:r>
          </w:p>
        </w:tc>
        <w:tc>
          <w:tcPr>
            <w:tcW w:type="dxa" w:w="5112"/>
            <w:vAlign w:val="center"/>
          </w:tcPr>
          <w:p>
            <w:r/>
            <w:r>
              <w:rPr>
                <w:rFonts w:ascii="Aptos" w:hAnsi="Aptos"/>
                <w:b w:val="0"/>
                <w:sz w:val="16"/>
              </w:rPr>
              <w:t>Required checks passed with no unresolved critical violation</w:t>
            </w:r>
          </w:p>
        </w:tc>
      </w:tr>
      <w:tr>
        <w:tc>
          <w:tcPr>
            <w:tcW w:type="dxa" w:w="5112"/>
            <w:vAlign w:val="center"/>
          </w:tcPr>
          <w:p>
            <w:r/>
            <w:r>
              <w:rPr>
                <w:rFonts w:ascii="Aptos" w:hAnsi="Aptos"/>
                <w:b w:val="0"/>
                <w:sz w:val="16"/>
              </w:rPr>
              <w:t>NON_COMPLIANT</w:t>
            </w:r>
          </w:p>
        </w:tc>
        <w:tc>
          <w:tcPr>
            <w:tcW w:type="dxa" w:w="5112"/>
            <w:vAlign w:val="center"/>
          </w:tcPr>
          <w:p>
            <w:r/>
            <w:r>
              <w:rPr>
                <w:rFonts w:ascii="Aptos" w:hAnsi="Aptos"/>
                <w:b w:val="0"/>
                <w:sz w:val="16"/>
              </w:rPr>
              <w:t>Confirmed violation remains</w:t>
            </w:r>
          </w:p>
        </w:tc>
      </w:tr>
      <w:tr>
        <w:tc>
          <w:tcPr>
            <w:tcW w:type="dxa" w:w="5112"/>
            <w:vAlign w:val="center"/>
          </w:tcPr>
          <w:p>
            <w:r/>
            <w:r>
              <w:rPr>
                <w:rFonts w:ascii="Aptos" w:hAnsi="Aptos"/>
                <w:b w:val="0"/>
                <w:sz w:val="16"/>
              </w:rPr>
              <w:t>FINALIZED</w:t>
            </w:r>
          </w:p>
        </w:tc>
        <w:tc>
          <w:tcPr>
            <w:tcW w:type="dxa" w:w="5112"/>
            <w:vAlign w:val="center"/>
          </w:tcPr>
          <w:p>
            <w:r/>
            <w:r>
              <w:rPr>
                <w:rFonts w:ascii="Aptos" w:hAnsi="Aptos"/>
                <w:b w:val="0"/>
                <w:sz w:val="16"/>
              </w:rPr>
              <w:t>Decision locked; later changes are new review events</w:t>
            </w:r>
          </w:p>
        </w:tc>
      </w:tr>
      <w:tr>
        <w:tc>
          <w:tcPr>
            <w:tcW w:type="dxa" w:w="5112"/>
            <w:vAlign w:val="center"/>
          </w:tcPr>
          <w:p>
            <w:r/>
            <w:r>
              <w:rPr>
                <w:rFonts w:ascii="Aptos" w:hAnsi="Aptos"/>
                <w:b w:val="0"/>
                <w:sz w:val="16"/>
              </w:rPr>
              <w:t>FAILED</w:t>
            </w:r>
          </w:p>
        </w:tc>
        <w:tc>
          <w:tcPr>
            <w:tcW w:type="dxa" w:w="5112"/>
            <w:vAlign w:val="center"/>
          </w:tcPr>
          <w:p>
            <w:r/>
            <w:r>
              <w:rPr>
                <w:rFonts w:ascii="Aptos" w:hAnsi="Aptos"/>
                <w:b w:val="0"/>
                <w:sz w:val="16"/>
              </w:rPr>
              <w:t>Processing failed safely and can be retried</w:t>
            </w:r>
          </w:p>
        </w:tc>
      </w:tr>
    </w:tbl>
    <w:p>
      <w:pPr>
        <w:spacing w:after="20" w:line="240" w:lineRule="auto"/>
      </w:pPr>
    </w:p>
    <w:p>
      <w:pPr>
        <w:spacing w:after="20" w:line="240" w:lineRule="auto"/>
      </w:pPr>
      <w:r>
        <w:br w:type="page"/>
      </w:r>
    </w:p>
    <w:p>
      <w:pPr>
        <w:pStyle w:val="Heading1"/>
      </w:pPr>
      <w:r>
        <w:t>9. UI/UX Delivery Plan</w:t>
      </w:r>
    </w:p>
    <w:p>
      <w:pPr>
        <w:pStyle w:val="Heading2"/>
      </w:pPr>
      <w:r>
        <w:t>Screen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rFonts w:ascii="Aptos" w:hAnsi="Aptos"/>
                <w:b/>
                <w:sz w:val="16"/>
              </w:rPr>
              <w:t>Screen</w:t>
            </w:r>
          </w:p>
        </w:tc>
        <w:tc>
          <w:tcPr>
            <w:tcW w:type="dxa" w:w="3408"/>
            <w:vAlign w:val="center"/>
            <w:shd w:fill="DCE6F1"/>
          </w:tcPr>
          <w:p>
            <w:r/>
            <w:r>
              <w:rPr>
                <w:rFonts w:ascii="Aptos" w:hAnsi="Aptos"/>
                <w:b/>
                <w:sz w:val="16"/>
              </w:rPr>
              <w:t>Primary goal</w:t>
            </w:r>
          </w:p>
        </w:tc>
        <w:tc>
          <w:tcPr>
            <w:tcW w:type="dxa" w:w="3408"/>
            <w:vAlign w:val="center"/>
            <w:shd w:fill="DCE6F1"/>
          </w:tcPr>
          <w:p>
            <w:r/>
            <w:r>
              <w:rPr>
                <w:rFonts w:ascii="Aptos" w:hAnsi="Aptos"/>
                <w:b/>
                <w:sz w:val="16"/>
              </w:rPr>
              <w:t>Priority</w:t>
            </w:r>
          </w:p>
        </w:tc>
      </w:tr>
      <w:tr>
        <w:tc>
          <w:tcPr>
            <w:tcW w:type="dxa" w:w="3408"/>
            <w:vAlign w:val="center"/>
          </w:tcPr>
          <w:p>
            <w:r/>
            <w:r>
              <w:rPr>
                <w:rFonts w:ascii="Aptos" w:hAnsi="Aptos"/>
                <w:b w:val="0"/>
                <w:sz w:val="16"/>
              </w:rPr>
              <w:t>Sign in</w:t>
            </w:r>
          </w:p>
        </w:tc>
        <w:tc>
          <w:tcPr>
            <w:tcW w:type="dxa" w:w="3408"/>
            <w:vAlign w:val="center"/>
          </w:tcPr>
          <w:p>
            <w:r/>
            <w:r>
              <w:rPr>
                <w:rFonts w:ascii="Aptos" w:hAnsi="Aptos"/>
                <w:b w:val="0"/>
                <w:sz w:val="16"/>
              </w:rPr>
              <w:t>Secure access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Dashboard</w:t>
            </w:r>
          </w:p>
        </w:tc>
        <w:tc>
          <w:tcPr>
            <w:tcW w:type="dxa" w:w="3408"/>
            <w:vAlign w:val="center"/>
          </w:tcPr>
          <w:p>
            <w:r/>
            <w:r>
              <w:rPr>
                <w:rFonts w:ascii="Aptos" w:hAnsi="Aptos"/>
                <w:b w:val="0"/>
                <w:sz w:val="16"/>
              </w:rPr>
              <w:t>See current workload and status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New inspection</w:t>
            </w:r>
          </w:p>
        </w:tc>
        <w:tc>
          <w:tcPr>
            <w:tcW w:type="dxa" w:w="3408"/>
            <w:vAlign w:val="center"/>
          </w:tcPr>
          <w:p>
            <w:r/>
            <w:r>
              <w:rPr>
                <w:rFonts w:ascii="Aptos" w:hAnsi="Aptos"/>
                <w:b w:val="0"/>
                <w:sz w:val="16"/>
              </w:rPr>
              <w:t>Create inspection and upload images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Image review</w:t>
            </w:r>
          </w:p>
        </w:tc>
        <w:tc>
          <w:tcPr>
            <w:tcW w:type="dxa" w:w="3408"/>
            <w:vAlign w:val="center"/>
          </w:tcPr>
          <w:p>
            <w:r/>
            <w:r>
              <w:rPr>
                <w:rFonts w:ascii="Aptos" w:hAnsi="Aptos"/>
                <w:b w:val="0"/>
                <w:sz w:val="16"/>
              </w:rPr>
              <w:t>See uploaded images and quality results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Analysis progress</w:t>
            </w:r>
          </w:p>
        </w:tc>
        <w:tc>
          <w:tcPr>
            <w:tcW w:type="dxa" w:w="3408"/>
            <w:vAlign w:val="center"/>
          </w:tcPr>
          <w:p>
            <w:r/>
            <w:r>
              <w:rPr>
                <w:rFonts w:ascii="Aptos" w:hAnsi="Aptos"/>
                <w:b w:val="0"/>
                <w:sz w:val="16"/>
              </w:rPr>
              <w:t>Understand processing state</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Findings</w:t>
            </w:r>
          </w:p>
        </w:tc>
        <w:tc>
          <w:tcPr>
            <w:tcW w:type="dxa" w:w="3408"/>
            <w:vAlign w:val="center"/>
          </w:tcPr>
          <w:p>
            <w:r/>
            <w:r>
              <w:rPr>
                <w:rFonts w:ascii="Aptos" w:hAnsi="Aptos"/>
                <w:b w:val="0"/>
                <w:sz w:val="16"/>
              </w:rPr>
              <w:t>Review pass/warning/violation results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Evidence viewer</w:t>
            </w:r>
          </w:p>
        </w:tc>
        <w:tc>
          <w:tcPr>
            <w:tcW w:type="dxa" w:w="3408"/>
            <w:vAlign w:val="center"/>
          </w:tcPr>
          <w:p>
            <w:r/>
            <w:r>
              <w:rPr>
                <w:rFonts w:ascii="Aptos" w:hAnsi="Aptos"/>
                <w:b w:val="0"/>
                <w:sz w:val="16"/>
              </w:rPr>
              <w:t>See finding evidence in image context</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Human review</w:t>
            </w:r>
          </w:p>
        </w:tc>
        <w:tc>
          <w:tcPr>
            <w:tcW w:type="dxa" w:w="3408"/>
            <w:vAlign w:val="center"/>
          </w:tcPr>
          <w:p>
            <w:r/>
            <w:r>
              <w:rPr>
                <w:rFonts w:ascii="Aptos" w:hAnsi="Aptos"/>
                <w:b w:val="0"/>
                <w:sz w:val="16"/>
              </w:rPr>
              <w:t>Accept/correct/reject findings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Report</w:t>
            </w:r>
          </w:p>
        </w:tc>
        <w:tc>
          <w:tcPr>
            <w:tcW w:type="dxa" w:w="3408"/>
            <w:vAlign w:val="center"/>
          </w:tcPr>
          <w:p>
            <w:r/>
            <w:r>
              <w:rPr>
                <w:rFonts w:ascii="Aptos" w:hAnsi="Aptos"/>
                <w:b w:val="0"/>
                <w:sz w:val="16"/>
              </w:rPr>
              <w:t>Read/export finalized report</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Inspection history</w:t>
            </w:r>
          </w:p>
        </w:tc>
        <w:tc>
          <w:tcPr>
            <w:tcW w:type="dxa" w:w="3408"/>
            <w:vAlign w:val="center"/>
          </w:tcPr>
          <w:p>
            <w:r/>
            <w:r>
              <w:rPr>
                <w:rFonts w:ascii="Aptos" w:hAnsi="Aptos"/>
                <w:b w:val="0"/>
                <w:sz w:val="16"/>
              </w:rPr>
              <w:t>Search and reopen past records</w:t>
            </w:r>
          </w:p>
        </w:tc>
        <w:tc>
          <w:tcPr>
            <w:tcW w:type="dxa" w:w="3408"/>
            <w:vAlign w:val="center"/>
          </w:tcPr>
          <w:p>
            <w:r/>
            <w:r>
              <w:rPr>
                <w:rFonts w:ascii="Aptos" w:hAnsi="Aptos"/>
                <w:b w:val="0"/>
                <w:sz w:val="16"/>
              </w:rPr>
              <w:t>P0</w:t>
            </w:r>
          </w:p>
        </w:tc>
      </w:tr>
      <w:tr>
        <w:tc>
          <w:tcPr>
            <w:tcW w:type="dxa" w:w="3408"/>
            <w:vAlign w:val="center"/>
          </w:tcPr>
          <w:p>
            <w:r/>
            <w:r>
              <w:rPr>
                <w:rFonts w:ascii="Aptos" w:hAnsi="Aptos"/>
                <w:b w:val="0"/>
                <w:sz w:val="16"/>
              </w:rPr>
              <w:t>Rule pack admin</w:t>
            </w:r>
          </w:p>
        </w:tc>
        <w:tc>
          <w:tcPr>
            <w:tcW w:type="dxa" w:w="3408"/>
            <w:vAlign w:val="center"/>
          </w:tcPr>
          <w:p>
            <w:r/>
            <w:r>
              <w:rPr>
                <w:rFonts w:ascii="Aptos" w:hAnsi="Aptos"/>
                <w:b w:val="0"/>
                <w:sz w:val="16"/>
              </w:rPr>
              <w:t>Manage rule versions</w:t>
            </w:r>
          </w:p>
        </w:tc>
        <w:tc>
          <w:tcPr>
            <w:tcW w:type="dxa" w:w="3408"/>
            <w:vAlign w:val="center"/>
          </w:tcPr>
          <w:p>
            <w:r/>
            <w:r>
              <w:rPr>
                <w:rFonts w:ascii="Aptos" w:hAnsi="Aptos"/>
                <w:b w:val="0"/>
                <w:sz w:val="16"/>
              </w:rPr>
              <w:t>P1</w:t>
            </w:r>
          </w:p>
        </w:tc>
      </w:tr>
      <w:tr>
        <w:tc>
          <w:tcPr>
            <w:tcW w:type="dxa" w:w="3408"/>
            <w:vAlign w:val="center"/>
          </w:tcPr>
          <w:p>
            <w:r/>
            <w:r>
              <w:rPr>
                <w:rFonts w:ascii="Aptos" w:hAnsi="Aptos"/>
                <w:b w:val="0"/>
                <w:sz w:val="16"/>
              </w:rPr>
              <w:t>Pre-screening</w:t>
            </w:r>
          </w:p>
        </w:tc>
        <w:tc>
          <w:tcPr>
            <w:tcW w:type="dxa" w:w="3408"/>
            <w:vAlign w:val="center"/>
          </w:tcPr>
          <w:p>
            <w:r/>
            <w:r>
              <w:rPr>
                <w:rFonts w:ascii="Aptos" w:hAnsi="Aptos"/>
                <w:b w:val="0"/>
                <w:sz w:val="16"/>
              </w:rPr>
              <w:t>Industry self-check workflow</w:t>
            </w:r>
          </w:p>
        </w:tc>
        <w:tc>
          <w:tcPr>
            <w:tcW w:type="dxa" w:w="3408"/>
            <w:vAlign w:val="center"/>
          </w:tcPr>
          <w:p>
            <w:r/>
            <w:r>
              <w:rPr>
                <w:rFonts w:ascii="Aptos" w:hAnsi="Aptos"/>
                <w:b w:val="0"/>
                <w:sz w:val="16"/>
              </w:rPr>
              <w:t>P1</w:t>
            </w:r>
          </w:p>
        </w:tc>
      </w:tr>
    </w:tbl>
    <w:p>
      <w:pPr>
        <w:spacing w:after="20" w:line="240" w:lineRule="auto"/>
      </w:pPr>
    </w:p>
    <w:p>
      <w:pPr>
        <w:pStyle w:val="Heading2"/>
      </w:pPr>
      <w:r>
        <w:t>UX rules</w:t>
      </w:r>
    </w:p>
    <w:p>
      <w:pPr>
        <w:pStyle w:val="ListBullet"/>
        <w:spacing w:after="20" w:line="240" w:lineRule="auto"/>
      </w:pPr>
      <w:r>
        <w:t>Never hide why a finding exists.</w:t>
      </w:r>
    </w:p>
    <w:p>
      <w:pPr>
        <w:pStyle w:val="ListBullet"/>
        <w:spacing w:after="20" w:line="240" w:lineRule="auto"/>
      </w:pPr>
      <w:r>
        <w:t>Distinguish PASS, WARNING, VIOLATION and REVIEW REQUIRED clearly.</w:t>
      </w:r>
    </w:p>
    <w:p>
      <w:pPr>
        <w:pStyle w:val="ListBullet"/>
        <w:spacing w:after="20" w:line="240" w:lineRule="auto"/>
      </w:pPr>
      <w:r>
        <w:t>Always show image evidence next to important findings.</w:t>
      </w:r>
    </w:p>
    <w:p>
      <w:pPr>
        <w:pStyle w:val="ListBullet"/>
        <w:spacing w:after="20" w:line="240" w:lineRule="auto"/>
      </w:pPr>
      <w:r>
        <w:t>Use plain language first; show technical rule detail as secondary information.</w:t>
      </w:r>
    </w:p>
    <w:p>
      <w:pPr>
        <w:pStyle w:val="ListBullet"/>
        <w:spacing w:after="20" w:line="240" w:lineRule="auto"/>
      </w:pPr>
      <w:r>
        <w:t>Never use an “AI confidence” number as if it were legal certainty.</w:t>
      </w:r>
    </w:p>
    <w:p>
      <w:pPr>
        <w:pStyle w:val="ListBullet"/>
        <w:spacing w:after="20" w:line="240" w:lineRule="auto"/>
      </w:pPr>
      <w:r>
        <w:t>Keep the inspector workflow fast: upload → analyze → review → finalize.</w:t>
      </w:r>
    </w:p>
    <w:p>
      <w:pPr>
        <w:pStyle w:val="ListBullet"/>
        <w:spacing w:after="20" w:line="240" w:lineRule="auto"/>
      </w:pPr>
      <w:r>
        <w:t>Use accessible contrast and keyboard-friendly controls.</w:t>
      </w:r>
    </w:p>
    <w:p>
      <w:pPr>
        <w:spacing w:after="20" w:line="240" w:lineRule="auto"/>
      </w:pPr>
      <w:r>
        <w:br w:type="page"/>
      </w:r>
    </w:p>
    <w:p>
      <w:pPr>
        <w:pStyle w:val="Heading1"/>
      </w:pPr>
      <w:r>
        <w:t>10. Security, Privacy and Reliability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Area</w:t>
            </w:r>
          </w:p>
        </w:tc>
        <w:tc>
          <w:tcPr>
            <w:tcW w:type="dxa" w:w="5112"/>
            <w:vAlign w:val="center"/>
            <w:shd w:fill="DCE6F1"/>
          </w:tcPr>
          <w:p>
            <w:r/>
            <w:r>
              <w:rPr>
                <w:rFonts w:ascii="Aptos" w:hAnsi="Aptos"/>
                <w:b/>
                <w:sz w:val="16"/>
              </w:rPr>
              <w:t>Requirement</w:t>
            </w:r>
          </w:p>
        </w:tc>
      </w:tr>
      <w:tr>
        <w:tc>
          <w:tcPr>
            <w:tcW w:type="dxa" w:w="5112"/>
            <w:vAlign w:val="center"/>
          </w:tcPr>
          <w:p>
            <w:r/>
            <w:r>
              <w:rPr>
                <w:rFonts w:ascii="Aptos" w:hAnsi="Aptos"/>
                <w:b w:val="0"/>
                <w:sz w:val="16"/>
              </w:rPr>
              <w:t>Authentication</w:t>
            </w:r>
          </w:p>
        </w:tc>
        <w:tc>
          <w:tcPr>
            <w:tcW w:type="dxa" w:w="5112"/>
            <w:vAlign w:val="center"/>
          </w:tcPr>
          <w:p>
            <w:r/>
            <w:r>
              <w:rPr>
                <w:rFonts w:ascii="Aptos" w:hAnsi="Aptos"/>
                <w:b w:val="0"/>
                <w:sz w:val="16"/>
              </w:rPr>
              <w:t>Use a secure session/auth provider; no passwords stored by custom code unless explicitly required.</w:t>
            </w:r>
          </w:p>
        </w:tc>
      </w:tr>
      <w:tr>
        <w:tc>
          <w:tcPr>
            <w:tcW w:type="dxa" w:w="5112"/>
            <w:vAlign w:val="center"/>
          </w:tcPr>
          <w:p>
            <w:r/>
            <w:r>
              <w:rPr>
                <w:rFonts w:ascii="Aptos" w:hAnsi="Aptos"/>
                <w:b w:val="0"/>
                <w:sz w:val="16"/>
              </w:rPr>
              <w:t>Authorization</w:t>
            </w:r>
          </w:p>
        </w:tc>
        <w:tc>
          <w:tcPr>
            <w:tcW w:type="dxa" w:w="5112"/>
            <w:vAlign w:val="center"/>
          </w:tcPr>
          <w:p>
            <w:r/>
            <w:r>
              <w:rPr>
                <w:rFonts w:ascii="Aptos" w:hAnsi="Aptos"/>
                <w:b w:val="0"/>
                <w:sz w:val="16"/>
              </w:rPr>
              <w:t>Server-side role and ownership checks; do not trust client role values.</w:t>
            </w:r>
          </w:p>
        </w:tc>
      </w:tr>
      <w:tr>
        <w:tc>
          <w:tcPr>
            <w:tcW w:type="dxa" w:w="5112"/>
            <w:vAlign w:val="center"/>
          </w:tcPr>
          <w:p>
            <w:r/>
            <w:r>
              <w:rPr>
                <w:rFonts w:ascii="Aptos" w:hAnsi="Aptos"/>
                <w:b w:val="0"/>
                <w:sz w:val="16"/>
              </w:rPr>
              <w:t>Storage</w:t>
            </w:r>
          </w:p>
        </w:tc>
        <w:tc>
          <w:tcPr>
            <w:tcW w:type="dxa" w:w="5112"/>
            <w:vAlign w:val="center"/>
          </w:tcPr>
          <w:p>
            <w:r/>
            <w:r>
              <w:rPr>
                <w:rFonts w:ascii="Aptos" w:hAnsi="Aptos"/>
                <w:b w:val="0"/>
                <w:sz w:val="16"/>
              </w:rPr>
              <w:t>Private object storage; signed/authorized access only.</w:t>
            </w:r>
          </w:p>
        </w:tc>
      </w:tr>
      <w:tr>
        <w:tc>
          <w:tcPr>
            <w:tcW w:type="dxa" w:w="5112"/>
            <w:vAlign w:val="center"/>
          </w:tcPr>
          <w:p>
            <w:r/>
            <w:r>
              <w:rPr>
                <w:rFonts w:ascii="Aptos" w:hAnsi="Aptos"/>
                <w:b w:val="0"/>
                <w:sz w:val="16"/>
              </w:rPr>
              <w:t>Secrets</w:t>
            </w:r>
          </w:p>
        </w:tc>
        <w:tc>
          <w:tcPr>
            <w:tcW w:type="dxa" w:w="5112"/>
            <w:vAlign w:val="center"/>
          </w:tcPr>
          <w:p>
            <w:r/>
            <w:r>
              <w:rPr>
                <w:rFonts w:ascii="Aptos" w:hAnsi="Aptos"/>
                <w:b w:val="0"/>
                <w:sz w:val="16"/>
              </w:rPr>
              <w:t>API keys and provider secrets remain server-side in environment variables.</w:t>
            </w:r>
          </w:p>
        </w:tc>
      </w:tr>
      <w:tr>
        <w:tc>
          <w:tcPr>
            <w:tcW w:type="dxa" w:w="5112"/>
            <w:vAlign w:val="center"/>
          </w:tcPr>
          <w:p>
            <w:r/>
            <w:r>
              <w:rPr>
                <w:rFonts w:ascii="Aptos" w:hAnsi="Aptos"/>
                <w:b w:val="0"/>
                <w:sz w:val="16"/>
              </w:rPr>
              <w:t>Input validation</w:t>
            </w:r>
          </w:p>
        </w:tc>
        <w:tc>
          <w:tcPr>
            <w:tcW w:type="dxa" w:w="5112"/>
            <w:vAlign w:val="center"/>
          </w:tcPr>
          <w:p>
            <w:r/>
            <w:r>
              <w:rPr>
                <w:rFonts w:ascii="Aptos" w:hAnsi="Aptos"/>
                <w:b w:val="0"/>
                <w:sz w:val="16"/>
              </w:rPr>
              <w:t>Validate file type, size, image count, JSON payloads and IDs.</w:t>
            </w:r>
          </w:p>
        </w:tc>
      </w:tr>
      <w:tr>
        <w:tc>
          <w:tcPr>
            <w:tcW w:type="dxa" w:w="5112"/>
            <w:vAlign w:val="center"/>
          </w:tcPr>
          <w:p>
            <w:r/>
            <w:r>
              <w:rPr>
                <w:rFonts w:ascii="Aptos" w:hAnsi="Aptos"/>
                <w:b w:val="0"/>
                <w:sz w:val="16"/>
              </w:rPr>
              <w:t>Rate limiting</w:t>
            </w:r>
          </w:p>
        </w:tc>
        <w:tc>
          <w:tcPr>
            <w:tcW w:type="dxa" w:w="5112"/>
            <w:vAlign w:val="center"/>
          </w:tcPr>
          <w:p>
            <w:r/>
            <w:r>
              <w:rPr>
                <w:rFonts w:ascii="Aptos" w:hAnsi="Aptos"/>
                <w:b w:val="0"/>
                <w:sz w:val="16"/>
              </w:rPr>
              <w:t>Protect expensive AI/report endpoints.</w:t>
            </w:r>
          </w:p>
        </w:tc>
      </w:tr>
      <w:tr>
        <w:tc>
          <w:tcPr>
            <w:tcW w:type="dxa" w:w="5112"/>
            <w:vAlign w:val="center"/>
          </w:tcPr>
          <w:p>
            <w:r/>
            <w:r>
              <w:rPr>
                <w:rFonts w:ascii="Aptos" w:hAnsi="Aptos"/>
                <w:b w:val="0"/>
                <w:sz w:val="16"/>
              </w:rPr>
              <w:t>Audit</w:t>
            </w:r>
          </w:p>
        </w:tc>
        <w:tc>
          <w:tcPr>
            <w:tcW w:type="dxa" w:w="5112"/>
            <w:vAlign w:val="center"/>
          </w:tcPr>
          <w:p>
            <w:r/>
            <w:r>
              <w:rPr>
                <w:rFonts w:ascii="Aptos" w:hAnsi="Aptos"/>
                <w:b w:val="0"/>
                <w:sz w:val="16"/>
              </w:rPr>
              <w:t>Log login-sensitive and inspection-state changes.</w:t>
            </w:r>
          </w:p>
        </w:tc>
      </w:tr>
      <w:tr>
        <w:tc>
          <w:tcPr>
            <w:tcW w:type="dxa" w:w="5112"/>
            <w:vAlign w:val="center"/>
          </w:tcPr>
          <w:p>
            <w:r/>
            <w:r>
              <w:rPr>
                <w:rFonts w:ascii="Aptos" w:hAnsi="Aptos"/>
                <w:b w:val="0"/>
                <w:sz w:val="16"/>
              </w:rPr>
              <w:t>Data isolation</w:t>
            </w:r>
          </w:p>
        </w:tc>
        <w:tc>
          <w:tcPr>
            <w:tcW w:type="dxa" w:w="5112"/>
            <w:vAlign w:val="center"/>
          </w:tcPr>
          <w:p>
            <w:r/>
            <w:r>
              <w:rPr>
                <w:rFonts w:ascii="Aptos" w:hAnsi="Aptos"/>
                <w:b w:val="0"/>
                <w:sz w:val="16"/>
              </w:rPr>
              <w:t>Users cannot query another user/organization’s private inspections.</w:t>
            </w:r>
          </w:p>
        </w:tc>
      </w:tr>
      <w:tr>
        <w:tc>
          <w:tcPr>
            <w:tcW w:type="dxa" w:w="5112"/>
            <w:vAlign w:val="center"/>
          </w:tcPr>
          <w:p>
            <w:r/>
            <w:r>
              <w:rPr>
                <w:rFonts w:ascii="Aptos" w:hAnsi="Aptos"/>
                <w:b w:val="0"/>
                <w:sz w:val="16"/>
              </w:rPr>
              <w:t>Provider failure</w:t>
            </w:r>
          </w:p>
        </w:tc>
        <w:tc>
          <w:tcPr>
            <w:tcW w:type="dxa" w:w="5112"/>
            <w:vAlign w:val="center"/>
          </w:tcPr>
          <w:p>
            <w:r/>
            <w:r>
              <w:rPr>
                <w:rFonts w:ascii="Aptos" w:hAnsi="Aptos"/>
                <w:b w:val="0"/>
                <w:sz w:val="16"/>
              </w:rPr>
              <w:t>Timeouts, bounded retries, clear FAILED state; no duplicate results.</w:t>
            </w:r>
          </w:p>
        </w:tc>
      </w:tr>
      <w:tr>
        <w:tc>
          <w:tcPr>
            <w:tcW w:type="dxa" w:w="5112"/>
            <w:vAlign w:val="center"/>
          </w:tcPr>
          <w:p>
            <w:r/>
            <w:r>
              <w:rPr>
                <w:rFonts w:ascii="Aptos" w:hAnsi="Aptos"/>
                <w:b w:val="0"/>
                <w:sz w:val="16"/>
              </w:rPr>
              <w:t>Determinism</w:t>
            </w:r>
          </w:p>
        </w:tc>
        <w:tc>
          <w:tcPr>
            <w:tcW w:type="dxa" w:w="5112"/>
            <w:vAlign w:val="center"/>
          </w:tcPr>
          <w:p>
            <w:r/>
            <w:r>
              <w:rPr>
                <w:rFonts w:ascii="Aptos" w:hAnsi="Aptos"/>
                <w:b w:val="0"/>
                <w:sz w:val="16"/>
              </w:rPr>
              <w:t>Rule evaluation for the same normalized input + rule version must return the same result.</w:t>
            </w:r>
          </w:p>
        </w:tc>
      </w:tr>
      <w:tr>
        <w:tc>
          <w:tcPr>
            <w:tcW w:type="dxa" w:w="5112"/>
            <w:vAlign w:val="center"/>
          </w:tcPr>
          <w:p>
            <w:r/>
            <w:r>
              <w:rPr>
                <w:rFonts w:ascii="Aptos" w:hAnsi="Aptos"/>
                <w:b w:val="0"/>
                <w:sz w:val="16"/>
              </w:rPr>
              <w:t>Retention</w:t>
            </w:r>
          </w:p>
        </w:tc>
        <w:tc>
          <w:tcPr>
            <w:tcW w:type="dxa" w:w="5112"/>
            <w:vAlign w:val="center"/>
          </w:tcPr>
          <w:p>
            <w:r/>
            <w:r>
              <w:rPr>
                <w:rFonts w:ascii="Aptos" w:hAnsi="Aptos"/>
                <w:b w:val="0"/>
                <w:sz w:val="16"/>
              </w:rPr>
              <w:t>Define what images/reports are retained and for how long; do not keep unnecessary provider output.</w:t>
            </w:r>
          </w:p>
        </w:tc>
      </w:tr>
    </w:tbl>
    <w:p>
      <w:pPr>
        <w:spacing w:after="20" w:line="240" w:lineRule="auto"/>
      </w:pPr>
    </w:p>
    <w:p>
      <w:pPr>
        <w:pStyle w:val="Heading2"/>
      </w:pPr>
      <w:r>
        <w:t>Critical security tests</w:t>
      </w:r>
    </w:p>
    <w:p>
      <w:pPr>
        <w:pStyle w:val="ListBullet"/>
        <w:spacing w:after="20" w:line="240" w:lineRule="auto"/>
      </w:pPr>
      <w:r>
        <w:t>Cross-user inspection read attempt is blocked.</w:t>
      </w:r>
    </w:p>
    <w:p>
      <w:pPr>
        <w:pStyle w:val="ListBullet"/>
        <w:spacing w:after="20" w:line="240" w:lineRule="auto"/>
      </w:pPr>
      <w:r>
        <w:t>Direct object URL without authorization does not expose private image.</w:t>
      </w:r>
    </w:p>
    <w:p>
      <w:pPr>
        <w:pStyle w:val="ListBullet"/>
        <w:spacing w:after="20" w:line="240" w:lineRule="auto"/>
      </w:pPr>
      <w:r>
        <w:t>Reviewer cannot finalize an inspection outside allowed role.</w:t>
      </w:r>
    </w:p>
    <w:p>
      <w:pPr>
        <w:pStyle w:val="ListBullet"/>
        <w:spacing w:after="20" w:line="240" w:lineRule="auto"/>
      </w:pPr>
      <w:r>
        <w:t>Secrets are absent from client bundle and Git repository.</w:t>
      </w:r>
    </w:p>
    <w:p>
      <w:pPr>
        <w:pStyle w:val="ListBullet"/>
        <w:spacing w:after="20" w:line="240" w:lineRule="auto"/>
      </w:pPr>
      <w:r>
        <w:t>Malformed upload / oversized file is rejected safely.</w:t>
      </w:r>
    </w:p>
    <w:p>
      <w:pPr>
        <w:spacing w:after="20" w:line="240" w:lineRule="auto"/>
      </w:pPr>
      <w:r>
        <w:br w:type="page"/>
      </w:r>
    </w:p>
    <w:p>
      <w:pPr>
        <w:pStyle w:val="Heading1"/>
      </w:pPr>
      <w:r>
        <w:t>11. AI/OCR Product Contract</w:t>
      </w:r>
    </w:p>
    <w:p>
      <w:pPr>
        <w:pStyle w:val="Heading2"/>
      </w:pPr>
      <w:r>
        <w:t>What AI is allowed to do</w:t>
      </w:r>
    </w:p>
    <w:p>
      <w:pPr>
        <w:pStyle w:val="ListBullet"/>
        <w:spacing w:after="20" w:line="240" w:lineRule="auto"/>
      </w:pPr>
      <w:r>
        <w:t>Read package text and visual context.</w:t>
      </w:r>
    </w:p>
    <w:p>
      <w:pPr>
        <w:pStyle w:val="ListBullet"/>
        <w:spacing w:after="20" w:line="240" w:lineRule="auto"/>
      </w:pPr>
      <w:r>
        <w:t>Propose structured field values.</w:t>
      </w:r>
    </w:p>
    <w:p>
      <w:pPr>
        <w:pStyle w:val="ListBullet"/>
        <w:spacing w:after="20" w:line="240" w:lineRule="auto"/>
      </w:pPr>
      <w:r>
        <w:t>Return confidence and source regions where possible.</w:t>
      </w:r>
    </w:p>
    <w:p>
      <w:pPr>
        <w:pStyle w:val="ListBullet"/>
        <w:spacing w:after="20" w:line="240" w:lineRule="auto"/>
      </w:pPr>
      <w:r>
        <w:t>Flag ambiguity.</w:t>
      </w:r>
    </w:p>
    <w:p>
      <w:pPr>
        <w:pStyle w:val="ListBullet"/>
        <w:spacing w:after="20" w:line="240" w:lineRule="auto"/>
      </w:pPr>
      <w:r>
        <w:t>Assist category/context suggestion.</w:t>
      </w:r>
    </w:p>
    <w:p>
      <w:pPr>
        <w:pStyle w:val="Heading2"/>
      </w:pPr>
      <w:r>
        <w:t>What AI is NOT allowed to do</w:t>
      </w:r>
    </w:p>
    <w:p>
      <w:pPr>
        <w:pStyle w:val="ListBullet"/>
        <w:spacing w:after="20" w:line="240" w:lineRule="auto"/>
      </w:pPr>
      <w:r>
        <w:t>Invent legal requirements.</w:t>
      </w:r>
    </w:p>
    <w:p>
      <w:pPr>
        <w:pStyle w:val="ListBullet"/>
        <w:spacing w:after="20" w:line="240" w:lineRule="auto"/>
      </w:pPr>
      <w:r>
        <w:t>Write or change rule-pack logic.</w:t>
      </w:r>
    </w:p>
    <w:p>
      <w:pPr>
        <w:pStyle w:val="ListBullet"/>
        <w:spacing w:after="20" w:line="240" w:lineRule="auto"/>
      </w:pPr>
      <w:r>
        <w:t>Finalize a legal inspection without rule evaluation and human workflow.</w:t>
      </w:r>
    </w:p>
    <w:p>
      <w:pPr>
        <w:pStyle w:val="ListBullet"/>
        <w:spacing w:after="20" w:line="240" w:lineRule="auto"/>
      </w:pPr>
      <w:r>
        <w:t>Claim physical measurements that cannot be supported by capture/calibration.</w:t>
      </w:r>
    </w:p>
    <w:p>
      <w:pPr>
        <w:pStyle w:val="ListBullet"/>
        <w:spacing w:after="20" w:line="240" w:lineRule="auto"/>
      </w:pPr>
      <w:r>
        <w:t>Return free-form prose as the only machine-consumed output.</w:t>
      </w:r>
    </w:p>
    <w:p>
      <w:pPr>
        <w:pStyle w:val="Heading2"/>
      </w:pPr>
      <w:r>
        <w:t>Strict extraction contract</w:t>
      </w:r>
    </w:p>
    <w:p>
      <w:pPr>
        <w:spacing w:after="20" w:line="240" w:lineRule="auto"/>
      </w:pPr>
      <w:r>
        <w:t>The model should return structured JSON matching a schema. Unknown values should be null/unknown rather than guessed. Each field should include source image and confidence metadata when available.</w:t>
      </w:r>
    </w:p>
    <w:p>
      <w:pPr>
        <w:pStyle w:val="Heading2"/>
      </w:pPr>
      <w:r>
        <w:t>Provider adapter interface</w:t>
      </w:r>
    </w:p>
    <w:p>
      <w:pPr>
        <w:spacing w:after="20" w:line="240" w:lineRule="auto"/>
      </w:pPr>
      <w:r>
        <w:t>Conceptual contract: analyze_images(images, extraction_schema) → ExtractionResult. Keep Gemini behind the adapter so another provider can be substituted later.</w:t>
      </w:r>
    </w:p>
    <w:p>
      <w:pPr>
        <w:spacing w:after="20" w:line="240" w:lineRule="auto"/>
      </w:pPr>
      <w:r>
        <w:br w:type="page"/>
      </w:r>
    </w:p>
    <w:p>
      <w:pPr>
        <w:pStyle w:val="Heading1"/>
      </w:pPr>
      <w:r>
        <w:t>12. Rule Engine Product Contract</w:t>
      </w:r>
    </w:p>
    <w:p>
      <w:pPr>
        <w:pStyle w:val="Heading2"/>
      </w:pPr>
      <w:r>
        <w:t>Rule-pack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Field</w:t>
            </w:r>
          </w:p>
        </w:tc>
        <w:tc>
          <w:tcPr>
            <w:tcW w:type="dxa" w:w="5112"/>
            <w:vAlign w:val="center"/>
            <w:shd w:fill="DCE6F1"/>
          </w:tcPr>
          <w:p>
            <w:r/>
            <w:r>
              <w:rPr>
                <w:rFonts w:ascii="Aptos" w:hAnsi="Aptos"/>
                <w:b/>
                <w:sz w:val="16"/>
              </w:rPr>
              <w:t>Purpose</w:t>
            </w:r>
          </w:p>
        </w:tc>
      </w:tr>
      <w:tr>
        <w:tc>
          <w:tcPr>
            <w:tcW w:type="dxa" w:w="5112"/>
            <w:vAlign w:val="center"/>
          </w:tcPr>
          <w:p>
            <w:r/>
            <w:r>
              <w:rPr>
                <w:rFonts w:ascii="Aptos" w:hAnsi="Aptos"/>
                <w:b w:val="0"/>
                <w:sz w:val="16"/>
              </w:rPr>
              <w:t>id</w:t>
            </w:r>
          </w:p>
        </w:tc>
        <w:tc>
          <w:tcPr>
            <w:tcW w:type="dxa" w:w="5112"/>
            <w:vAlign w:val="center"/>
          </w:tcPr>
          <w:p>
            <w:r/>
            <w:r>
              <w:rPr>
                <w:rFonts w:ascii="Aptos" w:hAnsi="Aptos"/>
                <w:b w:val="0"/>
                <w:sz w:val="16"/>
              </w:rPr>
              <w:t>Stable rule-pack identifier</w:t>
            </w:r>
          </w:p>
        </w:tc>
      </w:tr>
      <w:tr>
        <w:tc>
          <w:tcPr>
            <w:tcW w:type="dxa" w:w="5112"/>
            <w:vAlign w:val="center"/>
          </w:tcPr>
          <w:p>
            <w:r/>
            <w:r>
              <w:rPr>
                <w:rFonts w:ascii="Aptos" w:hAnsi="Aptos"/>
                <w:b w:val="0"/>
                <w:sz w:val="16"/>
              </w:rPr>
              <w:t>name</w:t>
            </w:r>
          </w:p>
        </w:tc>
        <w:tc>
          <w:tcPr>
            <w:tcW w:type="dxa" w:w="5112"/>
            <w:vAlign w:val="center"/>
          </w:tcPr>
          <w:p>
            <w:r/>
            <w:r>
              <w:rPr>
                <w:rFonts w:ascii="Aptos" w:hAnsi="Aptos"/>
                <w:b w:val="0"/>
                <w:sz w:val="16"/>
              </w:rPr>
              <w:t>Human-readable name</w:t>
            </w:r>
          </w:p>
        </w:tc>
      </w:tr>
      <w:tr>
        <w:tc>
          <w:tcPr>
            <w:tcW w:type="dxa" w:w="5112"/>
            <w:vAlign w:val="center"/>
          </w:tcPr>
          <w:p>
            <w:r/>
            <w:r>
              <w:rPr>
                <w:rFonts w:ascii="Aptos" w:hAnsi="Aptos"/>
                <w:b w:val="0"/>
                <w:sz w:val="16"/>
              </w:rPr>
              <w:t>version</w:t>
            </w:r>
          </w:p>
        </w:tc>
        <w:tc>
          <w:tcPr>
            <w:tcW w:type="dxa" w:w="5112"/>
            <w:vAlign w:val="center"/>
          </w:tcPr>
          <w:p>
            <w:r/>
            <w:r>
              <w:rPr>
                <w:rFonts w:ascii="Aptos" w:hAnsi="Aptos"/>
                <w:b w:val="0"/>
                <w:sz w:val="16"/>
              </w:rPr>
              <w:t>Version label</w:t>
            </w:r>
          </w:p>
        </w:tc>
      </w:tr>
      <w:tr>
        <w:tc>
          <w:tcPr>
            <w:tcW w:type="dxa" w:w="5112"/>
            <w:vAlign w:val="center"/>
          </w:tcPr>
          <w:p>
            <w:r/>
            <w:r>
              <w:rPr>
                <w:rFonts w:ascii="Aptos" w:hAnsi="Aptos"/>
                <w:b w:val="0"/>
                <w:sz w:val="16"/>
              </w:rPr>
              <w:t>category</w:t>
            </w:r>
          </w:p>
        </w:tc>
        <w:tc>
          <w:tcPr>
            <w:tcW w:type="dxa" w:w="5112"/>
            <w:vAlign w:val="center"/>
          </w:tcPr>
          <w:p>
            <w:r/>
            <w:r>
              <w:rPr>
                <w:rFonts w:ascii="Aptos" w:hAnsi="Aptos"/>
                <w:b w:val="0"/>
                <w:sz w:val="16"/>
              </w:rPr>
              <w:t>Applicable category/context</w:t>
            </w:r>
          </w:p>
        </w:tc>
      </w:tr>
      <w:tr>
        <w:tc>
          <w:tcPr>
            <w:tcW w:type="dxa" w:w="5112"/>
            <w:vAlign w:val="center"/>
          </w:tcPr>
          <w:p>
            <w:r/>
            <w:r>
              <w:rPr>
                <w:rFonts w:ascii="Aptos" w:hAnsi="Aptos"/>
                <w:b w:val="0"/>
                <w:sz w:val="16"/>
              </w:rPr>
              <w:t>effective_from</w:t>
            </w:r>
          </w:p>
        </w:tc>
        <w:tc>
          <w:tcPr>
            <w:tcW w:type="dxa" w:w="5112"/>
            <w:vAlign w:val="center"/>
          </w:tcPr>
          <w:p>
            <w:r/>
            <w:r>
              <w:rPr>
                <w:rFonts w:ascii="Aptos" w:hAnsi="Aptos"/>
                <w:b w:val="0"/>
                <w:sz w:val="16"/>
              </w:rPr>
              <w:t>When the pack is intended to apply</w:t>
            </w:r>
          </w:p>
        </w:tc>
      </w:tr>
      <w:tr>
        <w:tc>
          <w:tcPr>
            <w:tcW w:type="dxa" w:w="5112"/>
            <w:vAlign w:val="center"/>
          </w:tcPr>
          <w:p>
            <w:r/>
            <w:r>
              <w:rPr>
                <w:rFonts w:ascii="Aptos" w:hAnsi="Aptos"/>
                <w:b w:val="0"/>
                <w:sz w:val="16"/>
              </w:rPr>
              <w:t>status</w:t>
            </w:r>
          </w:p>
        </w:tc>
        <w:tc>
          <w:tcPr>
            <w:tcW w:type="dxa" w:w="5112"/>
            <w:vAlign w:val="center"/>
          </w:tcPr>
          <w:p>
            <w:r/>
            <w:r>
              <w:rPr>
                <w:rFonts w:ascii="Aptos" w:hAnsi="Aptos"/>
                <w:b w:val="0"/>
                <w:sz w:val="16"/>
              </w:rPr>
              <w:t>Draft / Active / Retired</w:t>
            </w:r>
          </w:p>
        </w:tc>
      </w:tr>
      <w:tr>
        <w:tc>
          <w:tcPr>
            <w:tcW w:type="dxa" w:w="5112"/>
            <w:vAlign w:val="center"/>
          </w:tcPr>
          <w:p>
            <w:r/>
            <w:r>
              <w:rPr>
                <w:rFonts w:ascii="Aptos" w:hAnsi="Aptos"/>
                <w:b w:val="0"/>
                <w:sz w:val="16"/>
              </w:rPr>
              <w:t>source_ref</w:t>
            </w:r>
          </w:p>
        </w:tc>
        <w:tc>
          <w:tcPr>
            <w:tcW w:type="dxa" w:w="5112"/>
            <w:vAlign w:val="center"/>
          </w:tcPr>
          <w:p>
            <w:r/>
            <w:r>
              <w:rPr>
                <w:rFonts w:ascii="Aptos" w:hAnsi="Aptos"/>
                <w:b w:val="0"/>
                <w:sz w:val="16"/>
              </w:rPr>
              <w:t>Authoritative source reference</w:t>
            </w:r>
          </w:p>
        </w:tc>
      </w:tr>
    </w:tbl>
    <w:p>
      <w:pPr>
        <w:spacing w:after="20" w:line="240" w:lineRule="auto"/>
      </w:pPr>
    </w:p>
    <w:p>
      <w:pPr>
        <w:pStyle w:val="Heading2"/>
      </w:pPr>
      <w:r>
        <w:t>Rule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Field</w:t>
            </w:r>
          </w:p>
        </w:tc>
        <w:tc>
          <w:tcPr>
            <w:tcW w:type="dxa" w:w="5112"/>
            <w:vAlign w:val="center"/>
            <w:shd w:fill="DCE6F1"/>
          </w:tcPr>
          <w:p>
            <w:r/>
            <w:r>
              <w:rPr>
                <w:rFonts w:ascii="Aptos" w:hAnsi="Aptos"/>
                <w:b/>
                <w:sz w:val="16"/>
              </w:rPr>
              <w:t>Purpose</w:t>
            </w:r>
          </w:p>
        </w:tc>
      </w:tr>
      <w:tr>
        <w:tc>
          <w:tcPr>
            <w:tcW w:type="dxa" w:w="5112"/>
            <w:vAlign w:val="center"/>
          </w:tcPr>
          <w:p>
            <w:r/>
            <w:r>
              <w:rPr>
                <w:rFonts w:ascii="Aptos" w:hAnsi="Aptos"/>
                <w:b w:val="0"/>
                <w:sz w:val="16"/>
              </w:rPr>
              <w:t>code</w:t>
            </w:r>
          </w:p>
        </w:tc>
        <w:tc>
          <w:tcPr>
            <w:tcW w:type="dxa" w:w="5112"/>
            <w:vAlign w:val="center"/>
          </w:tcPr>
          <w:p>
            <w:r/>
            <w:r>
              <w:rPr>
                <w:rFonts w:ascii="Aptos" w:hAnsi="Aptos"/>
                <w:b w:val="0"/>
                <w:sz w:val="16"/>
              </w:rPr>
              <w:t>Stable rule code</w:t>
            </w:r>
          </w:p>
        </w:tc>
      </w:tr>
      <w:tr>
        <w:tc>
          <w:tcPr>
            <w:tcW w:type="dxa" w:w="5112"/>
            <w:vAlign w:val="center"/>
          </w:tcPr>
          <w:p>
            <w:r/>
            <w:r>
              <w:rPr>
                <w:rFonts w:ascii="Aptos" w:hAnsi="Aptos"/>
                <w:b w:val="0"/>
                <w:sz w:val="16"/>
              </w:rPr>
              <w:t>description</w:t>
            </w:r>
          </w:p>
        </w:tc>
        <w:tc>
          <w:tcPr>
            <w:tcW w:type="dxa" w:w="5112"/>
            <w:vAlign w:val="center"/>
          </w:tcPr>
          <w:p>
            <w:r/>
            <w:r>
              <w:rPr>
                <w:rFonts w:ascii="Aptos" w:hAnsi="Aptos"/>
                <w:b w:val="0"/>
                <w:sz w:val="16"/>
              </w:rPr>
              <w:t>What the rule checks</w:t>
            </w:r>
          </w:p>
        </w:tc>
      </w:tr>
      <w:tr>
        <w:tc>
          <w:tcPr>
            <w:tcW w:type="dxa" w:w="5112"/>
            <w:vAlign w:val="center"/>
          </w:tcPr>
          <w:p>
            <w:r/>
            <w:r>
              <w:rPr>
                <w:rFonts w:ascii="Aptos" w:hAnsi="Aptos"/>
                <w:b w:val="0"/>
                <w:sz w:val="16"/>
              </w:rPr>
              <w:t>severity</w:t>
            </w:r>
          </w:p>
        </w:tc>
        <w:tc>
          <w:tcPr>
            <w:tcW w:type="dxa" w:w="5112"/>
            <w:vAlign w:val="center"/>
          </w:tcPr>
          <w:p>
            <w:r/>
            <w:r>
              <w:rPr>
                <w:rFonts w:ascii="Aptos" w:hAnsi="Aptos"/>
                <w:b w:val="0"/>
                <w:sz w:val="16"/>
              </w:rPr>
              <w:t>Informational / warning / critical</w:t>
            </w:r>
          </w:p>
        </w:tc>
      </w:tr>
      <w:tr>
        <w:tc>
          <w:tcPr>
            <w:tcW w:type="dxa" w:w="5112"/>
            <w:vAlign w:val="center"/>
          </w:tcPr>
          <w:p>
            <w:r/>
            <w:r>
              <w:rPr>
                <w:rFonts w:ascii="Aptos" w:hAnsi="Aptos"/>
                <w:b w:val="0"/>
                <w:sz w:val="16"/>
              </w:rPr>
              <w:t>evaluator_type</w:t>
            </w:r>
          </w:p>
        </w:tc>
        <w:tc>
          <w:tcPr>
            <w:tcW w:type="dxa" w:w="5112"/>
            <w:vAlign w:val="center"/>
          </w:tcPr>
          <w:p>
            <w:r/>
            <w:r>
              <w:rPr>
                <w:rFonts w:ascii="Aptos" w:hAnsi="Aptos"/>
                <w:b w:val="0"/>
                <w:sz w:val="16"/>
              </w:rPr>
              <w:t>Presence / pattern / quantity / consistency / etc.</w:t>
            </w:r>
          </w:p>
        </w:tc>
      </w:tr>
      <w:tr>
        <w:tc>
          <w:tcPr>
            <w:tcW w:type="dxa" w:w="5112"/>
            <w:vAlign w:val="center"/>
          </w:tcPr>
          <w:p>
            <w:r/>
            <w:r>
              <w:rPr>
                <w:rFonts w:ascii="Aptos" w:hAnsi="Aptos"/>
                <w:b w:val="0"/>
                <w:sz w:val="16"/>
              </w:rPr>
              <w:t>config_json</w:t>
            </w:r>
          </w:p>
        </w:tc>
        <w:tc>
          <w:tcPr>
            <w:tcW w:type="dxa" w:w="5112"/>
            <w:vAlign w:val="center"/>
          </w:tcPr>
          <w:p>
            <w:r/>
            <w:r>
              <w:rPr>
                <w:rFonts w:ascii="Aptos" w:hAnsi="Aptos"/>
                <w:b w:val="0"/>
                <w:sz w:val="16"/>
              </w:rPr>
              <w:t>Machine-readable parameters</w:t>
            </w:r>
          </w:p>
        </w:tc>
      </w:tr>
      <w:tr>
        <w:tc>
          <w:tcPr>
            <w:tcW w:type="dxa" w:w="5112"/>
            <w:vAlign w:val="center"/>
          </w:tcPr>
          <w:p>
            <w:r/>
            <w:r>
              <w:rPr>
                <w:rFonts w:ascii="Aptos" w:hAnsi="Aptos"/>
                <w:b w:val="0"/>
                <w:sz w:val="16"/>
              </w:rPr>
              <w:t>source_ref</w:t>
            </w:r>
          </w:p>
        </w:tc>
        <w:tc>
          <w:tcPr>
            <w:tcW w:type="dxa" w:w="5112"/>
            <w:vAlign w:val="center"/>
          </w:tcPr>
          <w:p>
            <w:r/>
            <w:r>
              <w:rPr>
                <w:rFonts w:ascii="Aptos" w:hAnsi="Aptos"/>
                <w:b w:val="0"/>
                <w:sz w:val="16"/>
              </w:rPr>
              <w:t>Where the requirement came from</w:t>
            </w:r>
          </w:p>
        </w:tc>
      </w:tr>
    </w:tbl>
    <w:p>
      <w:pPr>
        <w:spacing w:after="20" w:line="240" w:lineRule="auto"/>
      </w:pPr>
    </w:p>
    <w:p>
      <w:pPr>
        <w:pStyle w:val="Heading2"/>
      </w:pPr>
      <w:r>
        <w:t>Rule authoring discipline</w:t>
      </w:r>
    </w:p>
    <w:p>
      <w:pPr>
        <w:pStyle w:val="ListBullet"/>
        <w:spacing w:after="20" w:line="240" w:lineRule="auto"/>
      </w:pPr>
      <w:r>
        <w:t>Every rule must cite an authoritative source during development.</w:t>
      </w:r>
    </w:p>
    <w:p>
      <w:pPr>
        <w:pStyle w:val="ListBullet"/>
        <w:spacing w:after="20" w:line="240" w:lineRule="auto"/>
      </w:pPr>
      <w:r>
        <w:t>Ambiguous legal language must be flagged for human/domain review.</w:t>
      </w:r>
    </w:p>
    <w:p>
      <w:pPr>
        <w:pStyle w:val="ListBullet"/>
        <w:spacing w:after="20" w:line="240" w:lineRule="auto"/>
      </w:pPr>
      <w:r>
        <w:t>Historical inspections keep the rule version used at evaluation time.</w:t>
      </w:r>
    </w:p>
    <w:p>
      <w:pPr>
        <w:pStyle w:val="ListBullet"/>
        <w:spacing w:after="20" w:line="240" w:lineRule="auto"/>
      </w:pPr>
      <w:r>
        <w:t>Rule updates are tested before activation.</w:t>
      </w:r>
    </w:p>
    <w:p>
      <w:pPr>
        <w:pStyle w:val="ListBullet"/>
        <w:spacing w:after="20" w:line="240" w:lineRule="auto"/>
      </w:pPr>
      <w:r>
        <w:t>Do not encode assumptions as legal requirements.</w:t>
      </w:r>
    </w:p>
    <w:tbl>
      <w:tblPr>
        <w:tblStyle w:val="TableGrid"/>
        <w:tblW w:type="auto" w:w="0"/>
        <w:tblLook w:firstColumn="1" w:firstRow="1" w:lastColumn="0" w:lastRow="0" w:noHBand="0" w:noVBand="1" w:val="04A0"/>
      </w:tblPr>
      <w:tblGrid>
        <w:gridCol w:w="10224"/>
      </w:tblGrid>
      <w:tr>
        <w:tc>
          <w:tcPr>
            <w:tcW w:type="dxa" w:w="10224"/>
            <w:shd w:fill="F8E8E8"/>
          </w:tcPr>
          <w:p>
            <w:r>
              <w:rPr>
                <w:b/>
                <w:sz w:val="20"/>
              </w:rPr>
              <w:t>LEGAL / REGULATORY STOP CONDITION</w:t>
              <w:br/>
            </w:r>
            <w:r>
              <w:rPr>
                <w:sz w:val="18"/>
              </w:rPr>
              <w:t>If the correct rule, exception, threshold or applicability cannot be verified from an authoritative source, stop the implementation decision and record the unresolved question. Do not let the coding agent invent the answer.</w:t>
            </w:r>
          </w:p>
        </w:tc>
      </w:tr>
    </w:tbl>
    <w:p>
      <w:pPr>
        <w:spacing w:after="20" w:line="240" w:lineRule="auto"/>
      </w:pPr>
    </w:p>
    <w:p>
      <w:pPr>
        <w:spacing w:after="20" w:line="240" w:lineRule="auto"/>
      </w:pPr>
      <w:r>
        <w:br w:type="page"/>
      </w:r>
    </w:p>
    <w:p>
      <w:pPr>
        <w:pStyle w:val="Heading1"/>
      </w:pPr>
      <w:r>
        <w:t>13. Development Roadmap and Sprint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6F1"/>
          </w:tcPr>
          <w:p>
            <w:r/>
            <w:r>
              <w:rPr>
                <w:rFonts w:ascii="Aptos" w:hAnsi="Aptos"/>
                <w:b/>
                <w:sz w:val="16"/>
              </w:rPr>
              <w:t>Milestone</w:t>
            </w:r>
          </w:p>
        </w:tc>
        <w:tc>
          <w:tcPr>
            <w:tcW w:type="dxa" w:w="2556"/>
            <w:vAlign w:val="center"/>
            <w:shd w:fill="DCE6F1"/>
          </w:tcPr>
          <w:p>
            <w:r/>
            <w:r>
              <w:rPr>
                <w:rFonts w:ascii="Aptos" w:hAnsi="Aptos"/>
                <w:b/>
                <w:sz w:val="16"/>
              </w:rPr>
              <w:t>Duration target*</w:t>
            </w:r>
          </w:p>
        </w:tc>
        <w:tc>
          <w:tcPr>
            <w:tcW w:type="dxa" w:w="2556"/>
            <w:vAlign w:val="center"/>
            <w:shd w:fill="DCE6F1"/>
          </w:tcPr>
          <w:p>
            <w:r/>
            <w:r>
              <w:rPr>
                <w:rFonts w:ascii="Aptos" w:hAnsi="Aptos"/>
                <w:b/>
                <w:sz w:val="16"/>
              </w:rPr>
              <w:t>Main work</w:t>
            </w:r>
          </w:p>
        </w:tc>
        <w:tc>
          <w:tcPr>
            <w:tcW w:type="dxa" w:w="2556"/>
            <w:vAlign w:val="center"/>
            <w:shd w:fill="DCE6F1"/>
          </w:tcPr>
          <w:p>
            <w:r/>
            <w:r>
              <w:rPr>
                <w:rFonts w:ascii="Aptos" w:hAnsi="Aptos"/>
                <w:b/>
                <w:sz w:val="16"/>
              </w:rPr>
              <w:t>Exit criteria</w:t>
            </w:r>
          </w:p>
        </w:tc>
      </w:tr>
      <w:tr>
        <w:tc>
          <w:tcPr>
            <w:tcW w:type="dxa" w:w="2556"/>
            <w:vAlign w:val="center"/>
          </w:tcPr>
          <w:p>
            <w:r/>
            <w:r>
              <w:rPr>
                <w:rFonts w:ascii="Aptos" w:hAnsi="Aptos"/>
                <w:b w:val="0"/>
                <w:sz w:val="16"/>
              </w:rPr>
              <w:t>M0 Foundation</w:t>
            </w:r>
          </w:p>
        </w:tc>
        <w:tc>
          <w:tcPr>
            <w:tcW w:type="dxa" w:w="2556"/>
            <w:vAlign w:val="center"/>
          </w:tcPr>
          <w:p>
            <w:r/>
            <w:r>
              <w:rPr>
                <w:rFonts w:ascii="Aptos" w:hAnsi="Aptos"/>
                <w:b w:val="0"/>
                <w:sz w:val="16"/>
              </w:rPr>
              <w:t>1–2 days</w:t>
            </w:r>
          </w:p>
        </w:tc>
        <w:tc>
          <w:tcPr>
            <w:tcW w:type="dxa" w:w="2556"/>
            <w:vAlign w:val="center"/>
          </w:tcPr>
          <w:p>
            <w:r/>
            <w:r>
              <w:rPr>
                <w:rFonts w:ascii="Aptos" w:hAnsi="Aptos"/>
                <w:b w:val="0"/>
                <w:sz w:val="16"/>
              </w:rPr>
              <w:t>Repo, services, env, CI, DB baseline</w:t>
            </w:r>
          </w:p>
        </w:tc>
        <w:tc>
          <w:tcPr>
            <w:tcW w:type="dxa" w:w="2556"/>
            <w:vAlign w:val="center"/>
          </w:tcPr>
          <w:p>
            <w:r/>
            <w:r>
              <w:rPr>
                <w:rFonts w:ascii="Aptos" w:hAnsi="Aptos"/>
                <w:b w:val="0"/>
                <w:sz w:val="16"/>
              </w:rPr>
              <w:t>All services run locally; health endpoint; migration; checks pass</w:t>
            </w:r>
          </w:p>
        </w:tc>
      </w:tr>
      <w:tr>
        <w:tc>
          <w:tcPr>
            <w:tcW w:type="dxa" w:w="2556"/>
            <w:vAlign w:val="center"/>
          </w:tcPr>
          <w:p>
            <w:r/>
            <w:r>
              <w:rPr>
                <w:rFonts w:ascii="Aptos" w:hAnsi="Aptos"/>
                <w:b w:val="0"/>
                <w:sz w:val="16"/>
              </w:rPr>
              <w:t>M1 Secure inspection</w:t>
            </w:r>
          </w:p>
        </w:tc>
        <w:tc>
          <w:tcPr>
            <w:tcW w:type="dxa" w:w="2556"/>
            <w:vAlign w:val="center"/>
          </w:tcPr>
          <w:p>
            <w:r/>
            <w:r>
              <w:rPr>
                <w:rFonts w:ascii="Aptos" w:hAnsi="Aptos"/>
                <w:b w:val="0"/>
                <w:sz w:val="16"/>
              </w:rPr>
              <w:t>2–3 days</w:t>
            </w:r>
          </w:p>
        </w:tc>
        <w:tc>
          <w:tcPr>
            <w:tcW w:type="dxa" w:w="2556"/>
            <w:vAlign w:val="center"/>
          </w:tcPr>
          <w:p>
            <w:r/>
            <w:r>
              <w:rPr>
                <w:rFonts w:ascii="Aptos" w:hAnsi="Aptos"/>
                <w:b w:val="0"/>
                <w:sz w:val="16"/>
              </w:rPr>
              <w:t>Auth, roles, inspection draft, image upload</w:t>
            </w:r>
          </w:p>
        </w:tc>
        <w:tc>
          <w:tcPr>
            <w:tcW w:type="dxa" w:w="2556"/>
            <w:vAlign w:val="center"/>
          </w:tcPr>
          <w:p>
            <w:r/>
            <w:r>
              <w:rPr>
                <w:rFonts w:ascii="Aptos" w:hAnsi="Aptos"/>
                <w:b w:val="0"/>
                <w:sz w:val="16"/>
              </w:rPr>
              <w:t>Inspector can create and reopen private inspection</w:t>
            </w:r>
          </w:p>
        </w:tc>
      </w:tr>
      <w:tr>
        <w:tc>
          <w:tcPr>
            <w:tcW w:type="dxa" w:w="2556"/>
            <w:vAlign w:val="center"/>
          </w:tcPr>
          <w:p>
            <w:r/>
            <w:r>
              <w:rPr>
                <w:rFonts w:ascii="Aptos" w:hAnsi="Aptos"/>
                <w:b w:val="0"/>
                <w:sz w:val="16"/>
              </w:rPr>
              <w:t>M2 Image pipeline</w:t>
            </w:r>
          </w:p>
        </w:tc>
        <w:tc>
          <w:tcPr>
            <w:tcW w:type="dxa" w:w="2556"/>
            <w:vAlign w:val="center"/>
          </w:tcPr>
          <w:p>
            <w:r/>
            <w:r>
              <w:rPr>
                <w:rFonts w:ascii="Aptos" w:hAnsi="Aptos"/>
                <w:b w:val="0"/>
                <w:sz w:val="16"/>
              </w:rPr>
              <w:t>2 days</w:t>
            </w:r>
          </w:p>
        </w:tc>
        <w:tc>
          <w:tcPr>
            <w:tcW w:type="dxa" w:w="2556"/>
            <w:vAlign w:val="center"/>
          </w:tcPr>
          <w:p>
            <w:r/>
            <w:r>
              <w:rPr>
                <w:rFonts w:ascii="Aptos" w:hAnsi="Aptos"/>
                <w:b w:val="0"/>
                <w:sz w:val="16"/>
              </w:rPr>
              <w:t>Normalization, quality gate, job states</w:t>
            </w:r>
          </w:p>
        </w:tc>
        <w:tc>
          <w:tcPr>
            <w:tcW w:type="dxa" w:w="2556"/>
            <w:vAlign w:val="center"/>
          </w:tcPr>
          <w:p>
            <w:r/>
            <w:r>
              <w:rPr>
                <w:rFonts w:ascii="Aptos" w:hAnsi="Aptos"/>
                <w:b w:val="0"/>
                <w:sz w:val="16"/>
              </w:rPr>
              <w:t>Bad images flagged; good images proceed; retries safe</w:t>
            </w:r>
          </w:p>
        </w:tc>
      </w:tr>
      <w:tr>
        <w:tc>
          <w:tcPr>
            <w:tcW w:type="dxa" w:w="2556"/>
            <w:vAlign w:val="center"/>
          </w:tcPr>
          <w:p>
            <w:r/>
            <w:r>
              <w:rPr>
                <w:rFonts w:ascii="Aptos" w:hAnsi="Aptos"/>
                <w:b w:val="0"/>
                <w:sz w:val="16"/>
              </w:rPr>
              <w:t>M3 AI extraction</w:t>
            </w:r>
          </w:p>
        </w:tc>
        <w:tc>
          <w:tcPr>
            <w:tcW w:type="dxa" w:w="2556"/>
            <w:vAlign w:val="center"/>
          </w:tcPr>
          <w:p>
            <w:r/>
            <w:r>
              <w:rPr>
                <w:rFonts w:ascii="Aptos" w:hAnsi="Aptos"/>
                <w:b w:val="0"/>
                <w:sz w:val="16"/>
              </w:rPr>
              <w:t>3–4 days</w:t>
            </w:r>
          </w:p>
        </w:tc>
        <w:tc>
          <w:tcPr>
            <w:tcW w:type="dxa" w:w="2556"/>
            <w:vAlign w:val="center"/>
          </w:tcPr>
          <w:p>
            <w:r/>
            <w:r>
              <w:rPr>
                <w:rFonts w:ascii="Aptos" w:hAnsi="Aptos"/>
                <w:b w:val="0"/>
                <w:sz w:val="16"/>
              </w:rPr>
              <w:t>OCR/vision adapter, schema, confidence, regions</w:t>
            </w:r>
          </w:p>
        </w:tc>
        <w:tc>
          <w:tcPr>
            <w:tcW w:type="dxa" w:w="2556"/>
            <w:vAlign w:val="center"/>
          </w:tcPr>
          <w:p>
            <w:r/>
            <w:r>
              <w:rPr>
                <w:rFonts w:ascii="Aptos" w:hAnsi="Aptos"/>
                <w:b w:val="0"/>
                <w:sz w:val="16"/>
              </w:rPr>
              <w:t>Seed package returns structured fields</w:t>
            </w:r>
          </w:p>
        </w:tc>
      </w:tr>
      <w:tr>
        <w:tc>
          <w:tcPr>
            <w:tcW w:type="dxa" w:w="2556"/>
            <w:vAlign w:val="center"/>
          </w:tcPr>
          <w:p>
            <w:r/>
            <w:r>
              <w:rPr>
                <w:rFonts w:ascii="Aptos" w:hAnsi="Aptos"/>
                <w:b w:val="0"/>
                <w:sz w:val="16"/>
              </w:rPr>
              <w:t>M4 Rule engine</w:t>
            </w:r>
          </w:p>
        </w:tc>
        <w:tc>
          <w:tcPr>
            <w:tcW w:type="dxa" w:w="2556"/>
            <w:vAlign w:val="center"/>
          </w:tcPr>
          <w:p>
            <w:r/>
            <w:r>
              <w:rPr>
                <w:rFonts w:ascii="Aptos" w:hAnsi="Aptos"/>
                <w:b w:val="0"/>
                <w:sz w:val="16"/>
              </w:rPr>
              <w:t>3–4 days</w:t>
            </w:r>
          </w:p>
        </w:tc>
        <w:tc>
          <w:tcPr>
            <w:tcW w:type="dxa" w:w="2556"/>
            <w:vAlign w:val="center"/>
          </w:tcPr>
          <w:p>
            <w:r/>
            <w:r>
              <w:rPr>
                <w:rFonts w:ascii="Aptos" w:hAnsi="Aptos"/>
                <w:b w:val="0"/>
                <w:sz w:val="16"/>
              </w:rPr>
              <w:t>Rule packs + 5–8 focused validators</w:t>
            </w:r>
          </w:p>
        </w:tc>
        <w:tc>
          <w:tcPr>
            <w:tcW w:type="dxa" w:w="2556"/>
            <w:vAlign w:val="center"/>
          </w:tcPr>
          <w:p>
            <w:r/>
            <w:r>
              <w:rPr>
                <w:rFonts w:ascii="Aptos" w:hAnsi="Aptos"/>
                <w:b w:val="0"/>
                <w:sz w:val="16"/>
              </w:rPr>
              <w:t>Deterministic PASS/WARN/VIOLATION</w:t>
            </w:r>
          </w:p>
        </w:tc>
      </w:tr>
      <w:tr>
        <w:tc>
          <w:tcPr>
            <w:tcW w:type="dxa" w:w="2556"/>
            <w:vAlign w:val="center"/>
          </w:tcPr>
          <w:p>
            <w:r/>
            <w:r>
              <w:rPr>
                <w:rFonts w:ascii="Aptos" w:hAnsi="Aptos"/>
                <w:b w:val="0"/>
                <w:sz w:val="16"/>
              </w:rPr>
              <w:t>M5 Evidence + review</w:t>
            </w:r>
          </w:p>
        </w:tc>
        <w:tc>
          <w:tcPr>
            <w:tcW w:type="dxa" w:w="2556"/>
            <w:vAlign w:val="center"/>
          </w:tcPr>
          <w:p>
            <w:r/>
            <w:r>
              <w:rPr>
                <w:rFonts w:ascii="Aptos" w:hAnsi="Aptos"/>
                <w:b w:val="0"/>
                <w:sz w:val="16"/>
              </w:rPr>
              <w:t>2–3 days</w:t>
            </w:r>
          </w:p>
        </w:tc>
        <w:tc>
          <w:tcPr>
            <w:tcW w:type="dxa" w:w="2556"/>
            <w:vAlign w:val="center"/>
          </w:tcPr>
          <w:p>
            <w:r/>
            <w:r>
              <w:rPr>
                <w:rFonts w:ascii="Aptos" w:hAnsi="Aptos"/>
                <w:b w:val="0"/>
                <w:sz w:val="16"/>
              </w:rPr>
              <w:t>Finding evidence, review UI, finalize</w:t>
            </w:r>
          </w:p>
        </w:tc>
        <w:tc>
          <w:tcPr>
            <w:tcW w:type="dxa" w:w="2556"/>
            <w:vAlign w:val="center"/>
          </w:tcPr>
          <w:p>
            <w:r/>
            <w:r>
              <w:rPr>
                <w:rFonts w:ascii="Aptos" w:hAnsi="Aptos"/>
                <w:b w:val="0"/>
                <w:sz w:val="16"/>
              </w:rPr>
              <w:t>Reviewer resolves uncertain findings</w:t>
            </w:r>
          </w:p>
        </w:tc>
      </w:tr>
      <w:tr>
        <w:tc>
          <w:tcPr>
            <w:tcW w:type="dxa" w:w="2556"/>
            <w:vAlign w:val="center"/>
          </w:tcPr>
          <w:p>
            <w:r/>
            <w:r>
              <w:rPr>
                <w:rFonts w:ascii="Aptos" w:hAnsi="Aptos"/>
                <w:b w:val="0"/>
                <w:sz w:val="16"/>
              </w:rPr>
              <w:t>M6 Report + history</w:t>
            </w:r>
          </w:p>
        </w:tc>
        <w:tc>
          <w:tcPr>
            <w:tcW w:type="dxa" w:w="2556"/>
            <w:vAlign w:val="center"/>
          </w:tcPr>
          <w:p>
            <w:r/>
            <w:r>
              <w:rPr>
                <w:rFonts w:ascii="Aptos" w:hAnsi="Aptos"/>
                <w:b w:val="0"/>
                <w:sz w:val="16"/>
              </w:rPr>
              <w:t>2 days</w:t>
            </w:r>
          </w:p>
        </w:tc>
        <w:tc>
          <w:tcPr>
            <w:tcW w:type="dxa" w:w="2556"/>
            <w:vAlign w:val="center"/>
          </w:tcPr>
          <w:p>
            <w:r/>
            <w:r>
              <w:rPr>
                <w:rFonts w:ascii="Aptos" w:hAnsi="Aptos"/>
                <w:b w:val="0"/>
                <w:sz w:val="16"/>
              </w:rPr>
              <w:t>PDF/report, audit, history</w:t>
            </w:r>
          </w:p>
        </w:tc>
        <w:tc>
          <w:tcPr>
            <w:tcW w:type="dxa" w:w="2556"/>
            <w:vAlign w:val="center"/>
          </w:tcPr>
          <w:p>
            <w:r/>
            <w:r>
              <w:rPr>
                <w:rFonts w:ascii="Aptos" w:hAnsi="Aptos"/>
                <w:b w:val="0"/>
                <w:sz w:val="16"/>
              </w:rPr>
              <w:t>Finalized inspection produces traceable report</w:t>
            </w:r>
          </w:p>
        </w:tc>
      </w:tr>
      <w:tr>
        <w:tc>
          <w:tcPr>
            <w:tcW w:type="dxa" w:w="2556"/>
            <w:vAlign w:val="center"/>
          </w:tcPr>
          <w:p>
            <w:r/>
            <w:r>
              <w:rPr>
                <w:rFonts w:ascii="Aptos" w:hAnsi="Aptos"/>
                <w:b w:val="0"/>
                <w:sz w:val="16"/>
              </w:rPr>
              <w:t>M7 Dashboard</w:t>
            </w:r>
          </w:p>
        </w:tc>
        <w:tc>
          <w:tcPr>
            <w:tcW w:type="dxa" w:w="2556"/>
            <w:vAlign w:val="center"/>
          </w:tcPr>
          <w:p>
            <w:r/>
            <w:r>
              <w:rPr>
                <w:rFonts w:ascii="Aptos" w:hAnsi="Aptos"/>
                <w:b w:val="0"/>
                <w:sz w:val="16"/>
              </w:rPr>
              <w:t>1–2 days</w:t>
            </w:r>
          </w:p>
        </w:tc>
        <w:tc>
          <w:tcPr>
            <w:tcW w:type="dxa" w:w="2556"/>
            <w:vAlign w:val="center"/>
          </w:tcPr>
          <w:p>
            <w:r/>
            <w:r>
              <w:rPr>
                <w:rFonts w:ascii="Aptos" w:hAnsi="Aptos"/>
                <w:b w:val="0"/>
                <w:sz w:val="16"/>
              </w:rPr>
              <w:t>Metrics, filters, workload view</w:t>
            </w:r>
          </w:p>
        </w:tc>
        <w:tc>
          <w:tcPr>
            <w:tcW w:type="dxa" w:w="2556"/>
            <w:vAlign w:val="center"/>
          </w:tcPr>
          <w:p>
            <w:r/>
            <w:r>
              <w:rPr>
                <w:rFonts w:ascii="Aptos" w:hAnsi="Aptos"/>
                <w:b w:val="0"/>
                <w:sz w:val="16"/>
              </w:rPr>
              <w:t>Dashboard reflects real inspection records</w:t>
            </w:r>
          </w:p>
        </w:tc>
      </w:tr>
      <w:tr>
        <w:tc>
          <w:tcPr>
            <w:tcW w:type="dxa" w:w="2556"/>
            <w:vAlign w:val="center"/>
          </w:tcPr>
          <w:p>
            <w:r/>
            <w:r>
              <w:rPr>
                <w:rFonts w:ascii="Aptos" w:hAnsi="Aptos"/>
                <w:b w:val="0"/>
                <w:sz w:val="16"/>
              </w:rPr>
              <w:t>M8 Hardening</w:t>
            </w:r>
          </w:p>
        </w:tc>
        <w:tc>
          <w:tcPr>
            <w:tcW w:type="dxa" w:w="2556"/>
            <w:vAlign w:val="center"/>
          </w:tcPr>
          <w:p>
            <w:r/>
            <w:r>
              <w:rPr>
                <w:rFonts w:ascii="Aptos" w:hAnsi="Aptos"/>
                <w:b w:val="0"/>
                <w:sz w:val="16"/>
              </w:rPr>
              <w:t>3–4 days</w:t>
            </w:r>
          </w:p>
        </w:tc>
        <w:tc>
          <w:tcPr>
            <w:tcW w:type="dxa" w:w="2556"/>
            <w:vAlign w:val="center"/>
          </w:tcPr>
          <w:p>
            <w:r/>
            <w:r>
              <w:rPr>
                <w:rFonts w:ascii="Aptos" w:hAnsi="Aptos"/>
                <w:b w:val="0"/>
                <w:sz w:val="16"/>
              </w:rPr>
              <w:t>Tests, security, demo seed, deployment</w:t>
            </w:r>
          </w:p>
        </w:tc>
        <w:tc>
          <w:tcPr>
            <w:tcW w:type="dxa" w:w="2556"/>
            <w:vAlign w:val="center"/>
          </w:tcPr>
          <w:p>
            <w:r/>
            <w:r>
              <w:rPr>
                <w:rFonts w:ascii="Aptos" w:hAnsi="Aptos"/>
                <w:b w:val="0"/>
                <w:sz w:val="16"/>
              </w:rPr>
              <w:t>Clean-state demo passes repeatedly</w:t>
            </w:r>
          </w:p>
        </w:tc>
      </w:tr>
    </w:tbl>
    <w:p>
      <w:pPr>
        <w:spacing w:after="20" w:line="240" w:lineRule="auto"/>
      </w:pPr>
    </w:p>
    <w:p>
      <w:pPr>
        <w:spacing w:after="20" w:line="240" w:lineRule="auto"/>
      </w:pPr>
      <w:r>
        <w:t>*Targets are planning estimates, not promises. Adjust based on team size and existing code.</w:t>
      </w:r>
    </w:p>
    <w:p>
      <w:pPr>
        <w:pStyle w:val="Heading2"/>
      </w:pPr>
      <w:r>
        <w:t>Recommended team split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Role</w:t>
            </w:r>
          </w:p>
        </w:tc>
        <w:tc>
          <w:tcPr>
            <w:tcW w:type="dxa" w:w="5112"/>
            <w:vAlign w:val="center"/>
            <w:shd w:fill="DCE6F1"/>
          </w:tcPr>
          <w:p>
            <w:r/>
            <w:r>
              <w:rPr>
                <w:rFonts w:ascii="Aptos" w:hAnsi="Aptos"/>
                <w:b/>
                <w:sz w:val="16"/>
              </w:rPr>
              <w:t>Primary ownership</w:t>
            </w:r>
          </w:p>
        </w:tc>
      </w:tr>
      <w:tr>
        <w:tc>
          <w:tcPr>
            <w:tcW w:type="dxa" w:w="5112"/>
            <w:vAlign w:val="center"/>
          </w:tcPr>
          <w:p>
            <w:r/>
            <w:r>
              <w:rPr>
                <w:rFonts w:ascii="Aptos" w:hAnsi="Aptos"/>
                <w:b w:val="0"/>
                <w:sz w:val="16"/>
              </w:rPr>
              <w:t>Product/Tech Lead (you)</w:t>
            </w:r>
          </w:p>
        </w:tc>
        <w:tc>
          <w:tcPr>
            <w:tcW w:type="dxa" w:w="5112"/>
            <w:vAlign w:val="center"/>
          </w:tcPr>
          <w:p>
            <w:r/>
            <w:r>
              <w:rPr>
                <w:rFonts w:ascii="Aptos" w:hAnsi="Aptos"/>
                <w:b w:val="0"/>
                <w:sz w:val="16"/>
              </w:rPr>
              <w:t>Architecture, backlog, integration, backend/AI decisions, final demo</w:t>
            </w:r>
          </w:p>
        </w:tc>
      </w:tr>
      <w:tr>
        <w:tc>
          <w:tcPr>
            <w:tcW w:type="dxa" w:w="5112"/>
            <w:vAlign w:val="center"/>
          </w:tcPr>
          <w:p>
            <w:r/>
            <w:r>
              <w:rPr>
                <w:rFonts w:ascii="Aptos" w:hAnsi="Aptos"/>
                <w:b w:val="0"/>
                <w:sz w:val="16"/>
              </w:rPr>
              <w:t>Frontend</w:t>
            </w:r>
          </w:p>
        </w:tc>
        <w:tc>
          <w:tcPr>
            <w:tcW w:type="dxa" w:w="5112"/>
            <w:vAlign w:val="center"/>
          </w:tcPr>
          <w:p>
            <w:r/>
            <w:r>
              <w:rPr>
                <w:rFonts w:ascii="Aptos" w:hAnsi="Aptos"/>
                <w:b w:val="0"/>
                <w:sz w:val="16"/>
              </w:rPr>
              <w:t>Screens, upload, findings, evidence viewer, dashboard</w:t>
            </w:r>
          </w:p>
        </w:tc>
      </w:tr>
      <w:tr>
        <w:tc>
          <w:tcPr>
            <w:tcW w:type="dxa" w:w="5112"/>
            <w:vAlign w:val="center"/>
          </w:tcPr>
          <w:p>
            <w:r/>
            <w:r>
              <w:rPr>
                <w:rFonts w:ascii="Aptos" w:hAnsi="Aptos"/>
                <w:b w:val="0"/>
                <w:sz w:val="16"/>
              </w:rPr>
              <w:t>AI/CV</w:t>
            </w:r>
          </w:p>
        </w:tc>
        <w:tc>
          <w:tcPr>
            <w:tcW w:type="dxa" w:w="5112"/>
            <w:vAlign w:val="center"/>
          </w:tcPr>
          <w:p>
            <w:r/>
            <w:r>
              <w:rPr>
                <w:rFonts w:ascii="Aptos" w:hAnsi="Aptos"/>
                <w:b w:val="0"/>
                <w:sz w:val="16"/>
              </w:rPr>
              <w:t>OCR, image preprocessing, vision adapter, extraction evaluation</w:t>
            </w:r>
          </w:p>
        </w:tc>
      </w:tr>
      <w:tr>
        <w:tc>
          <w:tcPr>
            <w:tcW w:type="dxa" w:w="5112"/>
            <w:vAlign w:val="center"/>
          </w:tcPr>
          <w:p>
            <w:r/>
            <w:r>
              <w:rPr>
                <w:rFonts w:ascii="Aptos" w:hAnsi="Aptos"/>
                <w:b w:val="0"/>
                <w:sz w:val="16"/>
              </w:rPr>
              <w:t>Rules/QA</w:t>
            </w:r>
          </w:p>
        </w:tc>
        <w:tc>
          <w:tcPr>
            <w:tcW w:type="dxa" w:w="5112"/>
            <w:vAlign w:val="center"/>
          </w:tcPr>
          <w:p>
            <w:r/>
            <w:r>
              <w:rPr>
                <w:rFonts w:ascii="Aptos" w:hAnsi="Aptos"/>
                <w:b w:val="0"/>
                <w:sz w:val="16"/>
              </w:rPr>
              <w:t>Rule mapping, seed datasets, validators, test cases</w:t>
            </w:r>
          </w:p>
        </w:tc>
      </w:tr>
      <w:tr>
        <w:tc>
          <w:tcPr>
            <w:tcW w:type="dxa" w:w="5112"/>
            <w:vAlign w:val="center"/>
          </w:tcPr>
          <w:p>
            <w:r/>
            <w:r>
              <w:rPr>
                <w:rFonts w:ascii="Aptos" w:hAnsi="Aptos"/>
                <w:b w:val="0"/>
                <w:sz w:val="16"/>
              </w:rPr>
              <w:t>DevOps/Integration</w:t>
            </w:r>
          </w:p>
        </w:tc>
        <w:tc>
          <w:tcPr>
            <w:tcW w:type="dxa" w:w="5112"/>
            <w:vAlign w:val="center"/>
          </w:tcPr>
          <w:p>
            <w:r/>
            <w:r>
              <w:rPr>
                <w:rFonts w:ascii="Aptos" w:hAnsi="Aptos"/>
                <w:b w:val="0"/>
                <w:sz w:val="16"/>
              </w:rPr>
              <w:t>CI/CD, deployment, logs, environment, demo reliability</w:t>
            </w:r>
          </w:p>
        </w:tc>
      </w:tr>
    </w:tbl>
    <w:p>
      <w:pPr>
        <w:spacing w:after="20" w:line="240" w:lineRule="auto"/>
      </w:pPr>
    </w:p>
    <w:p>
      <w:pPr>
        <w:spacing w:after="20" w:line="240" w:lineRule="auto"/>
      </w:pPr>
      <w:r>
        <w:br w:type="page"/>
      </w:r>
    </w:p>
    <w:p>
      <w:pPr>
        <w:pStyle w:val="Heading1"/>
      </w:pPr>
      <w:r>
        <w:t>14. Test and Quality Management</w:t>
      </w:r>
    </w:p>
    <w:p>
      <w:pPr>
        <w:pStyle w:val="Heading2"/>
      </w:pPr>
      <w:r>
        <w:t>Testing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Layer</w:t>
            </w:r>
          </w:p>
        </w:tc>
        <w:tc>
          <w:tcPr>
            <w:tcW w:type="dxa" w:w="5112"/>
            <w:vAlign w:val="center"/>
            <w:shd w:fill="DCE6F1"/>
          </w:tcPr>
          <w:p>
            <w:r/>
            <w:r>
              <w:rPr>
                <w:rFonts w:ascii="Aptos" w:hAnsi="Aptos"/>
                <w:b/>
                <w:sz w:val="16"/>
              </w:rPr>
              <w:t>What to test</w:t>
            </w:r>
          </w:p>
        </w:tc>
      </w:tr>
      <w:tr>
        <w:tc>
          <w:tcPr>
            <w:tcW w:type="dxa" w:w="5112"/>
            <w:vAlign w:val="center"/>
          </w:tcPr>
          <w:p>
            <w:r/>
            <w:r>
              <w:rPr>
                <w:rFonts w:ascii="Aptos" w:hAnsi="Aptos"/>
                <w:b w:val="0"/>
                <w:sz w:val="16"/>
              </w:rPr>
              <w:t>Unit</w:t>
            </w:r>
          </w:p>
        </w:tc>
        <w:tc>
          <w:tcPr>
            <w:tcW w:type="dxa" w:w="5112"/>
            <w:vAlign w:val="center"/>
          </w:tcPr>
          <w:p>
            <w:r/>
            <w:r>
              <w:rPr>
                <w:rFonts w:ascii="Aptos" w:hAnsi="Aptos"/>
                <w:b w:val="0"/>
                <w:sz w:val="16"/>
              </w:rPr>
              <w:t>Rule evaluators, normalization, status aggregation, permissions</w:t>
            </w:r>
          </w:p>
        </w:tc>
      </w:tr>
      <w:tr>
        <w:tc>
          <w:tcPr>
            <w:tcW w:type="dxa" w:w="5112"/>
            <w:vAlign w:val="center"/>
          </w:tcPr>
          <w:p>
            <w:r/>
            <w:r>
              <w:rPr>
                <w:rFonts w:ascii="Aptos" w:hAnsi="Aptos"/>
                <w:b w:val="0"/>
                <w:sz w:val="16"/>
              </w:rPr>
              <w:t>API</w:t>
            </w:r>
          </w:p>
        </w:tc>
        <w:tc>
          <w:tcPr>
            <w:tcW w:type="dxa" w:w="5112"/>
            <w:vAlign w:val="center"/>
          </w:tcPr>
          <w:p>
            <w:r/>
            <w:r>
              <w:rPr>
                <w:rFonts w:ascii="Aptos" w:hAnsi="Aptos"/>
                <w:b w:val="0"/>
                <w:sz w:val="16"/>
              </w:rPr>
              <w:t>Validation, auth, ownership, job transitions, report generation</w:t>
            </w:r>
          </w:p>
        </w:tc>
      </w:tr>
      <w:tr>
        <w:tc>
          <w:tcPr>
            <w:tcW w:type="dxa" w:w="5112"/>
            <w:vAlign w:val="center"/>
          </w:tcPr>
          <w:p>
            <w:r/>
            <w:r>
              <w:rPr>
                <w:rFonts w:ascii="Aptos" w:hAnsi="Aptos"/>
                <w:b w:val="0"/>
                <w:sz w:val="16"/>
              </w:rPr>
              <w:t>AI contract</w:t>
            </w:r>
          </w:p>
        </w:tc>
        <w:tc>
          <w:tcPr>
            <w:tcW w:type="dxa" w:w="5112"/>
            <w:vAlign w:val="center"/>
          </w:tcPr>
          <w:p>
            <w:r/>
            <w:r>
              <w:rPr>
                <w:rFonts w:ascii="Aptos" w:hAnsi="Aptos"/>
                <w:b w:val="0"/>
                <w:sz w:val="16"/>
              </w:rPr>
              <w:t>Schema validity, null handling, confidence, evidence mapping</w:t>
            </w:r>
          </w:p>
        </w:tc>
      </w:tr>
      <w:tr>
        <w:tc>
          <w:tcPr>
            <w:tcW w:type="dxa" w:w="5112"/>
            <w:vAlign w:val="center"/>
          </w:tcPr>
          <w:p>
            <w:r/>
            <w:r>
              <w:rPr>
                <w:rFonts w:ascii="Aptos" w:hAnsi="Aptos"/>
                <w:b w:val="0"/>
                <w:sz w:val="16"/>
              </w:rPr>
              <w:t>Integration</w:t>
            </w:r>
          </w:p>
        </w:tc>
        <w:tc>
          <w:tcPr>
            <w:tcW w:type="dxa" w:w="5112"/>
            <w:vAlign w:val="center"/>
          </w:tcPr>
          <w:p>
            <w:r/>
            <w:r>
              <w:rPr>
                <w:rFonts w:ascii="Aptos" w:hAnsi="Aptos"/>
                <w:b w:val="0"/>
                <w:sz w:val="16"/>
              </w:rPr>
              <w:t>Upload → analyze → findings → review → finalize → report</w:t>
            </w:r>
          </w:p>
        </w:tc>
      </w:tr>
      <w:tr>
        <w:tc>
          <w:tcPr>
            <w:tcW w:type="dxa" w:w="5112"/>
            <w:vAlign w:val="center"/>
          </w:tcPr>
          <w:p>
            <w:r/>
            <w:r>
              <w:rPr>
                <w:rFonts w:ascii="Aptos" w:hAnsi="Aptos"/>
                <w:b w:val="0"/>
                <w:sz w:val="16"/>
              </w:rPr>
              <w:t>Security</w:t>
            </w:r>
          </w:p>
        </w:tc>
        <w:tc>
          <w:tcPr>
            <w:tcW w:type="dxa" w:w="5112"/>
            <w:vAlign w:val="center"/>
          </w:tcPr>
          <w:p>
            <w:r/>
            <w:r>
              <w:rPr>
                <w:rFonts w:ascii="Aptos" w:hAnsi="Aptos"/>
                <w:b w:val="0"/>
                <w:sz w:val="16"/>
              </w:rPr>
              <w:t>Cross-user access, signed files, role bypass, input abuse</w:t>
            </w:r>
          </w:p>
        </w:tc>
      </w:tr>
      <w:tr>
        <w:tc>
          <w:tcPr>
            <w:tcW w:type="dxa" w:w="5112"/>
            <w:vAlign w:val="center"/>
          </w:tcPr>
          <w:p>
            <w:r/>
            <w:r>
              <w:rPr>
                <w:rFonts w:ascii="Aptos" w:hAnsi="Aptos"/>
                <w:b w:val="0"/>
                <w:sz w:val="16"/>
              </w:rPr>
              <w:t>Regression</w:t>
            </w:r>
          </w:p>
        </w:tc>
        <w:tc>
          <w:tcPr>
            <w:tcW w:type="dxa" w:w="5112"/>
            <w:vAlign w:val="center"/>
          </w:tcPr>
          <w:p>
            <w:r/>
            <w:r>
              <w:rPr>
                <w:rFonts w:ascii="Aptos" w:hAnsi="Aptos"/>
                <w:b w:val="0"/>
                <w:sz w:val="16"/>
              </w:rPr>
              <w:t>Known demo packages keep deterministic rule outputs</w:t>
            </w:r>
          </w:p>
        </w:tc>
      </w:tr>
      <w:tr>
        <w:tc>
          <w:tcPr>
            <w:tcW w:type="dxa" w:w="5112"/>
            <w:vAlign w:val="center"/>
          </w:tcPr>
          <w:p>
            <w:r/>
            <w:r>
              <w:rPr>
                <w:rFonts w:ascii="Aptos" w:hAnsi="Aptos"/>
                <w:b w:val="0"/>
                <w:sz w:val="16"/>
              </w:rPr>
              <w:t>UX</w:t>
            </w:r>
          </w:p>
        </w:tc>
        <w:tc>
          <w:tcPr>
            <w:tcW w:type="dxa" w:w="5112"/>
            <w:vAlign w:val="center"/>
          </w:tcPr>
          <w:p>
            <w:r/>
            <w:r>
              <w:rPr>
                <w:rFonts w:ascii="Aptos" w:hAnsi="Aptos"/>
                <w:b w:val="0"/>
                <w:sz w:val="16"/>
              </w:rPr>
              <w:t>Inspector can complete core path without confusing states</w:t>
            </w:r>
          </w:p>
        </w:tc>
      </w:tr>
    </w:tbl>
    <w:p>
      <w:pPr>
        <w:spacing w:after="20" w:line="240" w:lineRule="auto"/>
      </w:pPr>
    </w:p>
    <w:p>
      <w:pPr>
        <w:pStyle w:val="Heading2"/>
      </w:pPr>
      <w:r>
        <w:t>Minimum demo test set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Case</w:t>
            </w:r>
          </w:p>
        </w:tc>
        <w:tc>
          <w:tcPr>
            <w:tcW w:type="dxa" w:w="5112"/>
            <w:vAlign w:val="center"/>
            <w:shd w:fill="DCE6F1"/>
          </w:tcPr>
          <w:p>
            <w:r/>
            <w:r>
              <w:rPr>
                <w:rFonts w:ascii="Aptos" w:hAnsi="Aptos"/>
                <w:b/>
                <w:sz w:val="16"/>
              </w:rPr>
              <w:t>Expected result</w:t>
            </w:r>
          </w:p>
        </w:tc>
      </w:tr>
      <w:tr>
        <w:tc>
          <w:tcPr>
            <w:tcW w:type="dxa" w:w="5112"/>
            <w:vAlign w:val="center"/>
          </w:tcPr>
          <w:p>
            <w:r/>
            <w:r>
              <w:rPr>
                <w:rFonts w:ascii="Aptos" w:hAnsi="Aptos"/>
                <w:b w:val="0"/>
                <w:sz w:val="16"/>
              </w:rPr>
              <w:t>Clean package</w:t>
            </w:r>
          </w:p>
        </w:tc>
        <w:tc>
          <w:tcPr>
            <w:tcW w:type="dxa" w:w="5112"/>
            <w:vAlign w:val="center"/>
          </w:tcPr>
          <w:p>
            <w:r/>
            <w:r>
              <w:rPr>
                <w:rFonts w:ascii="Aptos" w:hAnsi="Aptos"/>
                <w:b w:val="0"/>
                <w:sz w:val="16"/>
              </w:rPr>
              <w:t>COMPLIANT</w:t>
            </w:r>
          </w:p>
        </w:tc>
      </w:tr>
      <w:tr>
        <w:tc>
          <w:tcPr>
            <w:tcW w:type="dxa" w:w="5112"/>
            <w:vAlign w:val="center"/>
          </w:tcPr>
          <w:p>
            <w:r/>
            <w:r>
              <w:rPr>
                <w:rFonts w:ascii="Aptos" w:hAnsi="Aptos"/>
                <w:b w:val="0"/>
                <w:sz w:val="16"/>
              </w:rPr>
              <w:t>Missing required declaration</w:t>
            </w:r>
          </w:p>
        </w:tc>
        <w:tc>
          <w:tcPr>
            <w:tcW w:type="dxa" w:w="5112"/>
            <w:vAlign w:val="center"/>
          </w:tcPr>
          <w:p>
            <w:r/>
            <w:r>
              <w:rPr>
                <w:rFonts w:ascii="Aptos" w:hAnsi="Aptos"/>
                <w:b w:val="0"/>
                <w:sz w:val="16"/>
              </w:rPr>
              <w:t>NON_COMPLIANT with evidence</w:t>
            </w:r>
          </w:p>
        </w:tc>
      </w:tr>
      <w:tr>
        <w:tc>
          <w:tcPr>
            <w:tcW w:type="dxa" w:w="5112"/>
            <w:vAlign w:val="center"/>
          </w:tcPr>
          <w:p>
            <w:r/>
            <w:r>
              <w:rPr>
                <w:rFonts w:ascii="Aptos" w:hAnsi="Aptos"/>
                <w:b w:val="0"/>
                <w:sz w:val="16"/>
              </w:rPr>
              <w:t>Low-confidence extracted field</w:t>
            </w:r>
          </w:p>
        </w:tc>
        <w:tc>
          <w:tcPr>
            <w:tcW w:type="dxa" w:w="5112"/>
            <w:vAlign w:val="center"/>
          </w:tcPr>
          <w:p>
            <w:r/>
            <w:r>
              <w:rPr>
                <w:rFonts w:ascii="Aptos" w:hAnsi="Aptos"/>
                <w:b w:val="0"/>
                <w:sz w:val="16"/>
              </w:rPr>
              <w:t>REVIEW_REQUIRED</w:t>
            </w:r>
          </w:p>
        </w:tc>
      </w:tr>
      <w:tr>
        <w:tc>
          <w:tcPr>
            <w:tcW w:type="dxa" w:w="5112"/>
            <w:vAlign w:val="center"/>
          </w:tcPr>
          <w:p>
            <w:r/>
            <w:r>
              <w:rPr>
                <w:rFonts w:ascii="Aptos" w:hAnsi="Aptos"/>
                <w:b w:val="0"/>
                <w:sz w:val="16"/>
              </w:rPr>
              <w:t>Conflicting values across images</w:t>
            </w:r>
          </w:p>
        </w:tc>
        <w:tc>
          <w:tcPr>
            <w:tcW w:type="dxa" w:w="5112"/>
            <w:vAlign w:val="center"/>
          </w:tcPr>
          <w:p>
            <w:r/>
            <w:r>
              <w:rPr>
                <w:rFonts w:ascii="Aptos" w:hAnsi="Aptos"/>
                <w:b w:val="0"/>
                <w:sz w:val="16"/>
              </w:rPr>
              <w:t>REVIEW_REQUIRED or configured violation</w:t>
            </w:r>
          </w:p>
        </w:tc>
      </w:tr>
      <w:tr>
        <w:tc>
          <w:tcPr>
            <w:tcW w:type="dxa" w:w="5112"/>
            <w:vAlign w:val="center"/>
          </w:tcPr>
          <w:p>
            <w:r/>
            <w:r>
              <w:rPr>
                <w:rFonts w:ascii="Aptos" w:hAnsi="Aptos"/>
                <w:b w:val="0"/>
                <w:sz w:val="16"/>
              </w:rPr>
              <w:t>Unreadable image</w:t>
            </w:r>
          </w:p>
        </w:tc>
        <w:tc>
          <w:tcPr>
            <w:tcW w:type="dxa" w:w="5112"/>
            <w:vAlign w:val="center"/>
          </w:tcPr>
          <w:p>
            <w:r/>
            <w:r>
              <w:rPr>
                <w:rFonts w:ascii="Aptos" w:hAnsi="Aptos"/>
                <w:b w:val="0"/>
                <w:sz w:val="16"/>
              </w:rPr>
              <w:t>Quality gate failure / recapture</w:t>
            </w:r>
          </w:p>
        </w:tc>
      </w:tr>
      <w:tr>
        <w:tc>
          <w:tcPr>
            <w:tcW w:type="dxa" w:w="5112"/>
            <w:vAlign w:val="center"/>
          </w:tcPr>
          <w:p>
            <w:r/>
            <w:r>
              <w:rPr>
                <w:rFonts w:ascii="Aptos" w:hAnsi="Aptos"/>
                <w:b w:val="0"/>
                <w:sz w:val="16"/>
              </w:rPr>
              <w:t>Unsupported file</w:t>
            </w:r>
          </w:p>
        </w:tc>
        <w:tc>
          <w:tcPr>
            <w:tcW w:type="dxa" w:w="5112"/>
            <w:vAlign w:val="center"/>
          </w:tcPr>
          <w:p>
            <w:r/>
            <w:r>
              <w:rPr>
                <w:rFonts w:ascii="Aptos" w:hAnsi="Aptos"/>
                <w:b w:val="0"/>
                <w:sz w:val="16"/>
              </w:rPr>
              <w:t>Request rejected</w:t>
            </w:r>
          </w:p>
        </w:tc>
      </w:tr>
      <w:tr>
        <w:tc>
          <w:tcPr>
            <w:tcW w:type="dxa" w:w="5112"/>
            <w:vAlign w:val="center"/>
          </w:tcPr>
          <w:p>
            <w:r/>
            <w:r>
              <w:rPr>
                <w:rFonts w:ascii="Aptos" w:hAnsi="Aptos"/>
                <w:b w:val="0"/>
                <w:sz w:val="16"/>
              </w:rPr>
              <w:t>AI provider timeout</w:t>
            </w:r>
          </w:p>
        </w:tc>
        <w:tc>
          <w:tcPr>
            <w:tcW w:type="dxa" w:w="5112"/>
            <w:vAlign w:val="center"/>
          </w:tcPr>
          <w:p>
            <w:r/>
            <w:r>
              <w:rPr>
                <w:rFonts w:ascii="Aptos" w:hAnsi="Aptos"/>
                <w:b w:val="0"/>
                <w:sz w:val="16"/>
              </w:rPr>
              <w:t>Retry then FAILED safely; no duplicates</w:t>
            </w:r>
          </w:p>
        </w:tc>
      </w:tr>
      <w:tr>
        <w:tc>
          <w:tcPr>
            <w:tcW w:type="dxa" w:w="5112"/>
            <w:vAlign w:val="center"/>
          </w:tcPr>
          <w:p>
            <w:r/>
            <w:r>
              <w:rPr>
                <w:rFonts w:ascii="Aptos" w:hAnsi="Aptos"/>
                <w:b w:val="0"/>
                <w:sz w:val="16"/>
              </w:rPr>
              <w:t>Reviewer correction</w:t>
            </w:r>
          </w:p>
        </w:tc>
        <w:tc>
          <w:tcPr>
            <w:tcW w:type="dxa" w:w="5112"/>
            <w:vAlign w:val="center"/>
          </w:tcPr>
          <w:p>
            <w:r/>
            <w:r>
              <w:rPr>
                <w:rFonts w:ascii="Aptos" w:hAnsi="Aptos"/>
                <w:b w:val="0"/>
                <w:sz w:val="16"/>
              </w:rPr>
              <w:t>Original AI finding retained; corrected decision stored separately</w:t>
            </w:r>
          </w:p>
        </w:tc>
      </w:tr>
      <w:tr>
        <w:tc>
          <w:tcPr>
            <w:tcW w:type="dxa" w:w="5112"/>
            <w:vAlign w:val="center"/>
          </w:tcPr>
          <w:p>
            <w:r/>
            <w:r>
              <w:rPr>
                <w:rFonts w:ascii="Aptos" w:hAnsi="Aptos"/>
                <w:b w:val="0"/>
                <w:sz w:val="16"/>
              </w:rPr>
              <w:t>Rule pack version change</w:t>
            </w:r>
          </w:p>
        </w:tc>
        <w:tc>
          <w:tcPr>
            <w:tcW w:type="dxa" w:w="5112"/>
            <w:vAlign w:val="center"/>
          </w:tcPr>
          <w:p>
            <w:r/>
            <w:r>
              <w:rPr>
                <w:rFonts w:ascii="Aptos" w:hAnsi="Aptos"/>
                <w:b w:val="0"/>
                <w:sz w:val="16"/>
              </w:rPr>
              <w:t>New inspection uses new version; historical inspection retains old version</w:t>
            </w:r>
          </w:p>
        </w:tc>
      </w:tr>
    </w:tbl>
    <w:p>
      <w:pPr>
        <w:spacing w:after="20" w:line="240" w:lineRule="auto"/>
      </w:pPr>
    </w:p>
    <w:p>
      <w:pPr>
        <w:spacing w:after="20" w:line="240" w:lineRule="auto"/>
      </w:pPr>
      <w:r>
        <w:br w:type="page"/>
      </w:r>
    </w:p>
    <w:p>
      <w:pPr>
        <w:pStyle w:val="Heading1"/>
      </w:pPr>
      <w:r>
        <w:t>15. Product Risks and Mitigation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CE6F1"/>
          </w:tcPr>
          <w:p>
            <w:r/>
            <w:r>
              <w:rPr>
                <w:rFonts w:ascii="Aptos" w:hAnsi="Aptos"/>
                <w:b/>
                <w:sz w:val="16"/>
              </w:rPr>
              <w:t>Risk</w:t>
            </w:r>
          </w:p>
        </w:tc>
        <w:tc>
          <w:tcPr>
            <w:tcW w:type="dxa" w:w="2556"/>
            <w:vAlign w:val="center"/>
            <w:shd w:fill="DCE6F1"/>
          </w:tcPr>
          <w:p>
            <w:r/>
            <w:r>
              <w:rPr>
                <w:rFonts w:ascii="Aptos" w:hAnsi="Aptos"/>
                <w:b/>
                <w:sz w:val="16"/>
              </w:rPr>
              <w:t>Impact</w:t>
            </w:r>
          </w:p>
        </w:tc>
        <w:tc>
          <w:tcPr>
            <w:tcW w:type="dxa" w:w="2556"/>
            <w:vAlign w:val="center"/>
            <w:shd w:fill="DCE6F1"/>
          </w:tcPr>
          <w:p>
            <w:r/>
            <w:r>
              <w:rPr>
                <w:rFonts w:ascii="Aptos" w:hAnsi="Aptos"/>
                <w:b/>
                <w:sz w:val="16"/>
              </w:rPr>
              <w:t>Mitigation</w:t>
            </w:r>
          </w:p>
        </w:tc>
        <w:tc>
          <w:tcPr>
            <w:tcW w:type="dxa" w:w="2556"/>
            <w:vAlign w:val="center"/>
            <w:shd w:fill="DCE6F1"/>
          </w:tcPr>
          <w:p>
            <w:r/>
            <w:r>
              <w:rPr>
                <w:rFonts w:ascii="Aptos" w:hAnsi="Aptos"/>
                <w:b/>
                <w:sz w:val="16"/>
              </w:rPr>
              <w:t>Owner</w:t>
            </w:r>
          </w:p>
        </w:tc>
      </w:tr>
      <w:tr>
        <w:tc>
          <w:tcPr>
            <w:tcW w:type="dxa" w:w="2556"/>
            <w:vAlign w:val="center"/>
          </w:tcPr>
          <w:p>
            <w:r/>
            <w:r>
              <w:rPr>
                <w:rFonts w:ascii="Aptos" w:hAnsi="Aptos"/>
                <w:b w:val="0"/>
                <w:sz w:val="16"/>
              </w:rPr>
              <w:t>OCR/vision mistakes</w:t>
            </w:r>
          </w:p>
        </w:tc>
        <w:tc>
          <w:tcPr>
            <w:tcW w:type="dxa" w:w="2556"/>
            <w:vAlign w:val="center"/>
          </w:tcPr>
          <w:p>
            <w:r/>
            <w:r>
              <w:rPr>
                <w:rFonts w:ascii="Aptos" w:hAnsi="Aptos"/>
                <w:b w:val="0"/>
                <w:sz w:val="16"/>
              </w:rPr>
              <w:t>High</w:t>
            </w:r>
          </w:p>
        </w:tc>
        <w:tc>
          <w:tcPr>
            <w:tcW w:type="dxa" w:w="2556"/>
            <w:vAlign w:val="center"/>
          </w:tcPr>
          <w:p>
            <w:r/>
            <w:r>
              <w:rPr>
                <w:rFonts w:ascii="Aptos" w:hAnsi="Aptos"/>
                <w:b w:val="0"/>
                <w:sz w:val="16"/>
              </w:rPr>
              <w:t>Confidence thresholds + evidence + human review</w:t>
            </w:r>
          </w:p>
        </w:tc>
        <w:tc>
          <w:tcPr>
            <w:tcW w:type="dxa" w:w="2556"/>
            <w:vAlign w:val="center"/>
          </w:tcPr>
          <w:p>
            <w:r/>
            <w:r>
              <w:rPr>
                <w:rFonts w:ascii="Aptos" w:hAnsi="Aptos"/>
                <w:b w:val="0"/>
                <w:sz w:val="16"/>
              </w:rPr>
              <w:t>AI/CV</w:t>
            </w:r>
          </w:p>
        </w:tc>
      </w:tr>
      <w:tr>
        <w:tc>
          <w:tcPr>
            <w:tcW w:type="dxa" w:w="2556"/>
            <w:vAlign w:val="center"/>
          </w:tcPr>
          <w:p>
            <w:r/>
            <w:r>
              <w:rPr>
                <w:rFonts w:ascii="Aptos" w:hAnsi="Aptos"/>
                <w:b w:val="0"/>
                <w:sz w:val="16"/>
              </w:rPr>
              <w:t>Blurry/angled images</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Quality gate + recapture guidance</w:t>
            </w:r>
          </w:p>
        </w:tc>
        <w:tc>
          <w:tcPr>
            <w:tcW w:type="dxa" w:w="2556"/>
            <w:vAlign w:val="center"/>
          </w:tcPr>
          <w:p>
            <w:r/>
            <w:r>
              <w:rPr>
                <w:rFonts w:ascii="Aptos" w:hAnsi="Aptos"/>
                <w:b w:val="0"/>
                <w:sz w:val="16"/>
              </w:rPr>
              <w:t>Frontend + AI/CV</w:t>
            </w:r>
          </w:p>
        </w:tc>
      </w:tr>
      <w:tr>
        <w:tc>
          <w:tcPr>
            <w:tcW w:type="dxa" w:w="2556"/>
            <w:vAlign w:val="center"/>
          </w:tcPr>
          <w:p>
            <w:r/>
            <w:r>
              <w:rPr>
                <w:rFonts w:ascii="Aptos" w:hAnsi="Aptos"/>
                <w:b w:val="0"/>
                <w:sz w:val="16"/>
              </w:rPr>
              <w:t>Incorrect legal interpretation</w:t>
            </w:r>
          </w:p>
        </w:tc>
        <w:tc>
          <w:tcPr>
            <w:tcW w:type="dxa" w:w="2556"/>
            <w:vAlign w:val="center"/>
          </w:tcPr>
          <w:p>
            <w:r/>
            <w:r>
              <w:rPr>
                <w:rFonts w:ascii="Aptos" w:hAnsi="Aptos"/>
                <w:b w:val="0"/>
                <w:sz w:val="16"/>
              </w:rPr>
              <w:t>Critical</w:t>
            </w:r>
          </w:p>
        </w:tc>
        <w:tc>
          <w:tcPr>
            <w:tcW w:type="dxa" w:w="2556"/>
            <w:vAlign w:val="center"/>
          </w:tcPr>
          <w:p>
            <w:r/>
            <w:r>
              <w:rPr>
                <w:rFonts w:ascii="Aptos" w:hAnsi="Aptos"/>
                <w:b w:val="0"/>
                <w:sz w:val="16"/>
              </w:rPr>
              <w:t>Authoritative sources + rule review + stop condition</w:t>
            </w:r>
          </w:p>
        </w:tc>
        <w:tc>
          <w:tcPr>
            <w:tcW w:type="dxa" w:w="2556"/>
            <w:vAlign w:val="center"/>
          </w:tcPr>
          <w:p>
            <w:r/>
            <w:r>
              <w:rPr>
                <w:rFonts w:ascii="Aptos" w:hAnsi="Aptos"/>
                <w:b w:val="0"/>
                <w:sz w:val="16"/>
              </w:rPr>
              <w:t>Rules/QA + Product</w:t>
            </w:r>
          </w:p>
        </w:tc>
      </w:tr>
      <w:tr>
        <w:tc>
          <w:tcPr>
            <w:tcW w:type="dxa" w:w="2556"/>
            <w:vAlign w:val="center"/>
          </w:tcPr>
          <w:p>
            <w:r/>
            <w:r>
              <w:rPr>
                <w:rFonts w:ascii="Aptos" w:hAnsi="Aptos"/>
                <w:b w:val="0"/>
                <w:sz w:val="16"/>
              </w:rPr>
              <w:t>Scope creep</w:t>
            </w:r>
          </w:p>
        </w:tc>
        <w:tc>
          <w:tcPr>
            <w:tcW w:type="dxa" w:w="2556"/>
            <w:vAlign w:val="center"/>
          </w:tcPr>
          <w:p>
            <w:r/>
            <w:r>
              <w:rPr>
                <w:rFonts w:ascii="Aptos" w:hAnsi="Aptos"/>
                <w:b w:val="0"/>
                <w:sz w:val="16"/>
              </w:rPr>
              <w:t>High</w:t>
            </w:r>
          </w:p>
        </w:tc>
        <w:tc>
          <w:tcPr>
            <w:tcW w:type="dxa" w:w="2556"/>
            <w:vAlign w:val="center"/>
          </w:tcPr>
          <w:p>
            <w:r/>
            <w:r>
              <w:rPr>
                <w:rFonts w:ascii="Aptos" w:hAnsi="Aptos"/>
                <w:b w:val="0"/>
                <w:sz w:val="16"/>
              </w:rPr>
              <w:t>P0/P1 backlog; no unapproved feature expansion</w:t>
            </w:r>
          </w:p>
        </w:tc>
        <w:tc>
          <w:tcPr>
            <w:tcW w:type="dxa" w:w="2556"/>
            <w:vAlign w:val="center"/>
          </w:tcPr>
          <w:p>
            <w:r/>
            <w:r>
              <w:rPr>
                <w:rFonts w:ascii="Aptos" w:hAnsi="Aptos"/>
                <w:b w:val="0"/>
                <w:sz w:val="16"/>
              </w:rPr>
              <w:t>Product Lead</w:t>
            </w:r>
          </w:p>
        </w:tc>
      </w:tr>
      <w:tr>
        <w:tc>
          <w:tcPr>
            <w:tcW w:type="dxa" w:w="2556"/>
            <w:vAlign w:val="center"/>
          </w:tcPr>
          <w:p>
            <w:r/>
            <w:r>
              <w:rPr>
                <w:rFonts w:ascii="Aptos" w:hAnsi="Aptos"/>
                <w:b w:val="0"/>
                <w:sz w:val="16"/>
              </w:rPr>
              <w:t>Provider outage/cost</w:t>
            </w:r>
          </w:p>
        </w:tc>
        <w:tc>
          <w:tcPr>
            <w:tcW w:type="dxa" w:w="2556"/>
            <w:vAlign w:val="center"/>
          </w:tcPr>
          <w:p>
            <w:r/>
            <w:r>
              <w:rPr>
                <w:rFonts w:ascii="Aptos" w:hAnsi="Aptos"/>
                <w:b w:val="0"/>
                <w:sz w:val="16"/>
              </w:rPr>
              <w:t>Medium</w:t>
            </w:r>
          </w:p>
        </w:tc>
        <w:tc>
          <w:tcPr>
            <w:tcW w:type="dxa" w:w="2556"/>
            <w:vAlign w:val="center"/>
          </w:tcPr>
          <w:p>
            <w:r/>
            <w:r>
              <w:rPr>
                <w:rFonts w:ascii="Aptos" w:hAnsi="Aptos"/>
                <w:b w:val="0"/>
                <w:sz w:val="16"/>
              </w:rPr>
              <w:t>Adapter + timeout/retry + mock analyzer</w:t>
            </w:r>
          </w:p>
        </w:tc>
        <w:tc>
          <w:tcPr>
            <w:tcW w:type="dxa" w:w="2556"/>
            <w:vAlign w:val="center"/>
          </w:tcPr>
          <w:p>
            <w:r/>
            <w:r>
              <w:rPr>
                <w:rFonts w:ascii="Aptos" w:hAnsi="Aptos"/>
                <w:b w:val="0"/>
                <w:sz w:val="16"/>
              </w:rPr>
              <w:t>Backend</w:t>
            </w:r>
          </w:p>
        </w:tc>
      </w:tr>
      <w:tr>
        <w:tc>
          <w:tcPr>
            <w:tcW w:type="dxa" w:w="2556"/>
            <w:vAlign w:val="center"/>
          </w:tcPr>
          <w:p>
            <w:r/>
            <w:r>
              <w:rPr>
                <w:rFonts w:ascii="Aptos" w:hAnsi="Aptos"/>
                <w:b w:val="0"/>
                <w:sz w:val="16"/>
              </w:rPr>
              <w:t>Physical measurement limits</w:t>
            </w:r>
          </w:p>
        </w:tc>
        <w:tc>
          <w:tcPr>
            <w:tcW w:type="dxa" w:w="2556"/>
            <w:vAlign w:val="center"/>
          </w:tcPr>
          <w:p>
            <w:r/>
            <w:r>
              <w:rPr>
                <w:rFonts w:ascii="Aptos" w:hAnsi="Aptos"/>
                <w:b w:val="0"/>
                <w:sz w:val="16"/>
              </w:rPr>
              <w:t>High</w:t>
            </w:r>
          </w:p>
        </w:tc>
        <w:tc>
          <w:tcPr>
            <w:tcW w:type="dxa" w:w="2556"/>
            <w:vAlign w:val="center"/>
          </w:tcPr>
          <w:p>
            <w:r/>
            <w:r>
              <w:rPr>
                <w:rFonts w:ascii="Aptos" w:hAnsi="Aptos"/>
                <w:b w:val="0"/>
                <w:sz w:val="16"/>
              </w:rPr>
              <w:t>Manual verification unless calibration is defensible</w:t>
            </w:r>
          </w:p>
        </w:tc>
        <w:tc>
          <w:tcPr>
            <w:tcW w:type="dxa" w:w="2556"/>
            <w:vAlign w:val="center"/>
          </w:tcPr>
          <w:p>
            <w:r/>
            <w:r>
              <w:rPr>
                <w:rFonts w:ascii="Aptos" w:hAnsi="Aptos"/>
                <w:b w:val="0"/>
                <w:sz w:val="16"/>
              </w:rPr>
              <w:t>Product + AI/CV</w:t>
            </w:r>
          </w:p>
        </w:tc>
      </w:tr>
      <w:tr>
        <w:tc>
          <w:tcPr>
            <w:tcW w:type="dxa" w:w="2556"/>
            <w:vAlign w:val="center"/>
          </w:tcPr>
          <w:p>
            <w:r/>
            <w:r>
              <w:rPr>
                <w:rFonts w:ascii="Aptos" w:hAnsi="Aptos"/>
                <w:b w:val="0"/>
                <w:sz w:val="16"/>
              </w:rPr>
              <w:t>Cross-user data leak</w:t>
            </w:r>
          </w:p>
        </w:tc>
        <w:tc>
          <w:tcPr>
            <w:tcW w:type="dxa" w:w="2556"/>
            <w:vAlign w:val="center"/>
          </w:tcPr>
          <w:p>
            <w:r/>
            <w:r>
              <w:rPr>
                <w:rFonts w:ascii="Aptos" w:hAnsi="Aptos"/>
                <w:b w:val="0"/>
                <w:sz w:val="16"/>
              </w:rPr>
              <w:t>Critical</w:t>
            </w:r>
          </w:p>
        </w:tc>
        <w:tc>
          <w:tcPr>
            <w:tcW w:type="dxa" w:w="2556"/>
            <w:vAlign w:val="center"/>
          </w:tcPr>
          <w:p>
            <w:r/>
            <w:r>
              <w:rPr>
                <w:rFonts w:ascii="Aptos" w:hAnsi="Aptos"/>
                <w:b w:val="0"/>
                <w:sz w:val="16"/>
              </w:rPr>
              <w:t>Server-side authorization + storage controls + tests</w:t>
            </w:r>
          </w:p>
        </w:tc>
        <w:tc>
          <w:tcPr>
            <w:tcW w:type="dxa" w:w="2556"/>
            <w:vAlign w:val="center"/>
          </w:tcPr>
          <w:p>
            <w:r/>
            <w:r>
              <w:rPr>
                <w:rFonts w:ascii="Aptos" w:hAnsi="Aptos"/>
                <w:b w:val="0"/>
                <w:sz w:val="16"/>
              </w:rPr>
              <w:t>Backend/Security</w:t>
            </w:r>
          </w:p>
        </w:tc>
      </w:tr>
      <w:tr>
        <w:tc>
          <w:tcPr>
            <w:tcW w:type="dxa" w:w="2556"/>
            <w:vAlign w:val="center"/>
          </w:tcPr>
          <w:p>
            <w:r/>
            <w:r>
              <w:rPr>
                <w:rFonts w:ascii="Aptos" w:hAnsi="Aptos"/>
                <w:b w:val="0"/>
                <w:sz w:val="16"/>
              </w:rPr>
              <w:t>Demo instability</w:t>
            </w:r>
          </w:p>
        </w:tc>
        <w:tc>
          <w:tcPr>
            <w:tcW w:type="dxa" w:w="2556"/>
            <w:vAlign w:val="center"/>
          </w:tcPr>
          <w:p>
            <w:r/>
            <w:r>
              <w:rPr>
                <w:rFonts w:ascii="Aptos" w:hAnsi="Aptos"/>
                <w:b w:val="0"/>
                <w:sz w:val="16"/>
              </w:rPr>
              <w:t>High</w:t>
            </w:r>
          </w:p>
        </w:tc>
        <w:tc>
          <w:tcPr>
            <w:tcW w:type="dxa" w:w="2556"/>
            <w:vAlign w:val="center"/>
          </w:tcPr>
          <w:p>
            <w:r/>
            <w:r>
              <w:rPr>
                <w:rFonts w:ascii="Aptos" w:hAnsi="Aptos"/>
                <w:b w:val="0"/>
                <w:sz w:val="16"/>
              </w:rPr>
              <w:t>Seeded deterministic cases + clean-state runbook</w:t>
            </w:r>
          </w:p>
        </w:tc>
        <w:tc>
          <w:tcPr>
            <w:tcW w:type="dxa" w:w="2556"/>
            <w:vAlign w:val="center"/>
          </w:tcPr>
          <w:p>
            <w:r/>
            <w:r>
              <w:rPr>
                <w:rFonts w:ascii="Aptos" w:hAnsi="Aptos"/>
                <w:b w:val="0"/>
                <w:sz w:val="16"/>
              </w:rPr>
              <w:t>DevOps/Integration</w:t>
            </w:r>
          </w:p>
        </w:tc>
      </w:tr>
    </w:tbl>
    <w:p>
      <w:pPr>
        <w:spacing w:after="20" w:line="240" w:lineRule="auto"/>
      </w:pPr>
    </w:p>
    <w:p>
      <w:pPr>
        <w:pStyle w:val="Heading2"/>
      </w:pPr>
      <w:r>
        <w:t>Scope-creep rules</w:t>
      </w:r>
    </w:p>
    <w:p>
      <w:pPr>
        <w:pStyle w:val="ListBullet"/>
        <w:spacing w:after="20" w:line="240" w:lineRule="auto"/>
      </w:pPr>
      <w:r>
        <w:t>New product category must have clear business value, rule source, test data and acceptance criteria.</w:t>
      </w:r>
    </w:p>
    <w:p>
      <w:pPr>
        <w:pStyle w:val="ListBullet"/>
        <w:spacing w:after="20" w:line="240" w:lineRule="auto"/>
      </w:pPr>
      <w:r>
        <w:t>New AI capability must not weaken deterministic rule evaluation.</w:t>
      </w:r>
    </w:p>
    <w:p>
      <w:pPr>
        <w:pStyle w:val="ListBullet"/>
        <w:spacing w:after="20" w:line="240" w:lineRule="auto"/>
      </w:pPr>
      <w:r>
        <w:t>New external integration requires a defined failure mode and security review.</w:t>
      </w:r>
    </w:p>
    <w:p>
      <w:pPr>
        <w:pStyle w:val="ListBullet"/>
        <w:spacing w:after="20" w:line="240" w:lineRule="auto"/>
      </w:pPr>
      <w:r>
        <w:t>If a feature cannot be tested in the SIH demo window, defer it.</w:t>
      </w:r>
    </w:p>
    <w:p>
      <w:pPr>
        <w:spacing w:after="20" w:line="240" w:lineRule="auto"/>
      </w:pPr>
      <w:r>
        <w:br w:type="page"/>
      </w:r>
    </w:p>
    <w:p>
      <w:pPr>
        <w:pStyle w:val="Heading1"/>
      </w:pPr>
      <w:r>
        <w:t>16. Product Manager Operating Model</w:t>
      </w:r>
    </w:p>
    <w:p>
      <w:pPr>
        <w:pStyle w:val="Heading2"/>
      </w:pPr>
      <w:r>
        <w:t>Decision hierarchy</w:t>
      </w:r>
    </w:p>
    <w:p>
      <w:pPr>
        <w:pStyle w:val="ListNumber"/>
        <w:spacing w:after="20" w:line="240" w:lineRule="auto"/>
      </w:pPr>
      <w:r>
        <w:t>Official SIH problem statement and official regulatory sources define the external constraints.</w:t>
      </w:r>
    </w:p>
    <w:p>
      <w:pPr>
        <w:pStyle w:val="ListNumber"/>
        <w:spacing w:after="20" w:line="240" w:lineRule="auto"/>
      </w:pPr>
      <w:r>
        <w:t>This master plan defines the approved product intent, MVP boundary and execution order.</w:t>
      </w:r>
    </w:p>
    <w:p>
      <w:pPr>
        <w:pStyle w:val="ListNumber"/>
        <w:spacing w:after="20" w:line="240" w:lineRule="auto"/>
      </w:pPr>
      <w:r>
        <w:t>The 20 supporting documents provide detailed requirements for specific domains.</w:t>
      </w:r>
    </w:p>
    <w:p>
      <w:pPr>
        <w:pStyle w:val="ListNumber"/>
        <w:spacing w:after="20" w:line="240" w:lineRule="auto"/>
      </w:pPr>
      <w:r>
        <w:t>Code is considered correct only when it satisfies product requirements and acceptance criteria.</w:t>
      </w:r>
    </w:p>
    <w:p>
      <w:pPr>
        <w:pStyle w:val="ListNumber"/>
        <w:spacing w:after="20" w:line="240" w:lineRule="auto"/>
      </w:pPr>
      <w:r>
        <w:t>The agent must record material deviations as decisions; do not silently change the product.</w:t>
      </w:r>
    </w:p>
    <w:p>
      <w:pPr>
        <w:pStyle w:val="Heading2"/>
      </w:pPr>
      <w:r>
        <w:t>Weekly / phase review checklist</w:t>
      </w:r>
    </w:p>
    <w:p>
      <w:pPr>
        <w:pStyle w:val="ListBullet"/>
        <w:spacing w:after="20" w:line="240" w:lineRule="auto"/>
      </w:pPr>
      <w:r>
        <w:t>What user problem did we improve this phase?</w:t>
      </w:r>
    </w:p>
    <w:p>
      <w:pPr>
        <w:pStyle w:val="ListBullet"/>
        <w:spacing w:after="20" w:line="240" w:lineRule="auto"/>
      </w:pPr>
      <w:r>
        <w:t>What end-to-end path is now working?</w:t>
      </w:r>
    </w:p>
    <w:p>
      <w:pPr>
        <w:pStyle w:val="ListBullet"/>
        <w:spacing w:after="20" w:line="240" w:lineRule="auto"/>
      </w:pPr>
      <w:r>
        <w:t>What acceptance criteria passed?</w:t>
      </w:r>
    </w:p>
    <w:p>
      <w:pPr>
        <w:pStyle w:val="ListBullet"/>
        <w:spacing w:after="20" w:line="240" w:lineRule="auto"/>
      </w:pPr>
      <w:r>
        <w:t>What is still fake/mock?</w:t>
      </w:r>
    </w:p>
    <w:p>
      <w:pPr>
        <w:pStyle w:val="ListBullet"/>
        <w:spacing w:after="20" w:line="240" w:lineRule="auto"/>
      </w:pPr>
      <w:r>
        <w:t>What legal/regulatory assumptions are unresolved?</w:t>
      </w:r>
    </w:p>
    <w:p>
      <w:pPr>
        <w:pStyle w:val="ListBullet"/>
        <w:spacing w:after="20" w:line="240" w:lineRule="auto"/>
      </w:pPr>
      <w:r>
        <w:t>What technical debt did we create?</w:t>
      </w:r>
    </w:p>
    <w:p>
      <w:pPr>
        <w:pStyle w:val="ListBullet"/>
        <w:spacing w:after="20" w:line="240" w:lineRule="auto"/>
      </w:pPr>
      <w:r>
        <w:t>Are security boundaries still correct?</w:t>
      </w:r>
    </w:p>
    <w:p>
      <w:pPr>
        <w:pStyle w:val="ListBullet"/>
        <w:spacing w:after="20" w:line="240" w:lineRule="auto"/>
      </w:pPr>
      <w:r>
        <w:t>Does the demo still work from a clean environment?</w:t>
      </w:r>
    </w:p>
    <w:p>
      <w:pPr>
        <w:pStyle w:val="Heading2"/>
      </w:pPr>
      <w:r>
        <w:t>Change request template</w:t>
      </w:r>
    </w:p>
    <w:p>
      <w:pPr>
        <w:spacing w:after="20" w:line="240" w:lineRule="auto"/>
      </w:pPr>
      <w:r>
        <w:t>CR-ID | Request | Why needed | User value | Scope impact | Architecture impact | Security impact | Data impact | Test impact | Priority | Decision | Owner</w:t>
      </w:r>
    </w:p>
    <w:p>
      <w:pPr>
        <w:spacing w:after="20" w:line="240" w:lineRule="auto"/>
      </w:pPr>
      <w:r>
        <w:br w:type="page"/>
      </w:r>
    </w:p>
    <w:p>
      <w:pPr>
        <w:pStyle w:val="Heading1"/>
      </w:pPr>
      <w:r>
        <w:t>17. Agent Execution Protocol</w:t>
      </w:r>
    </w:p>
    <w:tbl>
      <w:tblPr>
        <w:tblStyle w:val="TableGrid"/>
        <w:tblW w:type="auto" w:w="0"/>
        <w:tblLook w:firstColumn="1" w:firstRow="1" w:lastColumn="0" w:lastRow="0" w:noHBand="0" w:noVBand="1" w:val="04A0"/>
      </w:tblPr>
      <w:tblGrid>
        <w:gridCol w:w="10224"/>
      </w:tblGrid>
      <w:tr>
        <w:tc>
          <w:tcPr>
            <w:tcW w:type="dxa" w:w="10224"/>
            <w:shd w:fill="E8F4EA"/>
          </w:tcPr>
          <w:p>
            <w:r>
              <w:rPr>
                <w:b/>
                <w:sz w:val="20"/>
              </w:rPr>
              <w:t>AGENT MUST READ FIRST</w:t>
              <w:br/>
            </w:r>
            <w:r>
              <w:rPr>
                <w:sz w:val="18"/>
              </w:rPr>
              <w:t>Read this master plan and the supporting specification documents before writing code. Inspect the existing repository before creating modules. Reuse working code when it is safe. Build one complete slice at a time.</w:t>
            </w:r>
          </w:p>
        </w:tc>
      </w:tr>
    </w:tbl>
    <w:p>
      <w:pPr>
        <w:spacing w:after="20" w:line="240" w:lineRule="auto"/>
      </w:pPr>
    </w:p>
    <w:p>
      <w:pPr>
        <w:pStyle w:val="Heading2"/>
      </w:pPr>
      <w:r>
        <w:t>Every task execution cycle</w:t>
      </w:r>
    </w:p>
    <w:p>
      <w:pPr>
        <w:spacing w:after="20" w:line="240" w:lineRule="auto"/>
      </w:pPr>
      <w:r>
        <w:rPr>
          <w:rFonts w:ascii="Aptos" w:hAnsi="Aptos"/>
          <w:sz w:val="18"/>
        </w:rPr>
        <w:t>1. Read the relevant requirement and acceptance criteria.</w:t>
      </w:r>
    </w:p>
    <w:p>
      <w:pPr>
        <w:spacing w:after="20" w:line="240" w:lineRule="auto"/>
      </w:pPr>
      <w:r>
        <w:rPr>
          <w:rFonts w:ascii="Aptos" w:hAnsi="Aptos"/>
          <w:sz w:val="18"/>
        </w:rPr>
        <w:t>2. Inspect existing code and dependencies.</w:t>
      </w:r>
    </w:p>
    <w:p>
      <w:pPr>
        <w:spacing w:after="20" w:line="240" w:lineRule="auto"/>
      </w:pPr>
      <w:r>
        <w:rPr>
          <w:rFonts w:ascii="Aptos" w:hAnsi="Aptos"/>
          <w:sz w:val="18"/>
        </w:rPr>
        <w:t>3. Implement the smallest production-worthy change.</w:t>
      </w:r>
    </w:p>
    <w:p>
      <w:pPr>
        <w:spacing w:after="20" w:line="240" w:lineRule="auto"/>
      </w:pPr>
      <w:r>
        <w:rPr>
          <w:rFonts w:ascii="Aptos" w:hAnsi="Aptos"/>
          <w:sz w:val="18"/>
        </w:rPr>
        <w:t>4. Write/update tests immediately.</w:t>
      </w:r>
    </w:p>
    <w:p>
      <w:pPr>
        <w:spacing w:after="20" w:line="240" w:lineRule="auto"/>
      </w:pPr>
      <w:r>
        <w:rPr>
          <w:rFonts w:ascii="Aptos" w:hAnsi="Aptos"/>
          <w:sz w:val="18"/>
        </w:rPr>
        <w:t>5. Run formatting, lint, type checks and tests relevant to the change.</w:t>
      </w:r>
    </w:p>
    <w:p>
      <w:pPr>
        <w:spacing w:after="20" w:line="240" w:lineRule="auto"/>
      </w:pPr>
      <w:r>
        <w:rPr>
          <w:rFonts w:ascii="Aptos" w:hAnsi="Aptos"/>
          <w:sz w:val="18"/>
        </w:rPr>
        <w:t>6. Run the affected user flow manually.</w:t>
      </w:r>
    </w:p>
    <w:p>
      <w:pPr>
        <w:spacing w:after="20" w:line="240" w:lineRule="auto"/>
      </w:pPr>
      <w:r>
        <w:rPr>
          <w:rFonts w:ascii="Aptos" w:hAnsi="Aptos"/>
          <w:sz w:val="18"/>
        </w:rPr>
        <w:t>7. Update documentation/decision log if architecture or scope changed.</w:t>
      </w:r>
    </w:p>
    <w:p>
      <w:pPr>
        <w:spacing w:after="20" w:line="240" w:lineRule="auto"/>
      </w:pPr>
      <w:r>
        <w:rPr>
          <w:rFonts w:ascii="Aptos" w:hAnsi="Aptos"/>
          <w:sz w:val="18"/>
        </w:rPr>
        <w:t>8. Commit the change with a meaningful message.</w:t>
      </w:r>
    </w:p>
    <w:p>
      <w:pPr>
        <w:spacing w:after="20" w:line="240" w:lineRule="auto"/>
      </w:pPr>
      <w:r>
        <w:rPr>
          <w:rFonts w:ascii="Aptos" w:hAnsi="Aptos"/>
          <w:sz w:val="18"/>
        </w:rPr>
        <w:t>9. Report what changed, what passed, what remains and what decision is needed.</w:t>
      </w:r>
    </w:p>
    <w:p>
      <w:pPr>
        <w:pStyle w:val="Heading2"/>
      </w:pPr>
      <w:r>
        <w:t>Agent stop conditions</w:t>
      </w:r>
    </w:p>
    <w:p>
      <w:pPr>
        <w:pStyle w:val="ListBullet"/>
        <w:spacing w:after="20" w:line="240" w:lineRule="auto"/>
      </w:pPr>
      <w:r>
        <w:t>Legal/regulatory requirement is uncertain or cannot be verified.</w:t>
      </w:r>
    </w:p>
    <w:p>
      <w:pPr>
        <w:pStyle w:val="ListBullet"/>
        <w:spacing w:after="20" w:line="240" w:lineRule="auto"/>
      </w:pPr>
      <w:r>
        <w:t>Physical measurement cannot be defensibly calculated.</w:t>
      </w:r>
    </w:p>
    <w:p>
      <w:pPr>
        <w:pStyle w:val="ListBullet"/>
        <w:spacing w:after="20" w:line="240" w:lineRule="auto"/>
      </w:pPr>
      <w:r>
        <w:t>A new feature changes the approved core scope.</w:t>
      </w:r>
    </w:p>
    <w:p>
      <w:pPr>
        <w:pStyle w:val="ListBullet"/>
        <w:spacing w:after="20" w:line="240" w:lineRule="auto"/>
      </w:pPr>
      <w:r>
        <w:t>Authorization or data isolation is unclear or broken.</w:t>
      </w:r>
    </w:p>
    <w:p>
      <w:pPr>
        <w:pStyle w:val="ListBullet"/>
        <w:spacing w:after="20" w:line="240" w:lineRule="auto"/>
      </w:pPr>
      <w:r>
        <w:t>A retry creates duplicated findings or reports.</w:t>
      </w:r>
    </w:p>
    <w:p>
      <w:pPr>
        <w:pStyle w:val="ListBullet"/>
        <w:spacing w:after="20" w:line="240" w:lineRule="auto"/>
      </w:pPr>
      <w:r>
        <w:t>Same normalized input + same rule version produces inconsistent rule results.</w:t>
      </w:r>
    </w:p>
    <w:p>
      <w:pPr>
        <w:pStyle w:val="Heading2"/>
      </w:pPr>
      <w:r>
        <w:t>First 15 implementation tasks</w:t>
      </w:r>
    </w:p>
    <w:p>
      <w:pPr>
        <w:spacing w:after="20" w:line="240" w:lineRule="auto"/>
      </w:pPr>
      <w:r>
        <w:rPr>
          <w:rFonts w:ascii="Aptos" w:hAnsi="Aptos"/>
          <w:sz w:val="18"/>
        </w:rPr>
        <w:t>1. Inspect repository and existing implementation; make no code changes.</w:t>
      </w:r>
    </w:p>
    <w:p>
      <w:pPr>
        <w:spacing w:after="20" w:line="240" w:lineRule="auto"/>
      </w:pPr>
      <w:r>
        <w:rPr>
          <w:rFonts w:ascii="Aptos" w:hAnsi="Aptos"/>
          <w:sz w:val="18"/>
        </w:rPr>
        <w:t>2. Write a gap report against this plan.</w:t>
      </w:r>
    </w:p>
    <w:p>
      <w:pPr>
        <w:spacing w:after="20" w:line="240" w:lineRule="auto"/>
      </w:pPr>
      <w:r>
        <w:rPr>
          <w:rFonts w:ascii="Aptos" w:hAnsi="Aptos"/>
          <w:sz w:val="18"/>
        </w:rPr>
        <w:t>3. Create/confirm monorepo structure and developer README.</w:t>
      </w:r>
    </w:p>
    <w:p>
      <w:pPr>
        <w:spacing w:after="20" w:line="240" w:lineRule="auto"/>
      </w:pPr>
      <w:r>
        <w:rPr>
          <w:rFonts w:ascii="Aptos" w:hAnsi="Aptos"/>
          <w:sz w:val="18"/>
        </w:rPr>
        <w:t>4. Add env template and local setup validation.</w:t>
      </w:r>
    </w:p>
    <w:p>
      <w:pPr>
        <w:spacing w:after="20" w:line="240" w:lineRule="auto"/>
      </w:pPr>
      <w:r>
        <w:rPr>
          <w:rFonts w:ascii="Aptos" w:hAnsi="Aptos"/>
          <w:sz w:val="18"/>
        </w:rPr>
        <w:t>5. Create FastAPI health endpoint and web app shell.</w:t>
      </w:r>
    </w:p>
    <w:p>
      <w:pPr>
        <w:spacing w:after="20" w:line="240" w:lineRule="auto"/>
      </w:pPr>
      <w:r>
        <w:rPr>
          <w:rFonts w:ascii="Aptos" w:hAnsi="Aptos"/>
          <w:sz w:val="18"/>
        </w:rPr>
        <w:t>6. Create initial DB migration and shared enums.</w:t>
      </w:r>
    </w:p>
    <w:p>
      <w:pPr>
        <w:spacing w:after="20" w:line="240" w:lineRule="auto"/>
      </w:pPr>
      <w:r>
        <w:rPr>
          <w:rFonts w:ascii="Aptos" w:hAnsi="Aptos"/>
          <w:sz w:val="18"/>
        </w:rPr>
        <w:t>7. Implement authentication and roles.</w:t>
      </w:r>
    </w:p>
    <w:p>
      <w:pPr>
        <w:spacing w:after="20" w:line="240" w:lineRule="auto"/>
      </w:pPr>
      <w:r>
        <w:rPr>
          <w:rFonts w:ascii="Aptos" w:hAnsi="Aptos"/>
          <w:sz w:val="18"/>
        </w:rPr>
        <w:t>8. Implement inspection creation and image upload.</w:t>
      </w:r>
    </w:p>
    <w:p>
      <w:pPr>
        <w:spacing w:after="20" w:line="240" w:lineRule="auto"/>
      </w:pPr>
      <w:r>
        <w:rPr>
          <w:rFonts w:ascii="Aptos" w:hAnsi="Aptos"/>
          <w:sz w:val="18"/>
        </w:rPr>
        <w:t>9. Implement image quality gate and analysis job model.</w:t>
      </w:r>
    </w:p>
    <w:p>
      <w:pPr>
        <w:spacing w:after="20" w:line="240" w:lineRule="auto"/>
      </w:pPr>
      <w:r>
        <w:rPr>
          <w:rFonts w:ascii="Aptos" w:hAnsi="Aptos"/>
          <w:sz w:val="18"/>
        </w:rPr>
        <w:t>10. Implement provider-neutral OCR/Vision adapter with mock analyzer.</w:t>
      </w:r>
    </w:p>
    <w:p>
      <w:pPr>
        <w:spacing w:after="20" w:line="240" w:lineRule="auto"/>
      </w:pPr>
      <w:r>
        <w:rPr>
          <w:rFonts w:ascii="Aptos" w:hAnsi="Aptos"/>
          <w:sz w:val="18"/>
        </w:rPr>
        <w:t>11. Implement strict extraction schema + confidence/evidence storage.</w:t>
      </w:r>
    </w:p>
    <w:p>
      <w:pPr>
        <w:spacing w:after="20" w:line="240" w:lineRule="auto"/>
      </w:pPr>
      <w:r>
        <w:rPr>
          <w:rFonts w:ascii="Aptos" w:hAnsi="Aptos"/>
          <w:sz w:val="18"/>
        </w:rPr>
        <w:t>12. Implement versioned rule-pack model and 5–8 focused validators.</w:t>
      </w:r>
    </w:p>
    <w:p>
      <w:pPr>
        <w:spacing w:after="20" w:line="240" w:lineRule="auto"/>
      </w:pPr>
      <w:r>
        <w:rPr>
          <w:rFonts w:ascii="Aptos" w:hAnsi="Aptos"/>
          <w:sz w:val="18"/>
        </w:rPr>
        <w:t>13. Implement findings + evidence UI.</w:t>
      </w:r>
    </w:p>
    <w:p>
      <w:pPr>
        <w:spacing w:after="20" w:line="240" w:lineRule="auto"/>
      </w:pPr>
      <w:r>
        <w:rPr>
          <w:rFonts w:ascii="Aptos" w:hAnsi="Aptos"/>
          <w:sz w:val="18"/>
        </w:rPr>
        <w:t>14. Implement human review and finalize workflow.</w:t>
      </w:r>
    </w:p>
    <w:p>
      <w:pPr>
        <w:spacing w:after="20" w:line="240" w:lineRule="auto"/>
      </w:pPr>
      <w:r>
        <w:rPr>
          <w:rFonts w:ascii="Aptos" w:hAnsi="Aptos"/>
          <w:sz w:val="18"/>
        </w:rPr>
        <w:t>15. Implement report + history + audit trail.</w:t>
      </w:r>
    </w:p>
    <w:p>
      <w:pPr>
        <w:spacing w:after="20" w:line="240" w:lineRule="auto"/>
      </w:pPr>
      <w:r>
        <w:br w:type="page"/>
      </w:r>
    </w:p>
    <w:p>
      <w:pPr>
        <w:pStyle w:val="Heading1"/>
      </w:pPr>
      <w:r>
        <w:t>18. Definition of Done — METRA SIH MVP</w:t>
      </w:r>
    </w:p>
    <w:p>
      <w:pPr>
        <w:pStyle w:val="ListBullet"/>
        <w:spacing w:after="20" w:line="240" w:lineRule="auto"/>
      </w:pPr>
      <w:r>
        <w:t>User can sign in and receive the correct role.</w:t>
      </w:r>
    </w:p>
    <w:p>
      <w:pPr>
        <w:pStyle w:val="ListBullet"/>
        <w:spacing w:after="20" w:line="240" w:lineRule="auto"/>
      </w:pPr>
      <w:r>
        <w:t>Inspector can create an inspection and upload 2–3 package images.</w:t>
      </w:r>
    </w:p>
    <w:p>
      <w:pPr>
        <w:pStyle w:val="ListBullet"/>
        <w:spacing w:after="20" w:line="240" w:lineRule="auto"/>
      </w:pPr>
      <w:r>
        <w:t>Image-quality gate works before AI processing.</w:t>
      </w:r>
    </w:p>
    <w:p>
      <w:pPr>
        <w:pStyle w:val="ListBullet"/>
        <w:spacing w:after="20" w:line="240" w:lineRule="auto"/>
      </w:pPr>
      <w:r>
        <w:t>AI/OCR returns structured candidate fields with confidence and source evidence.</w:t>
      </w:r>
    </w:p>
    <w:p>
      <w:pPr>
        <w:pStyle w:val="ListBullet"/>
        <w:spacing w:after="20" w:line="240" w:lineRule="auto"/>
      </w:pPr>
      <w:r>
        <w:t>Focused rule pack is selected and pinned to the inspection.</w:t>
      </w:r>
    </w:p>
    <w:p>
      <w:pPr>
        <w:pStyle w:val="ListBullet"/>
        <w:spacing w:after="20" w:line="240" w:lineRule="auto"/>
      </w:pPr>
      <w:r>
        <w:t>At least 5–8 deterministic compliance checks work.</w:t>
      </w:r>
    </w:p>
    <w:p>
      <w:pPr>
        <w:pStyle w:val="ListBullet"/>
        <w:spacing w:after="20" w:line="240" w:lineRule="auto"/>
      </w:pPr>
      <w:r>
        <w:t>At least one seeded violation appears with visual evidence.</w:t>
      </w:r>
    </w:p>
    <w:p>
      <w:pPr>
        <w:pStyle w:val="ListBullet"/>
        <w:spacing w:after="20" w:line="240" w:lineRule="auto"/>
      </w:pPr>
      <w:r>
        <w:t>Low-confidence or conflicting findings become review tasks.</w:t>
      </w:r>
    </w:p>
    <w:p>
      <w:pPr>
        <w:pStyle w:val="ListBullet"/>
        <w:spacing w:after="20" w:line="240" w:lineRule="auto"/>
      </w:pPr>
      <w:r>
        <w:t>Reviewer can accept, correct or reject findings.</w:t>
      </w:r>
    </w:p>
    <w:p>
      <w:pPr>
        <w:pStyle w:val="ListBullet"/>
        <w:spacing w:after="20" w:line="240" w:lineRule="auto"/>
      </w:pPr>
      <w:r>
        <w:t>Overall inspection status is deterministic and explainable.</w:t>
      </w:r>
    </w:p>
    <w:p>
      <w:pPr>
        <w:pStyle w:val="ListBullet"/>
        <w:spacing w:after="20" w:line="240" w:lineRule="auto"/>
      </w:pPr>
      <w:r>
        <w:t>Finalized inspection produces a report and audit record.</w:t>
      </w:r>
    </w:p>
    <w:p>
      <w:pPr>
        <w:pStyle w:val="ListBullet"/>
        <w:spacing w:after="20" w:line="240" w:lineRule="auto"/>
      </w:pPr>
      <w:r>
        <w:t>Inspection history is searchable by authorized users.</w:t>
      </w:r>
    </w:p>
    <w:p>
      <w:pPr>
        <w:pStyle w:val="ListBullet"/>
        <w:spacing w:after="20" w:line="240" w:lineRule="auto"/>
      </w:pPr>
      <w:r>
        <w:t>No secrets are exposed to the browser or repository.</w:t>
      </w:r>
    </w:p>
    <w:p>
      <w:pPr>
        <w:pStyle w:val="ListBullet"/>
        <w:spacing w:after="20" w:line="240" w:lineRule="auto"/>
      </w:pPr>
      <w:r>
        <w:t>Critical authorization/security tests pass.</w:t>
      </w:r>
    </w:p>
    <w:p>
      <w:pPr>
        <w:pStyle w:val="ListBullet"/>
        <w:spacing w:after="20" w:line="240" w:lineRule="auto"/>
      </w:pPr>
      <w:r>
        <w:t>End-to-end demo works repeatedly from a clean state.</w:t>
      </w:r>
    </w:p>
    <w:p>
      <w:pPr>
        <w:pStyle w:val="ListBullet"/>
        <w:spacing w:after="20" w:line="240" w:lineRule="auto"/>
      </w:pPr>
      <w:r>
        <w:t>All “demo” capabilities are clearly distinguished from “planned/future” capabilities.</w:t>
      </w:r>
    </w:p>
    <w:tbl>
      <w:tblPr>
        <w:tblStyle w:val="TableGrid"/>
        <w:tblW w:type="auto" w:w="0"/>
        <w:tblLook w:firstColumn="1" w:firstRow="1" w:lastColumn="0" w:lastRow="0" w:noHBand="0" w:noVBand="1" w:val="04A0"/>
      </w:tblPr>
      <w:tblGrid>
        <w:gridCol w:w="10224"/>
      </w:tblGrid>
      <w:tr>
        <w:tc>
          <w:tcPr>
            <w:tcW w:type="dxa" w:w="10224"/>
            <w:shd w:fill="FFF4D6"/>
          </w:tcPr>
          <w:p>
            <w:r>
              <w:rPr>
                <w:b/>
                <w:sz w:val="20"/>
              </w:rPr>
              <w:t>THE PROJECT IS NOT DONE WHEN THE UI LOOKS GOOD</w:t>
              <w:br/>
            </w:r>
            <w:r>
              <w:rPr>
                <w:sz w:val="18"/>
              </w:rPr>
              <w:t>It is done when the same seeded package inputs reliably travel through capture → extraction → rule validation → evidence → human review → final report without broken security or unexplained compliance decisions.</w:t>
            </w:r>
          </w:p>
        </w:tc>
      </w:tr>
    </w:tbl>
    <w:p>
      <w:pPr>
        <w:spacing w:after="20" w:line="240" w:lineRule="auto"/>
      </w:pPr>
    </w:p>
    <w:p>
      <w:pPr>
        <w:spacing w:after="20" w:line="240" w:lineRule="auto"/>
      </w:pPr>
      <w:r>
        <w:br w:type="page"/>
      </w:r>
    </w:p>
    <w:p>
      <w:pPr>
        <w:pStyle w:val="Heading1"/>
      </w:pPr>
      <w:r>
        <w:t>19. Final Product Decisions — Freeze Before Coding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r/>
            <w:r>
              <w:rPr>
                <w:rFonts w:ascii="Aptos" w:hAnsi="Aptos"/>
                <w:b/>
                <w:sz w:val="16"/>
              </w:rPr>
              <w:t>Decision</w:t>
            </w:r>
          </w:p>
        </w:tc>
        <w:tc>
          <w:tcPr>
            <w:tcW w:type="dxa" w:w="5112"/>
            <w:vAlign w:val="center"/>
            <w:shd w:fill="DCE6F1"/>
          </w:tcPr>
          <w:p>
            <w:r/>
            <w:r>
              <w:rPr>
                <w:rFonts w:ascii="Aptos" w:hAnsi="Aptos"/>
                <w:b/>
                <w:sz w:val="16"/>
              </w:rPr>
              <w:t>Approved direction</w:t>
            </w:r>
          </w:p>
        </w:tc>
      </w:tr>
      <w:tr>
        <w:tc>
          <w:tcPr>
            <w:tcW w:type="dxa" w:w="5112"/>
            <w:vAlign w:val="center"/>
          </w:tcPr>
          <w:p>
            <w:r/>
            <w:r>
              <w:rPr>
                <w:rFonts w:ascii="Aptos" w:hAnsi="Aptos"/>
                <w:b w:val="0"/>
                <w:sz w:val="16"/>
              </w:rPr>
              <w:t>Product name</w:t>
            </w:r>
          </w:p>
        </w:tc>
        <w:tc>
          <w:tcPr>
            <w:tcW w:type="dxa" w:w="5112"/>
            <w:vAlign w:val="center"/>
          </w:tcPr>
          <w:p>
            <w:r/>
            <w:r>
              <w:rPr>
                <w:rFonts w:ascii="Aptos" w:hAnsi="Aptos"/>
                <w:b w:val="0"/>
                <w:sz w:val="16"/>
              </w:rPr>
              <w:t>METRA is the current working name; architecture should not depend on the brand name.</w:t>
            </w:r>
          </w:p>
        </w:tc>
      </w:tr>
      <w:tr>
        <w:tc>
          <w:tcPr>
            <w:tcW w:type="dxa" w:w="5112"/>
            <w:vAlign w:val="center"/>
          </w:tcPr>
          <w:p>
            <w:r/>
            <w:r>
              <w:rPr>
                <w:rFonts w:ascii="Aptos" w:hAnsi="Aptos"/>
                <w:b w:val="0"/>
                <w:sz w:val="16"/>
              </w:rPr>
              <w:t>Core principle</w:t>
            </w:r>
          </w:p>
        </w:tc>
        <w:tc>
          <w:tcPr>
            <w:tcW w:type="dxa" w:w="5112"/>
            <w:vAlign w:val="center"/>
          </w:tcPr>
          <w:p>
            <w:r/>
            <w:r>
              <w:rPr>
                <w:rFonts w:ascii="Aptos" w:hAnsi="Aptos"/>
                <w:b w:val="0"/>
                <w:sz w:val="16"/>
              </w:rPr>
              <w:t>AI understands; rules decide; humans verify uncertainty.</w:t>
            </w:r>
          </w:p>
        </w:tc>
      </w:tr>
      <w:tr>
        <w:tc>
          <w:tcPr>
            <w:tcW w:type="dxa" w:w="5112"/>
            <w:vAlign w:val="center"/>
          </w:tcPr>
          <w:p>
            <w:r/>
            <w:r>
              <w:rPr>
                <w:rFonts w:ascii="Aptos" w:hAnsi="Aptos"/>
                <w:b w:val="0"/>
                <w:sz w:val="16"/>
              </w:rPr>
              <w:t>MVP user</w:t>
            </w:r>
          </w:p>
        </w:tc>
        <w:tc>
          <w:tcPr>
            <w:tcW w:type="dxa" w:w="5112"/>
            <w:vAlign w:val="center"/>
          </w:tcPr>
          <w:p>
            <w:r/>
            <w:r>
              <w:rPr>
                <w:rFonts w:ascii="Aptos" w:hAnsi="Aptos"/>
                <w:b w:val="0"/>
                <w:sz w:val="16"/>
              </w:rPr>
              <w:t>Inspector / reviewer</w:t>
            </w:r>
          </w:p>
        </w:tc>
      </w:tr>
      <w:tr>
        <w:tc>
          <w:tcPr>
            <w:tcW w:type="dxa" w:w="5112"/>
            <w:vAlign w:val="center"/>
          </w:tcPr>
          <w:p>
            <w:r/>
            <w:r>
              <w:rPr>
                <w:rFonts w:ascii="Aptos" w:hAnsi="Aptos"/>
                <w:b w:val="0"/>
                <w:sz w:val="16"/>
              </w:rPr>
              <w:t>MVP scope</w:t>
            </w:r>
          </w:p>
        </w:tc>
        <w:tc>
          <w:tcPr>
            <w:tcW w:type="dxa" w:w="5112"/>
            <w:vAlign w:val="center"/>
          </w:tcPr>
          <w:p>
            <w:r/>
            <w:r>
              <w:rPr>
                <w:rFonts w:ascii="Aptos" w:hAnsi="Aptos"/>
                <w:b w:val="0"/>
                <w:sz w:val="16"/>
              </w:rPr>
              <w:t>Selected categories + focused rules</w:t>
            </w:r>
          </w:p>
        </w:tc>
      </w:tr>
      <w:tr>
        <w:tc>
          <w:tcPr>
            <w:tcW w:type="dxa" w:w="5112"/>
            <w:vAlign w:val="center"/>
          </w:tcPr>
          <w:p>
            <w:r/>
            <w:r>
              <w:rPr>
                <w:rFonts w:ascii="Aptos" w:hAnsi="Aptos"/>
                <w:b w:val="0"/>
                <w:sz w:val="16"/>
              </w:rPr>
              <w:t>AI provider</w:t>
            </w:r>
          </w:p>
        </w:tc>
        <w:tc>
          <w:tcPr>
            <w:tcW w:type="dxa" w:w="5112"/>
            <w:vAlign w:val="center"/>
          </w:tcPr>
          <w:p>
            <w:r/>
            <w:r>
              <w:rPr>
                <w:rFonts w:ascii="Aptos" w:hAnsi="Aptos"/>
                <w:b w:val="0"/>
                <w:sz w:val="16"/>
              </w:rPr>
              <w:t>Gemini initially behind adapter</w:t>
            </w:r>
          </w:p>
        </w:tc>
      </w:tr>
      <w:tr>
        <w:tc>
          <w:tcPr>
            <w:tcW w:type="dxa" w:w="5112"/>
            <w:vAlign w:val="center"/>
          </w:tcPr>
          <w:p>
            <w:r/>
            <w:r>
              <w:rPr>
                <w:rFonts w:ascii="Aptos" w:hAnsi="Aptos"/>
                <w:b w:val="0"/>
                <w:sz w:val="16"/>
              </w:rPr>
              <w:t>Frontend</w:t>
            </w:r>
          </w:p>
        </w:tc>
        <w:tc>
          <w:tcPr>
            <w:tcW w:type="dxa" w:w="5112"/>
            <w:vAlign w:val="center"/>
          </w:tcPr>
          <w:p>
            <w:r/>
            <w:r>
              <w:rPr>
                <w:rFonts w:ascii="Aptos" w:hAnsi="Aptos"/>
                <w:b w:val="0"/>
                <w:sz w:val="16"/>
              </w:rPr>
              <w:t>Next.js 15 + React 19 + TypeScript</w:t>
            </w:r>
          </w:p>
        </w:tc>
      </w:tr>
      <w:tr>
        <w:tc>
          <w:tcPr>
            <w:tcW w:type="dxa" w:w="5112"/>
            <w:vAlign w:val="center"/>
          </w:tcPr>
          <w:p>
            <w:r/>
            <w:r>
              <w:rPr>
                <w:rFonts w:ascii="Aptos" w:hAnsi="Aptos"/>
                <w:b w:val="0"/>
                <w:sz w:val="16"/>
              </w:rPr>
              <w:t>Backend</w:t>
            </w:r>
          </w:p>
        </w:tc>
        <w:tc>
          <w:tcPr>
            <w:tcW w:type="dxa" w:w="5112"/>
            <w:vAlign w:val="center"/>
          </w:tcPr>
          <w:p>
            <w:r/>
            <w:r>
              <w:rPr>
                <w:rFonts w:ascii="Aptos" w:hAnsi="Aptos"/>
                <w:b w:val="0"/>
                <w:sz w:val="16"/>
              </w:rPr>
              <w:t>FastAPI + Python</w:t>
            </w:r>
          </w:p>
        </w:tc>
      </w:tr>
      <w:tr>
        <w:tc>
          <w:tcPr>
            <w:tcW w:type="dxa" w:w="5112"/>
            <w:vAlign w:val="center"/>
          </w:tcPr>
          <w:p>
            <w:r/>
            <w:r>
              <w:rPr>
                <w:rFonts w:ascii="Aptos" w:hAnsi="Aptos"/>
                <w:b w:val="0"/>
                <w:sz w:val="16"/>
              </w:rPr>
              <w:t>Database</w:t>
            </w:r>
          </w:p>
        </w:tc>
        <w:tc>
          <w:tcPr>
            <w:tcW w:type="dxa" w:w="5112"/>
            <w:vAlign w:val="center"/>
          </w:tcPr>
          <w:p>
            <w:r/>
            <w:r>
              <w:rPr>
                <w:rFonts w:ascii="Aptos" w:hAnsi="Aptos"/>
                <w:b w:val="0"/>
                <w:sz w:val="16"/>
              </w:rPr>
              <w:t>Supabase PostgreSQL</w:t>
            </w:r>
          </w:p>
        </w:tc>
      </w:tr>
      <w:tr>
        <w:tc>
          <w:tcPr>
            <w:tcW w:type="dxa" w:w="5112"/>
            <w:vAlign w:val="center"/>
          </w:tcPr>
          <w:p>
            <w:r/>
            <w:r>
              <w:rPr>
                <w:rFonts w:ascii="Aptos" w:hAnsi="Aptos"/>
                <w:b w:val="0"/>
                <w:sz w:val="16"/>
              </w:rPr>
              <w:t>Storage</w:t>
            </w:r>
          </w:p>
        </w:tc>
        <w:tc>
          <w:tcPr>
            <w:tcW w:type="dxa" w:w="5112"/>
            <w:vAlign w:val="center"/>
          </w:tcPr>
          <w:p>
            <w:r/>
            <w:r>
              <w:rPr>
                <w:rFonts w:ascii="Aptos" w:hAnsi="Aptos"/>
                <w:b w:val="0"/>
                <w:sz w:val="16"/>
              </w:rPr>
              <w:t>Private object storage</w:t>
            </w:r>
          </w:p>
        </w:tc>
      </w:tr>
      <w:tr>
        <w:tc>
          <w:tcPr>
            <w:tcW w:type="dxa" w:w="5112"/>
            <w:vAlign w:val="center"/>
          </w:tcPr>
          <w:p>
            <w:r/>
            <w:r>
              <w:rPr>
                <w:rFonts w:ascii="Aptos" w:hAnsi="Aptos"/>
                <w:b w:val="0"/>
                <w:sz w:val="16"/>
              </w:rPr>
              <w:t>Rule engine</w:t>
            </w:r>
          </w:p>
        </w:tc>
        <w:tc>
          <w:tcPr>
            <w:tcW w:type="dxa" w:w="5112"/>
            <w:vAlign w:val="center"/>
          </w:tcPr>
          <w:p>
            <w:r/>
            <w:r>
              <w:rPr>
                <w:rFonts w:ascii="Aptos" w:hAnsi="Aptos"/>
                <w:b w:val="0"/>
                <w:sz w:val="16"/>
              </w:rPr>
              <w:t>Server-side deterministic versioned rules</w:t>
            </w:r>
          </w:p>
        </w:tc>
      </w:tr>
      <w:tr>
        <w:tc>
          <w:tcPr>
            <w:tcW w:type="dxa" w:w="5112"/>
            <w:vAlign w:val="center"/>
          </w:tcPr>
          <w:p>
            <w:r/>
            <w:r>
              <w:rPr>
                <w:rFonts w:ascii="Aptos" w:hAnsi="Aptos"/>
                <w:b w:val="0"/>
                <w:sz w:val="16"/>
              </w:rPr>
              <w:t>Human review</w:t>
            </w:r>
          </w:p>
        </w:tc>
        <w:tc>
          <w:tcPr>
            <w:tcW w:type="dxa" w:w="5112"/>
            <w:vAlign w:val="center"/>
          </w:tcPr>
          <w:p>
            <w:r/>
            <w:r>
              <w:rPr>
                <w:rFonts w:ascii="Aptos" w:hAnsi="Aptos"/>
                <w:b w:val="0"/>
                <w:sz w:val="16"/>
              </w:rPr>
              <w:t>Required for uncertainty/conflict/manual physical checks</w:t>
            </w:r>
          </w:p>
        </w:tc>
      </w:tr>
      <w:tr>
        <w:tc>
          <w:tcPr>
            <w:tcW w:type="dxa" w:w="5112"/>
            <w:vAlign w:val="center"/>
          </w:tcPr>
          <w:p>
            <w:r/>
            <w:r>
              <w:rPr>
                <w:rFonts w:ascii="Aptos" w:hAnsi="Aptos"/>
                <w:b w:val="0"/>
                <w:sz w:val="16"/>
              </w:rPr>
              <w:t>Reports</w:t>
            </w:r>
          </w:p>
        </w:tc>
        <w:tc>
          <w:tcPr>
            <w:tcW w:type="dxa" w:w="5112"/>
            <w:vAlign w:val="center"/>
          </w:tcPr>
          <w:p>
            <w:r/>
            <w:r>
              <w:rPr>
                <w:rFonts w:ascii="Aptos" w:hAnsi="Aptos"/>
                <w:b w:val="0"/>
                <w:sz w:val="16"/>
              </w:rPr>
              <w:t>Generated after finalization</w:t>
            </w:r>
          </w:p>
        </w:tc>
      </w:tr>
      <w:tr>
        <w:tc>
          <w:tcPr>
            <w:tcW w:type="dxa" w:w="5112"/>
            <w:vAlign w:val="center"/>
          </w:tcPr>
          <w:p>
            <w:r/>
            <w:r>
              <w:rPr>
                <w:rFonts w:ascii="Aptos" w:hAnsi="Aptos"/>
                <w:b w:val="0"/>
                <w:sz w:val="16"/>
              </w:rPr>
              <w:t>Pre-screening</w:t>
            </w:r>
          </w:p>
        </w:tc>
        <w:tc>
          <w:tcPr>
            <w:tcW w:type="dxa" w:w="5112"/>
            <w:vAlign w:val="center"/>
          </w:tcPr>
          <w:p>
            <w:r/>
            <w:r>
              <w:rPr>
                <w:rFonts w:ascii="Aptos" w:hAnsi="Aptos"/>
                <w:b w:val="0"/>
                <w:sz w:val="16"/>
              </w:rPr>
              <w:t>P1 / late MVP, not legal approval</w:t>
            </w:r>
          </w:p>
        </w:tc>
      </w:tr>
      <w:tr>
        <w:tc>
          <w:tcPr>
            <w:tcW w:type="dxa" w:w="5112"/>
            <w:vAlign w:val="center"/>
          </w:tcPr>
          <w:p>
            <w:r/>
            <w:r>
              <w:rPr>
                <w:rFonts w:ascii="Aptos" w:hAnsi="Aptos"/>
                <w:b w:val="0"/>
                <w:sz w:val="16"/>
              </w:rPr>
              <w:t>Physical font-size claims</w:t>
            </w:r>
          </w:p>
        </w:tc>
        <w:tc>
          <w:tcPr>
            <w:tcW w:type="dxa" w:w="5112"/>
            <w:vAlign w:val="center"/>
          </w:tcPr>
          <w:p>
            <w:r/>
            <w:r>
              <w:rPr>
                <w:rFonts w:ascii="Aptos" w:hAnsi="Aptos"/>
                <w:b w:val="0"/>
                <w:sz w:val="16"/>
              </w:rPr>
              <w:t>Manual-assist unless calibration makes them defensible</w:t>
            </w:r>
          </w:p>
        </w:tc>
      </w:tr>
      <w:tr>
        <w:tc>
          <w:tcPr>
            <w:tcW w:type="dxa" w:w="5112"/>
            <w:vAlign w:val="center"/>
          </w:tcPr>
          <w:p>
            <w:r/>
            <w:r>
              <w:rPr>
                <w:rFonts w:ascii="Aptos" w:hAnsi="Aptos"/>
                <w:b w:val="0"/>
                <w:sz w:val="16"/>
              </w:rPr>
              <w:t>Autonomous enforcement</w:t>
            </w:r>
          </w:p>
        </w:tc>
        <w:tc>
          <w:tcPr>
            <w:tcW w:type="dxa" w:w="5112"/>
            <w:vAlign w:val="center"/>
          </w:tcPr>
          <w:p>
            <w:r/>
            <w:r>
              <w:rPr>
                <w:rFonts w:ascii="Aptos" w:hAnsi="Aptos"/>
                <w:b w:val="0"/>
                <w:sz w:val="16"/>
              </w:rPr>
              <w:t>Not allowed</w:t>
            </w:r>
          </w:p>
        </w:tc>
      </w:tr>
    </w:tbl>
    <w:p>
      <w:pPr>
        <w:spacing w:after="20" w:line="240" w:lineRule="auto"/>
      </w:pPr>
    </w:p>
    <w:p>
      <w:pPr>
        <w:pStyle w:val="Heading2"/>
      </w:pPr>
      <w:r>
        <w:t>Final operating sentence</w:t>
      </w:r>
    </w:p>
    <w:tbl>
      <w:tblPr>
        <w:tblStyle w:val="TableGrid"/>
        <w:tblW w:type="auto" w:w="0"/>
        <w:tblLook w:firstColumn="1" w:firstRow="1" w:lastColumn="0" w:lastRow="0" w:noHBand="0" w:noVBand="1" w:val="04A0"/>
      </w:tblPr>
      <w:tblGrid>
        <w:gridCol w:w="10224"/>
      </w:tblGrid>
      <w:tr>
        <w:tc>
          <w:tcPr>
            <w:tcW w:type="dxa" w:w="10224"/>
            <w:shd w:fill="E8F4EA"/>
          </w:tcPr>
          <w:p>
            <w:r>
              <w:rPr>
                <w:b/>
                <w:sz w:val="20"/>
              </w:rPr>
              <w:t>METRA</w:t>
              <w:br/>
            </w:r>
            <w:r>
              <w:rPr>
                <w:sz w:val="18"/>
              </w:rPr>
              <w:t>“Scan the package. Understand the declarations. Apply the right rules. Show the evidence. Let the inspector decide.”</w:t>
            </w:r>
          </w:p>
        </w:tc>
      </w:tr>
    </w:tbl>
    <w:p>
      <w:pPr>
        <w:spacing w:after="20" w:line="240" w:lineRule="auto"/>
      </w:pPr>
    </w:p>
    <w:p>
      <w:pPr>
        <w:pStyle w:val="Heading1"/>
      </w:pPr>
      <w:r>
        <w:t>20. Supporting Documents and References</w:t>
      </w:r>
    </w:p>
    <w:p>
      <w:pPr>
        <w:pStyle w:val="ListBullet"/>
        <w:spacing w:after="20" w:line="240" w:lineRule="auto"/>
      </w:pPr>
      <w:r>
        <w:rPr>
          <w:sz w:val="17"/>
        </w:rPr>
        <w:t>01_Project_Brief.docx</w:t>
      </w:r>
    </w:p>
    <w:p>
      <w:pPr>
        <w:pStyle w:val="ListBullet"/>
        <w:spacing w:after="20" w:line="240" w:lineRule="auto"/>
      </w:pPr>
      <w:r>
        <w:rPr>
          <w:sz w:val="17"/>
        </w:rPr>
        <w:t>02_PRD.docx</w:t>
      </w:r>
    </w:p>
    <w:p>
      <w:pPr>
        <w:pStyle w:val="ListBullet"/>
        <w:spacing w:after="20" w:line="240" w:lineRule="auto"/>
      </w:pPr>
      <w:r>
        <w:rPr>
          <w:sz w:val="17"/>
        </w:rPr>
        <w:t>03_User_Stories.docx</w:t>
      </w:r>
    </w:p>
    <w:p>
      <w:pPr>
        <w:pStyle w:val="ListBullet"/>
        <w:spacing w:after="20" w:line="240" w:lineRule="auto"/>
      </w:pPr>
      <w:r>
        <w:rPr>
          <w:sz w:val="17"/>
        </w:rPr>
        <w:t>04_UI_UX_Specification.docx</w:t>
      </w:r>
    </w:p>
    <w:p>
      <w:pPr>
        <w:pStyle w:val="ListBullet"/>
        <w:spacing w:after="20" w:line="240" w:lineRule="auto"/>
      </w:pPr>
      <w:r>
        <w:rPr>
          <w:sz w:val="17"/>
        </w:rPr>
        <w:t>05_User_App_Flow.docx</w:t>
      </w:r>
    </w:p>
    <w:p>
      <w:pPr>
        <w:pStyle w:val="ListBullet"/>
        <w:spacing w:after="20" w:line="240" w:lineRule="auto"/>
      </w:pPr>
      <w:r>
        <w:rPr>
          <w:sz w:val="17"/>
        </w:rPr>
        <w:t>06_TRD.docx</w:t>
      </w:r>
    </w:p>
    <w:p>
      <w:pPr>
        <w:pStyle w:val="ListBullet"/>
        <w:spacing w:after="20" w:line="240" w:lineRule="auto"/>
      </w:pPr>
      <w:r>
        <w:rPr>
          <w:sz w:val="17"/>
        </w:rPr>
        <w:t>07_System_Architecture.docx</w:t>
      </w:r>
    </w:p>
    <w:p>
      <w:pPr>
        <w:pStyle w:val="ListBullet"/>
        <w:spacing w:after="20" w:line="240" w:lineRule="auto"/>
      </w:pPr>
      <w:r>
        <w:rPr>
          <w:sz w:val="17"/>
        </w:rPr>
        <w:t>08_Database_Schema.docx</w:t>
      </w:r>
    </w:p>
    <w:p>
      <w:pPr>
        <w:pStyle w:val="ListBullet"/>
        <w:spacing w:after="20" w:line="240" w:lineRule="auto"/>
      </w:pPr>
      <w:r>
        <w:rPr>
          <w:sz w:val="17"/>
        </w:rPr>
        <w:t>09_Backend_Architecture.docx</w:t>
      </w:r>
    </w:p>
    <w:p>
      <w:pPr>
        <w:pStyle w:val="ListBullet"/>
        <w:spacing w:after="20" w:line="240" w:lineRule="auto"/>
      </w:pPr>
      <w:r>
        <w:rPr>
          <w:sz w:val="17"/>
        </w:rPr>
        <w:t>10_API_Specification.docx</w:t>
      </w:r>
    </w:p>
    <w:p>
      <w:pPr>
        <w:pStyle w:val="ListBullet"/>
        <w:spacing w:after="20" w:line="240" w:lineRule="auto"/>
      </w:pPr>
      <w:r>
        <w:rPr>
          <w:sz w:val="17"/>
        </w:rPr>
        <w:t>11_Authentication_Authorization.docx</w:t>
      </w:r>
    </w:p>
    <w:p>
      <w:pPr>
        <w:pStyle w:val="ListBullet"/>
        <w:spacing w:after="20" w:line="240" w:lineRule="auto"/>
      </w:pPr>
      <w:r>
        <w:rPr>
          <w:sz w:val="17"/>
        </w:rPr>
        <w:t>12_Business_Rules.docx</w:t>
      </w:r>
    </w:p>
    <w:p>
      <w:pPr>
        <w:pStyle w:val="ListBullet"/>
        <w:spacing w:after="20" w:line="240" w:lineRule="auto"/>
      </w:pPr>
      <w:r>
        <w:rPr>
          <w:sz w:val="17"/>
        </w:rPr>
        <w:t>13_Data_Dictionary.docx</w:t>
      </w:r>
    </w:p>
    <w:p>
      <w:pPr>
        <w:pStyle w:val="ListBullet"/>
        <w:spacing w:after="20" w:line="240" w:lineRule="auto"/>
      </w:pPr>
      <w:r>
        <w:rPr>
          <w:sz w:val="17"/>
        </w:rPr>
        <w:t>14_Security_Specification.docx</w:t>
      </w:r>
    </w:p>
    <w:p>
      <w:pPr>
        <w:pStyle w:val="ListBullet"/>
        <w:spacing w:after="20" w:line="240" w:lineRule="auto"/>
      </w:pPr>
      <w:r>
        <w:rPr>
          <w:sz w:val="17"/>
        </w:rPr>
        <w:t>15_Implementation_Plan.docx</w:t>
      </w:r>
    </w:p>
    <w:p>
      <w:pPr>
        <w:pStyle w:val="ListBullet"/>
        <w:spacing w:after="20" w:line="240" w:lineRule="auto"/>
      </w:pPr>
      <w:r>
        <w:rPr>
          <w:sz w:val="17"/>
        </w:rPr>
        <w:t>16_Testing_Strategy.docx</w:t>
      </w:r>
    </w:p>
    <w:p>
      <w:pPr>
        <w:pStyle w:val="ListBullet"/>
        <w:spacing w:after="20" w:line="240" w:lineRule="auto"/>
      </w:pPr>
      <w:r>
        <w:rPr>
          <w:sz w:val="17"/>
        </w:rPr>
        <w:t>17_Test_Cases.docx</w:t>
      </w:r>
    </w:p>
    <w:p>
      <w:pPr>
        <w:pStyle w:val="ListBullet"/>
        <w:spacing w:after="20" w:line="240" w:lineRule="auto"/>
      </w:pPr>
      <w:r>
        <w:rPr>
          <w:sz w:val="17"/>
        </w:rPr>
        <w:t>18_Deployment_Plan.docx</w:t>
      </w:r>
    </w:p>
    <w:p>
      <w:pPr>
        <w:pStyle w:val="ListBullet"/>
        <w:spacing w:after="20" w:line="240" w:lineRule="auto"/>
      </w:pPr>
      <w:r>
        <w:rPr>
          <w:sz w:val="17"/>
        </w:rPr>
        <w:t>19_Environment_Specification.docx</w:t>
      </w:r>
    </w:p>
    <w:p>
      <w:pPr>
        <w:pStyle w:val="ListBullet"/>
        <w:spacing w:after="20" w:line="240" w:lineRule="auto"/>
      </w:pPr>
      <w:r>
        <w:rPr>
          <w:sz w:val="17"/>
        </w:rPr>
        <w:t>20_Requirements_Traceability_Matrix.docx</w:t>
      </w:r>
    </w:p>
    <w:p>
      <w:pPr>
        <w:pStyle w:val="ListBullet"/>
        <w:spacing w:after="20" w:line="240" w:lineRule="auto"/>
      </w:pPr>
      <w:r>
        <w:t>METRA_Agent_Implementation_Plan.docx — earlier agent-ready execution reference</w:t>
      </w:r>
    </w:p>
    <w:p>
      <w:pPr>
        <w:spacing w:after="0" w:line="240" w:lineRule="auto" w:before="40"/>
      </w:pPr>
      <w:r>
        <w:rPr>
          <w:sz w:val="17"/>
        </w:rPr>
        <w:t>Regulatory rule content must be verified against current authoritative Department of Consumer Affairs / India Code sources during implementation. This master plan intentionally avoids inventing legal thresholds or exemptions.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METRA • SIH26034 • Master Product +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A4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9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A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