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44"/>
          <w:szCs w:val="44"/>
          <w:rtl w:val="0"/>
        </w:rPr>
        <w:t xml:space="preserve">BHUPENDRA YADAV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75569"/>
          <w:sz w:val="20"/>
          <w:szCs w:val="20"/>
          <w:rtl w:val="0"/>
        </w:rPr>
        <w:t xml:space="preserve">Senior Software Engineer  |  Phone: +91-9718891330  |  Email: yadavbhupendra787@gmail.com  |  Location: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e3a8a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3"/>
          <w:szCs w:val="23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69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0"/>
          <w:szCs w:val="20"/>
          <w:rtl w:val="0"/>
        </w:rPr>
        <w:t xml:space="preserve">Results-driven Senior Software Engineer with over 10 years of extensive experience specializing in Microsoft .NET technologies, Web API microservices, cloud deployments, and modern front-end frameworks. Proven track record of architecting scalable enterprise systems, optimizing data ingestion pipelines, and automating business workflows across high-growth corporate environments. Expert in C#, ASP.NET Core, Entity Framework, SQL Server, Python (FastAPI), Angular, and Azure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e3a8a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3"/>
          <w:szCs w:val="23"/>
          <w:rtl w:val="0"/>
        </w:rPr>
        <w:t xml:space="preserve">TECHNICAL SKILLS &amp; CORE COMPETENCIES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center"/>
        <w:tblLayout w:type="fixed"/>
        <w:tblLook w:val="0400"/>
      </w:tblPr>
      <w:tblGrid>
        <w:gridCol w:w="3168"/>
        <w:gridCol w:w="7344"/>
        <w:tblGridChange w:id="0">
          <w:tblGrid>
            <w:gridCol w:w="3168"/>
            <w:gridCol w:w="7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Backend &amp;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19"/>
                <w:szCs w:val="19"/>
                <w:rtl w:val="0"/>
              </w:rPr>
              <w:t xml:space="preserve">C#, ASP.NET Core Web API, ASP.NET MVC, Entity Framework Core, LINQ, Python (FastAPI), Microservices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Frontend &amp; UI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19"/>
                <w:szCs w:val="19"/>
                <w:rtl w:val="0"/>
              </w:rPr>
              <w:t xml:space="preserve">Angular, JavaScript / jQuery, Telerik Kendo UI, HTML5, CSS3,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Databases &amp;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19"/>
                <w:szCs w:val="19"/>
                <w:rtl w:val="0"/>
              </w:rPr>
              <w:t xml:space="preserve">Microsoft SQL Server, MySQL, Azure Storage (Parquet/Data Lake), Database Design &amp;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DevOps &amp; Cloud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19"/>
                <w:szCs w:val="19"/>
                <w:rtl w:val="0"/>
              </w:rPr>
              <w:t xml:space="preserve">Azure DevOps, Visual Studio (2010–2022), Git, CI/CD Pipelines, REST APIs, Webhooks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Architecture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19"/>
                <w:szCs w:val="19"/>
                <w:rtl w:val="0"/>
              </w:rPr>
              <w:t xml:space="preserve">JWT Authentication, API Throttling/Rate Limiting, Caching Strategies, Distributed Systems, System Normalization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bottom w:color="1e3a8a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3"/>
          <w:szCs w:val="23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tbl>
      <w:tblPr>
        <w:tblStyle w:val="Table2"/>
        <w:tblW w:w="10511.999999999998" w:type="dxa"/>
        <w:jc w:val="center"/>
        <w:tblLayout w:type="fixed"/>
        <w:tblLook w:val="0400"/>
      </w:tblPr>
      <w:tblGrid>
        <w:gridCol w:w="7488"/>
        <w:gridCol w:w="3024"/>
        <w:tblGridChange w:id="0">
          <w:tblGrid>
            <w:gridCol w:w="7488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40"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1"/>
                <w:szCs w:val="21"/>
                <w:rtl w:val="0"/>
              </w:rPr>
              <w:t xml:space="preserve">Senior Software Engineer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75569"/>
                <w:sz w:val="21"/>
                <w:szCs w:val="21"/>
                <w:rtl w:val="0"/>
              </w:rPr>
              <w:t xml:space="preserve"> | Teleperformance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before="10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8a"/>
                <w:sz w:val="19"/>
                <w:szCs w:val="19"/>
                <w:rtl w:val="0"/>
              </w:rPr>
              <w:t xml:space="preserve">Dec 2022 –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Key Achievement: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Engineered high-performance Data Ingestion and DataSlice API platforms utilizing ASP.NET Core Web API, Python (FastAPI), SQL Server, and 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Architected secure, scalable backend microservices delivering dynamic JSON payloads from multi-column database architectures for enterprise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Integrated security protocols including JWT Bearer Token authentication, rate limiting (throttling), object-level permission authorization, and redis-based caching.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Developed Azure Function Apps to handle bulk operations and automated recovery workflows for failed data ingestion tasks.</w:t>
      </w:r>
      <w:r w:rsidDel="00000000" w:rsidR="00000000" w:rsidRPr="00000000">
        <w:rPr>
          <w:rtl w:val="0"/>
        </w:rPr>
      </w:r>
    </w:p>
    <w:tbl>
      <w:tblPr>
        <w:tblStyle w:val="Table3"/>
        <w:tblW w:w="10511.999999999998" w:type="dxa"/>
        <w:jc w:val="center"/>
        <w:tblLayout w:type="fixed"/>
        <w:tblLook w:val="0400"/>
      </w:tblPr>
      <w:tblGrid>
        <w:gridCol w:w="7488"/>
        <w:gridCol w:w="3024"/>
        <w:tblGridChange w:id="0">
          <w:tblGrid>
            <w:gridCol w:w="7488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40"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1"/>
                <w:szCs w:val="21"/>
                <w:rtl w:val="0"/>
              </w:rPr>
              <w:t xml:space="preserve">Software Engineer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75569"/>
                <w:sz w:val="21"/>
                <w:szCs w:val="21"/>
                <w:rtl w:val="0"/>
              </w:rPr>
              <w:t xml:space="preserve"> | Virtual Employee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before="10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8a"/>
                <w:sz w:val="19"/>
                <w:szCs w:val="19"/>
                <w:rtl w:val="0"/>
              </w:rPr>
              <w:t xml:space="preserve">Aug 2019 – Dec 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Key Achievement: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Led key re-engineering initiatives to convert legacy Windows desktop applications and ASP.NET Web Forms into modern ASP.NET Core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Designed robust multi-tier web portals utilizing ASP.NET Core Web API, Entity Framework, and Telerik Kendo UI for client management and e-commerce.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Built enterprise HR, Sales, and Logistics modules supporting resource scheduling, stock control, activity logs, and automated document generation.</w:t>
      </w:r>
      <w:r w:rsidDel="00000000" w:rsidR="00000000" w:rsidRPr="00000000">
        <w:rPr>
          <w:rtl w:val="0"/>
        </w:rPr>
      </w:r>
    </w:p>
    <w:tbl>
      <w:tblPr>
        <w:tblStyle w:val="Table4"/>
        <w:tblW w:w="10511.999999999998" w:type="dxa"/>
        <w:jc w:val="center"/>
        <w:tblLayout w:type="fixed"/>
        <w:tblLook w:val="0400"/>
      </w:tblPr>
      <w:tblGrid>
        <w:gridCol w:w="7488"/>
        <w:gridCol w:w="3024"/>
        <w:tblGridChange w:id="0">
          <w:tblGrid>
            <w:gridCol w:w="7488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40"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1"/>
                <w:szCs w:val="21"/>
                <w:rtl w:val="0"/>
              </w:rPr>
              <w:t xml:space="preserve">Senior Software Engineer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75569"/>
                <w:sz w:val="21"/>
                <w:szCs w:val="21"/>
                <w:rtl w:val="0"/>
              </w:rPr>
              <w:t xml:space="preserve"> | Softdew Tech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0" w:before="10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8a"/>
                <w:sz w:val="19"/>
                <w:szCs w:val="19"/>
                <w:rtl w:val="0"/>
              </w:rPr>
              <w:t xml:space="preserve">Dec 2014 – Aug 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Key Achievement: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Designed telecom automation scripting engines generating XML and Moshell (.mos) scripts to facilitate DUS to BBU migration for Ericsson &amp; AT&amp;T.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Architected and delivered diverse applications including VoIP communication platforms (Talk200), multi-level approval systems (Daikin), cashback engine APIs (Shop-a-gain), and Asset Tracking Systems (ATS).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Built REST APIs for mobile applications, integrated payment gateways (Barclaycard), and optimized complex MySQL/SQL Server schemas.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e3a8a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3"/>
          <w:szCs w:val="23"/>
          <w:rtl w:val="0"/>
        </w:rPr>
        <w:t xml:space="preserve">KEY TECHNICAL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0"/>
          <w:szCs w:val="20"/>
          <w:rtl w:val="0"/>
        </w:rPr>
        <w:t xml:space="preserve">• TP DataIngestion Framework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 — Teleperformance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="259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color w:val="475569"/>
          <w:sz w:val="18"/>
          <w:szCs w:val="18"/>
          <w:rtl w:val="0"/>
        </w:rPr>
        <w:t xml:space="preserve">ASP.NET Core, Python, SQL Server, Angular, Azure Storage</w:t>
        <w:br w:type="textWrapping"/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Automated client data ingestion converting CSV files into compressed Parquet formats on Azure Storage and dynamically loading schema into database tables with zero manual engineering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0"/>
          <w:szCs w:val="20"/>
          <w:rtl w:val="0"/>
        </w:rPr>
        <w:t xml:space="preserve">• TP DataSlice API Engine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 — Teleperformance (2023)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0" w:line="259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color w:val="475569"/>
          <w:sz w:val="18"/>
          <w:szCs w:val="18"/>
          <w:rtl w:val="0"/>
        </w:rPr>
        <w:t xml:space="preserve">ASP.NET Core Web API, Angular, SQL Server, JWT, Kendo UI</w:t>
        <w:br w:type="textWrapping"/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Built a versatile data-serving REST API delivering dynamic JSON structures. Implemented token-level encryption, request rate limiting, server-side pagination, and response caching for high concurrency.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0"/>
          <w:szCs w:val="20"/>
          <w:rtl w:val="0"/>
        </w:rPr>
        <w:t xml:space="preserve">• TP Asset Guru Roster System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 — Teleperformance (2023)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="259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color w:val="475569"/>
          <w:sz w:val="18"/>
          <w:szCs w:val="18"/>
          <w:rtl w:val="0"/>
        </w:rPr>
        <w:t xml:space="preserve">ASP.NET Core Web API, Azure Function Apps, SQL Server</w:t>
        <w:br w:type="textWrapping"/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Created real-time automated data pipelines linking TPClient to AssetGuru for pre-hire agent equipment provisioning within strict T-10 day delivery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0"/>
          <w:szCs w:val="20"/>
          <w:rtl w:val="0"/>
        </w:rPr>
        <w:t xml:space="preserve">• Welcome Portal Enterprise Onboarding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 — Teleperformance (2022–2024)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0" w:line="259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color w:val="475569"/>
          <w:sz w:val="18"/>
          <w:szCs w:val="18"/>
          <w:rtl w:val="0"/>
        </w:rPr>
        <w:t xml:space="preserve">ASP.NET Core Web API, Angular, SQL Server</w:t>
        <w:br w:type="textWrapping"/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Developed an end-to-end onboarding platform managing equipment installation tracking, trainer scheduling, step-by-step workflow guidance, and role-based access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0"/>
          <w:szCs w:val="20"/>
          <w:rtl w:val="0"/>
        </w:rPr>
        <w:t xml:space="preserve">• E-Commerce &amp; Admin Portals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 — Virtual Employee (2021–2022)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0" w:line="259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color w:val="475569"/>
          <w:sz w:val="18"/>
          <w:szCs w:val="18"/>
          <w:rtl w:val="0"/>
        </w:rPr>
        <w:t xml:space="preserve">ASP.NET Core Web API, Entity Framework, Kendo UI, SQL Server</w:t>
        <w:br w:type="textWrapping"/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Re-engineered legacy web systems into responsive Web API architectures for online retail, featuring promotional engines, discount campaign managers, and secure checkout portals.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0"/>
          <w:szCs w:val="20"/>
          <w:rtl w:val="0"/>
        </w:rPr>
        <w:t xml:space="preserve">• Enterprise Management System (EMS)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 — Virtual Employee (2019–2021)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="259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color w:val="475569"/>
          <w:sz w:val="18"/>
          <w:szCs w:val="18"/>
          <w:rtl w:val="0"/>
        </w:rPr>
        <w:t xml:space="preserve">ASP.NET MVC 5, Entity Framework, Kendo UI, SQL Server</w:t>
        <w:br w:type="textWrapping"/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Delivered an enterprise management platform integrating CRM, HR, document distribution, fleet management, leave tracking, and complex business analytics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1"/>
          <w:szCs w:val="21"/>
          <w:rtl w:val="0"/>
        </w:rPr>
        <w:t xml:space="preserve">Telecom Scripting Tool </w:t>
      </w:r>
      <w:r w:rsidDel="00000000" w:rsidR="00000000" w:rsidRPr="00000000">
        <w:rPr>
          <w:rFonts w:ascii="Calibri" w:cs="Calibri" w:eastAsia="Calibri" w:hAnsi="Calibri"/>
          <w:color w:val="1e3a8a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1"/>
          <w:szCs w:val="21"/>
          <w:rtl w:val="0"/>
        </w:rPr>
        <w:t xml:space="preserve"> ENodeB 4G Scripting Tool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 — Softdew Tech (2017–2019)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0" w:line="259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color w:val="475569"/>
          <w:sz w:val="18"/>
          <w:szCs w:val="18"/>
          <w:rtl w:val="0"/>
        </w:rPr>
        <w:t xml:space="preserve">C#, ASP.NET Web Forms, SQL Server 2014</w:t>
        <w:br w:type="textWrapping"/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Automated script generation (XML/.mos) for Ericsson network engineers supporting cellular tower integrations and DUS-to-BBU hardware migration for AT&amp;T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0"/>
          <w:szCs w:val="20"/>
          <w:rtl w:val="0"/>
        </w:rPr>
        <w:t xml:space="preserve">• Talk200 International Calling App Engine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 — Softdew Tech (2015–2017)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="259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color w:val="475569"/>
          <w:sz w:val="18"/>
          <w:szCs w:val="18"/>
          <w:rtl w:val="0"/>
        </w:rPr>
        <w:t xml:space="preserve">ASP.NET Web API, C#, MVC 4.0, SQL Server, Bootstrap</w:t>
        <w:br w:type="textWrapping"/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Architected scalable Web API back-end services, concurrency handling, database schemas, and form-based authentication filters for an iOS/Android international calling app operating across US, UK, and Israel.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0"/>
          <w:szCs w:val="20"/>
          <w:rtl w:val="0"/>
        </w:rPr>
        <w:t xml:space="preserve">• Daikin Costing Sheet Approval Software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 — Softdew Tech (2016–2017)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0" w:line="259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color w:val="475569"/>
          <w:sz w:val="18"/>
          <w:szCs w:val="18"/>
          <w:rtl w:val="0"/>
        </w:rPr>
        <w:t xml:space="preserve">C#, ASP.NET Web Forms, SQL Server, Bootstrap</w:t>
        <w:br w:type="textWrapping"/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Engineered an enterprise approval portal automating costing sheet review workflows across Senior Managers and Senior Vice Presidents with automated notification routing to customer vendors.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0"/>
          <w:szCs w:val="20"/>
          <w:rtl w:val="0"/>
        </w:rPr>
        <w:t xml:space="preserve">• Shop-a-gain Cashback &amp; Rewards API Engine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 — Softdew Tech (2015–2017)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="259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color w:val="475569"/>
          <w:sz w:val="18"/>
          <w:szCs w:val="18"/>
          <w:rtl w:val="0"/>
        </w:rPr>
        <w:t xml:space="preserve">ASP.NET MVC 4, Web API, Entity Framework 4.0, SQL Server</w:t>
        <w:br w:type="textWrapping"/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Built reward and cashback transaction processing APIs featuring robust database transaction commit/rollback mechanisms to handle multi-stage merchant purchasing lifecycles.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1e3a8a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3"/>
          <w:szCs w:val="23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Master of Computer Applications (MCA) — KIET, Ghaziabad (Affiliated with GBTU) |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Bachelor of Computer Applications (BCA) — IPEM, Ghaziabad (Affiliated with CCS University) |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Professional Certification in .NET Technologies (ADO.NET, ASP.NET, SQL Server) — DUCAT, Ghaziabad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e3a8a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8a"/>
          <w:sz w:val="23"/>
          <w:szCs w:val="23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Languages Spoken: English, Hindi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Location / Address: Amroha, Uttar Pradesh, India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k436dlYYi4UyBVzGlPx/aGIRVg==">CgMxLjA4AHIhMW0yOGxzWFRkU3RPWTdMN2k4ZjZqZGNBSDlmZWI0VGts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