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D998E" w14:textId="6A087B2D" w:rsidR="00D26FC6" w:rsidRPr="00C67287" w:rsidRDefault="00D26FC6" w:rsidP="00D26FC6">
      <w:pPr>
        <w:tabs>
          <w:tab w:val="left" w:pos="270"/>
        </w:tabs>
        <w:jc w:val="center"/>
        <w:rPr>
          <w:rFonts w:ascii="Times New Roman" w:hAnsi="Times New Roman" w:cs="Times New Roman"/>
          <w:bCs/>
          <w:smallCaps/>
          <w:color w:val="000000"/>
          <w:sz w:val="36"/>
          <w:szCs w:val="48"/>
        </w:rPr>
      </w:pPr>
      <w:r>
        <w:rPr>
          <w:rFonts w:ascii="Times New Roman" w:hAnsi="Times New Roman" w:cs="Times New Roman"/>
          <w:bCs/>
          <w:smallCaps/>
          <w:color w:val="000000"/>
          <w:sz w:val="40"/>
          <w:szCs w:val="48"/>
        </w:rPr>
        <w:t>Can Monetary Policy Be U</w:t>
      </w:r>
      <w:r w:rsidR="00AE422D">
        <w:rPr>
          <w:rFonts w:ascii="Times New Roman" w:hAnsi="Times New Roman" w:cs="Times New Roman"/>
          <w:bCs/>
          <w:smallCaps/>
          <w:color w:val="000000"/>
          <w:sz w:val="40"/>
          <w:szCs w:val="48"/>
        </w:rPr>
        <w:t>sed T</w:t>
      </w:r>
      <w:r>
        <w:rPr>
          <w:rFonts w:ascii="Times New Roman" w:hAnsi="Times New Roman" w:cs="Times New Roman"/>
          <w:bCs/>
          <w:smallCaps/>
          <w:color w:val="000000"/>
          <w:sz w:val="40"/>
          <w:szCs w:val="48"/>
        </w:rPr>
        <w:t>o</w:t>
      </w:r>
      <w:r w:rsidR="00AE422D">
        <w:rPr>
          <w:rFonts w:ascii="Times New Roman" w:hAnsi="Times New Roman" w:cs="Times New Roman"/>
          <w:bCs/>
          <w:smallCaps/>
          <w:color w:val="000000"/>
          <w:sz w:val="40"/>
          <w:szCs w:val="48"/>
        </w:rPr>
        <w:t xml:space="preserve"> Extract cues of Financial Instability</w:t>
      </w:r>
    </w:p>
    <w:p w14:paraId="4758BDB1" w14:textId="77777777" w:rsidR="00D26FC6" w:rsidRPr="00C67287" w:rsidRDefault="00D26FC6" w:rsidP="00D26FC6">
      <w:pPr>
        <w:tabs>
          <w:tab w:val="left" w:pos="270"/>
        </w:tabs>
        <w:jc w:val="center"/>
        <w:rPr>
          <w:rFonts w:ascii="Times New Roman" w:hAnsi="Times New Roman" w:cs="Times New Roman"/>
          <w:b/>
          <w:smallCaps/>
          <w:sz w:val="36"/>
        </w:rPr>
      </w:pPr>
    </w:p>
    <w:p w14:paraId="0336C832" w14:textId="2C317B17" w:rsidR="00AE422D" w:rsidRPr="00C67287" w:rsidRDefault="00AE422D" w:rsidP="00AE422D">
      <w:pPr>
        <w:tabs>
          <w:tab w:val="left" w:pos="270"/>
        </w:tabs>
        <w:jc w:val="center"/>
        <w:rPr>
          <w:rFonts w:ascii="Times New Roman" w:hAnsi="Times New Roman" w:cs="Times New Roman"/>
          <w:smallCaps/>
          <w:sz w:val="36"/>
        </w:rPr>
      </w:pPr>
      <w:r>
        <w:rPr>
          <w:rFonts w:ascii="Times New Roman" w:hAnsi="Times New Roman" w:cs="Times New Roman"/>
          <w:smallCaps/>
          <w:sz w:val="36"/>
        </w:rPr>
        <w:t>Bhupesh Joshi</w:t>
      </w:r>
    </w:p>
    <w:p w14:paraId="5E2B60D9" w14:textId="77777777" w:rsidR="00D26FC6" w:rsidRPr="00C67287" w:rsidRDefault="00D26FC6" w:rsidP="00D26FC6">
      <w:pPr>
        <w:tabs>
          <w:tab w:val="left" w:pos="270"/>
        </w:tabs>
        <w:jc w:val="center"/>
        <w:rPr>
          <w:rFonts w:ascii="Times New Roman" w:hAnsi="Times New Roman" w:cs="Times New Roman"/>
          <w:smallCaps/>
          <w:sz w:val="36"/>
        </w:rPr>
      </w:pPr>
    </w:p>
    <w:p w14:paraId="412F5766" w14:textId="77777777" w:rsidR="00D26FC6" w:rsidRPr="005F2213" w:rsidRDefault="00D26FC6" w:rsidP="005F2213">
      <w:pPr>
        <w:pStyle w:val="Heading4"/>
        <w:tabs>
          <w:tab w:val="left" w:pos="270"/>
        </w:tabs>
        <w:spacing w:before="100" w:beforeAutospacing="1" w:after="100" w:afterAutospacing="1" w:line="276" w:lineRule="auto"/>
        <w:jc w:val="center"/>
        <w:rPr>
          <w:rFonts w:ascii="Times New Roman" w:hAnsi="Times New Roman" w:cs="Times New Roman"/>
          <w:b/>
          <w:bCs/>
          <w:i w:val="0"/>
          <w:color w:val="auto"/>
          <w:sz w:val="24"/>
          <w:lang w:val="en-US"/>
        </w:rPr>
      </w:pPr>
      <w:r w:rsidRPr="005F2213">
        <w:rPr>
          <w:rFonts w:ascii="Times New Roman" w:hAnsi="Times New Roman" w:cs="Times New Roman"/>
          <w:b/>
          <w:bCs/>
          <w:i w:val="0"/>
          <w:color w:val="auto"/>
          <w:sz w:val="24"/>
          <w:lang w:val="en-US"/>
        </w:rPr>
        <w:t xml:space="preserve">A project report submitted </w:t>
      </w:r>
    </w:p>
    <w:p w14:paraId="5038B37A" w14:textId="77777777" w:rsidR="00D26FC6" w:rsidRPr="005F2213" w:rsidRDefault="00D26FC6" w:rsidP="005F2213">
      <w:pPr>
        <w:pStyle w:val="Heading4"/>
        <w:tabs>
          <w:tab w:val="left" w:pos="270"/>
        </w:tabs>
        <w:spacing w:before="100" w:beforeAutospacing="1" w:after="100" w:afterAutospacing="1" w:line="276" w:lineRule="auto"/>
        <w:jc w:val="center"/>
        <w:rPr>
          <w:rFonts w:ascii="Times New Roman" w:hAnsi="Times New Roman" w:cs="Times New Roman"/>
          <w:b/>
          <w:bCs/>
          <w:i w:val="0"/>
          <w:color w:val="auto"/>
          <w:sz w:val="24"/>
          <w:lang w:val="en-US"/>
        </w:rPr>
      </w:pPr>
      <w:r w:rsidRPr="005F2213">
        <w:rPr>
          <w:rFonts w:ascii="Times New Roman" w:hAnsi="Times New Roman" w:cs="Times New Roman"/>
          <w:b/>
          <w:bCs/>
          <w:i w:val="0"/>
          <w:color w:val="auto"/>
          <w:sz w:val="24"/>
          <w:lang w:val="en-US"/>
        </w:rPr>
        <w:t xml:space="preserve">In partial fulfillment of the requirement for the award of the degree of </w:t>
      </w:r>
    </w:p>
    <w:p w14:paraId="2A4A3DD7" w14:textId="77777777" w:rsidR="00D26FC6" w:rsidRPr="00C67287" w:rsidRDefault="00D26FC6" w:rsidP="00D26FC6">
      <w:pPr>
        <w:pStyle w:val="Default"/>
        <w:tabs>
          <w:tab w:val="left" w:pos="270"/>
        </w:tabs>
        <w:spacing w:line="276" w:lineRule="auto"/>
        <w:rPr>
          <w:color w:val="auto"/>
        </w:rPr>
      </w:pPr>
    </w:p>
    <w:p w14:paraId="7D3337DE" w14:textId="1BFC9867" w:rsidR="00D26FC6" w:rsidRPr="005F2213" w:rsidRDefault="00D26FC6" w:rsidP="00D26FC6">
      <w:pPr>
        <w:pStyle w:val="Heading5"/>
        <w:tabs>
          <w:tab w:val="left" w:pos="270"/>
        </w:tabs>
        <w:spacing w:before="0"/>
        <w:jc w:val="center"/>
        <w:rPr>
          <w:rFonts w:ascii="Times New Roman" w:hAnsi="Times New Roman" w:cs="Times New Roman"/>
          <w:color w:val="auto"/>
          <w:sz w:val="24"/>
          <w:szCs w:val="24"/>
        </w:rPr>
      </w:pPr>
      <w:r w:rsidRPr="005F2213">
        <w:rPr>
          <w:rFonts w:ascii="Times New Roman" w:hAnsi="Times New Roman" w:cs="Times New Roman"/>
          <w:b/>
          <w:bCs/>
          <w:color w:val="auto"/>
          <w:sz w:val="24"/>
          <w:szCs w:val="24"/>
        </w:rPr>
        <w:t xml:space="preserve">MASTER OF SCIENCE </w:t>
      </w:r>
    </w:p>
    <w:p w14:paraId="30F34CE4" w14:textId="77777777" w:rsidR="00D26FC6" w:rsidRPr="005F2213" w:rsidRDefault="00D26FC6" w:rsidP="00D26FC6">
      <w:pPr>
        <w:pStyle w:val="Heading5"/>
        <w:tabs>
          <w:tab w:val="left" w:pos="270"/>
        </w:tabs>
        <w:spacing w:before="0"/>
        <w:jc w:val="center"/>
        <w:rPr>
          <w:rFonts w:ascii="Times New Roman" w:hAnsi="Times New Roman" w:cs="Times New Roman"/>
          <w:color w:val="auto"/>
          <w:sz w:val="24"/>
          <w:szCs w:val="24"/>
        </w:rPr>
      </w:pPr>
      <w:r w:rsidRPr="005F2213">
        <w:rPr>
          <w:rFonts w:ascii="Times New Roman" w:hAnsi="Times New Roman" w:cs="Times New Roman"/>
          <w:b/>
          <w:bCs/>
          <w:color w:val="auto"/>
          <w:sz w:val="24"/>
          <w:szCs w:val="24"/>
        </w:rPr>
        <w:t xml:space="preserve">IN </w:t>
      </w:r>
    </w:p>
    <w:p w14:paraId="00D98972" w14:textId="77777777" w:rsidR="00D26FC6" w:rsidRPr="005F2213" w:rsidRDefault="00D26FC6" w:rsidP="00D26FC6">
      <w:pPr>
        <w:pStyle w:val="Heading5"/>
        <w:tabs>
          <w:tab w:val="left" w:pos="270"/>
        </w:tabs>
        <w:spacing w:before="0"/>
        <w:jc w:val="center"/>
        <w:rPr>
          <w:rFonts w:ascii="Times New Roman" w:hAnsi="Times New Roman" w:cs="Times New Roman"/>
          <w:b/>
          <w:bCs/>
          <w:color w:val="auto"/>
          <w:sz w:val="24"/>
          <w:szCs w:val="24"/>
        </w:rPr>
      </w:pPr>
      <w:r w:rsidRPr="005F2213">
        <w:rPr>
          <w:rFonts w:ascii="Times New Roman" w:hAnsi="Times New Roman" w:cs="Times New Roman"/>
          <w:b/>
          <w:bCs/>
          <w:color w:val="auto"/>
          <w:sz w:val="24"/>
          <w:szCs w:val="24"/>
        </w:rPr>
        <w:t>ECONOMICS</w:t>
      </w:r>
    </w:p>
    <w:p w14:paraId="347A79E3" w14:textId="77777777" w:rsidR="00D26FC6" w:rsidRPr="00C67287" w:rsidRDefault="00D26FC6" w:rsidP="00D26FC6">
      <w:pPr>
        <w:tabs>
          <w:tab w:val="left" w:pos="270"/>
        </w:tabs>
        <w:rPr>
          <w:rFonts w:ascii="Times New Roman" w:hAnsi="Times New Roman" w:cs="Times New Roman"/>
        </w:rPr>
      </w:pPr>
    </w:p>
    <w:p w14:paraId="59A2B808" w14:textId="77777777" w:rsidR="00D26FC6" w:rsidRPr="00C67287" w:rsidRDefault="00D26FC6" w:rsidP="00D26FC6">
      <w:pPr>
        <w:tabs>
          <w:tab w:val="left" w:pos="270"/>
        </w:tabs>
        <w:rPr>
          <w:rFonts w:ascii="Times New Roman" w:hAnsi="Times New Roman" w:cs="Times New Roman"/>
        </w:rPr>
      </w:pPr>
    </w:p>
    <w:p w14:paraId="527AE395" w14:textId="77777777" w:rsidR="00D26FC6" w:rsidRPr="00C67287" w:rsidRDefault="00D26FC6" w:rsidP="00D26FC6">
      <w:pPr>
        <w:tabs>
          <w:tab w:val="left" w:pos="270"/>
        </w:tabs>
        <w:jc w:val="center"/>
        <w:rPr>
          <w:rFonts w:ascii="Times New Roman" w:hAnsi="Times New Roman" w:cs="Times New Roman"/>
        </w:rPr>
      </w:pPr>
      <w:r w:rsidRPr="00C67287">
        <w:rPr>
          <w:rFonts w:ascii="Times New Roman" w:hAnsi="Times New Roman" w:cs="Times New Roman"/>
          <w:noProof/>
          <w:lang w:eastAsia="en-IN"/>
        </w:rPr>
        <w:drawing>
          <wp:anchor distT="0" distB="0" distL="114300" distR="114300" simplePos="0" relativeHeight="251659264" behindDoc="0" locked="0" layoutInCell="1" allowOverlap="1" wp14:anchorId="010D8038" wp14:editId="7DFC90EC">
            <wp:simplePos x="0" y="0"/>
            <wp:positionH relativeFrom="column">
              <wp:posOffset>4724400</wp:posOffset>
            </wp:positionH>
            <wp:positionV relativeFrom="paragraph">
              <wp:posOffset>59690</wp:posOffset>
            </wp:positionV>
            <wp:extent cx="1695450" cy="1524000"/>
            <wp:effectExtent l="0" t="0" r="0" b="0"/>
            <wp:wrapThrough wrapText="bothSides">
              <wp:wrapPolygon edited="0">
                <wp:start x="8252" y="3780"/>
                <wp:lineTo x="5339" y="4320"/>
                <wp:lineTo x="2427" y="6750"/>
                <wp:lineTo x="1699" y="9180"/>
                <wp:lineTo x="1456" y="20790"/>
                <wp:lineTo x="20872" y="20790"/>
                <wp:lineTo x="20629" y="17010"/>
                <wp:lineTo x="20629" y="16740"/>
                <wp:lineTo x="20387" y="12690"/>
                <wp:lineTo x="20872" y="11880"/>
                <wp:lineTo x="20629" y="9450"/>
                <wp:lineTo x="20144" y="6750"/>
                <wp:lineTo x="16989" y="4320"/>
                <wp:lineTo x="14076" y="3780"/>
                <wp:lineTo x="8252" y="3780"/>
              </wp:wrapPolygon>
            </wp:wrapThrough>
            <wp:docPr id="8" name="Picture 8" descr="C:\Users\Nagaraj\Desktop\SEM III\Dissertation\Oxon LaTeX\o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araj\Desktop\SEM III\Dissertation\Oxon LaTeX\oxlogo.png"/>
                    <pic:cNvPicPr>
                      <a:picLocks noChangeAspect="1" noChangeArrowheads="1"/>
                    </pic:cNvPicPr>
                  </pic:nvPicPr>
                  <pic:blipFill>
                    <a:blip r:embed="rId8" cstate="print"/>
                    <a:srcRect r="64034"/>
                    <a:stretch>
                      <a:fillRect/>
                    </a:stretch>
                  </pic:blipFill>
                  <pic:spPr bwMode="auto">
                    <a:xfrm>
                      <a:off x="0" y="0"/>
                      <a:ext cx="1695450" cy="1524000"/>
                    </a:xfrm>
                    <a:prstGeom prst="rect">
                      <a:avLst/>
                    </a:prstGeom>
                    <a:noFill/>
                    <a:ln w="9525">
                      <a:noFill/>
                      <a:miter lim="800000"/>
                      <a:headEnd/>
                      <a:tailEnd/>
                    </a:ln>
                  </pic:spPr>
                </pic:pic>
              </a:graphicData>
            </a:graphic>
          </wp:anchor>
        </w:drawing>
      </w:r>
      <w:r w:rsidRPr="00C67287">
        <w:rPr>
          <w:rFonts w:ascii="Times New Roman" w:hAnsi="Times New Roman" w:cs="Times New Roman"/>
          <w:noProof/>
          <w:lang w:eastAsia="en-IN"/>
        </w:rPr>
        <w:drawing>
          <wp:anchor distT="0" distB="0" distL="114300" distR="114300" simplePos="0" relativeHeight="251660288" behindDoc="0" locked="0" layoutInCell="1" allowOverlap="1" wp14:anchorId="5D50B0DC" wp14:editId="7B9DC85A">
            <wp:simplePos x="0" y="0"/>
            <wp:positionH relativeFrom="column">
              <wp:posOffset>38100</wp:posOffset>
            </wp:positionH>
            <wp:positionV relativeFrom="paragraph">
              <wp:posOffset>2540</wp:posOffset>
            </wp:positionV>
            <wp:extent cx="1347470" cy="1676400"/>
            <wp:effectExtent l="0" t="0" r="5080" b="0"/>
            <wp:wrapThrough wrapText="bothSides">
              <wp:wrapPolygon edited="0">
                <wp:start x="10688" y="0"/>
                <wp:lineTo x="9467" y="1227"/>
                <wp:lineTo x="10077" y="3927"/>
                <wp:lineTo x="3664" y="4664"/>
                <wp:lineTo x="1832" y="5645"/>
                <wp:lineTo x="1221" y="9818"/>
                <wp:lineTo x="1832" y="12273"/>
                <wp:lineTo x="3054" y="15709"/>
                <wp:lineTo x="6718" y="19636"/>
                <wp:lineTo x="7329" y="19882"/>
                <wp:lineTo x="10077" y="21109"/>
                <wp:lineTo x="10383" y="21109"/>
                <wp:lineTo x="11910" y="21109"/>
                <wp:lineTo x="12826" y="21109"/>
                <wp:lineTo x="14352" y="20127"/>
                <wp:lineTo x="14047" y="19636"/>
                <wp:lineTo x="15269" y="19636"/>
                <wp:lineTo x="19238" y="16445"/>
                <wp:lineTo x="19238" y="15709"/>
                <wp:lineTo x="21071" y="12027"/>
                <wp:lineTo x="21681" y="10555"/>
                <wp:lineTo x="21681" y="9573"/>
                <wp:lineTo x="21376" y="6136"/>
                <wp:lineTo x="19238" y="4664"/>
                <wp:lineTo x="14047" y="3927"/>
                <wp:lineTo x="14352" y="2700"/>
                <wp:lineTo x="13436" y="491"/>
                <wp:lineTo x="12215" y="0"/>
                <wp:lineTo x="10688" y="0"/>
              </wp:wrapPolygon>
            </wp:wrapThrough>
            <wp:docPr id="9" name="Picture 1" descr="C:\Users\Nagaraj\Desktop\SEM III\Dissertation\Oxon LaTeX\o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araj\Desktop\SEM III\Dissertation\Oxon LaTeX\oxlogo.png"/>
                    <pic:cNvPicPr>
                      <a:picLocks noChangeAspect="1" noChangeArrowheads="1"/>
                    </pic:cNvPicPr>
                  </pic:nvPicPr>
                  <pic:blipFill>
                    <a:blip r:embed="rId9" cstate="print"/>
                    <a:srcRect l="73900" r="-25"/>
                    <a:stretch>
                      <a:fillRect/>
                    </a:stretch>
                  </pic:blipFill>
                  <pic:spPr bwMode="auto">
                    <a:xfrm>
                      <a:off x="0" y="0"/>
                      <a:ext cx="1347470" cy="1676400"/>
                    </a:xfrm>
                    <a:prstGeom prst="rect">
                      <a:avLst/>
                    </a:prstGeom>
                    <a:noFill/>
                    <a:ln w="9525">
                      <a:noFill/>
                      <a:miter lim="800000"/>
                      <a:headEnd/>
                      <a:tailEnd/>
                    </a:ln>
                  </pic:spPr>
                </pic:pic>
              </a:graphicData>
            </a:graphic>
          </wp:anchor>
        </w:drawing>
      </w:r>
    </w:p>
    <w:p w14:paraId="4F79B706" w14:textId="77777777" w:rsidR="00D26FC6" w:rsidRPr="00C67287" w:rsidRDefault="00D26FC6" w:rsidP="00D26FC6">
      <w:pPr>
        <w:tabs>
          <w:tab w:val="left" w:pos="270"/>
        </w:tabs>
        <w:jc w:val="center"/>
        <w:rPr>
          <w:rFonts w:ascii="Times New Roman" w:hAnsi="Times New Roman" w:cs="Times New Roman"/>
        </w:rPr>
      </w:pPr>
    </w:p>
    <w:p w14:paraId="0B6F509A"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MADRAS SCHOOL OF ECONOMICS</w:t>
      </w:r>
    </w:p>
    <w:p w14:paraId="4873DB3E"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 xml:space="preserve">AND </w:t>
      </w:r>
    </w:p>
    <w:p w14:paraId="1FAEB550"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CENTRAL UNIVERSITY OF TAMIL NADU</w:t>
      </w:r>
    </w:p>
    <w:p w14:paraId="0C6E8519" w14:textId="77777777" w:rsidR="00D26FC6" w:rsidRPr="00C67287" w:rsidRDefault="00D26FC6" w:rsidP="00D26FC6">
      <w:pPr>
        <w:tabs>
          <w:tab w:val="left" w:pos="270"/>
        </w:tabs>
        <w:jc w:val="center"/>
        <w:rPr>
          <w:rFonts w:ascii="Times New Roman" w:hAnsi="Times New Roman" w:cs="Times New Roman"/>
          <w:b/>
        </w:rPr>
      </w:pPr>
    </w:p>
    <w:p w14:paraId="06F4CB0E" w14:textId="4E27C2AB" w:rsidR="00D26FC6" w:rsidRPr="00C67287" w:rsidRDefault="00AE422D" w:rsidP="00D26FC6">
      <w:pPr>
        <w:tabs>
          <w:tab w:val="left" w:pos="270"/>
        </w:tabs>
        <w:jc w:val="center"/>
        <w:rPr>
          <w:rFonts w:ascii="Times New Roman" w:hAnsi="Times New Roman" w:cs="Times New Roman"/>
          <w:b/>
          <w:bCs/>
          <w:szCs w:val="24"/>
        </w:rPr>
      </w:pPr>
      <w:r>
        <w:rPr>
          <w:rFonts w:ascii="Times New Roman" w:hAnsi="Times New Roman" w:cs="Times New Roman"/>
          <w:b/>
          <w:bCs/>
          <w:szCs w:val="24"/>
        </w:rPr>
        <w:t>April 2017</w:t>
      </w:r>
    </w:p>
    <w:p w14:paraId="781E89AF" w14:textId="77777777" w:rsidR="00D26FC6" w:rsidRPr="00C67287" w:rsidRDefault="00D26FC6" w:rsidP="00D26FC6">
      <w:pPr>
        <w:tabs>
          <w:tab w:val="left" w:pos="270"/>
        </w:tabs>
        <w:rPr>
          <w:rFonts w:ascii="Times New Roman" w:hAnsi="Times New Roman" w:cs="Times New Roman"/>
          <w:b/>
          <w:bCs/>
          <w:szCs w:val="24"/>
        </w:rPr>
      </w:pPr>
    </w:p>
    <w:p w14:paraId="46950838" w14:textId="77777777" w:rsidR="00D26FC6" w:rsidRPr="00C67287" w:rsidRDefault="00D26FC6" w:rsidP="00D26FC6">
      <w:pPr>
        <w:pStyle w:val="Title"/>
        <w:tabs>
          <w:tab w:val="left" w:pos="270"/>
        </w:tabs>
        <w:spacing w:line="276" w:lineRule="auto"/>
        <w:jc w:val="center"/>
      </w:pPr>
      <w:r w:rsidRPr="00C67287">
        <w:rPr>
          <w:b/>
          <w:bCs/>
        </w:rPr>
        <w:t>MADRAS SCHOOL OF ECONOMICS</w:t>
      </w:r>
    </w:p>
    <w:p w14:paraId="5E6919BE" w14:textId="77777777" w:rsidR="00D26FC6" w:rsidRPr="00C67287" w:rsidRDefault="00D26FC6" w:rsidP="00D26FC6">
      <w:pPr>
        <w:tabs>
          <w:tab w:val="left" w:pos="270"/>
        </w:tabs>
        <w:jc w:val="center"/>
        <w:rPr>
          <w:rFonts w:ascii="Times New Roman" w:hAnsi="Times New Roman" w:cs="Times New Roman"/>
          <w:szCs w:val="24"/>
        </w:rPr>
      </w:pPr>
      <w:r w:rsidRPr="00C67287">
        <w:rPr>
          <w:rFonts w:ascii="Times New Roman" w:hAnsi="Times New Roman" w:cs="Times New Roman"/>
          <w:b/>
          <w:bCs/>
          <w:szCs w:val="24"/>
        </w:rPr>
        <w:t xml:space="preserve">Chennai -600025 </w:t>
      </w:r>
    </w:p>
    <w:p w14:paraId="747E8A8B" w14:textId="77777777" w:rsidR="00D26FC6" w:rsidRDefault="00D26FC6" w:rsidP="00D26FC6">
      <w:pPr>
        <w:pStyle w:val="Heading1"/>
        <w:ind w:left="142"/>
        <w:jc w:val="left"/>
        <w:rPr>
          <w:rFonts w:ascii="Times New Roman" w:hAnsi="Times New Roman" w:cs="Times New Roman"/>
          <w:sz w:val="36"/>
          <w:u w:val="single"/>
        </w:rPr>
      </w:pPr>
    </w:p>
    <w:p w14:paraId="52126635" w14:textId="77777777" w:rsidR="00D26FC6" w:rsidRDefault="00D26FC6">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tbl>
      <w:tblPr>
        <w:tblStyle w:val="TableGrid"/>
        <w:tblpPr w:leftFromText="180" w:rightFromText="180" w:vertAnchor="page" w:horzAnchor="margin" w:tblpY="2751"/>
        <w:tblW w:w="10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16"/>
        <w:gridCol w:w="6030"/>
      </w:tblGrid>
      <w:tr w:rsidR="005F2213" w:rsidRPr="00C67287" w14:paraId="418D2975" w14:textId="77777777" w:rsidTr="005F2213">
        <w:tc>
          <w:tcPr>
            <w:tcW w:w="3708" w:type="dxa"/>
          </w:tcPr>
          <w:p w14:paraId="1DDD684E"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lastRenderedPageBreak/>
              <w:t>Degree and Branch</w:t>
            </w:r>
          </w:p>
        </w:tc>
        <w:tc>
          <w:tcPr>
            <w:tcW w:w="516" w:type="dxa"/>
          </w:tcPr>
          <w:p w14:paraId="51F732B4"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13611057" w14:textId="04D19FF7" w:rsidR="005F2213" w:rsidRPr="00C67287" w:rsidRDefault="005F2213" w:rsidP="005F2213">
            <w:pPr>
              <w:tabs>
                <w:tab w:val="left" w:pos="270"/>
              </w:tabs>
              <w:rPr>
                <w:rFonts w:ascii="Times New Roman" w:hAnsi="Times New Roman" w:cs="Times New Roman"/>
                <w:sz w:val="28"/>
                <w:szCs w:val="24"/>
              </w:rPr>
            </w:pPr>
            <w:r w:rsidRPr="00C67287">
              <w:rPr>
                <w:rFonts w:ascii="Times New Roman" w:hAnsi="Times New Roman" w:cs="Times New Roman"/>
                <w:bCs/>
                <w:sz w:val="28"/>
                <w:szCs w:val="24"/>
              </w:rPr>
              <w:t>MASTER OF SCIENCE</w:t>
            </w:r>
          </w:p>
          <w:p w14:paraId="0DBC9121" w14:textId="77777777" w:rsidR="005F2213" w:rsidRPr="00C67287" w:rsidRDefault="005F2213" w:rsidP="005F2213">
            <w:pPr>
              <w:tabs>
                <w:tab w:val="left" w:pos="270"/>
              </w:tabs>
              <w:rPr>
                <w:rFonts w:ascii="Times New Roman" w:hAnsi="Times New Roman" w:cs="Times New Roman"/>
                <w:sz w:val="28"/>
                <w:szCs w:val="24"/>
              </w:rPr>
            </w:pPr>
            <w:r w:rsidRPr="00C67287">
              <w:rPr>
                <w:rFonts w:ascii="Times New Roman" w:hAnsi="Times New Roman" w:cs="Times New Roman"/>
                <w:bCs/>
                <w:sz w:val="28"/>
                <w:szCs w:val="24"/>
              </w:rPr>
              <w:t>(GENERAL ECONOMICS)</w:t>
            </w:r>
          </w:p>
          <w:p w14:paraId="16186952"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638EAFB6" w14:textId="77777777" w:rsidTr="005F2213">
        <w:tc>
          <w:tcPr>
            <w:tcW w:w="3708" w:type="dxa"/>
          </w:tcPr>
          <w:p w14:paraId="5F7C4FF5"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Month and Year of Submission</w:t>
            </w:r>
          </w:p>
        </w:tc>
        <w:tc>
          <w:tcPr>
            <w:tcW w:w="516" w:type="dxa"/>
          </w:tcPr>
          <w:p w14:paraId="3F145DC5"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0B5E1A66" w14:textId="3B057A8C" w:rsidR="005F2213" w:rsidRPr="00C67287" w:rsidRDefault="005F2213" w:rsidP="005F2213">
            <w:pPr>
              <w:tabs>
                <w:tab w:val="left" w:pos="270"/>
              </w:tabs>
              <w:rPr>
                <w:rFonts w:ascii="Times New Roman" w:hAnsi="Times New Roman" w:cs="Times New Roman"/>
                <w:bCs/>
                <w:i/>
                <w:iCs/>
                <w:sz w:val="28"/>
                <w:szCs w:val="24"/>
              </w:rPr>
            </w:pPr>
            <w:r>
              <w:rPr>
                <w:rFonts w:ascii="Times New Roman" w:hAnsi="Times New Roman" w:cs="Times New Roman"/>
                <w:bCs/>
                <w:i/>
                <w:iCs/>
                <w:sz w:val="28"/>
                <w:szCs w:val="24"/>
              </w:rPr>
              <w:t>April</w:t>
            </w:r>
            <w:r w:rsidRPr="00C67287">
              <w:rPr>
                <w:rFonts w:ascii="Times New Roman" w:hAnsi="Times New Roman" w:cs="Times New Roman"/>
                <w:bCs/>
                <w:i/>
                <w:iCs/>
                <w:sz w:val="28"/>
                <w:szCs w:val="24"/>
              </w:rPr>
              <w:t xml:space="preserve"> 2016</w:t>
            </w:r>
          </w:p>
          <w:p w14:paraId="342767A3" w14:textId="77777777" w:rsidR="005F2213" w:rsidRPr="00C67287" w:rsidRDefault="005F2213" w:rsidP="005F2213">
            <w:pPr>
              <w:tabs>
                <w:tab w:val="left" w:pos="270"/>
              </w:tabs>
              <w:rPr>
                <w:rFonts w:ascii="Times New Roman" w:hAnsi="Times New Roman" w:cs="Times New Roman"/>
                <w:bCs/>
                <w:i/>
                <w:iCs/>
                <w:sz w:val="28"/>
                <w:szCs w:val="24"/>
              </w:rPr>
            </w:pPr>
          </w:p>
          <w:p w14:paraId="66BFB4F9"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4CEC7B87" w14:textId="77777777" w:rsidTr="005F2213">
        <w:tc>
          <w:tcPr>
            <w:tcW w:w="3708" w:type="dxa"/>
          </w:tcPr>
          <w:p w14:paraId="73F7D199"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rPr>
              <w:t>Title of the Project Work</w:t>
            </w:r>
          </w:p>
        </w:tc>
        <w:tc>
          <w:tcPr>
            <w:tcW w:w="516" w:type="dxa"/>
          </w:tcPr>
          <w:p w14:paraId="0530DDC9"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1D0A26C8" w14:textId="77777777" w:rsidR="005F2213" w:rsidRPr="005F2213" w:rsidRDefault="005F2213" w:rsidP="005F2213">
            <w:pPr>
              <w:tabs>
                <w:tab w:val="left" w:pos="270"/>
              </w:tabs>
              <w:rPr>
                <w:rFonts w:ascii="Times New Roman" w:hAnsi="Times New Roman" w:cs="Times New Roman"/>
                <w:bCs/>
                <w:i/>
                <w:iCs/>
                <w:sz w:val="28"/>
                <w:szCs w:val="24"/>
              </w:rPr>
            </w:pPr>
            <w:r w:rsidRPr="005F2213">
              <w:rPr>
                <w:rFonts w:ascii="Times New Roman" w:hAnsi="Times New Roman" w:cs="Times New Roman"/>
                <w:bCs/>
                <w:i/>
                <w:iCs/>
                <w:sz w:val="28"/>
                <w:szCs w:val="24"/>
              </w:rPr>
              <w:t>Can Monetary Policy Be Used To Extract cues of Financial Instability</w:t>
            </w:r>
          </w:p>
          <w:p w14:paraId="5EB12530"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6AD289AB" w14:textId="77777777" w:rsidTr="005F2213">
        <w:tc>
          <w:tcPr>
            <w:tcW w:w="3708" w:type="dxa"/>
          </w:tcPr>
          <w:p w14:paraId="274BC2C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Name of the Student</w:t>
            </w:r>
          </w:p>
        </w:tc>
        <w:tc>
          <w:tcPr>
            <w:tcW w:w="516" w:type="dxa"/>
          </w:tcPr>
          <w:p w14:paraId="207B68B7"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396CFEF6" w14:textId="15AAEE22" w:rsidR="005F2213" w:rsidRPr="00C67287" w:rsidRDefault="005F2213" w:rsidP="005F2213">
            <w:pPr>
              <w:tabs>
                <w:tab w:val="left" w:pos="270"/>
              </w:tabs>
              <w:rPr>
                <w:rFonts w:ascii="Times New Roman" w:hAnsi="Times New Roman" w:cs="Times New Roman"/>
                <w:bCs/>
                <w:i/>
                <w:iCs/>
                <w:sz w:val="28"/>
                <w:szCs w:val="24"/>
              </w:rPr>
            </w:pPr>
            <w:r>
              <w:rPr>
                <w:rFonts w:ascii="Times New Roman" w:hAnsi="Times New Roman" w:cs="Times New Roman"/>
                <w:bCs/>
                <w:i/>
                <w:iCs/>
                <w:sz w:val="28"/>
                <w:szCs w:val="24"/>
              </w:rPr>
              <w:t>Bhupesh Joshi</w:t>
            </w:r>
          </w:p>
          <w:p w14:paraId="257DEBFA"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7C74C8CE" w14:textId="77777777" w:rsidTr="005F2213">
        <w:tc>
          <w:tcPr>
            <w:tcW w:w="3708" w:type="dxa"/>
          </w:tcPr>
          <w:p w14:paraId="29F859A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Roll Number</w:t>
            </w:r>
          </w:p>
        </w:tc>
        <w:tc>
          <w:tcPr>
            <w:tcW w:w="516" w:type="dxa"/>
          </w:tcPr>
          <w:p w14:paraId="3793871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0A5E987C" w14:textId="608DEED4"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MSE Roll No.   201</w:t>
            </w:r>
            <w:r>
              <w:rPr>
                <w:rFonts w:ascii="Times New Roman" w:hAnsi="Times New Roman" w:cs="Times New Roman"/>
                <w:bCs/>
                <w:i/>
                <w:iCs/>
                <w:sz w:val="28"/>
                <w:szCs w:val="24"/>
              </w:rPr>
              <w:t>5GE11</w:t>
            </w:r>
          </w:p>
          <w:p w14:paraId="6A0C7F19"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56D6205A" w14:textId="77777777" w:rsidTr="005F2213">
        <w:tc>
          <w:tcPr>
            <w:tcW w:w="3708" w:type="dxa"/>
          </w:tcPr>
          <w:p w14:paraId="2748882A"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Name and Designation of Supervisor</w:t>
            </w:r>
          </w:p>
        </w:tc>
        <w:tc>
          <w:tcPr>
            <w:tcW w:w="516" w:type="dxa"/>
          </w:tcPr>
          <w:p w14:paraId="249C7A84"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 xml:space="preserve">: </w:t>
            </w:r>
          </w:p>
        </w:tc>
        <w:tc>
          <w:tcPr>
            <w:tcW w:w="6030" w:type="dxa"/>
          </w:tcPr>
          <w:p w14:paraId="2214E9D4" w14:textId="45E26F7B"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 xml:space="preserve">Dr. </w:t>
            </w:r>
            <w:r>
              <w:rPr>
                <w:rFonts w:ascii="Times New Roman" w:hAnsi="Times New Roman" w:cs="Times New Roman"/>
                <w:bCs/>
                <w:i/>
                <w:iCs/>
                <w:sz w:val="28"/>
                <w:szCs w:val="24"/>
              </w:rPr>
              <w:t>Naveen Srinivasan</w:t>
            </w:r>
          </w:p>
          <w:p w14:paraId="175B359F" w14:textId="16627000"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Professor,</w:t>
            </w:r>
          </w:p>
          <w:p w14:paraId="2124D2CE" w14:textId="77777777"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Madras School of Economics</w:t>
            </w:r>
          </w:p>
          <w:p w14:paraId="1CB7EB99" w14:textId="77777777"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Chennai - 600025</w:t>
            </w:r>
          </w:p>
        </w:tc>
      </w:tr>
    </w:tbl>
    <w:p w14:paraId="46B2E98C" w14:textId="77777777" w:rsidR="005F2213" w:rsidRDefault="005F2213" w:rsidP="005F2213">
      <w:pPr>
        <w:pStyle w:val="Heading1"/>
        <w:ind w:left="142"/>
        <w:jc w:val="left"/>
        <w:rPr>
          <w:rFonts w:ascii="Times New Roman" w:hAnsi="Times New Roman" w:cs="Times New Roman"/>
          <w:sz w:val="36"/>
          <w:u w:val="single"/>
        </w:rPr>
      </w:pPr>
    </w:p>
    <w:p w14:paraId="69EC2AC5" w14:textId="77777777" w:rsidR="005F2213" w:rsidRDefault="005F2213">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p w14:paraId="02665ECE" w14:textId="77777777" w:rsidR="005F2213" w:rsidRPr="005F2213" w:rsidRDefault="005F2213" w:rsidP="005F2213">
      <w:pPr>
        <w:tabs>
          <w:tab w:val="left" w:pos="270"/>
        </w:tabs>
        <w:ind w:left="720" w:right="720"/>
        <w:jc w:val="center"/>
        <w:rPr>
          <w:rFonts w:ascii="Times New Roman" w:hAnsi="Times New Roman" w:cs="Times New Roman"/>
          <w:b/>
          <w:sz w:val="36"/>
          <w:szCs w:val="36"/>
          <w:u w:val="single"/>
        </w:rPr>
      </w:pPr>
      <w:r w:rsidRPr="005F2213">
        <w:rPr>
          <w:rFonts w:ascii="Times New Roman" w:hAnsi="Times New Roman" w:cs="Times New Roman"/>
          <w:b/>
          <w:sz w:val="36"/>
          <w:szCs w:val="36"/>
          <w:u w:val="single"/>
        </w:rPr>
        <w:lastRenderedPageBreak/>
        <w:t>BONAFIDE CERTIFICATE</w:t>
      </w:r>
    </w:p>
    <w:p w14:paraId="2C4FC820" w14:textId="77777777" w:rsidR="005F2213" w:rsidRPr="00C67287" w:rsidRDefault="005F2213" w:rsidP="005F2213">
      <w:pPr>
        <w:tabs>
          <w:tab w:val="left" w:pos="270"/>
        </w:tabs>
        <w:ind w:left="720" w:right="720"/>
        <w:jc w:val="center"/>
        <w:rPr>
          <w:rFonts w:ascii="Times New Roman" w:hAnsi="Times New Roman" w:cs="Times New Roman"/>
          <w:szCs w:val="24"/>
        </w:rPr>
      </w:pPr>
    </w:p>
    <w:p w14:paraId="0BBD2B74" w14:textId="28D7B13C" w:rsidR="005F2213" w:rsidRPr="005F2213" w:rsidRDefault="005F2213" w:rsidP="005F2213">
      <w:pPr>
        <w:tabs>
          <w:tab w:val="left" w:pos="270"/>
        </w:tabs>
        <w:spacing w:line="480" w:lineRule="auto"/>
        <w:ind w:left="720" w:right="720"/>
        <w:jc w:val="both"/>
        <w:rPr>
          <w:rFonts w:ascii="Times New Roman" w:hAnsi="Times New Roman" w:cs="Times New Roman"/>
          <w:sz w:val="24"/>
          <w:szCs w:val="24"/>
        </w:rPr>
      </w:pPr>
      <w:r w:rsidRPr="005F2213">
        <w:rPr>
          <w:rFonts w:ascii="Times New Roman" w:hAnsi="Times New Roman" w:cs="Times New Roman"/>
          <w:sz w:val="24"/>
          <w:szCs w:val="24"/>
        </w:rPr>
        <w:t xml:space="preserve">Certified that this Project Report titled </w:t>
      </w:r>
      <w:r w:rsidRPr="005F2213">
        <w:rPr>
          <w:rFonts w:ascii="Times New Roman" w:hAnsi="Times New Roman" w:cs="Times New Roman"/>
          <w:b/>
          <w:sz w:val="24"/>
          <w:szCs w:val="24"/>
        </w:rPr>
        <w:t>“</w:t>
      </w:r>
      <w:r w:rsidRPr="005F2213">
        <w:rPr>
          <w:rFonts w:ascii="Times New Roman" w:hAnsi="Times New Roman" w:cs="Times New Roman"/>
          <w:b/>
          <w:bCs/>
          <w:sz w:val="24"/>
          <w:szCs w:val="24"/>
        </w:rPr>
        <w:t>Can Monetary Policy Be Used to Extract cues of Financial Instability</w:t>
      </w:r>
      <w:r w:rsidRPr="005F2213">
        <w:rPr>
          <w:rFonts w:ascii="Times New Roman" w:hAnsi="Times New Roman" w:cs="Times New Roman"/>
          <w:b/>
          <w:sz w:val="24"/>
          <w:szCs w:val="24"/>
        </w:rPr>
        <w:t>”</w:t>
      </w:r>
      <w:r w:rsidRPr="005F2213">
        <w:rPr>
          <w:rFonts w:ascii="Times New Roman" w:hAnsi="Times New Roman" w:cs="Times New Roman"/>
          <w:sz w:val="24"/>
          <w:szCs w:val="24"/>
        </w:rPr>
        <w:t xml:space="preserve"> is the bona fide work of </w:t>
      </w:r>
      <w:r w:rsidRPr="005F2213">
        <w:rPr>
          <w:rFonts w:ascii="Times New Roman" w:hAnsi="Times New Roman" w:cs="Times New Roman"/>
          <w:b/>
          <w:sz w:val="24"/>
          <w:szCs w:val="24"/>
        </w:rPr>
        <w:t xml:space="preserve">Mr. </w:t>
      </w:r>
      <w:r w:rsidRPr="005F2213">
        <w:rPr>
          <w:rFonts w:ascii="Times New Roman" w:hAnsi="Times New Roman" w:cs="Times New Roman"/>
          <w:b/>
          <w:sz w:val="24"/>
          <w:szCs w:val="24"/>
        </w:rPr>
        <w:t>Bhupesh Joshi</w:t>
      </w:r>
      <w:r w:rsidRPr="005F2213">
        <w:rPr>
          <w:rFonts w:ascii="Times New Roman" w:hAnsi="Times New Roman" w:cs="Times New Roman"/>
          <w:b/>
          <w:sz w:val="24"/>
          <w:szCs w:val="24"/>
        </w:rPr>
        <w:t xml:space="preserve"> </w:t>
      </w:r>
      <w:r w:rsidRPr="005F2213">
        <w:rPr>
          <w:rFonts w:ascii="Times New Roman" w:hAnsi="Times New Roman" w:cs="Times New Roman"/>
          <w:sz w:val="24"/>
          <w:szCs w:val="24"/>
        </w:rPr>
        <w:t>who carried out the project under my supervision.  Certified further, that to the best of my knowledge the work reported herein does not form part of any other project report of the basis of which a degree or award was conferred on an earlier occasion on this or any other candidate</w:t>
      </w:r>
    </w:p>
    <w:p w14:paraId="7338B19E" w14:textId="77777777" w:rsidR="005F2213" w:rsidRPr="00C67287" w:rsidRDefault="005F2213" w:rsidP="005F2213">
      <w:pPr>
        <w:tabs>
          <w:tab w:val="left" w:pos="270"/>
        </w:tabs>
        <w:ind w:left="720" w:right="720"/>
        <w:rPr>
          <w:rFonts w:ascii="Times New Roman" w:hAnsi="Times New Roman" w:cs="Times New Roman"/>
        </w:rPr>
      </w:pPr>
    </w:p>
    <w:p w14:paraId="6102E83E" w14:textId="77777777" w:rsidR="005F2213" w:rsidRPr="00C67287" w:rsidRDefault="005F2213" w:rsidP="005F2213">
      <w:pPr>
        <w:tabs>
          <w:tab w:val="left" w:pos="270"/>
        </w:tabs>
        <w:ind w:left="720" w:right="720"/>
        <w:rPr>
          <w:rFonts w:ascii="Times New Roman" w:hAnsi="Times New Roman" w:cs="Times New Roman"/>
        </w:rPr>
      </w:pPr>
    </w:p>
    <w:p w14:paraId="47947774" w14:textId="77777777" w:rsidR="005F2213" w:rsidRPr="00C67287" w:rsidRDefault="005F2213" w:rsidP="005F2213">
      <w:pPr>
        <w:tabs>
          <w:tab w:val="left" w:pos="270"/>
        </w:tabs>
        <w:ind w:left="720" w:right="720"/>
        <w:rPr>
          <w:rFonts w:ascii="Times New Roman" w:hAnsi="Times New Roman" w:cs="Times New Roman"/>
        </w:rPr>
      </w:pPr>
    </w:p>
    <w:p w14:paraId="25B76A52" w14:textId="77777777" w:rsidR="005F2213" w:rsidRPr="00C67287" w:rsidRDefault="005F2213" w:rsidP="005F2213">
      <w:pPr>
        <w:tabs>
          <w:tab w:val="left" w:pos="270"/>
        </w:tabs>
        <w:ind w:left="720" w:right="720"/>
        <w:rPr>
          <w:rFonts w:ascii="Times New Roman" w:hAnsi="Times New Roman" w:cs="Times New Roman"/>
        </w:rPr>
      </w:pPr>
    </w:p>
    <w:p w14:paraId="087682B7" w14:textId="77777777" w:rsidR="005F2213" w:rsidRPr="00C67287" w:rsidRDefault="005F2213" w:rsidP="005F2213">
      <w:pPr>
        <w:tabs>
          <w:tab w:val="left" w:pos="270"/>
        </w:tabs>
        <w:ind w:left="720" w:right="720"/>
        <w:rPr>
          <w:rFonts w:ascii="Times New Roman" w:hAnsi="Times New Roman" w:cs="Times New Roman"/>
        </w:rPr>
      </w:pPr>
    </w:p>
    <w:p w14:paraId="45815F6D" w14:textId="1A7B5E8C" w:rsidR="005F2213" w:rsidRPr="00C67287" w:rsidRDefault="005F2213" w:rsidP="005F2213">
      <w:pPr>
        <w:tabs>
          <w:tab w:val="left" w:pos="270"/>
        </w:tabs>
        <w:ind w:left="720" w:right="720"/>
        <w:rPr>
          <w:rFonts w:ascii="Times New Roman" w:hAnsi="Times New Roman" w:cs="Times New Roman"/>
        </w:rPr>
      </w:pPr>
    </w:p>
    <w:p w14:paraId="0F36B43D" w14:textId="072EE2E5" w:rsidR="005F2213" w:rsidRPr="00C67287" w:rsidRDefault="005F2213" w:rsidP="005F2213">
      <w:pPr>
        <w:tabs>
          <w:tab w:val="left" w:pos="270"/>
        </w:tabs>
        <w:ind w:left="720" w:right="720"/>
        <w:jc w:val="right"/>
        <w:rPr>
          <w:rFonts w:ascii="Times New Roman" w:hAnsi="Times New Roman" w:cs="Times New Roman"/>
        </w:rPr>
      </w:pPr>
      <w:r w:rsidRPr="005F2213">
        <w:rPr>
          <w:rFonts w:ascii="Times New Roman" w:hAnsi="Times New Roman" w:cs="Times New Roman"/>
          <w:noProof/>
          <w:lang w:eastAsia="en-IN"/>
        </w:rPr>
        <mc:AlternateContent>
          <mc:Choice Requires="wps">
            <w:drawing>
              <wp:anchor distT="45720" distB="45720" distL="114300" distR="114300" simplePos="0" relativeHeight="251664384" behindDoc="0" locked="0" layoutInCell="1" allowOverlap="1" wp14:anchorId="6B96307E" wp14:editId="26173B3E">
                <wp:simplePos x="0" y="0"/>
                <wp:positionH relativeFrom="column">
                  <wp:posOffset>3136900</wp:posOffset>
                </wp:positionH>
                <wp:positionV relativeFrom="paragraph">
                  <wp:posOffset>212090</wp:posOffset>
                </wp:positionV>
                <wp:extent cx="305435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1404620"/>
                        </a:xfrm>
                        <a:prstGeom prst="rect">
                          <a:avLst/>
                        </a:prstGeom>
                        <a:noFill/>
                        <a:ln w="9525">
                          <a:noFill/>
                          <a:miter lim="800000"/>
                          <a:headEnd/>
                          <a:tailEnd/>
                        </a:ln>
                      </wps:spPr>
                      <wps:txbx>
                        <w:txbxContent>
                          <w:p w14:paraId="54ECD3F5" w14:textId="29C0AE7C" w:rsidR="005F2213" w:rsidRPr="005F2213" w:rsidRDefault="005F2213" w:rsidP="005F2213">
                            <w:pPr>
                              <w:tabs>
                                <w:tab w:val="left" w:pos="270"/>
                              </w:tabs>
                              <w:spacing w:after="0"/>
                              <w:ind w:left="720" w:right="720"/>
                              <w:rPr>
                                <w:rFonts w:ascii="Times New Roman" w:hAnsi="Times New Roman" w:cs="Times New Roman"/>
                                <w:b/>
                                <w:sz w:val="24"/>
                                <w:szCs w:val="24"/>
                              </w:rPr>
                            </w:pPr>
                            <w:proofErr w:type="spellStart"/>
                            <w:r w:rsidRPr="005F2213">
                              <w:rPr>
                                <w:rFonts w:ascii="Times New Roman" w:hAnsi="Times New Roman" w:cs="Times New Roman"/>
                                <w:b/>
                                <w:sz w:val="24"/>
                                <w:szCs w:val="24"/>
                              </w:rPr>
                              <w:t>Dr.</w:t>
                            </w:r>
                            <w:proofErr w:type="spellEnd"/>
                            <w:r w:rsidRPr="005F2213">
                              <w:rPr>
                                <w:rFonts w:ascii="Times New Roman" w:hAnsi="Times New Roman" w:cs="Times New Roman"/>
                                <w:b/>
                                <w:sz w:val="24"/>
                                <w:szCs w:val="24"/>
                              </w:rPr>
                              <w:t xml:space="preserve"> Sunder </w:t>
                            </w:r>
                            <w:proofErr w:type="spellStart"/>
                            <w:r w:rsidRPr="005F2213">
                              <w:rPr>
                                <w:rFonts w:ascii="Times New Roman" w:hAnsi="Times New Roman" w:cs="Times New Roman"/>
                                <w:b/>
                                <w:sz w:val="24"/>
                                <w:szCs w:val="24"/>
                              </w:rPr>
                              <w:t>Ramaswamy</w:t>
                            </w:r>
                            <w:proofErr w:type="spellEnd"/>
                          </w:p>
                          <w:p w14:paraId="1C8C32C0" w14:textId="61884B65" w:rsidR="005F2213" w:rsidRPr="005F2213" w:rsidRDefault="005F2213"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Director,</w:t>
                            </w:r>
                          </w:p>
                          <w:p w14:paraId="23D59334" w14:textId="77777777" w:rsidR="005F2213" w:rsidRPr="005F2213" w:rsidRDefault="005F2213"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441E0BEE" w14:textId="2CE33784" w:rsidR="005F2213" w:rsidRPr="005F2213" w:rsidRDefault="005F2213"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Chennai – 600025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96307E" id="_x0000_t202" coordsize="21600,21600" o:spt="202" path="m,l,21600r21600,l21600,xe">
                <v:stroke joinstyle="miter"/>
                <v:path gradientshapeok="t" o:connecttype="rect"/>
              </v:shapetype>
              <v:shape id="Text Box 2" o:spid="_x0000_s1026" type="#_x0000_t202" style="position:absolute;left:0;text-align:left;margin-left:247pt;margin-top:16.7pt;width:240.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" filled="f" stroked="f">
                <v:textbox style="mso-fit-shape-to-text:t">
                  <w:txbxContent>
                    <w:p w14:paraId="54ECD3F5" w14:textId="29C0AE7C" w:rsidR="005F2213" w:rsidRPr="005F2213" w:rsidRDefault="005F2213" w:rsidP="005F2213">
                      <w:pPr>
                        <w:tabs>
                          <w:tab w:val="left" w:pos="270"/>
                        </w:tabs>
                        <w:spacing w:after="0"/>
                        <w:ind w:left="720" w:right="720"/>
                        <w:rPr>
                          <w:rFonts w:ascii="Times New Roman" w:hAnsi="Times New Roman" w:cs="Times New Roman"/>
                          <w:b/>
                          <w:sz w:val="24"/>
                          <w:szCs w:val="24"/>
                        </w:rPr>
                      </w:pPr>
                      <w:proofErr w:type="spellStart"/>
                      <w:r w:rsidRPr="005F2213">
                        <w:rPr>
                          <w:rFonts w:ascii="Times New Roman" w:hAnsi="Times New Roman" w:cs="Times New Roman"/>
                          <w:b/>
                          <w:sz w:val="24"/>
                          <w:szCs w:val="24"/>
                        </w:rPr>
                        <w:t>Dr.</w:t>
                      </w:r>
                      <w:proofErr w:type="spellEnd"/>
                      <w:r w:rsidRPr="005F2213">
                        <w:rPr>
                          <w:rFonts w:ascii="Times New Roman" w:hAnsi="Times New Roman" w:cs="Times New Roman"/>
                          <w:b/>
                          <w:sz w:val="24"/>
                          <w:szCs w:val="24"/>
                        </w:rPr>
                        <w:t xml:space="preserve"> Sunder </w:t>
                      </w:r>
                      <w:proofErr w:type="spellStart"/>
                      <w:r w:rsidRPr="005F2213">
                        <w:rPr>
                          <w:rFonts w:ascii="Times New Roman" w:hAnsi="Times New Roman" w:cs="Times New Roman"/>
                          <w:b/>
                          <w:sz w:val="24"/>
                          <w:szCs w:val="24"/>
                        </w:rPr>
                        <w:t>Ramaswamy</w:t>
                      </w:r>
                      <w:proofErr w:type="spellEnd"/>
                    </w:p>
                    <w:p w14:paraId="1C8C32C0" w14:textId="61884B65" w:rsidR="005F2213" w:rsidRPr="005F2213" w:rsidRDefault="005F2213"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Director,</w:t>
                      </w:r>
                    </w:p>
                    <w:p w14:paraId="23D59334" w14:textId="77777777" w:rsidR="005F2213" w:rsidRPr="005F2213" w:rsidRDefault="005F2213"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441E0BEE" w14:textId="2CE33784" w:rsidR="005F2213" w:rsidRPr="005F2213" w:rsidRDefault="005F2213"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Chennai – 600025</w:t>
                      </w:r>
                    </w:p>
                  </w:txbxContent>
                </v:textbox>
                <w10:wrap type="square"/>
              </v:shape>
            </w:pict>
          </mc:Fallback>
        </mc:AlternateContent>
      </w:r>
      <w:r w:rsidRPr="005F2213">
        <w:rPr>
          <w:rFonts w:ascii="Times New Roman" w:hAnsi="Times New Roman" w:cs="Times New Roman"/>
          <w:b/>
          <w:noProof/>
          <w:lang w:eastAsia="en-IN"/>
        </w:rPr>
        <mc:AlternateContent>
          <mc:Choice Requires="wps">
            <w:drawing>
              <wp:anchor distT="45720" distB="45720" distL="114300" distR="114300" simplePos="0" relativeHeight="251662336" behindDoc="0" locked="0" layoutInCell="1" allowOverlap="1" wp14:anchorId="5156A20B" wp14:editId="7F28E9E8">
                <wp:simplePos x="0" y="0"/>
                <wp:positionH relativeFrom="column">
                  <wp:posOffset>-120650</wp:posOffset>
                </wp:positionH>
                <wp:positionV relativeFrom="paragraph">
                  <wp:posOffset>224790</wp:posOffset>
                </wp:positionV>
                <wp:extent cx="304165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noFill/>
                        <a:ln w="9525">
                          <a:noFill/>
                          <a:miter lim="800000"/>
                          <a:headEnd/>
                          <a:tailEnd/>
                        </a:ln>
                      </wps:spPr>
                      <wps:txbx>
                        <w:txbxContent>
                          <w:p w14:paraId="04FB9D36" w14:textId="78EDBEAF" w:rsidR="005F2213" w:rsidRPr="005F2213" w:rsidRDefault="005F2213" w:rsidP="005F2213">
                            <w:pPr>
                              <w:tabs>
                                <w:tab w:val="left" w:pos="270"/>
                              </w:tabs>
                              <w:spacing w:after="0"/>
                              <w:ind w:left="720" w:right="720"/>
                              <w:rPr>
                                <w:rFonts w:ascii="Times New Roman" w:hAnsi="Times New Roman" w:cs="Times New Roman"/>
                                <w:b/>
                                <w:sz w:val="24"/>
                                <w:szCs w:val="24"/>
                              </w:rPr>
                            </w:pPr>
                            <w:proofErr w:type="spellStart"/>
                            <w:r w:rsidRPr="005F2213">
                              <w:rPr>
                                <w:rFonts w:ascii="Times New Roman" w:hAnsi="Times New Roman" w:cs="Times New Roman"/>
                                <w:b/>
                                <w:sz w:val="24"/>
                                <w:szCs w:val="24"/>
                              </w:rPr>
                              <w:t>Dr.</w:t>
                            </w:r>
                            <w:proofErr w:type="spellEnd"/>
                            <w:r w:rsidRPr="005F2213">
                              <w:rPr>
                                <w:rFonts w:ascii="Times New Roman" w:hAnsi="Times New Roman" w:cs="Times New Roman"/>
                                <w:b/>
                                <w:sz w:val="24"/>
                                <w:szCs w:val="24"/>
                              </w:rPr>
                              <w:t xml:space="preserve"> </w:t>
                            </w:r>
                            <w:r w:rsidRPr="005F2213">
                              <w:rPr>
                                <w:rFonts w:ascii="Times New Roman" w:hAnsi="Times New Roman" w:cs="Times New Roman"/>
                                <w:b/>
                                <w:sz w:val="24"/>
                                <w:szCs w:val="24"/>
                              </w:rPr>
                              <w:t>Naveen Srinivasan</w:t>
                            </w:r>
                          </w:p>
                          <w:p w14:paraId="43CAC781" w14:textId="476C9EB3" w:rsidR="005F2213" w:rsidRPr="005F2213" w:rsidRDefault="005F2213"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Professor,</w:t>
                            </w:r>
                          </w:p>
                          <w:p w14:paraId="5554841E" w14:textId="77777777" w:rsidR="005F2213" w:rsidRPr="005F2213" w:rsidRDefault="005F2213"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265D4E17" w14:textId="77777777" w:rsidR="005F2213" w:rsidRPr="00C67287" w:rsidRDefault="005F2213" w:rsidP="005F2213">
                            <w:pPr>
                              <w:tabs>
                                <w:tab w:val="left" w:pos="270"/>
                              </w:tabs>
                              <w:spacing w:after="0"/>
                              <w:ind w:left="720" w:right="720"/>
                              <w:rPr>
                                <w:rFonts w:ascii="Times New Roman" w:hAnsi="Times New Roman" w:cs="Times New Roman"/>
                              </w:rPr>
                            </w:pPr>
                            <w:r w:rsidRPr="005F2213">
                              <w:rPr>
                                <w:rFonts w:ascii="Times New Roman" w:hAnsi="Times New Roman" w:cs="Times New Roman"/>
                                <w:sz w:val="24"/>
                                <w:szCs w:val="24"/>
                              </w:rPr>
                              <w:t>Chennai – 600025</w:t>
                            </w:r>
                          </w:p>
                          <w:p w14:paraId="3D4D6188" w14:textId="511806F1" w:rsidR="005F2213" w:rsidRDefault="005F2213" w:rsidP="005F221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6A20B" id="_x0000_s1027" type="#_x0000_t202" style="position:absolute;left:0;text-align:left;margin-left:-9.5pt;margin-top:17.7pt;width:23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" filled="f" stroked="f">
                <v:textbox style="mso-fit-shape-to-text:t">
                  <w:txbxContent>
                    <w:p w14:paraId="04FB9D36" w14:textId="78EDBEAF" w:rsidR="005F2213" w:rsidRPr="005F2213" w:rsidRDefault="005F2213" w:rsidP="005F2213">
                      <w:pPr>
                        <w:tabs>
                          <w:tab w:val="left" w:pos="270"/>
                        </w:tabs>
                        <w:spacing w:after="0"/>
                        <w:ind w:left="720" w:right="720"/>
                        <w:rPr>
                          <w:rFonts w:ascii="Times New Roman" w:hAnsi="Times New Roman" w:cs="Times New Roman"/>
                          <w:b/>
                          <w:sz w:val="24"/>
                          <w:szCs w:val="24"/>
                        </w:rPr>
                      </w:pPr>
                      <w:proofErr w:type="spellStart"/>
                      <w:r w:rsidRPr="005F2213">
                        <w:rPr>
                          <w:rFonts w:ascii="Times New Roman" w:hAnsi="Times New Roman" w:cs="Times New Roman"/>
                          <w:b/>
                          <w:sz w:val="24"/>
                          <w:szCs w:val="24"/>
                        </w:rPr>
                        <w:t>Dr.</w:t>
                      </w:r>
                      <w:proofErr w:type="spellEnd"/>
                      <w:r w:rsidRPr="005F2213">
                        <w:rPr>
                          <w:rFonts w:ascii="Times New Roman" w:hAnsi="Times New Roman" w:cs="Times New Roman"/>
                          <w:b/>
                          <w:sz w:val="24"/>
                          <w:szCs w:val="24"/>
                        </w:rPr>
                        <w:t xml:space="preserve"> </w:t>
                      </w:r>
                      <w:r w:rsidRPr="005F2213">
                        <w:rPr>
                          <w:rFonts w:ascii="Times New Roman" w:hAnsi="Times New Roman" w:cs="Times New Roman"/>
                          <w:b/>
                          <w:sz w:val="24"/>
                          <w:szCs w:val="24"/>
                        </w:rPr>
                        <w:t>Naveen Srinivasan</w:t>
                      </w:r>
                    </w:p>
                    <w:p w14:paraId="43CAC781" w14:textId="476C9EB3" w:rsidR="005F2213" w:rsidRPr="005F2213" w:rsidRDefault="005F2213"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Professor,</w:t>
                      </w:r>
                    </w:p>
                    <w:p w14:paraId="5554841E" w14:textId="77777777" w:rsidR="005F2213" w:rsidRPr="005F2213" w:rsidRDefault="005F2213"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265D4E17" w14:textId="77777777" w:rsidR="005F2213" w:rsidRPr="00C67287" w:rsidRDefault="005F2213" w:rsidP="005F2213">
                      <w:pPr>
                        <w:tabs>
                          <w:tab w:val="left" w:pos="270"/>
                        </w:tabs>
                        <w:spacing w:after="0"/>
                        <w:ind w:left="720" w:right="720"/>
                        <w:rPr>
                          <w:rFonts w:ascii="Times New Roman" w:hAnsi="Times New Roman" w:cs="Times New Roman"/>
                        </w:rPr>
                      </w:pPr>
                      <w:r w:rsidRPr="005F2213">
                        <w:rPr>
                          <w:rFonts w:ascii="Times New Roman" w:hAnsi="Times New Roman" w:cs="Times New Roman"/>
                          <w:sz w:val="24"/>
                          <w:szCs w:val="24"/>
                        </w:rPr>
                        <w:t>Chennai – 600025</w:t>
                      </w:r>
                    </w:p>
                    <w:p w14:paraId="3D4D6188" w14:textId="511806F1" w:rsidR="005F2213" w:rsidRDefault="005F2213" w:rsidP="005F2213"/>
                  </w:txbxContent>
                </v:textbox>
                <w10:wrap type="square"/>
              </v:shape>
            </w:pict>
          </mc:Fallback>
        </mc:AlternateContent>
      </w:r>
    </w:p>
    <w:p w14:paraId="32DB3CFE" w14:textId="27190DB0" w:rsidR="005F2213" w:rsidRPr="00C67287" w:rsidRDefault="005F2213" w:rsidP="005F2213">
      <w:pPr>
        <w:tabs>
          <w:tab w:val="left" w:pos="270"/>
        </w:tabs>
        <w:spacing w:after="0"/>
        <w:ind w:left="720" w:right="720"/>
        <w:jc w:val="right"/>
        <w:rPr>
          <w:rFonts w:ascii="Times New Roman" w:hAnsi="Times New Roman" w:cs="Times New Roman"/>
        </w:rPr>
      </w:pPr>
    </w:p>
    <w:p w14:paraId="754337BA" w14:textId="77777777" w:rsidR="005F2213" w:rsidRDefault="005F2213" w:rsidP="005F2213">
      <w:pPr>
        <w:pStyle w:val="Heading1"/>
        <w:ind w:left="142"/>
        <w:jc w:val="left"/>
        <w:rPr>
          <w:rFonts w:ascii="Times New Roman" w:hAnsi="Times New Roman" w:cs="Times New Roman"/>
          <w:sz w:val="36"/>
          <w:u w:val="single"/>
        </w:rPr>
      </w:pPr>
    </w:p>
    <w:p w14:paraId="458FC377" w14:textId="77777777" w:rsidR="005F2213" w:rsidRDefault="005F2213">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p w14:paraId="4D667984" w14:textId="2EBDE1E4" w:rsidR="008A4191" w:rsidRPr="007F47D7" w:rsidRDefault="008A4191" w:rsidP="007F47D7">
      <w:pPr>
        <w:pStyle w:val="Heading1"/>
        <w:numPr>
          <w:ilvl w:val="0"/>
          <w:numId w:val="3"/>
        </w:numPr>
        <w:ind w:left="142"/>
        <w:jc w:val="left"/>
        <w:rPr>
          <w:rFonts w:ascii="Times New Roman" w:hAnsi="Times New Roman" w:cs="Times New Roman"/>
          <w:sz w:val="36"/>
          <w:u w:val="single"/>
        </w:rPr>
      </w:pPr>
      <w:r w:rsidRPr="007F47D7">
        <w:rPr>
          <w:rFonts w:ascii="Times New Roman" w:hAnsi="Times New Roman" w:cs="Times New Roman"/>
          <w:sz w:val="36"/>
          <w:u w:val="single"/>
        </w:rPr>
        <w:lastRenderedPageBreak/>
        <w:t>Introduction</w:t>
      </w:r>
    </w:p>
    <w:p w14:paraId="6F509298" w14:textId="30164C44" w:rsidR="00BE1886" w:rsidRPr="005D34B6" w:rsidRDefault="008A4191" w:rsidP="007904E2">
      <w:pPr>
        <w:jc w:val="both"/>
        <w:rPr>
          <w:rFonts w:ascii="Times New Roman" w:hAnsi="Times New Roman" w:cs="Times New Roman"/>
          <w:color w:val="000000"/>
          <w:sz w:val="24"/>
          <w:szCs w:val="24"/>
        </w:rPr>
      </w:pPr>
      <w:commentRangeStart w:id="0"/>
      <w:r w:rsidRPr="005D34B6">
        <w:rPr>
          <w:rFonts w:ascii="Times New Roman" w:hAnsi="Times New Roman" w:cs="Times New Roman"/>
          <w:color w:val="000000"/>
          <w:sz w:val="24"/>
          <w:szCs w:val="24"/>
        </w:rPr>
        <w:t xml:space="preserve">Macroeconomics, in its current form is a combination and interaction of business cycles and monetary policy. </w:t>
      </w:r>
      <w:commentRangeEnd w:id="0"/>
      <w:r w:rsidR="00506350">
        <w:rPr>
          <w:rStyle w:val="CommentReference"/>
        </w:rPr>
        <w:commentReference w:id="0"/>
      </w:r>
      <w:r w:rsidRPr="005D34B6">
        <w:rPr>
          <w:rFonts w:ascii="Times New Roman" w:hAnsi="Times New Roman" w:cs="Times New Roman"/>
          <w:color w:val="000000"/>
          <w:sz w:val="24"/>
          <w:szCs w:val="24"/>
        </w:rPr>
        <w:t>The history of business cycles can be traced back from Jevons and Juglar to Mitchell, and monetary theory, building on the work of Hume, Thornton, Ricardo, Wicksell, and Fisher, supplemented by the circular flow analysis of Quesnay and Marx</w:t>
      </w:r>
      <w:r w:rsidR="002D1DF5">
        <w:rPr>
          <w:rStyle w:val="FootnoteReference"/>
          <w:rFonts w:ascii="Times New Roman" w:hAnsi="Times New Roman" w:cs="Times New Roman"/>
          <w:color w:val="000000"/>
          <w:sz w:val="24"/>
          <w:szCs w:val="24"/>
        </w:rPr>
        <w:footnoteReference w:id="1"/>
      </w:r>
      <w:r w:rsidR="002D1DF5">
        <w:rPr>
          <w:rFonts w:ascii="Times New Roman" w:hAnsi="Times New Roman" w:cs="Times New Roman"/>
          <w:color w:val="000000"/>
          <w:sz w:val="24"/>
          <w:szCs w:val="24"/>
        </w:rPr>
        <w:t>.</w:t>
      </w:r>
    </w:p>
    <w:p w14:paraId="0114C2AA" w14:textId="7AB50939" w:rsidR="000D047B" w:rsidRPr="005D34B6" w:rsidRDefault="00BE1886"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 xml:space="preserve">Business cycles, </w:t>
      </w:r>
      <w:r w:rsidR="00C93902">
        <w:rPr>
          <w:rFonts w:ascii="Times New Roman" w:hAnsi="Times New Roman" w:cs="Times New Roman"/>
          <w:color w:val="000000"/>
          <w:sz w:val="24"/>
          <w:szCs w:val="24"/>
        </w:rPr>
        <w:t>i</w:t>
      </w:r>
      <w:r w:rsidR="00C51072" w:rsidRPr="005D34B6">
        <w:rPr>
          <w:rFonts w:ascii="Times New Roman" w:hAnsi="Times New Roman" w:cs="Times New Roman"/>
          <w:color w:val="000000"/>
          <w:sz w:val="24"/>
          <w:szCs w:val="24"/>
        </w:rPr>
        <w:t xml:space="preserve">ndigenous part of an economy have for long troubled </w:t>
      </w:r>
      <w:commentRangeStart w:id="1"/>
      <w:r w:rsidR="00C51072" w:rsidRPr="005D34B6">
        <w:rPr>
          <w:rFonts w:ascii="Times New Roman" w:hAnsi="Times New Roman" w:cs="Times New Roman"/>
          <w:color w:val="000000"/>
          <w:sz w:val="24"/>
          <w:szCs w:val="24"/>
        </w:rPr>
        <w:t>economist</w:t>
      </w:r>
      <w:commentRangeEnd w:id="1"/>
      <w:r w:rsidR="001B060A">
        <w:rPr>
          <w:rStyle w:val="CommentReference"/>
        </w:rPr>
        <w:commentReference w:id="1"/>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xml:space="preserve">. One of the primary </w:t>
      </w:r>
      <w:commentRangeStart w:id="2"/>
      <w:r w:rsidR="00C51072" w:rsidRPr="005D34B6">
        <w:rPr>
          <w:rFonts w:ascii="Times New Roman" w:hAnsi="Times New Roman" w:cs="Times New Roman"/>
          <w:color w:val="000000"/>
          <w:sz w:val="24"/>
          <w:szCs w:val="24"/>
        </w:rPr>
        <w:t>aim</w:t>
      </w:r>
      <w:commentRangeEnd w:id="2"/>
      <w:r w:rsidR="001B060A">
        <w:rPr>
          <w:rStyle w:val="CommentReference"/>
        </w:rPr>
        <w:commentReference w:id="2"/>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xml:space="preserve"> of economi</w:t>
      </w:r>
      <w:r w:rsidR="00C93902">
        <w:rPr>
          <w:rFonts w:ascii="Times New Roman" w:hAnsi="Times New Roman" w:cs="Times New Roman"/>
          <w:color w:val="000000"/>
          <w:sz w:val="24"/>
          <w:szCs w:val="24"/>
        </w:rPr>
        <w:t>cs is its attempt to explain</w:t>
      </w:r>
      <w:r w:rsidR="00C51072" w:rsidRPr="005D34B6">
        <w:rPr>
          <w:rFonts w:ascii="Times New Roman" w:hAnsi="Times New Roman" w:cs="Times New Roman"/>
          <w:color w:val="000000"/>
          <w:sz w:val="24"/>
          <w:szCs w:val="24"/>
        </w:rPr>
        <w:t xml:space="preserve"> business </w:t>
      </w:r>
      <w:commentRangeStart w:id="3"/>
      <w:r w:rsidR="00C51072" w:rsidRPr="005D34B6">
        <w:rPr>
          <w:rFonts w:ascii="Times New Roman" w:hAnsi="Times New Roman" w:cs="Times New Roman"/>
          <w:color w:val="000000"/>
          <w:sz w:val="24"/>
          <w:szCs w:val="24"/>
        </w:rPr>
        <w:t>cycles</w:t>
      </w:r>
      <w:commentRangeEnd w:id="3"/>
      <w:r w:rsidR="001B060A">
        <w:rPr>
          <w:rStyle w:val="CommentReference"/>
        </w:rPr>
        <w:commentReference w:id="3"/>
      </w:r>
      <w:r w:rsidR="00C51072" w:rsidRPr="005D34B6">
        <w:rPr>
          <w:rFonts w:ascii="Times New Roman" w:hAnsi="Times New Roman" w:cs="Times New Roman"/>
          <w:color w:val="000000"/>
          <w:sz w:val="24"/>
          <w:szCs w:val="24"/>
        </w:rPr>
        <w:t xml:space="preserve"> and regulate it.</w:t>
      </w:r>
      <w:r w:rsidR="000D047B" w:rsidRPr="005D34B6">
        <w:rPr>
          <w:rFonts w:ascii="Times New Roman" w:hAnsi="Times New Roman" w:cs="Times New Roman"/>
          <w:color w:val="000000"/>
          <w:sz w:val="24"/>
          <w:szCs w:val="24"/>
        </w:rPr>
        <w:t xml:space="preserve"> Various </w:t>
      </w:r>
      <w:commentRangeStart w:id="4"/>
      <w:r w:rsidR="000D047B" w:rsidRPr="005D34B6">
        <w:rPr>
          <w:rFonts w:ascii="Times New Roman" w:hAnsi="Times New Roman" w:cs="Times New Roman"/>
          <w:color w:val="000000"/>
          <w:sz w:val="24"/>
          <w:szCs w:val="24"/>
        </w:rPr>
        <w:t>institution</w:t>
      </w:r>
      <w:commentRangeEnd w:id="4"/>
      <w:r w:rsidR="001B060A">
        <w:rPr>
          <w:rStyle w:val="CommentReference"/>
        </w:rPr>
        <w:commentReference w:id="4"/>
      </w:r>
      <w:r w:rsidR="000D047B" w:rsidRPr="005D34B6">
        <w:rPr>
          <w:rFonts w:ascii="Times New Roman" w:hAnsi="Times New Roman" w:cs="Times New Roman"/>
          <w:color w:val="000000"/>
          <w:sz w:val="24"/>
          <w:szCs w:val="24"/>
        </w:rPr>
        <w:t xml:space="preserve"> in an economy work in the direction </w:t>
      </w:r>
      <w:r w:rsidR="00C93902">
        <w:rPr>
          <w:rFonts w:ascii="Times New Roman" w:hAnsi="Times New Roman" w:cs="Times New Roman"/>
          <w:color w:val="000000"/>
          <w:sz w:val="24"/>
          <w:szCs w:val="24"/>
        </w:rPr>
        <w:t>“</w:t>
      </w:r>
      <w:commentRangeStart w:id="5"/>
      <w:r w:rsidR="000D047B" w:rsidRPr="00C93902">
        <w:rPr>
          <w:rFonts w:ascii="Times New Roman" w:hAnsi="Times New Roman" w:cs="Times New Roman"/>
          <w:i/>
          <w:color w:val="000000"/>
          <w:sz w:val="24"/>
          <w:szCs w:val="24"/>
        </w:rPr>
        <w:t>to extend the period of expansion and curb down the effects of contraction</w:t>
      </w:r>
      <w:commentRangeEnd w:id="5"/>
      <w:r w:rsidR="00506350" w:rsidRPr="00C93902">
        <w:rPr>
          <w:rStyle w:val="CommentReference"/>
          <w:i/>
        </w:rPr>
        <w:commentReference w:id="5"/>
      </w:r>
      <w:r w:rsidR="00C93902">
        <w:rPr>
          <w:rFonts w:ascii="Times New Roman" w:hAnsi="Times New Roman" w:cs="Times New Roman"/>
          <w:color w:val="000000"/>
          <w:sz w:val="24"/>
          <w:szCs w:val="24"/>
        </w:rPr>
        <w:t>”</w:t>
      </w:r>
      <w:r w:rsidR="000D047B" w:rsidRPr="005D34B6">
        <w:rPr>
          <w:rFonts w:ascii="Times New Roman" w:hAnsi="Times New Roman" w:cs="Times New Roman"/>
          <w:color w:val="000000"/>
          <w:sz w:val="24"/>
          <w:szCs w:val="24"/>
        </w:rPr>
        <w:t>. The central bank of a country is one such institution.</w:t>
      </w:r>
    </w:p>
    <w:p w14:paraId="147CA789" w14:textId="161262B9" w:rsidR="008A4191" w:rsidRPr="005D34B6" w:rsidRDefault="009503B8"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The Federal Reserve System, often referred to as the Fed</w:t>
      </w:r>
      <w:r w:rsidR="001273B6" w:rsidRPr="005D34B6">
        <w:rPr>
          <w:rFonts w:ascii="Times New Roman" w:hAnsi="Times New Roman" w:cs="Times New Roman"/>
          <w:color w:val="000000"/>
          <w:sz w:val="24"/>
          <w:szCs w:val="24"/>
        </w:rPr>
        <w:t>eral Reserve or simply "the Fed</w:t>
      </w:r>
      <w:r w:rsidRPr="005D34B6">
        <w:rPr>
          <w:rFonts w:ascii="Times New Roman" w:hAnsi="Times New Roman" w:cs="Times New Roman"/>
          <w:color w:val="000000"/>
          <w:sz w:val="24"/>
          <w:szCs w:val="24"/>
        </w:rPr>
        <w:t>" is the central bank of the United States</w:t>
      </w:r>
      <w:r w:rsidR="00060612">
        <w:rPr>
          <w:rFonts w:ascii="Times New Roman" w:hAnsi="Times New Roman" w:cs="Times New Roman"/>
          <w:color w:val="000000"/>
          <w:sz w:val="24"/>
          <w:szCs w:val="24"/>
        </w:rPr>
        <w:t xml:space="preserve"> of America</w:t>
      </w:r>
      <w:r w:rsidRPr="005D34B6">
        <w:rPr>
          <w:rFonts w:ascii="Times New Roman" w:hAnsi="Times New Roman" w:cs="Times New Roman"/>
          <w:color w:val="000000"/>
          <w:sz w:val="24"/>
          <w:szCs w:val="24"/>
        </w:rPr>
        <w:t>.</w:t>
      </w:r>
      <w:r w:rsidRPr="005D34B6">
        <w:rPr>
          <w:rFonts w:ascii="Times New Roman" w:hAnsi="Times New Roman" w:cs="Times New Roman"/>
          <w:b/>
          <w:bCs/>
          <w:color w:val="000000"/>
          <w:sz w:val="24"/>
          <w:szCs w:val="24"/>
        </w:rPr>
        <w:t xml:space="preserve"> </w:t>
      </w:r>
      <w:r w:rsidRPr="005D34B6">
        <w:rPr>
          <w:rFonts w:ascii="Times New Roman" w:hAnsi="Times New Roman" w:cs="Times New Roman"/>
          <w:color w:val="000000"/>
          <w:sz w:val="24"/>
          <w:szCs w:val="24"/>
        </w:rPr>
        <w:t xml:space="preserve">It was created by the Congress to provide </w:t>
      </w:r>
      <w:commentRangeStart w:id="6"/>
      <w:r w:rsidRPr="005D34B6">
        <w:rPr>
          <w:rFonts w:ascii="Times New Roman" w:hAnsi="Times New Roman" w:cs="Times New Roman"/>
          <w:color w:val="000000"/>
          <w:sz w:val="24"/>
          <w:szCs w:val="24"/>
        </w:rPr>
        <w:t>the</w:t>
      </w:r>
      <w:commentRangeEnd w:id="6"/>
      <w:r w:rsidR="001B060A">
        <w:rPr>
          <w:rStyle w:val="CommentReference"/>
        </w:rPr>
        <w:commentReference w:id="6"/>
      </w:r>
      <w:r w:rsidRPr="005D34B6">
        <w:rPr>
          <w:rFonts w:ascii="Times New Roman" w:hAnsi="Times New Roman" w:cs="Times New Roman"/>
          <w:color w:val="000000"/>
          <w:sz w:val="24"/>
          <w:szCs w:val="24"/>
        </w:rPr>
        <w:t xml:space="preserve"> nation with a safer, more flexible, and more stable monetary and financial system</w:t>
      </w:r>
      <w:r w:rsidR="002D1DF5">
        <w:rPr>
          <w:rStyle w:val="FootnoteReference"/>
          <w:rFonts w:ascii="Times New Roman" w:hAnsi="Times New Roman" w:cs="Times New Roman"/>
          <w:color w:val="000000"/>
          <w:sz w:val="24"/>
          <w:szCs w:val="24"/>
        </w:rPr>
        <w:footnoteReference w:id="2"/>
      </w:r>
      <w:r w:rsidRPr="005D34B6">
        <w:rPr>
          <w:rFonts w:ascii="Times New Roman" w:hAnsi="Times New Roman" w:cs="Times New Roman"/>
          <w:color w:val="000000"/>
          <w:sz w:val="24"/>
          <w:szCs w:val="24"/>
        </w:rPr>
        <w:t>.</w:t>
      </w:r>
      <w:r w:rsidR="00C93902">
        <w:rPr>
          <w:rFonts w:ascii="Times New Roman" w:hAnsi="Times New Roman" w:cs="Times New Roman"/>
          <w:color w:val="000000"/>
          <w:sz w:val="24"/>
          <w:szCs w:val="24"/>
        </w:rPr>
        <w:t xml:space="preserve"> One of the five functions </w:t>
      </w:r>
      <w:r w:rsidR="009021F6" w:rsidRPr="005D34B6">
        <w:rPr>
          <w:rFonts w:ascii="Times New Roman" w:hAnsi="Times New Roman" w:cs="Times New Roman"/>
          <w:color w:val="000000"/>
          <w:sz w:val="24"/>
          <w:szCs w:val="24"/>
        </w:rPr>
        <w:t>as listed by the Fed is “</w:t>
      </w:r>
      <w:commentRangeStart w:id="7"/>
      <w:r w:rsidR="009021F6" w:rsidRPr="005D34B6">
        <w:rPr>
          <w:rFonts w:ascii="Times New Roman" w:hAnsi="Times New Roman" w:cs="Times New Roman"/>
          <w:color w:val="000000"/>
          <w:sz w:val="24"/>
          <w:szCs w:val="24"/>
        </w:rPr>
        <w:t>Conducting the nation's monetary policy”.</w:t>
      </w:r>
      <w:commentRangeEnd w:id="7"/>
      <w:r w:rsidR="00506350">
        <w:rPr>
          <w:rStyle w:val="CommentReference"/>
        </w:rPr>
        <w:commentReference w:id="7"/>
      </w:r>
    </w:p>
    <w:p w14:paraId="0D33F9F5" w14:textId="5DFDF498" w:rsidR="009021F6" w:rsidRPr="005D34B6" w:rsidRDefault="009021F6" w:rsidP="007904E2">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000000"/>
          <w:sz w:val="24"/>
          <w:szCs w:val="24"/>
        </w:rPr>
        <w:t xml:space="preserve">Monetary theory, dealing with prices, money and output was initially explained by the </w:t>
      </w:r>
      <w:commentRangeStart w:id="8"/>
      <w:r w:rsidRPr="005D34B6">
        <w:rPr>
          <w:rFonts w:ascii="Times New Roman" w:hAnsi="Times New Roman" w:cs="Times New Roman"/>
          <w:color w:val="000000"/>
          <w:sz w:val="24"/>
          <w:szCs w:val="24"/>
        </w:rPr>
        <w:t>“Quantity theory of money”</w:t>
      </w:r>
      <w:r w:rsidR="00C93902">
        <w:rPr>
          <w:rFonts w:ascii="Times New Roman" w:hAnsi="Times New Roman" w:cs="Times New Roman"/>
          <w:color w:val="000000"/>
          <w:sz w:val="24"/>
          <w:szCs w:val="24"/>
        </w:rPr>
        <w:t>, it</w:t>
      </w:r>
      <w:r w:rsidRPr="005D34B6">
        <w:rPr>
          <w:rFonts w:ascii="Times New Roman" w:hAnsi="Times New Roman" w:cs="Times New Roman"/>
          <w:color w:val="000000"/>
          <w:sz w:val="24"/>
          <w:szCs w:val="24"/>
        </w:rPr>
        <w:t xml:space="preserve"> </w:t>
      </w:r>
      <w:r w:rsidR="008C7D05" w:rsidRPr="005D34B6">
        <w:rPr>
          <w:rFonts w:ascii="Times New Roman" w:hAnsi="Times New Roman" w:cs="Times New Roman"/>
          <w:color w:val="000000"/>
          <w:sz w:val="24"/>
          <w:szCs w:val="24"/>
        </w:rPr>
        <w:t>h</w:t>
      </w:r>
      <w:r w:rsidR="00F2781F" w:rsidRPr="005D34B6">
        <w:rPr>
          <w:rFonts w:ascii="Times New Roman" w:hAnsi="Times New Roman" w:cs="Times New Roman"/>
          <w:color w:val="000000"/>
          <w:sz w:val="24"/>
          <w:szCs w:val="24"/>
        </w:rPr>
        <w:t>as evolved long way since then</w:t>
      </w:r>
      <w:commentRangeEnd w:id="8"/>
      <w:r w:rsidR="00506350">
        <w:rPr>
          <w:rStyle w:val="CommentReference"/>
        </w:rPr>
        <w:commentReference w:id="8"/>
      </w:r>
      <w:r w:rsidR="00F2781F" w:rsidRPr="005D34B6">
        <w:rPr>
          <w:rFonts w:ascii="Times New Roman" w:hAnsi="Times New Roman" w:cs="Times New Roman"/>
          <w:color w:val="000000"/>
          <w:sz w:val="24"/>
          <w:szCs w:val="24"/>
        </w:rPr>
        <w:t>.</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 theory</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color w:val="222222"/>
          <w:sz w:val="24"/>
          <w:szCs w:val="24"/>
          <w:shd w:val="clear" w:color="auto" w:fill="FFFFFF"/>
        </w:rPr>
        <w:t xml:space="preserve">suggests that </w:t>
      </w:r>
      <w:r w:rsidR="00912C46">
        <w:rPr>
          <w:rFonts w:ascii="Times New Roman" w:hAnsi="Times New Roman" w:cs="Times New Roman"/>
          <w:color w:val="222222"/>
          <w:sz w:val="24"/>
          <w:szCs w:val="24"/>
          <w:shd w:val="clear" w:color="auto" w:fill="FFFFFF"/>
        </w:rPr>
        <w:t xml:space="preserve">how </w:t>
      </w:r>
      <w:r w:rsidR="00F2781F" w:rsidRPr="005D34B6">
        <w:rPr>
          <w:rFonts w:ascii="Times New Roman" w:hAnsi="Times New Roman" w:cs="Times New Roman"/>
          <w:color w:val="222222"/>
          <w:sz w:val="24"/>
          <w:szCs w:val="24"/>
          <w:shd w:val="clear" w:color="auto" w:fill="FFFFFF"/>
        </w:rPr>
        <w:t>different</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w:t>
      </w:r>
      <w:r w:rsidR="00F2781F" w:rsidRPr="005D34B6">
        <w:rPr>
          <w:rFonts w:ascii="Times New Roman" w:hAnsi="Times New Roman" w:cs="Times New Roman"/>
          <w:b/>
          <w:bCs/>
          <w:color w:val="222222"/>
          <w:sz w:val="24"/>
          <w:szCs w:val="24"/>
          <w:shd w:val="clear" w:color="auto" w:fill="FFFFFF"/>
        </w:rPr>
        <w:t xml:space="preserve"> </w:t>
      </w:r>
      <w:r w:rsidR="00F2781F" w:rsidRPr="005D34B6">
        <w:rPr>
          <w:rFonts w:ascii="Times New Roman" w:hAnsi="Times New Roman" w:cs="Times New Roman"/>
          <w:color w:val="222222"/>
          <w:sz w:val="24"/>
          <w:szCs w:val="24"/>
          <w:shd w:val="clear" w:color="auto" w:fill="FFFFFF"/>
        </w:rPr>
        <w:t xml:space="preserve">policies can benefit nations depending on their unique set of resources and limitations. </w:t>
      </w:r>
      <w:commentRangeStart w:id="9"/>
      <w:r w:rsidR="00001C0A" w:rsidRPr="005D34B6">
        <w:rPr>
          <w:rFonts w:ascii="Times New Roman" w:hAnsi="Times New Roman" w:cs="Times New Roman"/>
          <w:color w:val="222222"/>
          <w:sz w:val="24"/>
          <w:szCs w:val="24"/>
          <w:shd w:val="clear" w:color="auto" w:fill="FFFFFF"/>
        </w:rPr>
        <w:t>However,</w:t>
      </w:r>
      <w:r w:rsidR="00F2781F" w:rsidRPr="005D34B6">
        <w:rPr>
          <w:rFonts w:ascii="Times New Roman" w:hAnsi="Times New Roman" w:cs="Times New Roman"/>
          <w:color w:val="222222"/>
          <w:sz w:val="24"/>
          <w:szCs w:val="24"/>
          <w:shd w:val="clear" w:color="auto" w:fill="FFFFFF"/>
        </w:rPr>
        <w:t xml:space="preserve"> as Milton Friedman (1968)</w:t>
      </w:r>
      <w:r w:rsidR="00001C0A" w:rsidRPr="005D34B6">
        <w:rPr>
          <w:rFonts w:ascii="Times New Roman" w:hAnsi="Times New Roman" w:cs="Times New Roman"/>
          <w:color w:val="222222"/>
          <w:sz w:val="24"/>
          <w:szCs w:val="24"/>
          <w:shd w:val="clear" w:color="auto" w:fill="FFFFFF"/>
        </w:rPr>
        <w:t xml:space="preserve"> clearly articulates </w:t>
      </w:r>
      <w:r w:rsidR="00912C46">
        <w:rPr>
          <w:rFonts w:ascii="Times New Roman" w:hAnsi="Times New Roman" w:cs="Times New Roman"/>
          <w:color w:val="222222"/>
          <w:sz w:val="24"/>
          <w:szCs w:val="24"/>
          <w:shd w:val="clear" w:color="auto" w:fill="FFFFFF"/>
        </w:rPr>
        <w:t>monetary policy has limits</w:t>
      </w:r>
      <w:r w:rsidR="00001C0A" w:rsidRPr="005D34B6">
        <w:rPr>
          <w:rFonts w:ascii="Times New Roman" w:hAnsi="Times New Roman" w:cs="Times New Roman"/>
          <w:color w:val="222222"/>
          <w:sz w:val="24"/>
          <w:szCs w:val="24"/>
          <w:shd w:val="clear" w:color="auto" w:fill="FFFFFF"/>
        </w:rPr>
        <w:t>.</w:t>
      </w:r>
      <w:commentRangeEnd w:id="9"/>
      <w:r w:rsidR="00990C8F">
        <w:rPr>
          <w:rStyle w:val="CommentReference"/>
        </w:rPr>
        <w:commentReference w:id="9"/>
      </w:r>
    </w:p>
    <w:p w14:paraId="1E08DA0D" w14:textId="7A63B267" w:rsidR="008A4191" w:rsidRDefault="00001C0A" w:rsidP="00542326">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222222"/>
          <w:sz w:val="24"/>
          <w:szCs w:val="24"/>
          <w:shd w:val="clear" w:color="auto" w:fill="FFFFFF"/>
        </w:rPr>
        <w:t>The role of monetary policy</w:t>
      </w:r>
      <w:r w:rsidR="00861352" w:rsidRPr="005D34B6">
        <w:rPr>
          <w:rFonts w:ascii="Times New Roman" w:hAnsi="Times New Roman" w:cs="Times New Roman"/>
          <w:color w:val="222222"/>
          <w:sz w:val="24"/>
          <w:szCs w:val="24"/>
          <w:shd w:val="clear" w:color="auto" w:fill="FFFFFF"/>
        </w:rPr>
        <w:t xml:space="preserve"> and its independence has been debated since the establishment of Bank of England in 1694.</w:t>
      </w:r>
      <w:r w:rsidRPr="005D34B6">
        <w:rPr>
          <w:rFonts w:ascii="Times New Roman" w:hAnsi="Times New Roman" w:cs="Times New Roman"/>
          <w:color w:val="222222"/>
          <w:sz w:val="24"/>
          <w:szCs w:val="24"/>
          <w:shd w:val="clear" w:color="auto" w:fill="FFFFFF"/>
        </w:rPr>
        <w:t xml:space="preserve"> </w:t>
      </w:r>
      <w:commentRangeStart w:id="10"/>
      <w:r w:rsidR="00A43500" w:rsidRPr="005D34B6">
        <w:rPr>
          <w:rFonts w:ascii="Times New Roman" w:hAnsi="Times New Roman" w:cs="Times New Roman"/>
          <w:color w:val="222222"/>
          <w:sz w:val="24"/>
          <w:szCs w:val="24"/>
          <w:shd w:val="clear" w:color="auto" w:fill="FFFFFF"/>
        </w:rPr>
        <w:t xml:space="preserve">However, since </w:t>
      </w:r>
      <w:commentRangeStart w:id="11"/>
      <w:r w:rsidR="00A43500" w:rsidRPr="005D34B6">
        <w:rPr>
          <w:rFonts w:ascii="Times New Roman" w:hAnsi="Times New Roman" w:cs="Times New Roman"/>
          <w:color w:val="222222"/>
          <w:sz w:val="24"/>
          <w:szCs w:val="24"/>
          <w:shd w:val="clear" w:color="auto" w:fill="FFFFFF"/>
        </w:rPr>
        <w:t>Paul Volcker</w:t>
      </w:r>
      <w:r w:rsidR="00C93902" w:rsidRPr="00C93902">
        <w:rPr>
          <w:rFonts w:ascii="Times New Roman" w:hAnsi="Times New Roman" w:cs="Times New Roman"/>
          <w:color w:val="222222"/>
          <w:sz w:val="24"/>
          <w:szCs w:val="24"/>
          <w:shd w:val="clear" w:color="auto" w:fill="FFFFFF"/>
        </w:rPr>
        <w:t>,</w:t>
      </w:r>
      <w:r w:rsidR="00C93902">
        <w:rPr>
          <w:rFonts w:ascii="Times New Roman" w:hAnsi="Times New Roman" w:cs="Times New Roman"/>
          <w:color w:val="222222"/>
          <w:sz w:val="24"/>
          <w:szCs w:val="24"/>
          <w:shd w:val="clear" w:color="auto" w:fill="FFFFFF"/>
        </w:rPr>
        <w:t xml:space="preserve"> </w:t>
      </w:r>
      <w:r w:rsidR="00C93902" w:rsidRPr="00C93902">
        <w:rPr>
          <w:rFonts w:ascii="Times New Roman" w:hAnsi="Times New Roman" w:cs="Times New Roman"/>
          <w:color w:val="222222"/>
          <w:sz w:val="24"/>
          <w:szCs w:val="24"/>
          <w:shd w:val="clear" w:color="auto" w:fill="FFFFFF"/>
        </w:rPr>
        <w:t>the former chairman of the Fed’</w:t>
      </w:r>
      <w:r w:rsidR="00A43500" w:rsidRPr="005D34B6">
        <w:rPr>
          <w:rFonts w:ascii="Times New Roman" w:hAnsi="Times New Roman" w:cs="Times New Roman"/>
          <w:color w:val="222222"/>
          <w:sz w:val="24"/>
          <w:szCs w:val="24"/>
          <w:shd w:val="clear" w:color="auto" w:fill="FFFFFF"/>
        </w:rPr>
        <w:t xml:space="preserve"> </w:t>
      </w:r>
      <w:commentRangeEnd w:id="11"/>
      <w:r w:rsidR="00990C8F">
        <w:rPr>
          <w:rStyle w:val="CommentReference"/>
        </w:rPr>
        <w:commentReference w:id="11"/>
      </w:r>
      <w:r w:rsidR="00A43500" w:rsidRPr="005D34B6">
        <w:rPr>
          <w:rFonts w:ascii="Times New Roman" w:hAnsi="Times New Roman" w:cs="Times New Roman"/>
          <w:color w:val="222222"/>
          <w:sz w:val="24"/>
          <w:szCs w:val="24"/>
          <w:shd w:val="clear" w:color="auto" w:fill="FFFFFF"/>
        </w:rPr>
        <w:t>it ha</w:t>
      </w:r>
      <w:r w:rsidR="00C93902">
        <w:rPr>
          <w:rFonts w:ascii="Times New Roman" w:hAnsi="Times New Roman" w:cs="Times New Roman"/>
          <w:color w:val="222222"/>
          <w:sz w:val="24"/>
          <w:szCs w:val="24"/>
          <w:shd w:val="clear" w:color="auto" w:fill="FFFFFF"/>
        </w:rPr>
        <w:t>s</w:t>
      </w:r>
      <w:r w:rsidR="00A43500" w:rsidRPr="005D34B6">
        <w:rPr>
          <w:rFonts w:ascii="Times New Roman" w:hAnsi="Times New Roman" w:cs="Times New Roman"/>
          <w:color w:val="222222"/>
          <w:sz w:val="24"/>
          <w:szCs w:val="24"/>
          <w:shd w:val="clear" w:color="auto" w:fill="FFFFFF"/>
        </w:rPr>
        <w:t xml:space="preserve"> settled</w:t>
      </w:r>
      <w:r w:rsidR="00912C46">
        <w:rPr>
          <w:rFonts w:ascii="Times New Roman" w:hAnsi="Times New Roman" w:cs="Times New Roman"/>
          <w:color w:val="222222"/>
          <w:sz w:val="24"/>
          <w:szCs w:val="24"/>
          <w:shd w:val="clear" w:color="auto" w:fill="FFFFFF"/>
        </w:rPr>
        <w:t xml:space="preserve">; at least in </w:t>
      </w:r>
      <w:r w:rsidR="00C93902">
        <w:rPr>
          <w:rFonts w:ascii="Times New Roman" w:hAnsi="Times New Roman" w:cs="Times New Roman"/>
          <w:color w:val="222222"/>
          <w:sz w:val="24"/>
          <w:szCs w:val="24"/>
          <w:shd w:val="clear" w:color="auto" w:fill="FFFFFF"/>
        </w:rPr>
        <w:t xml:space="preserve">the </w:t>
      </w:r>
      <w:commentRangeStart w:id="12"/>
      <w:r w:rsidR="00912C46">
        <w:rPr>
          <w:rFonts w:ascii="Times New Roman" w:hAnsi="Times New Roman" w:cs="Times New Roman"/>
          <w:color w:val="222222"/>
          <w:sz w:val="24"/>
          <w:szCs w:val="24"/>
          <w:shd w:val="clear" w:color="auto" w:fill="FFFFFF"/>
        </w:rPr>
        <w:t>United States</w:t>
      </w:r>
      <w:commentRangeEnd w:id="12"/>
      <w:r w:rsidR="00990C8F">
        <w:rPr>
          <w:rStyle w:val="CommentReference"/>
        </w:rPr>
        <w:commentReference w:id="12"/>
      </w:r>
      <w:r w:rsidR="00912C46">
        <w:rPr>
          <w:rFonts w:ascii="Times New Roman" w:hAnsi="Times New Roman" w:cs="Times New Roman"/>
          <w:color w:val="222222"/>
          <w:sz w:val="24"/>
          <w:szCs w:val="24"/>
          <w:shd w:val="clear" w:color="auto" w:fill="FFFFFF"/>
        </w:rPr>
        <w:t>,</w:t>
      </w:r>
      <w:r w:rsidR="00A43500" w:rsidRPr="005D34B6">
        <w:rPr>
          <w:rFonts w:ascii="Times New Roman" w:hAnsi="Times New Roman" w:cs="Times New Roman"/>
          <w:color w:val="222222"/>
          <w:sz w:val="24"/>
          <w:szCs w:val="24"/>
          <w:shd w:val="clear" w:color="auto" w:fill="FFFFFF"/>
        </w:rPr>
        <w:t xml:space="preserve"> to </w:t>
      </w:r>
      <w:r w:rsidR="008061B3" w:rsidRPr="005D34B6">
        <w:rPr>
          <w:rFonts w:ascii="Times New Roman" w:hAnsi="Times New Roman" w:cs="Times New Roman"/>
          <w:color w:val="222222"/>
          <w:sz w:val="24"/>
          <w:szCs w:val="24"/>
          <w:shd w:val="clear" w:color="auto" w:fill="FFFFFF"/>
        </w:rPr>
        <w:t>keeping inflation low and stable</w:t>
      </w:r>
      <w:commentRangeEnd w:id="10"/>
      <w:r w:rsidR="00990C8F">
        <w:rPr>
          <w:rStyle w:val="CommentReference"/>
        </w:rPr>
        <w:commentReference w:id="10"/>
      </w:r>
      <w:r w:rsidR="008061B3" w:rsidRPr="005D34B6">
        <w:rPr>
          <w:rFonts w:ascii="Times New Roman" w:hAnsi="Times New Roman" w:cs="Times New Roman"/>
          <w:color w:val="222222"/>
          <w:sz w:val="24"/>
          <w:szCs w:val="24"/>
          <w:shd w:val="clear" w:color="auto" w:fill="FFFFFF"/>
        </w:rPr>
        <w:t>. This produced a prolonged period of stability in the economic</w:t>
      </w:r>
      <w:r w:rsidR="00AF69F8" w:rsidRPr="005D34B6">
        <w:rPr>
          <w:rFonts w:ascii="Times New Roman" w:hAnsi="Times New Roman" w:cs="Times New Roman"/>
          <w:color w:val="222222"/>
          <w:sz w:val="24"/>
          <w:szCs w:val="24"/>
          <w:shd w:val="clear" w:color="auto" w:fill="FFFFFF"/>
        </w:rPr>
        <w:t xml:space="preserve"> environment. This period is often </w:t>
      </w:r>
      <w:r w:rsidR="009B4CC2" w:rsidRPr="005D34B6">
        <w:rPr>
          <w:rFonts w:ascii="Times New Roman" w:hAnsi="Times New Roman" w:cs="Times New Roman"/>
          <w:color w:val="222222"/>
          <w:sz w:val="24"/>
          <w:szCs w:val="24"/>
          <w:shd w:val="clear" w:color="auto" w:fill="FFFFFF"/>
        </w:rPr>
        <w:t>referred to</w:t>
      </w:r>
      <w:r w:rsidR="00542326">
        <w:rPr>
          <w:rFonts w:ascii="Times New Roman" w:hAnsi="Times New Roman" w:cs="Times New Roman"/>
          <w:color w:val="222222"/>
          <w:sz w:val="24"/>
          <w:szCs w:val="24"/>
          <w:shd w:val="clear" w:color="auto" w:fill="FFFFFF"/>
        </w:rPr>
        <w:t xml:space="preserve"> as the period of “Great </w:t>
      </w:r>
      <w:commentRangeStart w:id="13"/>
      <w:r w:rsidR="00542326">
        <w:rPr>
          <w:rFonts w:ascii="Times New Roman" w:hAnsi="Times New Roman" w:cs="Times New Roman"/>
          <w:color w:val="222222"/>
          <w:sz w:val="24"/>
          <w:szCs w:val="24"/>
          <w:shd w:val="clear" w:color="auto" w:fill="FFFFFF"/>
        </w:rPr>
        <w:t>M</w:t>
      </w:r>
      <w:r w:rsidR="00AF69F8" w:rsidRPr="005D34B6">
        <w:rPr>
          <w:rFonts w:ascii="Times New Roman" w:hAnsi="Times New Roman" w:cs="Times New Roman"/>
          <w:color w:val="222222"/>
          <w:sz w:val="24"/>
          <w:szCs w:val="24"/>
          <w:shd w:val="clear" w:color="auto" w:fill="FFFFFF"/>
        </w:rPr>
        <w:t>oderation</w:t>
      </w:r>
      <w:commentRangeEnd w:id="13"/>
      <w:r w:rsidR="001B060A">
        <w:rPr>
          <w:rStyle w:val="CommentReference"/>
        </w:rPr>
        <w:commentReference w:id="13"/>
      </w:r>
      <w:r w:rsidR="00AF69F8" w:rsidRPr="005D34B6">
        <w:rPr>
          <w:rFonts w:ascii="Times New Roman" w:hAnsi="Times New Roman" w:cs="Times New Roman"/>
          <w:color w:val="222222"/>
          <w:sz w:val="24"/>
          <w:szCs w:val="24"/>
          <w:shd w:val="clear" w:color="auto" w:fill="FFFFFF"/>
        </w:rPr>
        <w:t>”</w:t>
      </w:r>
      <w:r w:rsidR="002D1DF5">
        <w:rPr>
          <w:rStyle w:val="FootnoteReference"/>
          <w:rFonts w:ascii="Times New Roman" w:hAnsi="Times New Roman" w:cs="Times New Roman"/>
          <w:color w:val="222222"/>
          <w:sz w:val="24"/>
          <w:szCs w:val="24"/>
          <w:shd w:val="clear" w:color="auto" w:fill="FFFFFF"/>
        </w:rPr>
        <w:footnoteReference w:id="3"/>
      </w:r>
      <w:r w:rsidR="00AF69F8" w:rsidRPr="005D34B6">
        <w:rPr>
          <w:rFonts w:ascii="Times New Roman" w:hAnsi="Times New Roman" w:cs="Times New Roman"/>
          <w:color w:val="222222"/>
          <w:sz w:val="24"/>
          <w:szCs w:val="24"/>
          <w:shd w:val="clear" w:color="auto" w:fill="FFFFFF"/>
        </w:rPr>
        <w:t>.</w:t>
      </w:r>
    </w:p>
    <w:p w14:paraId="54A1DCBB" w14:textId="77777777" w:rsidR="00A11522" w:rsidRDefault="00011D8C" w:rsidP="00542326">
      <w:pPr>
        <w:jc w:val="both"/>
        <w:rPr>
          <w:rFonts w:ascii="Times New Roman" w:hAnsi="Times New Roman" w:cs="Times New Roman"/>
          <w:color w:val="222222"/>
          <w:sz w:val="24"/>
          <w:szCs w:val="24"/>
          <w:shd w:val="clear" w:color="auto" w:fill="FFFFFF"/>
        </w:rPr>
      </w:pPr>
      <w:commentRangeStart w:id="14"/>
      <w:r>
        <w:rPr>
          <w:rFonts w:ascii="Times New Roman" w:hAnsi="Times New Roman" w:cs="Times New Roman"/>
          <w:color w:val="222222"/>
          <w:sz w:val="24"/>
          <w:szCs w:val="24"/>
          <w:shd w:val="clear" w:color="auto" w:fill="FFFFFF"/>
        </w:rPr>
        <w:t>This</w:t>
      </w:r>
      <w:r w:rsidR="00A11522">
        <w:rPr>
          <w:rFonts w:ascii="Times New Roman" w:hAnsi="Times New Roman" w:cs="Times New Roman"/>
          <w:color w:val="222222"/>
          <w:sz w:val="24"/>
          <w:szCs w:val="24"/>
          <w:shd w:val="clear" w:color="auto" w:fill="FFFFFF"/>
        </w:rPr>
        <w:t xml:space="preserve"> </w:t>
      </w:r>
      <w:commentRangeEnd w:id="14"/>
      <w:r w:rsidR="00990C8F">
        <w:rPr>
          <w:rStyle w:val="CommentReference"/>
        </w:rPr>
        <w:commentReference w:id="14"/>
      </w:r>
      <w:r w:rsidR="00A11522">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the kind of period that </w:t>
      </w:r>
      <w:r w:rsidR="00A11522">
        <w:rPr>
          <w:rFonts w:ascii="Times New Roman" w:hAnsi="Times New Roman" w:cs="Times New Roman"/>
          <w:color w:val="222222"/>
          <w:sz w:val="24"/>
          <w:szCs w:val="24"/>
          <w:shd w:val="clear" w:color="auto" w:fill="FFFFFF"/>
        </w:rPr>
        <w:t>Minsky</w:t>
      </w:r>
      <w:r>
        <w:rPr>
          <w:rFonts w:ascii="Times New Roman" w:hAnsi="Times New Roman" w:cs="Times New Roman"/>
          <w:color w:val="222222"/>
          <w:sz w:val="24"/>
          <w:szCs w:val="24"/>
          <w:shd w:val="clear" w:color="auto" w:fill="FFFFFF"/>
        </w:rPr>
        <w:t xml:space="preserve"> (1974)</w:t>
      </w:r>
      <w:r w:rsidR="00A11522">
        <w:rPr>
          <w:rFonts w:ascii="Times New Roman" w:hAnsi="Times New Roman" w:cs="Times New Roman"/>
          <w:color w:val="222222"/>
          <w:sz w:val="24"/>
          <w:szCs w:val="24"/>
          <w:shd w:val="clear" w:color="auto" w:fill="FFFFFF"/>
        </w:rPr>
        <w:t xml:space="preserve"> </w:t>
      </w:r>
      <w:r w:rsidR="00CA488E">
        <w:rPr>
          <w:rFonts w:ascii="Times New Roman" w:hAnsi="Times New Roman" w:cs="Times New Roman"/>
          <w:color w:val="222222"/>
          <w:sz w:val="24"/>
          <w:szCs w:val="24"/>
          <w:shd w:val="clear" w:color="auto" w:fill="FFFFFF"/>
        </w:rPr>
        <w:t xml:space="preserve">was </w:t>
      </w:r>
      <w:r>
        <w:rPr>
          <w:rFonts w:ascii="Times New Roman" w:hAnsi="Times New Roman" w:cs="Times New Roman"/>
          <w:color w:val="222222"/>
          <w:sz w:val="24"/>
          <w:szCs w:val="24"/>
          <w:shd w:val="clear" w:color="auto" w:fill="FFFFFF"/>
        </w:rPr>
        <w:t>referring</w:t>
      </w:r>
      <w:r w:rsidR="00CA488E">
        <w:rPr>
          <w:rFonts w:ascii="Times New Roman" w:hAnsi="Times New Roman" w:cs="Times New Roman"/>
          <w:color w:val="222222"/>
          <w:sz w:val="24"/>
          <w:szCs w:val="24"/>
          <w:shd w:val="clear" w:color="auto" w:fill="FFFFFF"/>
        </w:rPr>
        <w:t xml:space="preserve"> about</w:t>
      </w:r>
      <w:r w:rsidR="00912C46">
        <w:rPr>
          <w:rFonts w:ascii="Times New Roman" w:hAnsi="Times New Roman" w:cs="Times New Roman"/>
          <w:color w:val="222222"/>
          <w:sz w:val="24"/>
          <w:szCs w:val="24"/>
          <w:shd w:val="clear" w:color="auto" w:fill="FFFFFF"/>
        </w:rPr>
        <w:t xml:space="preserve"> when he said “Stability breeds instability”</w:t>
      </w:r>
      <w:r>
        <w:rPr>
          <w:rFonts w:ascii="Times New Roman" w:hAnsi="Times New Roman" w:cs="Times New Roman"/>
          <w:color w:val="222222"/>
          <w:sz w:val="24"/>
          <w:szCs w:val="24"/>
          <w:shd w:val="clear" w:color="auto" w:fill="FFFFFF"/>
        </w:rPr>
        <w:t>. The financial markets which are</w:t>
      </w:r>
      <w:r w:rsidR="001454F7">
        <w:rPr>
          <w:rFonts w:ascii="Times New Roman" w:hAnsi="Times New Roman" w:cs="Times New Roman"/>
          <w:color w:val="222222"/>
          <w:sz w:val="24"/>
          <w:szCs w:val="24"/>
          <w:shd w:val="clear" w:color="auto" w:fill="FFFFFF"/>
        </w:rPr>
        <w:t xml:space="preserve"> heavily</w:t>
      </w:r>
      <w:r>
        <w:rPr>
          <w:rFonts w:ascii="Times New Roman" w:hAnsi="Times New Roman" w:cs="Times New Roman"/>
          <w:color w:val="222222"/>
          <w:sz w:val="24"/>
          <w:szCs w:val="24"/>
          <w:shd w:val="clear" w:color="auto" w:fill="FFFFFF"/>
        </w:rPr>
        <w:t xml:space="preserve"> influenced by the monetary policies is one of the primary component of instability.</w:t>
      </w:r>
      <w:r w:rsidR="001454F7">
        <w:rPr>
          <w:rFonts w:ascii="Times New Roman" w:hAnsi="Times New Roman" w:cs="Times New Roman"/>
          <w:color w:val="222222"/>
          <w:sz w:val="24"/>
          <w:szCs w:val="24"/>
          <w:shd w:val="clear" w:color="auto" w:fill="FFFFFF"/>
        </w:rPr>
        <w:t xml:space="preserve"> The instability in economy originates from the financial market, be it the “Great Depression” or the “Great Recession”</w:t>
      </w:r>
      <w:r w:rsidR="00A064C1">
        <w:rPr>
          <w:rFonts w:ascii="Times New Roman" w:hAnsi="Times New Roman" w:cs="Times New Roman"/>
          <w:color w:val="222222"/>
          <w:sz w:val="24"/>
          <w:szCs w:val="24"/>
          <w:shd w:val="clear" w:color="auto" w:fill="FFFFFF"/>
        </w:rPr>
        <w:t xml:space="preserve">. </w:t>
      </w:r>
    </w:p>
    <w:p w14:paraId="13811800" w14:textId="7AD084D1" w:rsidR="00AF11D8" w:rsidRDefault="00AF11D8" w:rsidP="00542326">
      <w:pPr>
        <w:jc w:val="both"/>
        <w:rPr>
          <w:rFonts w:ascii="Times New Roman" w:hAnsi="Times New Roman" w:cs="Times New Roman"/>
          <w:color w:val="222222"/>
          <w:sz w:val="24"/>
          <w:szCs w:val="24"/>
          <w:shd w:val="clear" w:color="auto" w:fill="FFFFFF"/>
        </w:rPr>
      </w:pPr>
      <w:r w:rsidRPr="00C61FA4">
        <w:rPr>
          <w:rFonts w:ascii="Times New Roman" w:hAnsi="Times New Roman" w:cs="Times New Roman"/>
          <w:color w:val="222222"/>
          <w:sz w:val="24"/>
          <w:szCs w:val="24"/>
          <w:shd w:val="clear" w:color="auto" w:fill="FFFFFF"/>
        </w:rPr>
        <w:t>In this paper</w:t>
      </w:r>
      <w:r w:rsidR="00C61FA4">
        <w:rPr>
          <w:rFonts w:ascii="Times New Roman" w:hAnsi="Times New Roman" w:cs="Times New Roman"/>
          <w:color w:val="222222"/>
          <w:sz w:val="24"/>
          <w:szCs w:val="24"/>
          <w:shd w:val="clear" w:color="auto" w:fill="FFFFFF"/>
        </w:rPr>
        <w:t xml:space="preserve"> we will try to examine the </w:t>
      </w:r>
      <w:r w:rsidRPr="00C61FA4">
        <w:rPr>
          <w:rFonts w:ascii="Times New Roman" w:hAnsi="Times New Roman" w:cs="Times New Roman"/>
          <w:color w:val="222222"/>
          <w:sz w:val="24"/>
          <w:szCs w:val="24"/>
          <w:shd w:val="clear" w:color="auto" w:fill="FFFFFF"/>
        </w:rPr>
        <w:t>monet</w:t>
      </w:r>
      <w:r w:rsidR="00C61FA4">
        <w:rPr>
          <w:rFonts w:ascii="Times New Roman" w:hAnsi="Times New Roman" w:cs="Times New Roman"/>
          <w:color w:val="222222"/>
          <w:sz w:val="24"/>
          <w:szCs w:val="24"/>
          <w:shd w:val="clear" w:color="auto" w:fill="FFFFFF"/>
        </w:rPr>
        <w:t>ary policy rule</w:t>
      </w:r>
      <w:r w:rsidRPr="00C61FA4">
        <w:rPr>
          <w:rFonts w:ascii="Times New Roman" w:hAnsi="Times New Roman" w:cs="Times New Roman"/>
          <w:color w:val="222222"/>
          <w:sz w:val="24"/>
          <w:szCs w:val="24"/>
          <w:shd w:val="clear" w:color="auto" w:fill="FFFFFF"/>
        </w:rPr>
        <w:t>.</w:t>
      </w:r>
      <w:r w:rsidR="00C61FA4">
        <w:rPr>
          <w:rFonts w:ascii="Times New Roman" w:hAnsi="Times New Roman" w:cs="Times New Roman"/>
          <w:color w:val="222222"/>
          <w:sz w:val="24"/>
          <w:szCs w:val="24"/>
          <w:shd w:val="clear" w:color="auto" w:fill="FFFFFF"/>
        </w:rPr>
        <w:t xml:space="preserve"> Section 2 and 3 briefly deals with the role of central bank and the financial crisis of 2007-08.</w:t>
      </w:r>
      <w:r w:rsidRPr="00C61FA4">
        <w:rPr>
          <w:rFonts w:ascii="Times New Roman" w:hAnsi="Times New Roman" w:cs="Times New Roman"/>
          <w:color w:val="222222"/>
          <w:sz w:val="24"/>
          <w:szCs w:val="24"/>
          <w:shd w:val="clear" w:color="auto" w:fill="FFFFFF"/>
        </w:rPr>
        <w:t xml:space="preserve"> The policy rule followed by the FED and that proposed by John Taylor (1993)</w:t>
      </w:r>
      <w:r w:rsidR="00C61FA4">
        <w:rPr>
          <w:rFonts w:ascii="Times New Roman" w:hAnsi="Times New Roman" w:cs="Times New Roman"/>
          <w:color w:val="222222"/>
          <w:sz w:val="24"/>
          <w:szCs w:val="24"/>
          <w:shd w:val="clear" w:color="auto" w:fill="FFFFFF"/>
        </w:rPr>
        <w:t xml:space="preserve"> are compared in Section 4</w:t>
      </w:r>
      <w:r w:rsidRPr="00C61FA4">
        <w:rPr>
          <w:rFonts w:ascii="Times New Roman" w:hAnsi="Times New Roman" w:cs="Times New Roman"/>
          <w:color w:val="222222"/>
          <w:sz w:val="24"/>
          <w:szCs w:val="24"/>
          <w:shd w:val="clear" w:color="auto" w:fill="FFFFFF"/>
        </w:rPr>
        <w:t xml:space="preserve"> of the paper.</w:t>
      </w:r>
      <w:r w:rsidR="008F0D5D" w:rsidRPr="00C61FA4">
        <w:rPr>
          <w:rFonts w:ascii="Times New Roman" w:hAnsi="Times New Roman" w:cs="Times New Roman"/>
          <w:color w:val="222222"/>
          <w:sz w:val="24"/>
          <w:szCs w:val="24"/>
          <w:shd w:val="clear" w:color="auto" w:fill="FFFFFF"/>
        </w:rPr>
        <w:t xml:space="preserve"> Section </w:t>
      </w:r>
      <w:r w:rsidR="00C61FA4">
        <w:rPr>
          <w:rFonts w:ascii="Times New Roman" w:hAnsi="Times New Roman" w:cs="Times New Roman"/>
          <w:color w:val="222222"/>
          <w:sz w:val="24"/>
          <w:szCs w:val="24"/>
          <w:shd w:val="clear" w:color="auto" w:fill="FFFFFF"/>
        </w:rPr>
        <w:t>5</w:t>
      </w:r>
      <w:r w:rsidRPr="00C61FA4">
        <w:rPr>
          <w:rFonts w:ascii="Times New Roman" w:hAnsi="Times New Roman" w:cs="Times New Roman"/>
          <w:color w:val="222222"/>
          <w:sz w:val="24"/>
          <w:szCs w:val="24"/>
          <w:shd w:val="clear" w:color="auto" w:fill="FFFFFF"/>
        </w:rPr>
        <w:t xml:space="preserve"> further analyse</w:t>
      </w:r>
      <w:r w:rsidR="008F0D5D" w:rsidRPr="00C61FA4">
        <w:rPr>
          <w:rFonts w:ascii="Times New Roman" w:hAnsi="Times New Roman" w:cs="Times New Roman"/>
          <w:color w:val="222222"/>
          <w:sz w:val="24"/>
          <w:szCs w:val="24"/>
          <w:shd w:val="clear" w:color="auto" w:fill="FFFFFF"/>
        </w:rPr>
        <w:t>s</w:t>
      </w:r>
      <w:r w:rsidRPr="00C61FA4">
        <w:rPr>
          <w:rFonts w:ascii="Times New Roman" w:hAnsi="Times New Roman" w:cs="Times New Roman"/>
          <w:color w:val="222222"/>
          <w:sz w:val="24"/>
          <w:szCs w:val="24"/>
          <w:shd w:val="clear" w:color="auto" w:fill="FFFFFF"/>
        </w:rPr>
        <w:t xml:space="preserve"> the role of monetary policy in stabilizing the financial market and will try to answer the question “Weather monetary policy should explicitly target the </w:t>
      </w:r>
      <w:r w:rsidR="008F0D5D" w:rsidRPr="00C61FA4">
        <w:rPr>
          <w:rFonts w:ascii="Times New Roman" w:hAnsi="Times New Roman" w:cs="Times New Roman"/>
          <w:color w:val="222222"/>
          <w:sz w:val="24"/>
          <w:szCs w:val="24"/>
          <w:shd w:val="clear" w:color="auto" w:fill="FFFFFF"/>
        </w:rPr>
        <w:t>asset prices”?</w:t>
      </w:r>
      <w:r w:rsidRPr="00C61FA4">
        <w:rPr>
          <w:rFonts w:ascii="Times New Roman" w:hAnsi="Times New Roman" w:cs="Times New Roman"/>
          <w:color w:val="222222"/>
          <w:sz w:val="24"/>
          <w:szCs w:val="24"/>
          <w:shd w:val="clear" w:color="auto" w:fill="FFFFFF"/>
        </w:rPr>
        <w:t xml:space="preserve"> </w:t>
      </w:r>
      <w:r w:rsidR="00C61FA4">
        <w:rPr>
          <w:rFonts w:ascii="Times New Roman" w:hAnsi="Times New Roman" w:cs="Times New Roman"/>
          <w:color w:val="222222"/>
          <w:sz w:val="24"/>
          <w:szCs w:val="24"/>
          <w:shd w:val="clear" w:color="auto" w:fill="FFFFFF"/>
        </w:rPr>
        <w:t>Section 6</w:t>
      </w:r>
      <w:r w:rsidR="00C61FA4" w:rsidRPr="00C61FA4">
        <w:rPr>
          <w:rFonts w:ascii="Times New Roman" w:hAnsi="Times New Roman" w:cs="Times New Roman"/>
          <w:color w:val="222222"/>
          <w:sz w:val="24"/>
          <w:szCs w:val="24"/>
          <w:shd w:val="clear" w:color="auto" w:fill="FFFFFF"/>
        </w:rPr>
        <w:t xml:space="preserve"> will </w:t>
      </w:r>
      <w:r w:rsidR="00C61FA4">
        <w:rPr>
          <w:rFonts w:ascii="Times New Roman" w:hAnsi="Times New Roman" w:cs="Times New Roman"/>
          <w:color w:val="222222"/>
          <w:sz w:val="24"/>
          <w:szCs w:val="24"/>
          <w:shd w:val="clear" w:color="auto" w:fill="FFFFFF"/>
        </w:rPr>
        <w:t>provide counterfactual scenario for the housing stat</w:t>
      </w:r>
      <w:r w:rsidR="002004D0">
        <w:rPr>
          <w:rFonts w:ascii="Times New Roman" w:hAnsi="Times New Roman" w:cs="Times New Roman"/>
          <w:color w:val="222222"/>
          <w:sz w:val="24"/>
          <w:szCs w:val="24"/>
          <w:shd w:val="clear" w:color="auto" w:fill="FFFFFF"/>
        </w:rPr>
        <w:t>istic</w:t>
      </w:r>
      <w:r w:rsidR="00C61FA4">
        <w:rPr>
          <w:rFonts w:ascii="Times New Roman" w:hAnsi="Times New Roman" w:cs="Times New Roman"/>
          <w:color w:val="222222"/>
          <w:sz w:val="24"/>
          <w:szCs w:val="24"/>
          <w:shd w:val="clear" w:color="auto" w:fill="FFFFFF"/>
        </w:rPr>
        <w:t>s with various rule proposed. Section 7 concludes the paper by summarizing the main finding of the study.</w:t>
      </w:r>
    </w:p>
    <w:p w14:paraId="487F7055" w14:textId="77777777" w:rsidR="00D72CEF" w:rsidRPr="00D72CEF" w:rsidRDefault="00D72CEF" w:rsidP="00D72CEF">
      <w:pPr>
        <w:rPr>
          <w:lang w:val="en-US" w:eastAsia="ja-JP"/>
        </w:rPr>
      </w:pPr>
    </w:p>
    <w:p w14:paraId="03F0B6AD" w14:textId="3FC3D695" w:rsidR="00A064C1" w:rsidRPr="007F47D7" w:rsidRDefault="00C902F7" w:rsidP="007F47D7">
      <w:pPr>
        <w:pStyle w:val="Heading1"/>
        <w:numPr>
          <w:ilvl w:val="0"/>
          <w:numId w:val="3"/>
        </w:numPr>
        <w:ind w:left="142"/>
        <w:jc w:val="left"/>
        <w:rPr>
          <w:rFonts w:ascii="Times New Roman" w:hAnsi="Times New Roman" w:cs="Times New Roman"/>
          <w:sz w:val="32"/>
          <w:u w:val="single"/>
          <w:shd w:val="clear" w:color="auto" w:fill="FFFFFF"/>
        </w:rPr>
      </w:pPr>
      <w:r w:rsidRPr="007F47D7">
        <w:rPr>
          <w:rFonts w:ascii="Times New Roman" w:hAnsi="Times New Roman" w:cs="Times New Roman"/>
          <w:sz w:val="32"/>
          <w:u w:val="single"/>
          <w:shd w:val="clear" w:color="auto" w:fill="FFFFFF"/>
        </w:rPr>
        <w:lastRenderedPageBreak/>
        <w:t>Economy</w:t>
      </w:r>
      <w:r w:rsidR="005A5A9F" w:rsidRPr="007F47D7">
        <w:rPr>
          <w:rFonts w:ascii="Times New Roman" w:hAnsi="Times New Roman" w:cs="Times New Roman"/>
          <w:sz w:val="32"/>
          <w:u w:val="single"/>
          <w:shd w:val="clear" w:color="auto" w:fill="FFFFFF"/>
        </w:rPr>
        <w:t>,</w:t>
      </w:r>
      <w:r w:rsidR="00A064C1" w:rsidRPr="007F47D7">
        <w:rPr>
          <w:rFonts w:ascii="Times New Roman" w:hAnsi="Times New Roman" w:cs="Times New Roman"/>
          <w:sz w:val="32"/>
          <w:u w:val="single"/>
          <w:shd w:val="clear" w:color="auto" w:fill="FFFFFF"/>
        </w:rPr>
        <w:t xml:space="preserve"> </w:t>
      </w:r>
      <w:r w:rsidRPr="007F47D7">
        <w:rPr>
          <w:rFonts w:ascii="Times New Roman" w:hAnsi="Times New Roman" w:cs="Times New Roman"/>
          <w:sz w:val="32"/>
          <w:u w:val="single"/>
          <w:shd w:val="clear" w:color="auto" w:fill="FFFFFF"/>
        </w:rPr>
        <w:t>Crisis</w:t>
      </w:r>
      <w:r w:rsidR="005A5A9F" w:rsidRPr="007F47D7">
        <w:rPr>
          <w:rFonts w:ascii="Times New Roman" w:hAnsi="Times New Roman" w:cs="Times New Roman"/>
          <w:sz w:val="32"/>
          <w:u w:val="single"/>
          <w:shd w:val="clear" w:color="auto" w:fill="FFFFFF"/>
        </w:rPr>
        <w:t xml:space="preserve"> and Role of Central Bank</w:t>
      </w:r>
    </w:p>
    <w:p w14:paraId="449CC66A" w14:textId="164BB24A" w:rsidR="00E25497" w:rsidRDefault="00BF1717" w:rsidP="00AC0B05">
      <w:pPr>
        <w:jc w:val="both"/>
        <w:rPr>
          <w:rFonts w:ascii="Times New Roman" w:hAnsi="Times New Roman" w:cs="Times New Roman"/>
          <w:color w:val="222222"/>
          <w:sz w:val="24"/>
          <w:szCs w:val="24"/>
          <w:shd w:val="clear" w:color="auto" w:fill="FFFFFF"/>
        </w:rPr>
      </w:pPr>
      <w:r w:rsidRPr="00BF1717">
        <w:rPr>
          <w:rFonts w:ascii="Times New Roman" w:hAnsi="Times New Roman" w:cs="Times New Roman"/>
          <w:color w:val="222222"/>
          <w:sz w:val="24"/>
          <w:szCs w:val="24"/>
          <w:shd w:val="clear" w:color="auto" w:fill="FFFFFF"/>
        </w:rPr>
        <w:t>Business cycles are integral part to almost every economy on this planet</w:t>
      </w:r>
      <w:r w:rsidR="00A064C1">
        <w:rPr>
          <w:rFonts w:ascii="Times New Roman" w:hAnsi="Times New Roman" w:cs="Times New Roman"/>
          <w:color w:val="222222"/>
          <w:sz w:val="24"/>
          <w:szCs w:val="24"/>
          <w:shd w:val="clear" w:color="auto" w:fill="FFFFFF"/>
        </w:rPr>
        <w:t xml:space="preserve">. Every boom is followed by a </w:t>
      </w:r>
      <w:commentRangeStart w:id="15"/>
      <w:r w:rsidR="00A064C1" w:rsidRPr="00BF1717">
        <w:rPr>
          <w:rFonts w:ascii="Times New Roman" w:hAnsi="Times New Roman" w:cs="Times New Roman"/>
          <w:color w:val="222222"/>
          <w:sz w:val="24"/>
          <w:szCs w:val="24"/>
          <w:shd w:val="clear" w:color="auto" w:fill="FFFFFF"/>
        </w:rPr>
        <w:t>b</w:t>
      </w:r>
      <w:r>
        <w:rPr>
          <w:rFonts w:ascii="Times New Roman" w:hAnsi="Times New Roman" w:cs="Times New Roman"/>
          <w:color w:val="222222"/>
          <w:sz w:val="24"/>
          <w:szCs w:val="24"/>
          <w:shd w:val="clear" w:color="auto" w:fill="FFFFFF"/>
        </w:rPr>
        <w:t>u</w:t>
      </w:r>
      <w:r w:rsidR="00A064C1" w:rsidRPr="00BF1717">
        <w:rPr>
          <w:rFonts w:ascii="Times New Roman" w:hAnsi="Times New Roman" w:cs="Times New Roman"/>
          <w:color w:val="222222"/>
          <w:sz w:val="24"/>
          <w:szCs w:val="24"/>
          <w:shd w:val="clear" w:color="auto" w:fill="FFFFFF"/>
        </w:rPr>
        <w:t>st</w:t>
      </w:r>
      <w:commentRangeEnd w:id="15"/>
      <w:r w:rsidR="00990C8F">
        <w:rPr>
          <w:rStyle w:val="CommentReference"/>
        </w:rPr>
        <w:commentReference w:id="15"/>
      </w:r>
      <w:r w:rsidR="00A064C1">
        <w:rPr>
          <w:rFonts w:ascii="Times New Roman" w:hAnsi="Times New Roman" w:cs="Times New Roman"/>
          <w:color w:val="222222"/>
          <w:sz w:val="24"/>
          <w:szCs w:val="24"/>
          <w:shd w:val="clear" w:color="auto" w:fill="FFFFFF"/>
        </w:rPr>
        <w:t xml:space="preserve"> and </w:t>
      </w:r>
      <w:commentRangeStart w:id="16"/>
      <w:r w:rsidR="00A064C1">
        <w:rPr>
          <w:rFonts w:ascii="Times New Roman" w:hAnsi="Times New Roman" w:cs="Times New Roman"/>
          <w:color w:val="222222"/>
          <w:sz w:val="24"/>
          <w:szCs w:val="24"/>
          <w:shd w:val="clear" w:color="auto" w:fill="FFFFFF"/>
        </w:rPr>
        <w:t>ever</w:t>
      </w:r>
      <w:commentRangeEnd w:id="16"/>
      <w:r w:rsidR="00BF4F94">
        <w:rPr>
          <w:rStyle w:val="CommentReference"/>
        </w:rPr>
        <w:commentReference w:id="16"/>
      </w:r>
      <w:r>
        <w:rPr>
          <w:rFonts w:ascii="Times New Roman" w:hAnsi="Times New Roman" w:cs="Times New Roman"/>
          <w:color w:val="222222"/>
          <w:sz w:val="24"/>
          <w:szCs w:val="24"/>
          <w:shd w:val="clear" w:color="auto" w:fill="FFFFFF"/>
        </w:rPr>
        <w:t>y</w:t>
      </w:r>
      <w:r w:rsidR="00A064C1">
        <w:rPr>
          <w:rFonts w:ascii="Times New Roman" w:hAnsi="Times New Roman" w:cs="Times New Roman"/>
          <w:color w:val="222222"/>
          <w:sz w:val="24"/>
          <w:szCs w:val="24"/>
          <w:shd w:val="clear" w:color="auto" w:fill="FFFFFF"/>
        </w:rPr>
        <w:t xml:space="preserve"> </w:t>
      </w:r>
      <w:r w:rsidR="00A064C1" w:rsidRPr="002907DE">
        <w:rPr>
          <w:rFonts w:ascii="Times New Roman" w:hAnsi="Times New Roman" w:cs="Times New Roman"/>
          <w:color w:val="222222"/>
          <w:sz w:val="24"/>
          <w:szCs w:val="24"/>
          <w:shd w:val="clear" w:color="auto" w:fill="FFFFFF"/>
        </w:rPr>
        <w:t>trough</w:t>
      </w:r>
      <w:r w:rsidR="00A064C1">
        <w:rPr>
          <w:rFonts w:ascii="Times New Roman" w:hAnsi="Times New Roman" w:cs="Times New Roman"/>
          <w:color w:val="222222"/>
          <w:sz w:val="24"/>
          <w:szCs w:val="24"/>
          <w:shd w:val="clear" w:color="auto" w:fill="FFFFFF"/>
        </w:rPr>
        <w:t xml:space="preserve"> by a high.</w:t>
      </w:r>
      <w:r w:rsidR="00AC0B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Business cycles and financial crisis are not a new phenomenon. </w:t>
      </w:r>
      <w:commentRangeStart w:id="17"/>
      <w:r w:rsidR="00AC0B05">
        <w:rPr>
          <w:rFonts w:ascii="Times New Roman" w:hAnsi="Times New Roman" w:cs="Times New Roman"/>
          <w:color w:val="222222"/>
          <w:sz w:val="24"/>
          <w:szCs w:val="24"/>
          <w:shd w:val="clear" w:color="auto" w:fill="FFFFFF"/>
        </w:rPr>
        <w:t>The</w:t>
      </w:r>
      <w:commentRangeEnd w:id="17"/>
      <w:r w:rsidR="00BF4F94">
        <w:rPr>
          <w:rStyle w:val="CommentReference"/>
        </w:rPr>
        <w:commentReference w:id="17"/>
      </w:r>
      <w:r>
        <w:rPr>
          <w:rFonts w:ascii="Times New Roman" w:hAnsi="Times New Roman" w:cs="Times New Roman"/>
          <w:color w:val="222222"/>
          <w:sz w:val="24"/>
          <w:szCs w:val="24"/>
          <w:shd w:val="clear" w:color="auto" w:fill="FFFFFF"/>
        </w:rPr>
        <w:t xml:space="preserve"> history of f</w:t>
      </w:r>
      <w:r w:rsidR="00AC0B05">
        <w:rPr>
          <w:rFonts w:ascii="Times New Roman" w:hAnsi="Times New Roman" w:cs="Times New Roman"/>
          <w:color w:val="222222"/>
          <w:sz w:val="24"/>
          <w:szCs w:val="24"/>
          <w:shd w:val="clear" w:color="auto" w:fill="FFFFFF"/>
        </w:rPr>
        <w:t xml:space="preserve">inancial crisis in an economy can be </w:t>
      </w:r>
      <w:commentRangeStart w:id="18"/>
      <w:r w:rsidR="00AC0B05">
        <w:rPr>
          <w:rFonts w:ascii="Times New Roman" w:hAnsi="Times New Roman" w:cs="Times New Roman"/>
          <w:color w:val="222222"/>
          <w:sz w:val="24"/>
          <w:szCs w:val="24"/>
          <w:shd w:val="clear" w:color="auto" w:fill="FFFFFF"/>
        </w:rPr>
        <w:t>traced</w:t>
      </w:r>
      <w:commentRangeEnd w:id="18"/>
      <w:r w:rsidR="00BF4F94">
        <w:rPr>
          <w:rStyle w:val="CommentReference"/>
        </w:rPr>
        <w:commentReference w:id="18"/>
      </w:r>
      <w:r>
        <w:rPr>
          <w:rFonts w:ascii="Times New Roman" w:hAnsi="Times New Roman" w:cs="Times New Roman"/>
          <w:color w:val="222222"/>
          <w:sz w:val="24"/>
          <w:szCs w:val="24"/>
          <w:shd w:val="clear" w:color="auto" w:fill="FFFFFF"/>
        </w:rPr>
        <w:t xml:space="preserve"> back</w:t>
      </w:r>
      <w:r w:rsidR="00AC0B05">
        <w:rPr>
          <w:rFonts w:ascii="Times New Roman" w:hAnsi="Times New Roman" w:cs="Times New Roman"/>
          <w:color w:val="222222"/>
          <w:sz w:val="24"/>
          <w:szCs w:val="24"/>
          <w:shd w:val="clear" w:color="auto" w:fill="FFFFFF"/>
        </w:rPr>
        <w:t xml:space="preserve"> to 1</w:t>
      </w:r>
      <w:r w:rsidR="00AC0B05">
        <w:rPr>
          <w:rFonts w:ascii="Times New Roman" w:hAnsi="Times New Roman" w:cs="Times New Roman"/>
          <w:color w:val="222222"/>
          <w:sz w:val="24"/>
          <w:szCs w:val="24"/>
          <w:shd w:val="clear" w:color="auto" w:fill="FFFFFF"/>
          <w:vertAlign w:val="superscript"/>
        </w:rPr>
        <w:t xml:space="preserve">st </w:t>
      </w:r>
      <w:r w:rsidR="00AC0B05">
        <w:rPr>
          <w:rFonts w:ascii="Times New Roman" w:hAnsi="Times New Roman" w:cs="Times New Roman"/>
          <w:color w:val="222222"/>
          <w:sz w:val="24"/>
          <w:szCs w:val="24"/>
          <w:shd w:val="clear" w:color="auto" w:fill="FFFFFF"/>
        </w:rPr>
        <w:t>Century</w:t>
      </w:r>
      <w:r w:rsidR="00AC0B05" w:rsidRPr="00744CE2">
        <w:rPr>
          <w:rFonts w:ascii="Times New Roman" w:hAnsi="Times New Roman" w:cs="Times New Roman"/>
          <w:color w:val="222222"/>
          <w:sz w:val="24"/>
          <w:szCs w:val="24"/>
          <w:shd w:val="clear" w:color="auto" w:fill="FFFFFF"/>
        </w:rPr>
        <w:t xml:space="preserve">. </w:t>
      </w:r>
      <w:commentRangeStart w:id="19"/>
      <w:r w:rsidR="00AC0B05" w:rsidRPr="00744CE2">
        <w:rPr>
          <w:rFonts w:ascii="Times New Roman" w:hAnsi="Times New Roman" w:cs="Times New Roman"/>
          <w:color w:val="222222"/>
          <w:sz w:val="24"/>
          <w:szCs w:val="24"/>
          <w:shd w:val="clear" w:color="auto" w:fill="FFFFFF"/>
        </w:rPr>
        <w:t xml:space="preserve">It was a </w:t>
      </w:r>
      <w:r w:rsidRPr="00744CE2">
        <w:rPr>
          <w:rFonts w:ascii="Times New Roman" w:hAnsi="Times New Roman" w:cs="Times New Roman"/>
          <w:color w:val="222222"/>
          <w:sz w:val="24"/>
          <w:szCs w:val="24"/>
          <w:shd w:val="clear" w:color="auto" w:fill="FFFFFF"/>
        </w:rPr>
        <w:t>“</w:t>
      </w:r>
      <w:r w:rsidR="00744CE2" w:rsidRPr="00744CE2">
        <w:rPr>
          <w:rFonts w:ascii="Times New Roman" w:hAnsi="Times New Roman" w:cs="Times New Roman"/>
          <w:color w:val="222222"/>
          <w:sz w:val="24"/>
          <w:szCs w:val="24"/>
          <w:shd w:val="clear" w:color="auto" w:fill="FFFFFF"/>
        </w:rPr>
        <w:t>f</w:t>
      </w:r>
      <w:commentRangeStart w:id="20"/>
      <w:r w:rsidR="00AC0B05" w:rsidRPr="00744CE2">
        <w:rPr>
          <w:rFonts w:ascii="Times New Roman" w:hAnsi="Times New Roman" w:cs="Times New Roman"/>
          <w:color w:val="222222"/>
          <w:sz w:val="24"/>
          <w:szCs w:val="24"/>
          <w:shd w:val="clear" w:color="auto" w:fill="FFFFFF"/>
        </w:rPr>
        <w:t>i</w:t>
      </w:r>
      <w:r w:rsidR="00744CE2" w:rsidRPr="00744CE2">
        <w:rPr>
          <w:rFonts w:ascii="Times New Roman" w:hAnsi="Times New Roman" w:cs="Times New Roman"/>
          <w:color w:val="222222"/>
          <w:sz w:val="24"/>
          <w:szCs w:val="24"/>
          <w:shd w:val="clear" w:color="auto" w:fill="FFFFFF"/>
        </w:rPr>
        <w:t>nancial p</w:t>
      </w:r>
      <w:r w:rsidR="00AC0B05" w:rsidRPr="00744CE2">
        <w:rPr>
          <w:rFonts w:ascii="Times New Roman" w:hAnsi="Times New Roman" w:cs="Times New Roman"/>
          <w:color w:val="222222"/>
          <w:sz w:val="24"/>
          <w:szCs w:val="24"/>
          <w:shd w:val="clear" w:color="auto" w:fill="FFFFFF"/>
        </w:rPr>
        <w:t>anic</w:t>
      </w:r>
      <w:r w:rsidRPr="00744CE2">
        <w:rPr>
          <w:rFonts w:ascii="Times New Roman" w:hAnsi="Times New Roman" w:cs="Times New Roman"/>
          <w:color w:val="222222"/>
          <w:sz w:val="24"/>
          <w:szCs w:val="24"/>
          <w:shd w:val="clear" w:color="auto" w:fill="FFFFFF"/>
        </w:rPr>
        <w:t>”</w:t>
      </w:r>
      <w:r w:rsidR="00AC0B05" w:rsidRPr="00744CE2">
        <w:rPr>
          <w:rFonts w:ascii="Times New Roman" w:hAnsi="Times New Roman" w:cs="Times New Roman"/>
          <w:color w:val="222222"/>
          <w:sz w:val="24"/>
          <w:szCs w:val="24"/>
          <w:shd w:val="clear" w:color="auto" w:fill="FFFFFF"/>
        </w:rPr>
        <w:t xml:space="preserve"> </w:t>
      </w:r>
      <w:commentRangeEnd w:id="20"/>
      <w:r w:rsidR="00BF4F94" w:rsidRPr="00744CE2">
        <w:rPr>
          <w:rStyle w:val="CommentReference"/>
        </w:rPr>
        <w:commentReference w:id="20"/>
      </w:r>
      <w:r w:rsidR="00AC0B05" w:rsidRPr="00744CE2">
        <w:rPr>
          <w:rFonts w:ascii="Times New Roman" w:hAnsi="Times New Roman" w:cs="Times New Roman"/>
          <w:color w:val="222222"/>
          <w:sz w:val="24"/>
          <w:szCs w:val="24"/>
          <w:shd w:val="clear" w:color="auto" w:fill="FFFFFF"/>
        </w:rPr>
        <w:t>caused by mass issuance of unsecured loan by the Roman Banking houses</w:t>
      </w:r>
      <w:commentRangeEnd w:id="19"/>
      <w:r w:rsidR="00D0385F" w:rsidRPr="00744CE2">
        <w:rPr>
          <w:rStyle w:val="CommentReference"/>
        </w:rPr>
        <w:commentReference w:id="19"/>
      </w:r>
      <w:r w:rsidR="00AC0B05" w:rsidRPr="00744CE2">
        <w:rPr>
          <w:rFonts w:ascii="Times New Roman" w:hAnsi="Times New Roman" w:cs="Times New Roman"/>
          <w:color w:val="222222"/>
          <w:sz w:val="24"/>
          <w:szCs w:val="24"/>
          <w:shd w:val="clear" w:color="auto" w:fill="FFFFFF"/>
        </w:rPr>
        <w:t>.</w:t>
      </w:r>
      <w:r w:rsidR="00AC0B05">
        <w:rPr>
          <w:rFonts w:ascii="Times New Roman" w:hAnsi="Times New Roman" w:cs="Times New Roman"/>
          <w:color w:val="222222"/>
          <w:sz w:val="24"/>
          <w:szCs w:val="24"/>
          <w:shd w:val="clear" w:color="auto" w:fill="FFFFFF"/>
        </w:rPr>
        <w:t xml:space="preserve"> If we broadly analyse</w:t>
      </w:r>
      <w:r w:rsidR="00744CE2">
        <w:rPr>
          <w:rFonts w:ascii="Times New Roman" w:hAnsi="Times New Roman" w:cs="Times New Roman"/>
          <w:color w:val="222222"/>
          <w:sz w:val="24"/>
          <w:szCs w:val="24"/>
          <w:shd w:val="clear" w:color="auto" w:fill="FFFFFF"/>
        </w:rPr>
        <w:t xml:space="preserve"> all</w:t>
      </w:r>
      <w:r w:rsidR="00AC0B05">
        <w:rPr>
          <w:rFonts w:ascii="Times New Roman" w:hAnsi="Times New Roman" w:cs="Times New Roman"/>
          <w:color w:val="222222"/>
          <w:sz w:val="24"/>
          <w:szCs w:val="24"/>
          <w:shd w:val="clear" w:color="auto" w:fill="FFFFFF"/>
        </w:rPr>
        <w:t xml:space="preserve"> the financial crisis till date, we will find almost the same reason for</w:t>
      </w:r>
      <w:r>
        <w:rPr>
          <w:rFonts w:ascii="Times New Roman" w:hAnsi="Times New Roman" w:cs="Times New Roman"/>
          <w:color w:val="222222"/>
          <w:sz w:val="24"/>
          <w:szCs w:val="24"/>
          <w:shd w:val="clear" w:color="auto" w:fill="FFFFFF"/>
        </w:rPr>
        <w:t xml:space="preserve"> </w:t>
      </w:r>
      <w:r w:rsidR="00EA456B">
        <w:rPr>
          <w:rFonts w:ascii="Times New Roman" w:hAnsi="Times New Roman" w:cs="Times New Roman"/>
          <w:color w:val="222222"/>
          <w:sz w:val="24"/>
          <w:szCs w:val="24"/>
          <w:shd w:val="clear" w:color="auto" w:fill="FFFFFF"/>
        </w:rPr>
        <w:t>a majority</w:t>
      </w:r>
      <w:r>
        <w:rPr>
          <w:rFonts w:ascii="Times New Roman" w:hAnsi="Times New Roman" w:cs="Times New Roman"/>
          <w:color w:val="222222"/>
          <w:sz w:val="24"/>
          <w:szCs w:val="24"/>
          <w:shd w:val="clear" w:color="auto" w:fill="FFFFFF"/>
        </w:rPr>
        <w:t xml:space="preserve"> of</w:t>
      </w:r>
      <w:r w:rsidR="00AC0B05">
        <w:rPr>
          <w:rFonts w:ascii="Times New Roman" w:hAnsi="Times New Roman" w:cs="Times New Roman"/>
          <w:color w:val="222222"/>
          <w:sz w:val="24"/>
          <w:szCs w:val="24"/>
          <w:shd w:val="clear" w:color="auto" w:fill="FFFFFF"/>
        </w:rPr>
        <w:t xml:space="preserve"> </w:t>
      </w:r>
      <w:commentRangeStart w:id="21"/>
      <w:r w:rsidR="00AC0B05">
        <w:rPr>
          <w:rFonts w:ascii="Times New Roman" w:hAnsi="Times New Roman" w:cs="Times New Roman"/>
          <w:color w:val="222222"/>
          <w:sz w:val="24"/>
          <w:szCs w:val="24"/>
          <w:shd w:val="clear" w:color="auto" w:fill="FFFFFF"/>
        </w:rPr>
        <w:t>them</w:t>
      </w:r>
      <w:commentRangeEnd w:id="21"/>
      <w:r w:rsidR="00BF4F94">
        <w:rPr>
          <w:rStyle w:val="CommentReference"/>
        </w:rPr>
        <w:commentReference w:id="21"/>
      </w:r>
      <w:r w:rsidR="00AC0B05">
        <w:rPr>
          <w:rFonts w:ascii="Times New Roman" w:hAnsi="Times New Roman" w:cs="Times New Roman"/>
          <w:color w:val="222222"/>
          <w:sz w:val="24"/>
          <w:szCs w:val="24"/>
          <w:shd w:val="clear" w:color="auto" w:fill="FFFFFF"/>
        </w:rPr>
        <w:t>. Weather be it the 1</w:t>
      </w:r>
      <w:r w:rsidR="00AC0B05" w:rsidRPr="00AC0B05">
        <w:rPr>
          <w:rFonts w:ascii="Times New Roman" w:hAnsi="Times New Roman" w:cs="Times New Roman"/>
          <w:color w:val="222222"/>
          <w:sz w:val="24"/>
          <w:szCs w:val="24"/>
          <w:shd w:val="clear" w:color="auto" w:fill="FFFFFF"/>
          <w:vertAlign w:val="superscript"/>
        </w:rPr>
        <w:t>st</w:t>
      </w:r>
      <w:r w:rsidR="00AC0B05">
        <w:rPr>
          <w:rFonts w:ascii="Times New Roman" w:hAnsi="Times New Roman" w:cs="Times New Roman"/>
          <w:color w:val="222222"/>
          <w:sz w:val="24"/>
          <w:szCs w:val="24"/>
          <w:shd w:val="clear" w:color="auto" w:fill="FFFFFF"/>
        </w:rPr>
        <w:t xml:space="preserve"> Century Crisis or the 14</w:t>
      </w:r>
      <w:r w:rsidR="00AC0B05" w:rsidRPr="00AC0B05">
        <w:rPr>
          <w:rFonts w:ascii="Times New Roman" w:hAnsi="Times New Roman" w:cs="Times New Roman"/>
          <w:color w:val="222222"/>
          <w:sz w:val="24"/>
          <w:szCs w:val="24"/>
          <w:shd w:val="clear" w:color="auto" w:fill="FFFFFF"/>
          <w:vertAlign w:val="superscript"/>
        </w:rPr>
        <w:t>th</w:t>
      </w:r>
      <w:r w:rsidR="00AC0B05">
        <w:rPr>
          <w:rFonts w:ascii="Times New Roman" w:hAnsi="Times New Roman" w:cs="Times New Roman"/>
          <w:color w:val="222222"/>
          <w:sz w:val="24"/>
          <w:szCs w:val="24"/>
          <w:shd w:val="clear" w:color="auto" w:fill="FFFFFF"/>
        </w:rPr>
        <w:t xml:space="preserve"> Century Banking Crisis or the Tulip Mania </w:t>
      </w:r>
      <w:r w:rsidR="00E25497">
        <w:rPr>
          <w:rFonts w:ascii="Times New Roman" w:hAnsi="Times New Roman" w:cs="Times New Roman"/>
          <w:color w:val="222222"/>
          <w:sz w:val="24"/>
          <w:szCs w:val="24"/>
          <w:shd w:val="clear" w:color="auto" w:fill="FFFFFF"/>
        </w:rPr>
        <w:t>or the 19</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and 20</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Century crisis</w:t>
      </w:r>
      <w:r w:rsidR="00BA6EEC">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they are all caused by the heard behaviour</w:t>
      </w:r>
      <w:r>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usually preceded by a relatively long </w:t>
      </w:r>
      <w:r w:rsidR="00BA6EEC">
        <w:rPr>
          <w:rFonts w:ascii="Times New Roman" w:hAnsi="Times New Roman" w:cs="Times New Roman"/>
          <w:color w:val="222222"/>
          <w:sz w:val="24"/>
          <w:szCs w:val="24"/>
          <w:shd w:val="clear" w:color="auto" w:fill="FFFFFF"/>
        </w:rPr>
        <w:t>stability</w:t>
      </w:r>
      <w:r w:rsidR="00E25497">
        <w:rPr>
          <w:rFonts w:ascii="Times New Roman" w:hAnsi="Times New Roman" w:cs="Times New Roman"/>
          <w:color w:val="222222"/>
          <w:sz w:val="24"/>
          <w:szCs w:val="24"/>
          <w:shd w:val="clear" w:color="auto" w:fill="FFFFFF"/>
        </w:rPr>
        <w:t>.</w:t>
      </w:r>
    </w:p>
    <w:p w14:paraId="4D74B9DB" w14:textId="67B5BD93" w:rsidR="001158D2" w:rsidRDefault="00E25497" w:rsidP="00AC0B05">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recent housing </w:t>
      </w:r>
      <w:r w:rsidR="00EA456B">
        <w:rPr>
          <w:rFonts w:ascii="Times New Roman" w:hAnsi="Times New Roman" w:cs="Times New Roman"/>
          <w:color w:val="222222"/>
          <w:sz w:val="24"/>
          <w:szCs w:val="24"/>
          <w:shd w:val="clear" w:color="auto" w:fill="FFFFFF"/>
        </w:rPr>
        <w:t>bubble</w:t>
      </w:r>
      <w:r w:rsidR="005509F6">
        <w:rPr>
          <w:rFonts w:ascii="Times New Roman" w:hAnsi="Times New Roman" w:cs="Times New Roman"/>
          <w:color w:val="222222"/>
          <w:sz w:val="24"/>
          <w:szCs w:val="24"/>
          <w:shd w:val="clear" w:color="auto" w:fill="FFFFFF"/>
        </w:rPr>
        <w:t xml:space="preserve"> of 2007</w:t>
      </w:r>
      <w:r>
        <w:rPr>
          <w:rFonts w:ascii="Times New Roman" w:hAnsi="Times New Roman" w:cs="Times New Roman"/>
          <w:color w:val="222222"/>
          <w:sz w:val="24"/>
          <w:szCs w:val="24"/>
          <w:shd w:val="clear" w:color="auto" w:fill="FFFFFF"/>
        </w:rPr>
        <w:t xml:space="preserve"> which led to the </w:t>
      </w:r>
      <w:commentRangeStart w:id="22"/>
      <w:r>
        <w:rPr>
          <w:rFonts w:ascii="Times New Roman" w:hAnsi="Times New Roman" w:cs="Times New Roman"/>
          <w:color w:val="222222"/>
          <w:sz w:val="24"/>
          <w:szCs w:val="24"/>
          <w:shd w:val="clear" w:color="auto" w:fill="FFFFFF"/>
        </w:rPr>
        <w:t>“Great Recession</w:t>
      </w:r>
      <w:commentRangeEnd w:id="22"/>
      <w:r w:rsidR="00F062EC">
        <w:rPr>
          <w:rStyle w:val="CommentReference"/>
        </w:rPr>
        <w:commentReference w:id="22"/>
      </w:r>
      <w:r>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 xml:space="preserve"> can be eas</w:t>
      </w:r>
      <w:r w:rsidR="00073962">
        <w:rPr>
          <w:rFonts w:ascii="Times New Roman" w:hAnsi="Times New Roman" w:cs="Times New Roman"/>
          <w:color w:val="222222"/>
          <w:sz w:val="24"/>
          <w:szCs w:val="24"/>
          <w:shd w:val="clear" w:color="auto" w:fill="FFFFFF"/>
        </w:rPr>
        <w:t>ily compared to the t</w:t>
      </w:r>
      <w:r w:rsidR="00EA456B">
        <w:rPr>
          <w:rFonts w:ascii="Times New Roman" w:hAnsi="Times New Roman" w:cs="Times New Roman"/>
          <w:color w:val="222222"/>
          <w:sz w:val="24"/>
          <w:szCs w:val="24"/>
          <w:shd w:val="clear" w:color="auto" w:fill="FFFFFF"/>
        </w:rPr>
        <w:t xml:space="preserve">ulip </w:t>
      </w:r>
      <w:r w:rsidR="00073962">
        <w:rPr>
          <w:rFonts w:ascii="Times New Roman" w:hAnsi="Times New Roman" w:cs="Times New Roman"/>
          <w:color w:val="222222"/>
          <w:sz w:val="24"/>
          <w:szCs w:val="24"/>
          <w:shd w:val="clear" w:color="auto" w:fill="FFFFFF"/>
        </w:rPr>
        <w:t>b</w:t>
      </w:r>
      <w:r w:rsidR="00EA456B">
        <w:rPr>
          <w:rFonts w:ascii="Times New Roman" w:hAnsi="Times New Roman" w:cs="Times New Roman"/>
          <w:color w:val="222222"/>
          <w:sz w:val="24"/>
          <w:szCs w:val="24"/>
          <w:shd w:val="clear" w:color="auto" w:fill="FFFFFF"/>
        </w:rPr>
        <w:t>ubble</w:t>
      </w:r>
      <w:r w:rsidR="001F4D6E">
        <w:rPr>
          <w:rFonts w:ascii="Times New Roman" w:hAnsi="Times New Roman" w:cs="Times New Roman"/>
          <w:color w:val="222222"/>
          <w:sz w:val="24"/>
          <w:szCs w:val="24"/>
          <w:shd w:val="clear" w:color="auto" w:fill="FFFFFF"/>
        </w:rPr>
        <w:t xml:space="preserve"> of the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w:t>
      </w:r>
      <w:commentRangeStart w:id="23"/>
      <w:r w:rsidR="001F4D6E">
        <w:rPr>
          <w:rFonts w:ascii="Times New Roman" w:hAnsi="Times New Roman" w:cs="Times New Roman"/>
          <w:color w:val="222222"/>
          <w:sz w:val="24"/>
          <w:szCs w:val="24"/>
          <w:shd w:val="clear" w:color="auto" w:fill="FFFFFF"/>
        </w:rPr>
        <w:t xml:space="preserve"> </w:t>
      </w:r>
      <w:r w:rsidR="00BF1717">
        <w:rPr>
          <w:rFonts w:ascii="Times New Roman" w:hAnsi="Times New Roman" w:cs="Times New Roman"/>
          <w:color w:val="222222"/>
          <w:sz w:val="24"/>
          <w:szCs w:val="24"/>
          <w:shd w:val="clear" w:color="auto" w:fill="FFFFFF"/>
        </w:rPr>
        <w:t xml:space="preserve">Tulip </w:t>
      </w:r>
      <w:r w:rsidR="00073962">
        <w:rPr>
          <w:rFonts w:ascii="Times New Roman" w:hAnsi="Times New Roman" w:cs="Times New Roman"/>
          <w:color w:val="222222"/>
          <w:sz w:val="24"/>
          <w:szCs w:val="24"/>
          <w:shd w:val="clear" w:color="auto" w:fill="FFFFFF"/>
        </w:rPr>
        <w:t>bubble</w:t>
      </w:r>
      <w:r w:rsidR="001F4D6E">
        <w:rPr>
          <w:rFonts w:ascii="Times New Roman" w:hAnsi="Times New Roman" w:cs="Times New Roman"/>
          <w:color w:val="222222"/>
          <w:sz w:val="24"/>
          <w:szCs w:val="24"/>
          <w:shd w:val="clear" w:color="auto" w:fill="FFFFFF"/>
        </w:rPr>
        <w:t xml:space="preserve"> </w:t>
      </w:r>
      <w:commentRangeEnd w:id="23"/>
      <w:r w:rsidR="00F062EC">
        <w:rPr>
          <w:rStyle w:val="CommentReference"/>
        </w:rPr>
        <w:commentReference w:id="23"/>
      </w:r>
      <w:r w:rsidR="001F4D6E">
        <w:rPr>
          <w:rFonts w:ascii="Times New Roman" w:hAnsi="Times New Roman" w:cs="Times New Roman"/>
          <w:color w:val="222222"/>
          <w:sz w:val="24"/>
          <w:szCs w:val="24"/>
          <w:shd w:val="clear" w:color="auto" w:fill="FFFFFF"/>
        </w:rPr>
        <w:t xml:space="preserve">has been </w:t>
      </w:r>
      <w:r w:rsidR="00BF1717">
        <w:rPr>
          <w:rFonts w:ascii="Times New Roman" w:hAnsi="Times New Roman" w:cs="Times New Roman"/>
          <w:color w:val="222222"/>
          <w:sz w:val="24"/>
          <w:szCs w:val="24"/>
          <w:shd w:val="clear" w:color="auto" w:fill="FFFFFF"/>
        </w:rPr>
        <w:t xml:space="preserve">stated </w:t>
      </w:r>
      <w:r w:rsidR="001F4D6E">
        <w:rPr>
          <w:rFonts w:ascii="Times New Roman" w:hAnsi="Times New Roman" w:cs="Times New Roman"/>
          <w:color w:val="222222"/>
          <w:sz w:val="24"/>
          <w:szCs w:val="24"/>
          <w:shd w:val="clear" w:color="auto" w:fill="FFFFFF"/>
        </w:rPr>
        <w:t xml:space="preserve">by </w:t>
      </w:r>
      <w:commentRangeStart w:id="24"/>
      <w:r w:rsidR="001F4D6E">
        <w:rPr>
          <w:rFonts w:ascii="Times New Roman" w:hAnsi="Times New Roman" w:cs="Times New Roman"/>
          <w:color w:val="222222"/>
          <w:sz w:val="24"/>
          <w:szCs w:val="24"/>
          <w:shd w:val="clear" w:color="auto" w:fill="FFFFFF"/>
        </w:rPr>
        <w:t>historian</w:t>
      </w:r>
      <w:commentRangeEnd w:id="24"/>
      <w:r w:rsidR="00D0385F">
        <w:rPr>
          <w:rStyle w:val="CommentReference"/>
        </w:rPr>
        <w:commentReference w:id="24"/>
      </w:r>
      <w:r w:rsidR="001F4D6E">
        <w:rPr>
          <w:rFonts w:ascii="Times New Roman" w:hAnsi="Times New Roman" w:cs="Times New Roman"/>
          <w:color w:val="222222"/>
          <w:sz w:val="24"/>
          <w:szCs w:val="24"/>
          <w:shd w:val="clear" w:color="auto" w:fill="FFFFFF"/>
        </w:rPr>
        <w:t xml:space="preserve"> as the </w:t>
      </w:r>
      <w:r w:rsidR="003A2B9A">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 xml:space="preserve">history’s </w:t>
      </w:r>
      <w:commentRangeStart w:id="25"/>
      <w:r w:rsidR="001F4D6E">
        <w:rPr>
          <w:rFonts w:ascii="Times New Roman" w:hAnsi="Times New Roman" w:cs="Times New Roman"/>
          <w:color w:val="222222"/>
          <w:sz w:val="24"/>
          <w:szCs w:val="24"/>
          <w:shd w:val="clear" w:color="auto" w:fill="FFFFFF"/>
        </w:rPr>
        <w:t>most extreme</w:t>
      </w:r>
      <w:commentRangeEnd w:id="25"/>
      <w:r w:rsidR="00D0385F">
        <w:rPr>
          <w:rStyle w:val="CommentReference"/>
        </w:rPr>
        <w:commentReference w:id="25"/>
      </w:r>
      <w:r w:rsidR="001F4D6E">
        <w:rPr>
          <w:rFonts w:ascii="Times New Roman" w:hAnsi="Times New Roman" w:cs="Times New Roman"/>
          <w:color w:val="222222"/>
          <w:sz w:val="24"/>
          <w:szCs w:val="24"/>
          <w:shd w:val="clear" w:color="auto" w:fill="FFFFFF"/>
        </w:rPr>
        <w:t xml:space="preserve"> example of a fundamentally irrational speculative fever</w:t>
      </w:r>
      <w:r w:rsidR="00073962">
        <w:rPr>
          <w:rFonts w:ascii="Times New Roman" w:hAnsi="Times New Roman" w:cs="Times New Roman"/>
          <w:color w:val="222222"/>
          <w:sz w:val="24"/>
          <w:szCs w:val="24"/>
          <w:shd w:val="clear" w:color="auto" w:fill="FFFFFF"/>
        </w:rPr>
        <w:t>”. It</w:t>
      </w:r>
      <w:r w:rsidR="001F4D6E">
        <w:rPr>
          <w:rFonts w:ascii="Times New Roman" w:hAnsi="Times New Roman" w:cs="Times New Roman"/>
          <w:color w:val="222222"/>
          <w:sz w:val="24"/>
          <w:szCs w:val="24"/>
          <w:shd w:val="clear" w:color="auto" w:fill="FFFFFF"/>
        </w:rPr>
        <w:t xml:space="preserve"> saw the price of a single tulip bulb </w:t>
      </w:r>
      <w:commentRangeStart w:id="26"/>
      <w:r w:rsidR="001F4D6E">
        <w:rPr>
          <w:rFonts w:ascii="Times New Roman" w:hAnsi="Times New Roman" w:cs="Times New Roman"/>
          <w:color w:val="222222"/>
          <w:sz w:val="24"/>
          <w:szCs w:val="24"/>
          <w:shd w:val="clear" w:color="auto" w:fill="FFFFFF"/>
        </w:rPr>
        <w:t>rise</w:t>
      </w:r>
      <w:commentRangeEnd w:id="26"/>
      <w:r w:rsidR="00D0385F">
        <w:rPr>
          <w:rStyle w:val="CommentReference"/>
        </w:rPr>
        <w:commentReference w:id="26"/>
      </w:r>
      <w:r w:rsidR="001F4D6E">
        <w:rPr>
          <w:rFonts w:ascii="Times New Roman" w:hAnsi="Times New Roman" w:cs="Times New Roman"/>
          <w:color w:val="222222"/>
          <w:sz w:val="24"/>
          <w:szCs w:val="24"/>
          <w:shd w:val="clear" w:color="auto" w:fill="FFFFFF"/>
        </w:rPr>
        <w:t xml:space="preserve"> to the value of a luxury house in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 Amsterdam.</w:t>
      </w:r>
      <w:r w:rsidR="001158D2">
        <w:rPr>
          <w:rFonts w:ascii="Times New Roman" w:hAnsi="Times New Roman" w:cs="Times New Roman"/>
          <w:color w:val="222222"/>
          <w:sz w:val="24"/>
          <w:szCs w:val="24"/>
          <w:shd w:val="clear" w:color="auto" w:fill="FFFFFF"/>
        </w:rPr>
        <w:t xml:space="preserve"> It was primarily caused by failed attempts of the conversion of ordinary futures contracts to option contracts by the Dutch burgomasters to bail themselves out of the previously incurred </w:t>
      </w:r>
      <w:commentRangeStart w:id="27"/>
      <w:r w:rsidR="001158D2">
        <w:rPr>
          <w:rFonts w:ascii="Times New Roman" w:hAnsi="Times New Roman" w:cs="Times New Roman"/>
          <w:color w:val="222222"/>
          <w:sz w:val="24"/>
          <w:szCs w:val="24"/>
          <w:shd w:val="clear" w:color="auto" w:fill="FFFFFF"/>
        </w:rPr>
        <w:t>speculative losses</w:t>
      </w:r>
      <w:r w:rsidR="00C10F9A">
        <w:rPr>
          <w:rStyle w:val="FootnoteReference"/>
          <w:rFonts w:ascii="Times New Roman" w:hAnsi="Times New Roman" w:cs="Times New Roman"/>
          <w:color w:val="222222"/>
          <w:sz w:val="24"/>
          <w:szCs w:val="24"/>
          <w:shd w:val="clear" w:color="auto" w:fill="FFFFFF"/>
        </w:rPr>
        <w:footnoteReference w:id="4"/>
      </w:r>
      <w:r w:rsidR="001158D2">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On the other hand t</w:t>
      </w:r>
      <w:r w:rsidR="001158D2">
        <w:rPr>
          <w:rFonts w:ascii="Times New Roman" w:hAnsi="Times New Roman" w:cs="Times New Roman"/>
          <w:color w:val="222222"/>
          <w:sz w:val="24"/>
          <w:szCs w:val="24"/>
          <w:shd w:val="clear" w:color="auto" w:fill="FFFFFF"/>
        </w:rPr>
        <w:t xml:space="preserve">he housing </w:t>
      </w:r>
      <w:commentRangeEnd w:id="27"/>
      <w:r w:rsidR="00D0385F">
        <w:rPr>
          <w:rStyle w:val="CommentReference"/>
        </w:rPr>
        <w:commentReference w:id="27"/>
      </w:r>
      <w:r w:rsidR="001158D2">
        <w:rPr>
          <w:rFonts w:ascii="Times New Roman" w:hAnsi="Times New Roman" w:cs="Times New Roman"/>
          <w:color w:val="222222"/>
          <w:sz w:val="24"/>
          <w:szCs w:val="24"/>
          <w:shd w:val="clear" w:color="auto" w:fill="FFFFFF"/>
        </w:rPr>
        <w:t>bubble</w:t>
      </w:r>
      <w:r w:rsidR="00150E9E">
        <w:rPr>
          <w:rFonts w:ascii="Times New Roman" w:hAnsi="Times New Roman" w:cs="Times New Roman"/>
          <w:color w:val="222222"/>
          <w:sz w:val="24"/>
          <w:szCs w:val="24"/>
          <w:shd w:val="clear" w:color="auto" w:fill="FFFFFF"/>
        </w:rPr>
        <w:t>, which saw an unprecedented rise in prices of real estate,</w:t>
      </w:r>
      <w:r w:rsidR="001158D2">
        <w:rPr>
          <w:rFonts w:ascii="Times New Roman" w:hAnsi="Times New Roman" w:cs="Times New Roman"/>
          <w:color w:val="222222"/>
          <w:sz w:val="24"/>
          <w:szCs w:val="24"/>
          <w:shd w:val="clear" w:color="auto" w:fill="FFFFFF"/>
        </w:rPr>
        <w:t xml:space="preserve"> was </w:t>
      </w:r>
      <w:r w:rsidR="002C6908">
        <w:rPr>
          <w:rFonts w:ascii="Times New Roman" w:hAnsi="Times New Roman" w:cs="Times New Roman"/>
          <w:color w:val="222222"/>
          <w:sz w:val="24"/>
          <w:szCs w:val="24"/>
          <w:shd w:val="clear" w:color="auto" w:fill="FFFFFF"/>
        </w:rPr>
        <w:t>caused</w:t>
      </w:r>
      <w:r w:rsidR="001158D2">
        <w:rPr>
          <w:rFonts w:ascii="Times New Roman" w:hAnsi="Times New Roman" w:cs="Times New Roman"/>
          <w:color w:val="222222"/>
          <w:sz w:val="24"/>
          <w:szCs w:val="24"/>
          <w:shd w:val="clear" w:color="auto" w:fill="FFFFFF"/>
        </w:rPr>
        <w:t xml:space="preserve"> by the </w:t>
      </w:r>
      <w:r w:rsidR="002C6908">
        <w:rPr>
          <w:rFonts w:ascii="Times New Roman" w:hAnsi="Times New Roman" w:cs="Times New Roman"/>
          <w:color w:val="222222"/>
          <w:sz w:val="24"/>
          <w:szCs w:val="24"/>
          <w:shd w:val="clear" w:color="auto" w:fill="FFFFFF"/>
        </w:rPr>
        <w:t>unregulated betting through Mortgage backed security; loose monetary policy; loosely regulated housing and financial sector. Like the 17</w:t>
      </w:r>
      <w:r w:rsidR="002C6908" w:rsidRPr="002C6908">
        <w:rPr>
          <w:rFonts w:ascii="Times New Roman" w:hAnsi="Times New Roman" w:cs="Times New Roman"/>
          <w:color w:val="222222"/>
          <w:sz w:val="24"/>
          <w:szCs w:val="24"/>
          <w:shd w:val="clear" w:color="auto" w:fill="FFFFFF"/>
          <w:vertAlign w:val="superscript"/>
        </w:rPr>
        <w:t>th</w:t>
      </w:r>
      <w:r w:rsidR="002C6908">
        <w:rPr>
          <w:rFonts w:ascii="Times New Roman" w:hAnsi="Times New Roman" w:cs="Times New Roman"/>
          <w:color w:val="222222"/>
          <w:sz w:val="24"/>
          <w:szCs w:val="24"/>
          <w:shd w:val="clear" w:color="auto" w:fill="FFFFFF"/>
        </w:rPr>
        <w:t xml:space="preserve"> century </w:t>
      </w:r>
      <w:r w:rsidR="008810BA">
        <w:rPr>
          <w:rFonts w:ascii="Times New Roman" w:hAnsi="Times New Roman" w:cs="Times New Roman"/>
          <w:color w:val="222222"/>
          <w:sz w:val="24"/>
          <w:szCs w:val="24"/>
          <w:shd w:val="clear" w:color="auto" w:fill="FFFFFF"/>
        </w:rPr>
        <w:t>tulip bubble</w:t>
      </w:r>
      <w:r w:rsidR="002C6908">
        <w:rPr>
          <w:rFonts w:ascii="Times New Roman" w:hAnsi="Times New Roman" w:cs="Times New Roman"/>
          <w:color w:val="222222"/>
          <w:sz w:val="24"/>
          <w:szCs w:val="24"/>
          <w:shd w:val="clear" w:color="auto" w:fill="FFFFFF"/>
        </w:rPr>
        <w:t xml:space="preserve"> what lied in the heart of </w:t>
      </w:r>
      <w:commentRangeStart w:id="28"/>
      <w:r w:rsidR="002C6908">
        <w:rPr>
          <w:rFonts w:ascii="Times New Roman" w:hAnsi="Times New Roman" w:cs="Times New Roman"/>
          <w:color w:val="222222"/>
          <w:sz w:val="24"/>
          <w:szCs w:val="24"/>
          <w:shd w:val="clear" w:color="auto" w:fill="FFFFFF"/>
        </w:rPr>
        <w:t>the</w:t>
      </w:r>
      <w:r w:rsidR="00F036C9">
        <w:rPr>
          <w:rFonts w:ascii="Times New Roman" w:hAnsi="Times New Roman" w:cs="Times New Roman"/>
          <w:color w:val="222222"/>
          <w:sz w:val="24"/>
          <w:szCs w:val="24"/>
          <w:shd w:val="clear" w:color="auto" w:fill="FFFFFF"/>
        </w:rPr>
        <w:t xml:space="preserve"> recent </w:t>
      </w:r>
      <w:r w:rsidR="008810BA">
        <w:rPr>
          <w:rFonts w:ascii="Times New Roman" w:hAnsi="Times New Roman" w:cs="Times New Roman"/>
          <w:color w:val="222222"/>
          <w:sz w:val="24"/>
          <w:szCs w:val="24"/>
          <w:shd w:val="clear" w:color="auto" w:fill="FFFFFF"/>
        </w:rPr>
        <w:t>housing bubble</w:t>
      </w:r>
      <w:r w:rsidR="002C6908">
        <w:rPr>
          <w:rFonts w:ascii="Times New Roman" w:hAnsi="Times New Roman" w:cs="Times New Roman"/>
          <w:color w:val="222222"/>
          <w:sz w:val="24"/>
          <w:szCs w:val="24"/>
          <w:shd w:val="clear" w:color="auto" w:fill="FFFFFF"/>
        </w:rPr>
        <w:t xml:space="preserve"> </w:t>
      </w:r>
      <w:commentRangeEnd w:id="28"/>
      <w:r w:rsidR="00F062EC">
        <w:rPr>
          <w:rStyle w:val="CommentReference"/>
        </w:rPr>
        <w:commentReference w:id="28"/>
      </w:r>
      <w:r w:rsidR="002C6908">
        <w:rPr>
          <w:rFonts w:ascii="Times New Roman" w:hAnsi="Times New Roman" w:cs="Times New Roman"/>
          <w:color w:val="222222"/>
          <w:sz w:val="24"/>
          <w:szCs w:val="24"/>
          <w:shd w:val="clear" w:color="auto" w:fill="FFFFFF"/>
        </w:rPr>
        <w:t>was an unregulated financial market which promoted the risk taking behaviour</w:t>
      </w:r>
      <w:r w:rsidR="00EC50F1">
        <w:rPr>
          <w:rFonts w:ascii="Times New Roman" w:hAnsi="Times New Roman" w:cs="Times New Roman"/>
          <w:color w:val="222222"/>
          <w:sz w:val="24"/>
          <w:szCs w:val="24"/>
          <w:shd w:val="clear" w:color="auto" w:fill="FFFFFF"/>
        </w:rPr>
        <w:t xml:space="preserve"> of the investo</w:t>
      </w:r>
      <w:r w:rsidR="00F036C9">
        <w:rPr>
          <w:rFonts w:ascii="Times New Roman" w:hAnsi="Times New Roman" w:cs="Times New Roman"/>
          <w:color w:val="222222"/>
          <w:sz w:val="24"/>
          <w:szCs w:val="24"/>
          <w:shd w:val="clear" w:color="auto" w:fill="FFFFFF"/>
        </w:rPr>
        <w:t>rs without strong fundamentals.</w:t>
      </w:r>
    </w:p>
    <w:p w14:paraId="120AEF3D" w14:textId="3E99604E" w:rsidR="00EC50F1" w:rsidRDefault="00C902F7"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Crisis</w:t>
      </w:r>
      <w:r w:rsidR="00787D93">
        <w:rPr>
          <w:rFonts w:ascii="Times New Roman" w:hAnsi="Times New Roman" w:cs="Times New Roman"/>
          <w:color w:val="222222"/>
          <w:sz w:val="24"/>
          <w:szCs w:val="24"/>
          <w:shd w:val="clear" w:color="auto" w:fill="FFFFFF"/>
        </w:rPr>
        <w:t>, in form of various events</w:t>
      </w:r>
      <w:r>
        <w:rPr>
          <w:rFonts w:ascii="Times New Roman" w:hAnsi="Times New Roman" w:cs="Times New Roman"/>
          <w:color w:val="222222"/>
          <w:sz w:val="24"/>
          <w:szCs w:val="24"/>
          <w:shd w:val="clear" w:color="auto" w:fill="FFFFFF"/>
        </w:rPr>
        <w:t xml:space="preserve"> are </w:t>
      </w:r>
      <w:r w:rsidR="00F036C9">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 xml:space="preserve"> part of </w:t>
      </w:r>
      <w:r w:rsidR="000C2BA8">
        <w:rPr>
          <w:rFonts w:ascii="Times New Roman" w:hAnsi="Times New Roman" w:cs="Times New Roman"/>
          <w:color w:val="222222"/>
          <w:sz w:val="24"/>
          <w:szCs w:val="24"/>
          <w:shd w:val="clear" w:color="auto" w:fill="FFFFFF"/>
        </w:rPr>
        <w:t>every</w:t>
      </w:r>
      <w:r>
        <w:rPr>
          <w:rFonts w:ascii="Times New Roman" w:hAnsi="Times New Roman" w:cs="Times New Roman"/>
          <w:color w:val="222222"/>
          <w:sz w:val="24"/>
          <w:szCs w:val="24"/>
          <w:shd w:val="clear" w:color="auto" w:fill="FFFFFF"/>
        </w:rPr>
        <w:t xml:space="preserve"> economy</w:t>
      </w:r>
      <w:r w:rsidR="00A36CBD">
        <w:rPr>
          <w:rFonts w:ascii="Times New Roman" w:hAnsi="Times New Roman" w:cs="Times New Roman"/>
          <w:color w:val="222222"/>
          <w:sz w:val="24"/>
          <w:szCs w:val="24"/>
          <w:shd w:val="clear" w:color="auto" w:fill="FFFFFF"/>
        </w:rPr>
        <w:t>. It is</w:t>
      </w:r>
      <w:r>
        <w:rPr>
          <w:rFonts w:ascii="Times New Roman" w:hAnsi="Times New Roman" w:cs="Times New Roman"/>
          <w:color w:val="222222"/>
          <w:sz w:val="24"/>
          <w:szCs w:val="24"/>
          <w:shd w:val="clear" w:color="auto" w:fill="FFFFFF"/>
        </w:rPr>
        <w:t xml:space="preserve"> </w:t>
      </w:r>
      <w:r w:rsidR="00EC50F1">
        <w:rPr>
          <w:rFonts w:ascii="Times New Roman" w:hAnsi="Times New Roman" w:cs="Times New Roman"/>
          <w:color w:val="222222"/>
          <w:sz w:val="24"/>
          <w:szCs w:val="24"/>
          <w:shd w:val="clear" w:color="auto" w:fill="FFFFFF"/>
        </w:rPr>
        <w:t>also the</w:t>
      </w:r>
      <w:r>
        <w:rPr>
          <w:rFonts w:ascii="Times New Roman" w:hAnsi="Times New Roman" w:cs="Times New Roman"/>
          <w:color w:val="222222"/>
          <w:sz w:val="24"/>
          <w:szCs w:val="24"/>
          <w:shd w:val="clear" w:color="auto" w:fill="FFFFFF"/>
        </w:rPr>
        <w:t xml:space="preserve"> proof of its </w:t>
      </w:r>
      <w:r w:rsidR="002907DE">
        <w:rPr>
          <w:rFonts w:ascii="Times New Roman" w:hAnsi="Times New Roman" w:cs="Times New Roman"/>
          <w:color w:val="222222"/>
          <w:sz w:val="24"/>
          <w:szCs w:val="24"/>
          <w:shd w:val="clear" w:color="auto" w:fill="FFFFFF"/>
        </w:rPr>
        <w:t>dynamic nature and need for</w:t>
      </w:r>
      <w:r w:rsidR="0040406F">
        <w:rPr>
          <w:rFonts w:ascii="Times New Roman" w:hAnsi="Times New Roman" w:cs="Times New Roman"/>
          <w:color w:val="222222"/>
          <w:sz w:val="24"/>
          <w:szCs w:val="24"/>
          <w:shd w:val="clear" w:color="auto" w:fill="FFFFFF"/>
        </w:rPr>
        <w:t xml:space="preserve"> </w:t>
      </w:r>
      <w:r w:rsidR="002907DE">
        <w:rPr>
          <w:rFonts w:ascii="Times New Roman" w:hAnsi="Times New Roman" w:cs="Times New Roman"/>
          <w:color w:val="222222"/>
          <w:sz w:val="24"/>
          <w:szCs w:val="24"/>
          <w:shd w:val="clear" w:color="auto" w:fill="FFFFFF"/>
        </w:rPr>
        <w:t>actors</w:t>
      </w:r>
      <w:r w:rsidR="005A5A9F">
        <w:rPr>
          <w:rFonts w:ascii="Times New Roman" w:hAnsi="Times New Roman" w:cs="Times New Roman"/>
          <w:color w:val="222222"/>
          <w:sz w:val="24"/>
          <w:szCs w:val="24"/>
          <w:shd w:val="clear" w:color="auto" w:fill="FFFFFF"/>
        </w:rPr>
        <w:t xml:space="preserve"> in an economy</w:t>
      </w:r>
      <w:r w:rsidR="002907DE">
        <w:rPr>
          <w:rFonts w:ascii="Times New Roman" w:hAnsi="Times New Roman" w:cs="Times New Roman"/>
          <w:color w:val="222222"/>
          <w:sz w:val="24"/>
          <w:szCs w:val="24"/>
          <w:shd w:val="clear" w:color="auto" w:fill="FFFFFF"/>
        </w:rPr>
        <w:t xml:space="preserve"> to continuously </w:t>
      </w:r>
      <w:r w:rsidR="00FA4A6F">
        <w:rPr>
          <w:rFonts w:ascii="Times New Roman" w:hAnsi="Times New Roman" w:cs="Times New Roman"/>
          <w:color w:val="222222"/>
          <w:sz w:val="24"/>
          <w:szCs w:val="24"/>
          <w:shd w:val="clear" w:color="auto" w:fill="FFFFFF"/>
        </w:rPr>
        <w:t>rea</w:t>
      </w:r>
      <w:r w:rsidR="002907DE">
        <w:rPr>
          <w:rFonts w:ascii="Times New Roman" w:hAnsi="Times New Roman" w:cs="Times New Roman"/>
          <w:color w:val="222222"/>
          <w:sz w:val="24"/>
          <w:szCs w:val="24"/>
          <w:shd w:val="clear" w:color="auto" w:fill="FFFFFF"/>
        </w:rPr>
        <w:t xml:space="preserve">ct to </w:t>
      </w:r>
      <w:commentRangeStart w:id="29"/>
      <w:r w:rsidR="002907DE">
        <w:rPr>
          <w:rFonts w:ascii="Times New Roman" w:hAnsi="Times New Roman" w:cs="Times New Roman"/>
          <w:color w:val="222222"/>
          <w:sz w:val="24"/>
          <w:szCs w:val="24"/>
          <w:shd w:val="clear" w:color="auto" w:fill="FFFFFF"/>
        </w:rPr>
        <w:t>the</w:t>
      </w:r>
      <w:commentRangeEnd w:id="29"/>
      <w:r w:rsidR="00F062EC">
        <w:rPr>
          <w:rStyle w:val="CommentReference"/>
        </w:rPr>
        <w:commentReference w:id="29"/>
      </w:r>
      <w:r w:rsidR="00F036C9">
        <w:rPr>
          <w:rFonts w:ascii="Times New Roman" w:hAnsi="Times New Roman" w:cs="Times New Roman"/>
          <w:color w:val="222222"/>
          <w:sz w:val="24"/>
          <w:szCs w:val="24"/>
          <w:shd w:val="clear" w:color="auto" w:fill="FFFFFF"/>
        </w:rPr>
        <w:t>se</w:t>
      </w:r>
      <w:r w:rsidR="002907DE">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events.</w:t>
      </w:r>
      <w:r w:rsidR="003065BC">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 xml:space="preserve">One such actor or institution that constantly keeps a check on the economy </w:t>
      </w:r>
      <w:r w:rsidR="00EC50F1">
        <w:rPr>
          <w:rFonts w:ascii="Times New Roman" w:hAnsi="Times New Roman" w:cs="Times New Roman"/>
          <w:color w:val="222222"/>
          <w:sz w:val="24"/>
          <w:szCs w:val="24"/>
          <w:shd w:val="clear" w:color="auto" w:fill="FFFFFF"/>
        </w:rPr>
        <w:t>and influences the financial market is the</w:t>
      </w:r>
      <w:r w:rsidR="005A5A9F">
        <w:rPr>
          <w:rFonts w:ascii="Times New Roman" w:hAnsi="Times New Roman" w:cs="Times New Roman"/>
          <w:color w:val="222222"/>
          <w:sz w:val="24"/>
          <w:szCs w:val="24"/>
          <w:shd w:val="clear" w:color="auto" w:fill="FFFFFF"/>
        </w:rPr>
        <w:t xml:space="preserve"> Central Bank of the Economy.</w:t>
      </w:r>
    </w:p>
    <w:p w14:paraId="4888A11F" w14:textId="16481A3E" w:rsidR="008D1A24" w:rsidRDefault="00E519A5" w:rsidP="00542326">
      <w:pPr>
        <w:jc w:val="both"/>
        <w:rPr>
          <w:rFonts w:ascii="Times New Roman" w:hAnsi="Times New Roman" w:cs="Times New Roman"/>
          <w:color w:val="222222"/>
          <w:sz w:val="24"/>
          <w:szCs w:val="24"/>
          <w:shd w:val="clear" w:color="auto" w:fill="FFFFFF"/>
        </w:rPr>
      </w:pPr>
      <w:commentRangeStart w:id="30"/>
      <w:r>
        <w:rPr>
          <w:rFonts w:ascii="Times New Roman" w:hAnsi="Times New Roman" w:cs="Times New Roman"/>
          <w:color w:val="222222"/>
          <w:sz w:val="24"/>
          <w:szCs w:val="24"/>
          <w:shd w:val="clear" w:color="auto" w:fill="FFFFFF"/>
        </w:rPr>
        <w:t>I</w:t>
      </w:r>
      <w:commentRangeStart w:id="31"/>
      <w:r>
        <w:rPr>
          <w:rFonts w:ascii="Times New Roman" w:hAnsi="Times New Roman" w:cs="Times New Roman"/>
          <w:color w:val="222222"/>
          <w:sz w:val="24"/>
          <w:szCs w:val="24"/>
          <w:shd w:val="clear" w:color="auto" w:fill="FFFFFF"/>
        </w:rPr>
        <w:t>n United States</w:t>
      </w:r>
      <w:r w:rsidR="00F036C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commentRangeEnd w:id="30"/>
      <w:r w:rsidR="00F062EC">
        <w:rPr>
          <w:rStyle w:val="CommentReference"/>
        </w:rPr>
        <w:commentReference w:id="30"/>
      </w:r>
      <w:r>
        <w:rPr>
          <w:rFonts w:ascii="Times New Roman" w:hAnsi="Times New Roman" w:cs="Times New Roman"/>
          <w:color w:val="222222"/>
          <w:sz w:val="24"/>
          <w:szCs w:val="24"/>
          <w:shd w:val="clear" w:color="auto" w:fill="FFFFFF"/>
        </w:rPr>
        <w:t>the Federal Reserve’s System</w:t>
      </w:r>
      <w:r w:rsidR="00F036C9">
        <w:rPr>
          <w:rFonts w:ascii="Times New Roman" w:hAnsi="Times New Roman" w:cs="Times New Roman"/>
          <w:color w:val="222222"/>
          <w:sz w:val="24"/>
          <w:szCs w:val="24"/>
          <w:shd w:val="clear" w:color="auto" w:fill="FFFFFF"/>
        </w:rPr>
        <w:t xml:space="preserve"> was</w:t>
      </w:r>
      <w:r>
        <w:rPr>
          <w:rFonts w:ascii="Times New Roman" w:hAnsi="Times New Roman" w:cs="Times New Roman"/>
          <w:color w:val="222222"/>
          <w:sz w:val="24"/>
          <w:szCs w:val="24"/>
          <w:shd w:val="clear" w:color="auto" w:fill="FFFFFF"/>
        </w:rPr>
        <w:t xml:space="preserve"> established</w:t>
      </w:r>
      <w:r w:rsidR="00F036C9">
        <w:rPr>
          <w:rFonts w:ascii="Times New Roman" w:hAnsi="Times New Roman" w:cs="Times New Roman"/>
          <w:color w:val="222222"/>
          <w:sz w:val="24"/>
          <w:szCs w:val="24"/>
          <w:shd w:val="clear" w:color="auto" w:fill="FFFFFF"/>
        </w:rPr>
        <w:t xml:space="preserve"> in</w:t>
      </w:r>
      <w:r>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913 </w:t>
      </w:r>
      <w:r w:rsidR="008D1A24">
        <w:rPr>
          <w:rFonts w:ascii="Times New Roman" w:hAnsi="Times New Roman" w:cs="Times New Roman"/>
          <w:color w:val="222222"/>
          <w:sz w:val="24"/>
          <w:szCs w:val="24"/>
          <w:shd w:val="clear" w:color="auto" w:fill="FFFFFF"/>
        </w:rPr>
        <w:t>with the enactment of the</w:t>
      </w:r>
      <w:r w:rsidR="00F036C9">
        <w:rPr>
          <w:rFonts w:ascii="Times New Roman" w:hAnsi="Times New Roman" w:cs="Times New Roman"/>
          <w:color w:val="222222"/>
          <w:sz w:val="24"/>
          <w:szCs w:val="24"/>
          <w:shd w:val="clear" w:color="auto" w:fill="FFFFFF"/>
        </w:rPr>
        <w:t xml:space="preserve"> Federal Reserve’s Act by the</w:t>
      </w:r>
      <w:r w:rsidR="008D1A24">
        <w:rPr>
          <w:rFonts w:ascii="Times New Roman" w:hAnsi="Times New Roman" w:cs="Times New Roman"/>
          <w:color w:val="222222"/>
          <w:sz w:val="24"/>
          <w:szCs w:val="24"/>
          <w:shd w:val="clear" w:color="auto" w:fill="FFFFFF"/>
        </w:rPr>
        <w:t xml:space="preserve"> Congress</w:t>
      </w:r>
      <w:commentRangeEnd w:id="31"/>
      <w:r w:rsidR="00F062EC">
        <w:rPr>
          <w:rStyle w:val="CommentReference"/>
        </w:rPr>
        <w:commentReference w:id="31"/>
      </w:r>
      <w:r w:rsidR="008D1A24">
        <w:rPr>
          <w:rFonts w:ascii="Times New Roman" w:hAnsi="Times New Roman" w:cs="Times New Roman"/>
          <w:color w:val="222222"/>
          <w:sz w:val="24"/>
          <w:szCs w:val="24"/>
          <w:shd w:val="clear" w:color="auto" w:fill="FFFFFF"/>
        </w:rPr>
        <w:t xml:space="preserve">. The five general functions performed by the </w:t>
      </w:r>
      <w:r w:rsidR="00485A0F">
        <w:rPr>
          <w:rFonts w:ascii="Times New Roman" w:hAnsi="Times New Roman" w:cs="Times New Roman"/>
          <w:color w:val="222222"/>
          <w:sz w:val="24"/>
          <w:szCs w:val="24"/>
          <w:shd w:val="clear" w:color="auto" w:fill="FFFFFF"/>
        </w:rPr>
        <w:t>federal reserves</w:t>
      </w:r>
      <w:r w:rsidR="008D1A24">
        <w:rPr>
          <w:rFonts w:ascii="Times New Roman" w:hAnsi="Times New Roman" w:cs="Times New Roman"/>
          <w:color w:val="222222"/>
          <w:sz w:val="24"/>
          <w:szCs w:val="24"/>
          <w:shd w:val="clear" w:color="auto" w:fill="FFFFFF"/>
        </w:rPr>
        <w:t xml:space="preserve"> for effective operations of the US economy are:</w:t>
      </w:r>
    </w:p>
    <w:p w14:paraId="3C99F150" w14:textId="77777777" w:rsidR="00E25497"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Conducting</w:t>
      </w:r>
      <w:r w:rsidRPr="008D1A24">
        <w:rPr>
          <w:rFonts w:ascii="Times New Roman" w:hAnsi="Times New Roman" w:cs="Times New Roman"/>
          <w:color w:val="222222"/>
          <w:sz w:val="24"/>
          <w:szCs w:val="24"/>
          <w:shd w:val="clear" w:color="auto" w:fill="FFFFFF"/>
        </w:rPr>
        <w:t xml:space="preserve"> the nation’s monetary policy</w:t>
      </w:r>
    </w:p>
    <w:p w14:paraId="78CB55BD"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stability of the financial system</w:t>
      </w:r>
    </w:p>
    <w:p w14:paraId="2BA51F0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safety and soundness of individual financial institutions and monitors their impact on the financial system as a whole</w:t>
      </w:r>
      <w:r>
        <w:rPr>
          <w:rFonts w:ascii="Times New Roman" w:hAnsi="Times New Roman" w:cs="Times New Roman"/>
          <w:color w:val="222222"/>
          <w:sz w:val="24"/>
          <w:szCs w:val="24"/>
          <w:shd w:val="clear" w:color="auto" w:fill="FFFFFF"/>
        </w:rPr>
        <w:t>.</w:t>
      </w:r>
    </w:p>
    <w:p w14:paraId="78A45AFB"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Fostering</w:t>
      </w:r>
      <w:r w:rsidRPr="008D1A24">
        <w:rPr>
          <w:rFonts w:ascii="Times New Roman" w:hAnsi="Times New Roman" w:cs="Times New Roman"/>
          <w:color w:val="222222"/>
          <w:sz w:val="24"/>
          <w:szCs w:val="24"/>
          <w:shd w:val="clear" w:color="auto" w:fill="FFFFFF"/>
        </w:rPr>
        <w:t xml:space="preserve"> payment and settlement system safety and efficiency</w:t>
      </w:r>
    </w:p>
    <w:p w14:paraId="544350A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consumer protection and community development</w:t>
      </w:r>
    </w:p>
    <w:p w14:paraId="357A3870" w14:textId="4D8427D6" w:rsidR="00D67804" w:rsidRPr="00FE46E3" w:rsidRDefault="00715F6E" w:rsidP="005868E2">
      <w:pPr>
        <w:pStyle w:val="CommentText"/>
        <w:jc w:val="both"/>
      </w:pPr>
      <w:r>
        <w:rPr>
          <w:rFonts w:ascii="Times New Roman" w:hAnsi="Times New Roman" w:cs="Times New Roman"/>
          <w:color w:val="222222"/>
          <w:sz w:val="24"/>
          <w:szCs w:val="24"/>
          <w:shd w:val="clear" w:color="auto" w:fill="FFFFFF"/>
        </w:rPr>
        <w:t xml:space="preserve">Like the </w:t>
      </w:r>
      <w:r w:rsidR="005868E2" w:rsidRPr="005868E2">
        <w:rPr>
          <w:rFonts w:ascii="Times New Roman" w:hAnsi="Times New Roman" w:cs="Times New Roman"/>
          <w:color w:val="222222"/>
          <w:sz w:val="24"/>
          <w:szCs w:val="24"/>
          <w:shd w:val="clear" w:color="auto" w:fill="FFFFFF"/>
        </w:rPr>
        <w:t>banking panics of 1930s</w:t>
      </w:r>
      <w:r>
        <w:rPr>
          <w:rFonts w:ascii="Times New Roman" w:hAnsi="Times New Roman" w:cs="Times New Roman"/>
          <w:color w:val="222222"/>
          <w:sz w:val="24"/>
          <w:szCs w:val="24"/>
          <w:shd w:val="clear" w:color="auto" w:fill="FFFFFF"/>
        </w:rPr>
        <w:t>, t</w:t>
      </w:r>
      <w:r w:rsidR="008D1A24">
        <w:rPr>
          <w:rFonts w:ascii="Times New Roman" w:hAnsi="Times New Roman" w:cs="Times New Roman"/>
          <w:color w:val="222222"/>
          <w:sz w:val="24"/>
          <w:szCs w:val="24"/>
          <w:shd w:val="clear" w:color="auto" w:fill="FFFFFF"/>
        </w:rPr>
        <w:t xml:space="preserve">he </w:t>
      </w:r>
      <w:r w:rsidR="005868E2" w:rsidRPr="005868E2">
        <w:rPr>
          <w:rFonts w:ascii="Times New Roman" w:hAnsi="Times New Roman" w:cs="Times New Roman"/>
          <w:color w:val="222222"/>
          <w:sz w:val="24"/>
          <w:szCs w:val="24"/>
          <w:shd w:val="clear" w:color="auto" w:fill="FFFFFF"/>
        </w:rPr>
        <w:t>financial crisis of 2007-08</w:t>
      </w:r>
      <w:r w:rsidR="008D1A2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is attributed to</w:t>
      </w:r>
      <w:r w:rsidR="005868E2">
        <w:rPr>
          <w:rFonts w:ascii="Times New Roman" w:hAnsi="Times New Roman" w:cs="Times New Roman"/>
          <w:color w:val="222222"/>
          <w:sz w:val="24"/>
          <w:szCs w:val="24"/>
          <w:shd w:val="clear" w:color="auto" w:fill="FFFFFF"/>
        </w:rPr>
        <w:t xml:space="preserve"> also</w:t>
      </w:r>
      <w:r>
        <w:rPr>
          <w:rFonts w:ascii="Times New Roman" w:hAnsi="Times New Roman" w:cs="Times New Roman"/>
          <w:color w:val="222222"/>
          <w:sz w:val="24"/>
          <w:szCs w:val="24"/>
          <w:shd w:val="clear" w:color="auto" w:fill="FFFFFF"/>
        </w:rPr>
        <w:t xml:space="preserve"> </w:t>
      </w:r>
      <w:commentRangeStart w:id="32"/>
      <w:r>
        <w:rPr>
          <w:rFonts w:ascii="Times New Roman" w:hAnsi="Times New Roman" w:cs="Times New Roman"/>
          <w:color w:val="222222"/>
          <w:sz w:val="24"/>
          <w:szCs w:val="24"/>
          <w:shd w:val="clear" w:color="auto" w:fill="FFFFFF"/>
        </w:rPr>
        <w:t xml:space="preserve">the FED </w:t>
      </w:r>
      <w:commentRangeEnd w:id="32"/>
      <w:r w:rsidR="00F062EC" w:rsidRPr="005868E2">
        <w:rPr>
          <w:rFonts w:ascii="Times New Roman" w:hAnsi="Times New Roman" w:cs="Times New Roman"/>
          <w:color w:val="222222"/>
          <w:sz w:val="24"/>
          <w:szCs w:val="24"/>
          <w:shd w:val="clear" w:color="auto" w:fill="FFFFFF"/>
        </w:rPr>
        <w:commentReference w:id="32"/>
      </w:r>
      <w:r>
        <w:rPr>
          <w:rFonts w:ascii="Times New Roman" w:hAnsi="Times New Roman" w:cs="Times New Roman"/>
          <w:color w:val="222222"/>
          <w:sz w:val="24"/>
          <w:szCs w:val="24"/>
          <w:shd w:val="clear" w:color="auto" w:fill="FFFFFF"/>
        </w:rPr>
        <w:t xml:space="preserve">by many.  </w:t>
      </w:r>
      <w:r w:rsidR="00EC50F1">
        <w:rPr>
          <w:rFonts w:ascii="Times New Roman" w:hAnsi="Times New Roman" w:cs="Times New Roman"/>
          <w:color w:val="222222"/>
          <w:sz w:val="24"/>
          <w:szCs w:val="24"/>
          <w:shd w:val="clear" w:color="auto" w:fill="FFFFFF"/>
        </w:rPr>
        <w:t>In words of J. B. Taylor</w:t>
      </w:r>
      <w:r>
        <w:rPr>
          <w:rFonts w:ascii="Times New Roman" w:hAnsi="Times New Roman" w:cs="Times New Roman"/>
          <w:color w:val="222222"/>
          <w:sz w:val="24"/>
          <w:szCs w:val="24"/>
          <w:shd w:val="clear" w:color="auto" w:fill="FFFFFF"/>
        </w:rPr>
        <w:t xml:space="preserve"> (2009)</w:t>
      </w:r>
      <w:r w:rsidR="00EC50F1">
        <w:rPr>
          <w:rFonts w:ascii="Times New Roman" w:hAnsi="Times New Roman" w:cs="Times New Roman"/>
          <w:color w:val="222222"/>
          <w:sz w:val="24"/>
          <w:szCs w:val="24"/>
          <w:shd w:val="clear" w:color="auto" w:fill="FFFFFF"/>
        </w:rPr>
        <w:t xml:space="preserve"> “</w:t>
      </w:r>
      <w:r w:rsidR="00EC50F1" w:rsidRPr="00E25497">
        <w:rPr>
          <w:rFonts w:ascii="Times New Roman" w:hAnsi="Times New Roman" w:cs="Times New Roman"/>
          <w:color w:val="222222"/>
          <w:sz w:val="24"/>
          <w:szCs w:val="24"/>
          <w:shd w:val="clear" w:color="auto" w:fill="FFFFFF"/>
        </w:rPr>
        <w:t xml:space="preserve">Financial crisis is caused by </w:t>
      </w:r>
      <w:r w:rsidR="005868E2">
        <w:rPr>
          <w:rFonts w:ascii="Times New Roman" w:hAnsi="Times New Roman" w:cs="Times New Roman"/>
          <w:color w:val="222222"/>
          <w:sz w:val="24"/>
          <w:szCs w:val="24"/>
          <w:shd w:val="clear" w:color="auto" w:fill="FFFFFF"/>
        </w:rPr>
        <w:t>E</w:t>
      </w:r>
      <w:commentRangeStart w:id="33"/>
      <w:r w:rsidR="005868E2">
        <w:rPr>
          <w:rFonts w:ascii="Times New Roman" w:hAnsi="Times New Roman" w:cs="Times New Roman"/>
          <w:color w:val="222222"/>
          <w:sz w:val="24"/>
          <w:szCs w:val="24"/>
          <w:shd w:val="clear" w:color="auto" w:fill="FFFFFF"/>
        </w:rPr>
        <w:t>xcesses-</w:t>
      </w:r>
      <w:r w:rsidR="00EC50F1" w:rsidRPr="00E25497">
        <w:rPr>
          <w:rFonts w:ascii="Times New Roman" w:hAnsi="Times New Roman" w:cs="Times New Roman"/>
          <w:color w:val="222222"/>
          <w:sz w:val="24"/>
          <w:szCs w:val="24"/>
          <w:shd w:val="clear" w:color="auto" w:fill="FFFFFF"/>
        </w:rPr>
        <w:t xml:space="preserve">frequently </w:t>
      </w:r>
      <w:commentRangeEnd w:id="33"/>
      <w:r w:rsidR="00F062EC">
        <w:rPr>
          <w:rStyle w:val="CommentReference"/>
        </w:rPr>
        <w:commentReference w:id="33"/>
      </w:r>
      <w:r w:rsidR="00EC50F1" w:rsidRPr="00E25497">
        <w:rPr>
          <w:rFonts w:ascii="Times New Roman" w:hAnsi="Times New Roman" w:cs="Times New Roman"/>
          <w:color w:val="222222"/>
          <w:sz w:val="24"/>
          <w:szCs w:val="24"/>
          <w:shd w:val="clear" w:color="auto" w:fill="FFFFFF"/>
        </w:rPr>
        <w:t>monetary excesses.</w:t>
      </w:r>
      <w:r w:rsidR="00EC50F1">
        <w:rPr>
          <w:rFonts w:ascii="Times New Roman" w:hAnsi="Times New Roman" w:cs="Times New Roman"/>
          <w:color w:val="222222"/>
          <w:sz w:val="24"/>
          <w:szCs w:val="24"/>
          <w:shd w:val="clear" w:color="auto" w:fill="FFFFFF"/>
        </w:rPr>
        <w:t>”</w:t>
      </w:r>
      <w:r w:rsidR="00C10F9A">
        <w:rPr>
          <w:rStyle w:val="FootnoteReference"/>
          <w:rFonts w:ascii="Times New Roman" w:hAnsi="Times New Roman" w:cs="Times New Roman"/>
          <w:color w:val="222222"/>
          <w:sz w:val="24"/>
          <w:szCs w:val="24"/>
          <w:shd w:val="clear" w:color="auto" w:fill="FFFFFF"/>
        </w:rPr>
        <w:footnoteReference w:id="5"/>
      </w:r>
      <w:r w:rsidR="002233A8">
        <w:rPr>
          <w:rFonts w:ascii="Times New Roman" w:hAnsi="Times New Roman" w:cs="Times New Roman"/>
          <w:color w:val="222222"/>
          <w:sz w:val="24"/>
          <w:szCs w:val="24"/>
          <w:shd w:val="clear" w:color="auto" w:fill="FFFFFF"/>
          <w:vertAlign w:val="superscript"/>
        </w:rPr>
        <w:t xml:space="preserve"> </w:t>
      </w:r>
      <w:r w:rsidR="002233A8">
        <w:rPr>
          <w:rFonts w:ascii="Times New Roman" w:hAnsi="Times New Roman" w:cs="Times New Roman"/>
          <w:color w:val="222222"/>
          <w:sz w:val="24"/>
          <w:szCs w:val="24"/>
          <w:shd w:val="clear" w:color="auto" w:fill="FFFFFF"/>
        </w:rPr>
        <w:t>and FED is mandated to conduct the monetary policy.</w:t>
      </w:r>
      <w:r w:rsidR="00D67804">
        <w:rPr>
          <w:rFonts w:ascii="Times New Roman" w:hAnsi="Times New Roman" w:cs="Times New Roman"/>
          <w:color w:val="222222"/>
          <w:sz w:val="24"/>
          <w:szCs w:val="24"/>
          <w:shd w:val="clear" w:color="auto" w:fill="FFFFFF"/>
        </w:rPr>
        <w:t xml:space="preserve"> It is clear from the </w:t>
      </w:r>
      <w:commentRangeStart w:id="34"/>
      <w:r w:rsidR="00271620">
        <w:rPr>
          <w:rFonts w:ascii="Times New Roman" w:hAnsi="Times New Roman" w:cs="Times New Roman"/>
          <w:color w:val="222222"/>
          <w:sz w:val="24"/>
          <w:szCs w:val="24"/>
          <w:shd w:val="clear" w:color="auto" w:fill="FFFFFF"/>
        </w:rPr>
        <w:t>f</w:t>
      </w:r>
      <w:r w:rsidR="00D67804">
        <w:rPr>
          <w:rFonts w:ascii="Times New Roman" w:hAnsi="Times New Roman" w:cs="Times New Roman"/>
          <w:color w:val="222222"/>
          <w:sz w:val="24"/>
          <w:szCs w:val="24"/>
          <w:shd w:val="clear" w:color="auto" w:fill="FFFFFF"/>
        </w:rPr>
        <w:t>inancial crisis of 200</w:t>
      </w:r>
      <w:r w:rsidR="005868E2">
        <w:rPr>
          <w:rFonts w:ascii="Times New Roman" w:hAnsi="Times New Roman" w:cs="Times New Roman"/>
          <w:color w:val="222222"/>
          <w:sz w:val="24"/>
          <w:szCs w:val="24"/>
          <w:shd w:val="clear" w:color="auto" w:fill="FFFFFF"/>
        </w:rPr>
        <w:t>7-08</w:t>
      </w:r>
      <w:r w:rsidR="00D67804">
        <w:rPr>
          <w:rFonts w:ascii="Times New Roman" w:hAnsi="Times New Roman" w:cs="Times New Roman"/>
          <w:color w:val="222222"/>
          <w:sz w:val="24"/>
          <w:szCs w:val="24"/>
          <w:shd w:val="clear" w:color="auto" w:fill="FFFFFF"/>
        </w:rPr>
        <w:t xml:space="preserve"> </w:t>
      </w:r>
      <w:commentRangeEnd w:id="34"/>
      <w:r w:rsidR="00F062EC">
        <w:rPr>
          <w:rStyle w:val="CommentReference"/>
        </w:rPr>
        <w:commentReference w:id="34"/>
      </w:r>
      <w:r w:rsidR="00D67804">
        <w:rPr>
          <w:rFonts w:ascii="Times New Roman" w:hAnsi="Times New Roman" w:cs="Times New Roman"/>
          <w:color w:val="222222"/>
          <w:sz w:val="24"/>
          <w:szCs w:val="24"/>
          <w:shd w:val="clear" w:color="auto" w:fill="FFFFFF"/>
        </w:rPr>
        <w:t>that the FED failed</w:t>
      </w:r>
      <w:r w:rsidR="00271620">
        <w:rPr>
          <w:rFonts w:ascii="Times New Roman" w:hAnsi="Times New Roman" w:cs="Times New Roman"/>
          <w:color w:val="222222"/>
          <w:sz w:val="24"/>
          <w:szCs w:val="24"/>
          <w:shd w:val="clear" w:color="auto" w:fill="FFFFFF"/>
        </w:rPr>
        <w:t xml:space="preserve"> in two of its functions</w:t>
      </w:r>
      <w:commentRangeStart w:id="35"/>
      <w:r w:rsidR="00271620">
        <w:rPr>
          <w:rFonts w:ascii="Times New Roman" w:hAnsi="Times New Roman" w:cs="Times New Roman"/>
          <w:color w:val="222222"/>
          <w:sz w:val="24"/>
          <w:szCs w:val="24"/>
          <w:shd w:val="clear" w:color="auto" w:fill="FFFFFF"/>
        </w:rPr>
        <w:t xml:space="preserve">. </w:t>
      </w:r>
      <w:r w:rsidR="005868E2" w:rsidRPr="005868E2">
        <w:rPr>
          <w:rFonts w:ascii="Times New Roman" w:hAnsi="Times New Roman" w:cs="Times New Roman"/>
          <w:color w:val="222222"/>
          <w:sz w:val="24"/>
          <w:szCs w:val="24"/>
          <w:shd w:val="clear" w:color="auto" w:fill="FFFFFF"/>
        </w:rPr>
        <w:t>First, it failed</w:t>
      </w:r>
      <w:r w:rsidR="005868E2">
        <w:rPr>
          <w:rStyle w:val="CommentReference"/>
        </w:rPr>
        <w:t xml:space="preserve"> </w:t>
      </w:r>
      <w:r w:rsidR="00D67804">
        <w:rPr>
          <w:rFonts w:ascii="Times New Roman" w:hAnsi="Times New Roman" w:cs="Times New Roman"/>
          <w:color w:val="222222"/>
          <w:sz w:val="24"/>
          <w:szCs w:val="24"/>
          <w:shd w:val="clear" w:color="auto" w:fill="FFFFFF"/>
        </w:rPr>
        <w:t>to promot</w:t>
      </w:r>
      <w:r w:rsidR="005868E2">
        <w:rPr>
          <w:rFonts w:ascii="Times New Roman" w:hAnsi="Times New Roman" w:cs="Times New Roman"/>
          <w:color w:val="222222"/>
          <w:sz w:val="24"/>
          <w:szCs w:val="24"/>
          <w:shd w:val="clear" w:color="auto" w:fill="FFFFFF"/>
        </w:rPr>
        <w:t>e the financial stability. Second,</w:t>
      </w:r>
      <w:r w:rsidR="00271620">
        <w:rPr>
          <w:rFonts w:ascii="Times New Roman" w:hAnsi="Times New Roman" w:cs="Times New Roman"/>
          <w:color w:val="222222"/>
          <w:sz w:val="24"/>
          <w:szCs w:val="24"/>
          <w:shd w:val="clear" w:color="auto" w:fill="FFFFFF"/>
        </w:rPr>
        <w:t xml:space="preserve"> it failed to ensure</w:t>
      </w:r>
      <w:r w:rsidR="00D67804">
        <w:rPr>
          <w:rFonts w:ascii="Times New Roman" w:hAnsi="Times New Roman" w:cs="Times New Roman"/>
          <w:color w:val="222222"/>
          <w:sz w:val="24"/>
          <w:szCs w:val="24"/>
          <w:shd w:val="clear" w:color="auto" w:fill="FFFFFF"/>
        </w:rPr>
        <w:t xml:space="preserve"> the soundness of financial institution</w:t>
      </w:r>
      <w:commentRangeEnd w:id="35"/>
      <w:r w:rsidR="00F062EC">
        <w:rPr>
          <w:rStyle w:val="CommentReference"/>
        </w:rPr>
        <w:commentReference w:id="35"/>
      </w:r>
      <w:r w:rsidR="00D67804">
        <w:rPr>
          <w:rFonts w:ascii="Times New Roman" w:hAnsi="Times New Roman" w:cs="Times New Roman"/>
          <w:color w:val="222222"/>
          <w:sz w:val="24"/>
          <w:szCs w:val="24"/>
          <w:shd w:val="clear" w:color="auto" w:fill="FFFFFF"/>
        </w:rPr>
        <w:t xml:space="preserve">. </w:t>
      </w:r>
      <w:r w:rsidR="007F47D7" w:rsidRPr="007F47D7">
        <w:rPr>
          <w:rFonts w:ascii="Times New Roman" w:hAnsi="Times New Roman" w:cs="Times New Roman"/>
          <w:color w:val="222222"/>
          <w:sz w:val="24"/>
          <w:szCs w:val="24"/>
          <w:shd w:val="clear" w:color="auto" w:fill="FFFFFF"/>
        </w:rPr>
        <w:t xml:space="preserve">With the FED mandated to conduct the monetary policy of the US </w:t>
      </w:r>
      <w:r w:rsidR="007F47D7">
        <w:rPr>
          <w:rFonts w:ascii="Times New Roman" w:hAnsi="Times New Roman" w:cs="Times New Roman"/>
          <w:color w:val="222222"/>
          <w:sz w:val="24"/>
          <w:szCs w:val="24"/>
          <w:shd w:val="clear" w:color="auto" w:fill="FFFFFF"/>
        </w:rPr>
        <w:t xml:space="preserve">it becomes extremely important to analyse the conduct of FEDs monetary policy to critically comment on the role of FED in </w:t>
      </w:r>
      <w:r w:rsidR="007F47D7">
        <w:rPr>
          <w:rFonts w:ascii="Times New Roman" w:hAnsi="Times New Roman" w:cs="Times New Roman"/>
          <w:color w:val="222222"/>
          <w:sz w:val="24"/>
          <w:szCs w:val="24"/>
          <w:shd w:val="clear" w:color="auto" w:fill="FFFFFF"/>
        </w:rPr>
        <w:lastRenderedPageBreak/>
        <w:t>the crisis.</w:t>
      </w:r>
      <w:r w:rsidR="00271620">
        <w:rPr>
          <w:rFonts w:ascii="Times New Roman" w:hAnsi="Times New Roman" w:cs="Times New Roman"/>
          <w:color w:val="222222"/>
          <w:sz w:val="24"/>
          <w:szCs w:val="24"/>
          <w:shd w:val="clear" w:color="auto" w:fill="FFFFFF"/>
        </w:rPr>
        <w:t xml:space="preserve"> It is also necessary to analyse the monetary policy because many including Taylor (2007) have argued that th</w:t>
      </w:r>
      <w:r w:rsidR="00F00657">
        <w:rPr>
          <w:rFonts w:ascii="Times New Roman" w:hAnsi="Times New Roman" w:cs="Times New Roman"/>
          <w:color w:val="222222"/>
          <w:sz w:val="24"/>
          <w:szCs w:val="24"/>
          <w:shd w:val="clear" w:color="auto" w:fill="FFFFFF"/>
        </w:rPr>
        <w:t xml:space="preserve">e loose monetary policy of the </w:t>
      </w:r>
      <w:r w:rsidR="00FE46E3">
        <w:rPr>
          <w:rFonts w:ascii="Times New Roman" w:hAnsi="Times New Roman" w:cs="Times New Roman"/>
          <w:color w:val="222222"/>
          <w:sz w:val="24"/>
          <w:szCs w:val="24"/>
          <w:shd w:val="clear" w:color="auto" w:fill="FFFFFF"/>
        </w:rPr>
        <w:t>Federal Reserve</w:t>
      </w:r>
      <w:r w:rsidR="00271620">
        <w:rPr>
          <w:rFonts w:ascii="Times New Roman" w:hAnsi="Times New Roman" w:cs="Times New Roman"/>
          <w:color w:val="222222"/>
          <w:sz w:val="24"/>
          <w:szCs w:val="24"/>
          <w:shd w:val="clear" w:color="auto" w:fill="FFFFFF"/>
        </w:rPr>
        <w:t xml:space="preserve"> was one of the reason for the financial crisis</w:t>
      </w:r>
      <w:r w:rsidR="00271620" w:rsidRPr="00FE46E3">
        <w:rPr>
          <w:rFonts w:ascii="Times New Roman" w:hAnsi="Times New Roman" w:cs="Times New Roman"/>
          <w:color w:val="222222"/>
          <w:sz w:val="24"/>
          <w:szCs w:val="24"/>
          <w:shd w:val="clear" w:color="auto" w:fill="FFFFFF"/>
        </w:rPr>
        <w:t xml:space="preserve">. </w:t>
      </w:r>
      <w:r w:rsidR="00FE46E3" w:rsidRPr="00FE46E3">
        <w:rPr>
          <w:rFonts w:ascii="Times New Roman" w:hAnsi="Times New Roman" w:cs="Times New Roman"/>
          <w:color w:val="222222"/>
          <w:sz w:val="24"/>
          <w:szCs w:val="24"/>
          <w:shd w:val="clear" w:color="auto" w:fill="FFFFFF"/>
        </w:rPr>
        <w:t xml:space="preserve">The </w:t>
      </w:r>
      <w:r w:rsidR="00674F7D" w:rsidRPr="00FE46E3">
        <w:rPr>
          <w:rFonts w:ascii="Times New Roman" w:hAnsi="Times New Roman" w:cs="Times New Roman"/>
          <w:sz w:val="24"/>
          <w:szCs w:val="24"/>
          <w:shd w:val="clear" w:color="auto" w:fill="FFFFFF"/>
        </w:rPr>
        <w:t>M</w:t>
      </w:r>
      <w:r w:rsidR="00271620" w:rsidRPr="00FE46E3">
        <w:rPr>
          <w:rFonts w:ascii="Times New Roman" w:hAnsi="Times New Roman" w:cs="Times New Roman"/>
          <w:sz w:val="24"/>
          <w:szCs w:val="24"/>
          <w:shd w:val="clear" w:color="auto" w:fill="FFFFFF"/>
        </w:rPr>
        <w:t>onetary policy directly and indirectly affects the financial market therefore</w:t>
      </w:r>
      <w:r w:rsidR="00FE46E3">
        <w:rPr>
          <w:rFonts w:ascii="Times New Roman" w:hAnsi="Times New Roman" w:cs="Times New Roman"/>
          <w:sz w:val="24"/>
          <w:szCs w:val="24"/>
          <w:shd w:val="clear" w:color="auto" w:fill="FFFFFF"/>
        </w:rPr>
        <w:t xml:space="preserve"> also</w:t>
      </w:r>
      <w:r w:rsidR="00271620" w:rsidRPr="00FE46E3">
        <w:rPr>
          <w:rFonts w:ascii="Times New Roman" w:hAnsi="Times New Roman" w:cs="Times New Roman"/>
          <w:sz w:val="24"/>
          <w:szCs w:val="24"/>
          <w:shd w:val="clear" w:color="auto" w:fill="FFFFFF"/>
        </w:rPr>
        <w:t xml:space="preserve"> needs to be </w:t>
      </w:r>
      <w:commentRangeStart w:id="36"/>
      <w:r w:rsidR="00271620" w:rsidRPr="00FE46E3">
        <w:rPr>
          <w:rFonts w:ascii="Times New Roman" w:hAnsi="Times New Roman" w:cs="Times New Roman"/>
          <w:sz w:val="24"/>
          <w:szCs w:val="24"/>
          <w:shd w:val="clear" w:color="auto" w:fill="FFFFFF"/>
        </w:rPr>
        <w:t>analysed</w:t>
      </w:r>
      <w:commentRangeEnd w:id="36"/>
      <w:r w:rsidR="00674F7D" w:rsidRPr="00FE46E3">
        <w:rPr>
          <w:rStyle w:val="CommentReference"/>
        </w:rPr>
        <w:commentReference w:id="36"/>
      </w:r>
      <w:r w:rsidR="00271620" w:rsidRPr="00FE46E3">
        <w:rPr>
          <w:rFonts w:ascii="Times New Roman" w:hAnsi="Times New Roman" w:cs="Times New Roman"/>
          <w:sz w:val="24"/>
          <w:szCs w:val="24"/>
          <w:shd w:val="clear" w:color="auto" w:fill="FFFFFF"/>
        </w:rPr>
        <w:t xml:space="preserve"> </w:t>
      </w:r>
      <w:r w:rsidR="00674F7D" w:rsidRPr="00FE46E3">
        <w:rPr>
          <w:rFonts w:ascii="Times New Roman" w:hAnsi="Times New Roman" w:cs="Times New Roman"/>
          <w:sz w:val="24"/>
          <w:szCs w:val="24"/>
          <w:shd w:val="clear" w:color="auto" w:fill="FFFFFF"/>
        </w:rPr>
        <w:t>for the sc</w:t>
      </w:r>
      <w:r w:rsidR="00622801">
        <w:rPr>
          <w:rFonts w:ascii="Times New Roman" w:hAnsi="Times New Roman" w:cs="Times New Roman"/>
          <w:sz w:val="24"/>
          <w:szCs w:val="24"/>
          <w:shd w:val="clear" w:color="auto" w:fill="FFFFFF"/>
        </w:rPr>
        <w:t>ope of capturing the signals of</w:t>
      </w:r>
      <w:r w:rsidR="003F5767">
        <w:rPr>
          <w:rFonts w:ascii="Times New Roman" w:hAnsi="Times New Roman" w:cs="Times New Roman"/>
          <w:sz w:val="24"/>
          <w:szCs w:val="24"/>
          <w:shd w:val="clear" w:color="auto" w:fill="FFFFFF"/>
        </w:rPr>
        <w:t xml:space="preserve"> a </w:t>
      </w:r>
      <w:r w:rsidR="00674F7D" w:rsidRPr="00FE46E3">
        <w:rPr>
          <w:rFonts w:ascii="Times New Roman" w:hAnsi="Times New Roman" w:cs="Times New Roman"/>
          <w:sz w:val="24"/>
          <w:szCs w:val="24"/>
          <w:shd w:val="clear" w:color="auto" w:fill="FFFFFF"/>
        </w:rPr>
        <w:t>crisis</w:t>
      </w:r>
      <w:r w:rsidR="00271620" w:rsidRPr="00FE46E3">
        <w:rPr>
          <w:rFonts w:ascii="Times New Roman" w:hAnsi="Times New Roman" w:cs="Times New Roman"/>
          <w:sz w:val="24"/>
          <w:szCs w:val="24"/>
          <w:shd w:val="clear" w:color="auto" w:fill="FFFFFF"/>
        </w:rPr>
        <w:t>.</w:t>
      </w:r>
    </w:p>
    <w:p w14:paraId="2CD400BF" w14:textId="05298285" w:rsidR="007F47D7" w:rsidRPr="003F0FF3" w:rsidRDefault="000569AC" w:rsidP="001C5FA6">
      <w:pPr>
        <w:pStyle w:val="Heading1"/>
        <w:numPr>
          <w:ilvl w:val="1"/>
          <w:numId w:val="3"/>
        </w:numPr>
        <w:ind w:left="284"/>
        <w:jc w:val="left"/>
        <w:rPr>
          <w:rFonts w:ascii="Times New Roman" w:hAnsi="Times New Roman" w:cs="Times New Roman"/>
          <w:sz w:val="28"/>
          <w:u w:val="single"/>
          <w:shd w:val="clear" w:color="auto" w:fill="FFFFFF"/>
        </w:rPr>
      </w:pPr>
      <w:r w:rsidRPr="000569AC">
        <w:rPr>
          <w:rFonts w:ascii="Times New Roman" w:hAnsi="Times New Roman" w:cs="Times New Roman"/>
          <w:sz w:val="28"/>
          <w:shd w:val="clear" w:color="auto" w:fill="FFFFFF"/>
        </w:rPr>
        <w:t xml:space="preserve"> </w:t>
      </w:r>
      <w:r w:rsidR="007F47D7" w:rsidRPr="003F0FF3">
        <w:rPr>
          <w:rFonts w:ascii="Times New Roman" w:hAnsi="Times New Roman" w:cs="Times New Roman"/>
          <w:sz w:val="28"/>
          <w:u w:val="single"/>
          <w:shd w:val="clear" w:color="auto" w:fill="FFFFFF"/>
        </w:rPr>
        <w:t>FEDs Monetary Policy</w:t>
      </w:r>
    </w:p>
    <w:p w14:paraId="5C2D73FB" w14:textId="2B27B74D" w:rsidR="001C5FA6" w:rsidRDefault="001C5FA6" w:rsidP="00EB036F">
      <w:pPr>
        <w:jc w:val="both"/>
        <w:rPr>
          <w:rFonts w:ascii="Times New Roman" w:hAnsi="Times New Roman" w:cs="Times New Roman"/>
          <w:color w:val="222222"/>
          <w:sz w:val="24"/>
          <w:szCs w:val="24"/>
          <w:shd w:val="clear" w:color="auto" w:fill="FFFFFF"/>
        </w:rPr>
      </w:pPr>
      <w:r w:rsidRPr="001C5FA6">
        <w:rPr>
          <w:rFonts w:ascii="Times New Roman" w:hAnsi="Times New Roman" w:cs="Times New Roman"/>
          <w:color w:val="222222"/>
          <w:sz w:val="24"/>
          <w:szCs w:val="24"/>
          <w:shd w:val="clear" w:color="auto" w:fill="FFFFFF"/>
        </w:rPr>
        <w:t xml:space="preserve">The Federal Open Market Committee sets U.S. monetary policy in accordance with its mandate from Congress: </w:t>
      </w:r>
      <w:commentRangeStart w:id="37"/>
      <w:r w:rsidRPr="001C5FA6">
        <w:rPr>
          <w:rFonts w:ascii="Times New Roman" w:hAnsi="Times New Roman" w:cs="Times New Roman"/>
          <w:color w:val="222222"/>
          <w:sz w:val="24"/>
          <w:szCs w:val="24"/>
          <w:shd w:val="clear" w:color="auto" w:fill="FFFFFF"/>
        </w:rPr>
        <w:t>to promote maximum employment</w:t>
      </w:r>
      <w:commentRangeEnd w:id="37"/>
      <w:r w:rsidR="00AF52B1">
        <w:rPr>
          <w:rStyle w:val="CommentReference"/>
        </w:rPr>
        <w:commentReference w:id="37"/>
      </w:r>
      <w:r w:rsidRPr="001C5FA6">
        <w:rPr>
          <w:rFonts w:ascii="Times New Roman" w:hAnsi="Times New Roman" w:cs="Times New Roman"/>
          <w:color w:val="222222"/>
          <w:sz w:val="24"/>
          <w:szCs w:val="24"/>
          <w:shd w:val="clear" w:color="auto" w:fill="FFFFFF"/>
        </w:rPr>
        <w:t>, stable prices, and moderate long-term interest rates in the U.S. economy.</w:t>
      </w:r>
      <w:r w:rsidR="00EB036F">
        <w:rPr>
          <w:rFonts w:ascii="Times New Roman" w:hAnsi="Times New Roman" w:cs="Times New Roman"/>
          <w:color w:val="222222"/>
          <w:sz w:val="24"/>
          <w:szCs w:val="24"/>
          <w:shd w:val="clear" w:color="auto" w:fill="FFFFFF"/>
        </w:rPr>
        <w:t xml:space="preserve"> </w:t>
      </w:r>
      <w:r w:rsidR="00EB036F" w:rsidRPr="00EB036F">
        <w:rPr>
          <w:rFonts w:ascii="Times New Roman" w:hAnsi="Times New Roman" w:cs="Times New Roman"/>
          <w:color w:val="222222"/>
          <w:sz w:val="24"/>
          <w:szCs w:val="24"/>
          <w:shd w:val="clear" w:color="auto" w:fill="FFFFFF"/>
        </w:rPr>
        <w:t>The Federal Reserve conducts the nation’s monetary policy by managing the level of short-term interest rates and influencing the availability and cost of credit in the economy. Monetary policy directly affects interest rates; it indirectly affects stock prices, wealth, and currency exchange rates. Through these channels, monetary policy influences spending, investment, production, employment, and inflation in the United States.</w:t>
      </w:r>
      <w:r w:rsidR="00EB036F">
        <w:rPr>
          <w:rFonts w:ascii="Times New Roman" w:hAnsi="Times New Roman" w:cs="Times New Roman"/>
          <w:color w:val="222222"/>
          <w:sz w:val="24"/>
          <w:szCs w:val="24"/>
          <w:shd w:val="clear" w:color="auto" w:fill="FFFFFF"/>
        </w:rPr>
        <w:t xml:space="preserve"> Though not officially the FED has moved to a rule based system rather than a</w:t>
      </w:r>
      <w:r w:rsidR="003F0FF3">
        <w:rPr>
          <w:rFonts w:ascii="Times New Roman" w:hAnsi="Times New Roman" w:cs="Times New Roman"/>
          <w:color w:val="222222"/>
          <w:sz w:val="24"/>
          <w:szCs w:val="24"/>
          <w:shd w:val="clear" w:color="auto" w:fill="FFFFFF"/>
        </w:rPr>
        <w:t xml:space="preserve"> pure discretionary policy. </w:t>
      </w:r>
      <w:r w:rsidR="0057311A">
        <w:rPr>
          <w:rFonts w:ascii="Times New Roman" w:hAnsi="Times New Roman" w:cs="Times New Roman"/>
          <w:color w:val="222222"/>
          <w:sz w:val="24"/>
          <w:szCs w:val="24"/>
          <w:shd w:val="clear" w:color="auto" w:fill="FFFFFF"/>
        </w:rPr>
        <w:t>However,</w:t>
      </w:r>
      <w:r w:rsidR="00720727">
        <w:rPr>
          <w:rFonts w:ascii="Times New Roman" w:hAnsi="Times New Roman" w:cs="Times New Roman"/>
          <w:color w:val="222222"/>
          <w:sz w:val="24"/>
          <w:szCs w:val="24"/>
          <w:shd w:val="clear" w:color="auto" w:fill="FFFFFF"/>
        </w:rPr>
        <w:t xml:space="preserve"> since there is no public rule for the conduct of monetary policy</w:t>
      </w:r>
      <w:r w:rsidR="00DE4BED">
        <w:rPr>
          <w:rFonts w:ascii="Times New Roman" w:hAnsi="Times New Roman" w:cs="Times New Roman"/>
          <w:color w:val="222222"/>
          <w:sz w:val="24"/>
          <w:szCs w:val="24"/>
          <w:shd w:val="clear" w:color="auto" w:fill="FFFFFF"/>
        </w:rPr>
        <w:t xml:space="preserve"> put forth by FED,</w:t>
      </w:r>
      <w:r w:rsidR="00720727">
        <w:rPr>
          <w:rFonts w:ascii="Times New Roman" w:hAnsi="Times New Roman" w:cs="Times New Roman"/>
          <w:color w:val="222222"/>
          <w:sz w:val="24"/>
          <w:szCs w:val="24"/>
          <w:shd w:val="clear" w:color="auto" w:fill="FFFFFF"/>
        </w:rPr>
        <w:t xml:space="preserve"> </w:t>
      </w:r>
      <w:r w:rsidR="005D7E07">
        <w:rPr>
          <w:rFonts w:ascii="Times New Roman" w:hAnsi="Times New Roman" w:cs="Times New Roman"/>
          <w:color w:val="222222"/>
          <w:sz w:val="24"/>
          <w:szCs w:val="24"/>
          <w:shd w:val="clear" w:color="auto" w:fill="FFFFFF"/>
        </w:rPr>
        <w:t>there is</w:t>
      </w:r>
      <w:r w:rsidR="00DE4BED">
        <w:rPr>
          <w:rFonts w:ascii="Times New Roman" w:hAnsi="Times New Roman" w:cs="Times New Roman"/>
          <w:color w:val="222222"/>
          <w:sz w:val="24"/>
          <w:szCs w:val="24"/>
          <w:shd w:val="clear" w:color="auto" w:fill="FFFFFF"/>
        </w:rPr>
        <w:t xml:space="preserve"> a scope of discretionary </w:t>
      </w:r>
      <w:r w:rsidR="004D1F07">
        <w:rPr>
          <w:rFonts w:ascii="Times New Roman" w:hAnsi="Times New Roman" w:cs="Times New Roman"/>
          <w:color w:val="222222"/>
          <w:sz w:val="24"/>
          <w:szCs w:val="24"/>
          <w:shd w:val="clear" w:color="auto" w:fill="FFFFFF"/>
        </w:rPr>
        <w:t>policy</w:t>
      </w:r>
      <w:r w:rsidR="00CF170A">
        <w:rPr>
          <w:rFonts w:ascii="Times New Roman" w:hAnsi="Times New Roman" w:cs="Times New Roman"/>
          <w:color w:val="222222"/>
          <w:sz w:val="24"/>
          <w:szCs w:val="24"/>
          <w:shd w:val="clear" w:color="auto" w:fill="FFFFFF"/>
        </w:rPr>
        <w:t xml:space="preserve">. </w:t>
      </w:r>
      <w:r w:rsidR="003F0FF3">
        <w:rPr>
          <w:rFonts w:ascii="Times New Roman" w:hAnsi="Times New Roman" w:cs="Times New Roman"/>
          <w:color w:val="222222"/>
          <w:sz w:val="24"/>
          <w:szCs w:val="24"/>
          <w:shd w:val="clear" w:color="auto" w:fill="FFFFFF"/>
        </w:rPr>
        <w:t>Taylor (2010) called this “well intended” deviation from the policy rule</w:t>
      </w:r>
      <w:r w:rsidR="008D47FE">
        <w:rPr>
          <w:rFonts w:ascii="Times New Roman" w:hAnsi="Times New Roman" w:cs="Times New Roman"/>
          <w:color w:val="222222"/>
          <w:sz w:val="24"/>
          <w:szCs w:val="24"/>
          <w:shd w:val="clear" w:color="auto" w:fill="FFFFFF"/>
        </w:rPr>
        <w:t xml:space="preserve"> as</w:t>
      </w:r>
      <w:r w:rsidR="003F0FF3">
        <w:rPr>
          <w:rFonts w:ascii="Times New Roman" w:hAnsi="Times New Roman" w:cs="Times New Roman"/>
          <w:color w:val="222222"/>
          <w:sz w:val="24"/>
          <w:szCs w:val="24"/>
          <w:shd w:val="clear" w:color="auto" w:fill="FFFFFF"/>
        </w:rPr>
        <w:t xml:space="preserve"> “</w:t>
      </w:r>
      <w:r w:rsidR="003F0FF3" w:rsidRPr="003F0FF3">
        <w:rPr>
          <w:rFonts w:ascii="Times New Roman" w:hAnsi="Times New Roman" w:cs="Times New Roman"/>
          <w:color w:val="222222"/>
          <w:sz w:val="24"/>
          <w:szCs w:val="24"/>
          <w:shd w:val="clear" w:color="auto" w:fill="FFFFFF"/>
        </w:rPr>
        <w:t>discretionary fine tuning</w:t>
      </w:r>
      <w:r w:rsidR="003F0FF3">
        <w:rPr>
          <w:rFonts w:ascii="Times New Roman" w:hAnsi="Times New Roman" w:cs="Times New Roman"/>
          <w:color w:val="222222"/>
          <w:sz w:val="24"/>
          <w:szCs w:val="24"/>
          <w:shd w:val="clear" w:color="auto" w:fill="FFFFFF"/>
        </w:rPr>
        <w:t>”.</w:t>
      </w:r>
    </w:p>
    <w:p w14:paraId="56C740CB" w14:textId="5FD8A3EF" w:rsidR="003F0FF3" w:rsidRPr="000569AC" w:rsidRDefault="003F0FF3" w:rsidP="000569AC">
      <w:pPr>
        <w:pStyle w:val="ListParagraph"/>
        <w:numPr>
          <w:ilvl w:val="2"/>
          <w:numId w:val="3"/>
        </w:numPr>
        <w:ind w:left="630"/>
        <w:jc w:val="both"/>
        <w:rPr>
          <w:rFonts w:ascii="Times New Roman" w:hAnsi="Times New Roman" w:cs="Times New Roman"/>
          <w:color w:val="222222"/>
          <w:sz w:val="24"/>
          <w:szCs w:val="24"/>
          <w:shd w:val="clear" w:color="auto" w:fill="FFFFFF"/>
        </w:rPr>
      </w:pPr>
      <w:r w:rsidRPr="000569AC">
        <w:rPr>
          <w:rFonts w:ascii="Times New Roman" w:hAnsi="Times New Roman" w:cs="Times New Roman"/>
          <w:b/>
          <w:color w:val="222222"/>
          <w:sz w:val="24"/>
          <w:szCs w:val="24"/>
          <w:u w:val="single"/>
          <w:shd w:val="clear" w:color="auto" w:fill="FFFFFF"/>
        </w:rPr>
        <w:t>Monetary Policy Rule</w:t>
      </w:r>
    </w:p>
    <w:p w14:paraId="350D9911" w14:textId="6FBE26EE" w:rsidR="003F0FF3" w:rsidRDefault="005868E2" w:rsidP="00EB036F">
      <w:pPr>
        <w:jc w:val="both"/>
        <w:rPr>
          <w:rFonts w:ascii="Times New Roman" w:hAnsi="Times New Roman" w:cs="Times New Roman"/>
          <w:color w:val="222222"/>
          <w:sz w:val="24"/>
          <w:szCs w:val="24"/>
          <w:shd w:val="clear" w:color="auto" w:fill="FFFFFF"/>
        </w:rPr>
      </w:pPr>
      <w:r w:rsidRPr="005868E2">
        <w:rPr>
          <w:rFonts w:ascii="Times New Roman" w:hAnsi="Times New Roman" w:cs="Times New Roman"/>
          <w:color w:val="222222"/>
          <w:sz w:val="24"/>
          <w:szCs w:val="24"/>
          <w:shd w:val="clear" w:color="auto" w:fill="FFFFFF"/>
        </w:rPr>
        <w:t>Apparently, the Fed</w:t>
      </w:r>
      <w:r>
        <w:rPr>
          <w:rFonts w:ascii="Times New Roman" w:hAnsi="Times New Roman" w:cs="Times New Roman"/>
          <w:color w:val="222222"/>
          <w:sz w:val="24"/>
          <w:szCs w:val="24"/>
          <w:shd w:val="clear" w:color="auto" w:fill="FFFFFF"/>
        </w:rPr>
        <w:t xml:space="preserve"> </w:t>
      </w:r>
      <w:r w:rsidR="00B56621">
        <w:rPr>
          <w:rFonts w:ascii="Times New Roman" w:hAnsi="Times New Roman" w:cs="Times New Roman"/>
          <w:color w:val="222222"/>
          <w:sz w:val="24"/>
          <w:szCs w:val="24"/>
          <w:shd w:val="clear" w:color="auto" w:fill="FFFFFF"/>
        </w:rPr>
        <w:t xml:space="preserve">in </w:t>
      </w:r>
      <w:r>
        <w:rPr>
          <w:rFonts w:ascii="Times New Roman" w:hAnsi="Times New Roman" w:cs="Times New Roman"/>
          <w:color w:val="222222"/>
          <w:sz w:val="24"/>
          <w:szCs w:val="24"/>
          <w:shd w:val="clear" w:color="auto" w:fill="FFFFFF"/>
        </w:rPr>
        <w:t xml:space="preserve">the </w:t>
      </w:r>
      <w:commentRangeStart w:id="38"/>
      <w:r w:rsidR="00B56621">
        <w:rPr>
          <w:rFonts w:ascii="Times New Roman" w:hAnsi="Times New Roman" w:cs="Times New Roman"/>
          <w:color w:val="222222"/>
          <w:sz w:val="24"/>
          <w:szCs w:val="24"/>
          <w:shd w:val="clear" w:color="auto" w:fill="FFFFFF"/>
        </w:rPr>
        <w:t>recent pa</w:t>
      </w:r>
      <w:r>
        <w:rPr>
          <w:rFonts w:ascii="Times New Roman" w:hAnsi="Times New Roman" w:cs="Times New Roman"/>
          <w:color w:val="222222"/>
          <w:sz w:val="24"/>
          <w:szCs w:val="24"/>
          <w:shd w:val="clear" w:color="auto" w:fill="FFFFFF"/>
        </w:rPr>
        <w:t>s</w:t>
      </w:r>
      <w:r w:rsidR="00B56621">
        <w:rPr>
          <w:rFonts w:ascii="Times New Roman" w:hAnsi="Times New Roman" w:cs="Times New Roman"/>
          <w:color w:val="222222"/>
          <w:sz w:val="24"/>
          <w:szCs w:val="24"/>
          <w:shd w:val="clear" w:color="auto" w:fill="FFFFFF"/>
        </w:rPr>
        <w:t xml:space="preserve">t </w:t>
      </w:r>
      <w:commentRangeEnd w:id="38"/>
      <w:r w:rsidR="00566908">
        <w:rPr>
          <w:rStyle w:val="CommentReference"/>
        </w:rPr>
        <w:commentReference w:id="38"/>
      </w:r>
      <w:r w:rsidR="00B56621">
        <w:rPr>
          <w:rFonts w:ascii="Times New Roman" w:hAnsi="Times New Roman" w:cs="Times New Roman"/>
          <w:color w:val="222222"/>
          <w:sz w:val="24"/>
          <w:szCs w:val="24"/>
          <w:shd w:val="clear" w:color="auto" w:fill="FFFFFF"/>
        </w:rPr>
        <w:t xml:space="preserve">has settled down to follow the twin objective of stabilizing inflation around its target and keeping the output </w:t>
      </w:r>
      <w:r>
        <w:rPr>
          <w:rFonts w:ascii="Times New Roman" w:hAnsi="Times New Roman" w:cs="Times New Roman"/>
          <w:color w:val="222222"/>
          <w:sz w:val="24"/>
          <w:szCs w:val="24"/>
          <w:shd w:val="clear" w:color="auto" w:fill="FFFFFF"/>
        </w:rPr>
        <w:t>close to</w:t>
      </w:r>
      <w:commentRangeStart w:id="39"/>
      <w:r w:rsidR="00B56621">
        <w:rPr>
          <w:rFonts w:ascii="Times New Roman" w:hAnsi="Times New Roman" w:cs="Times New Roman"/>
          <w:color w:val="222222"/>
          <w:sz w:val="24"/>
          <w:szCs w:val="24"/>
          <w:shd w:val="clear" w:color="auto" w:fill="FFFFFF"/>
        </w:rPr>
        <w:t xml:space="preserve"> its potential</w:t>
      </w:r>
      <w:commentRangeEnd w:id="39"/>
      <w:r w:rsidR="00566908">
        <w:rPr>
          <w:rStyle w:val="CommentReference"/>
        </w:rPr>
        <w:commentReference w:id="39"/>
      </w:r>
      <w:r w:rsidR="00B56621">
        <w:rPr>
          <w:rFonts w:ascii="Times New Roman" w:hAnsi="Times New Roman" w:cs="Times New Roman"/>
          <w:color w:val="222222"/>
          <w:sz w:val="24"/>
          <w:szCs w:val="24"/>
          <w:shd w:val="clear" w:color="auto" w:fill="FFFFFF"/>
        </w:rPr>
        <w:t xml:space="preserve">. </w:t>
      </w:r>
      <w:commentRangeStart w:id="40"/>
      <w:r w:rsidR="00B56621">
        <w:rPr>
          <w:rFonts w:ascii="Times New Roman" w:hAnsi="Times New Roman" w:cs="Times New Roman"/>
          <w:color w:val="222222"/>
          <w:sz w:val="24"/>
          <w:szCs w:val="24"/>
          <w:shd w:val="clear" w:color="auto" w:fill="FFFFFF"/>
        </w:rPr>
        <w:t>Though the weights and variable</w:t>
      </w:r>
      <w:r>
        <w:rPr>
          <w:rFonts w:ascii="Times New Roman" w:hAnsi="Times New Roman" w:cs="Times New Roman"/>
          <w:color w:val="222222"/>
          <w:sz w:val="24"/>
          <w:szCs w:val="24"/>
          <w:shd w:val="clear" w:color="auto" w:fill="FFFFFF"/>
        </w:rPr>
        <w:t xml:space="preserve"> in the monetary policy rule suggested by different authors,</w:t>
      </w:r>
      <w:r w:rsidR="00B56621">
        <w:rPr>
          <w:rFonts w:ascii="Times New Roman" w:hAnsi="Times New Roman" w:cs="Times New Roman"/>
          <w:color w:val="222222"/>
          <w:sz w:val="24"/>
          <w:szCs w:val="24"/>
          <w:shd w:val="clear" w:color="auto" w:fill="FFFFFF"/>
        </w:rPr>
        <w:t xml:space="preserve"> have varied</w:t>
      </w:r>
      <w:r w:rsidR="006176E9">
        <w:rPr>
          <w:rFonts w:ascii="Times New Roman" w:hAnsi="Times New Roman" w:cs="Times New Roman"/>
          <w:color w:val="222222"/>
          <w:sz w:val="24"/>
          <w:szCs w:val="24"/>
          <w:shd w:val="clear" w:color="auto" w:fill="FFFFFF"/>
        </w:rPr>
        <w:t xml:space="preserve"> from</w:t>
      </w:r>
      <w:r w:rsidR="00B56621">
        <w:rPr>
          <w:rFonts w:ascii="Times New Roman" w:hAnsi="Times New Roman" w:cs="Times New Roman"/>
          <w:color w:val="222222"/>
          <w:sz w:val="24"/>
          <w:szCs w:val="24"/>
          <w:shd w:val="clear" w:color="auto" w:fill="FFFFFF"/>
        </w:rPr>
        <w:t xml:space="preserve"> </w:t>
      </w:r>
      <w:r w:rsidR="006176E9">
        <w:rPr>
          <w:rFonts w:ascii="Times New Roman" w:hAnsi="Times New Roman" w:cs="Times New Roman"/>
          <w:color w:val="222222"/>
          <w:sz w:val="24"/>
          <w:szCs w:val="24"/>
          <w:shd w:val="clear" w:color="auto" w:fill="FFFFFF"/>
        </w:rPr>
        <w:t xml:space="preserve">unemployment gap to </w:t>
      </w:r>
      <w:r w:rsidR="006176E9" w:rsidRPr="006176E9">
        <w:rPr>
          <w:rFonts w:ascii="Times New Roman" w:hAnsi="Times New Roman" w:cs="Times New Roman"/>
          <w:color w:val="222222"/>
          <w:sz w:val="24"/>
          <w:szCs w:val="24"/>
          <w:shd w:val="clear" w:color="auto" w:fill="FFFFFF"/>
        </w:rPr>
        <w:t>output gap, the level of output, and the growth rate of output</w:t>
      </w:r>
      <w:r w:rsidR="006176E9">
        <w:rPr>
          <w:rFonts w:ascii="Times New Roman" w:hAnsi="Times New Roman" w:cs="Times New Roman"/>
          <w:color w:val="222222"/>
          <w:sz w:val="24"/>
          <w:szCs w:val="24"/>
          <w:shd w:val="clear" w:color="auto" w:fill="FFFFFF"/>
        </w:rPr>
        <w:t>.</w:t>
      </w:r>
      <w:commentRangeEnd w:id="40"/>
      <w:r w:rsidR="00566908">
        <w:rPr>
          <w:rStyle w:val="CommentReference"/>
        </w:rPr>
        <w:commentReference w:id="40"/>
      </w:r>
      <w:r w:rsidR="006176E9">
        <w:rPr>
          <w:rFonts w:ascii="Times New Roman" w:hAnsi="Times New Roman" w:cs="Times New Roman"/>
          <w:color w:val="222222"/>
          <w:sz w:val="24"/>
          <w:szCs w:val="24"/>
          <w:shd w:val="clear" w:color="auto" w:fill="FFFFFF"/>
        </w:rPr>
        <w:t xml:space="preserve"> However, it is consistent of the twin objective in most of the models suggested by academicians and Federal Reserve’s researchers. It is also generally acceptable that there is a trade-off between the inflation and output</w:t>
      </w:r>
      <w:r w:rsidR="00C230E5">
        <w:rPr>
          <w:rFonts w:ascii="Times New Roman" w:hAnsi="Times New Roman" w:cs="Times New Roman"/>
          <w:color w:val="222222"/>
          <w:sz w:val="24"/>
          <w:szCs w:val="24"/>
          <w:shd w:val="clear" w:color="auto" w:fill="FFFFFF"/>
        </w:rPr>
        <w:t>, however many disagree with the significance of this trade-off</w:t>
      </w:r>
      <w:r w:rsidR="006176E9">
        <w:rPr>
          <w:rFonts w:ascii="Times New Roman" w:hAnsi="Times New Roman" w:cs="Times New Roman"/>
          <w:color w:val="222222"/>
          <w:sz w:val="24"/>
          <w:szCs w:val="24"/>
          <w:shd w:val="clear" w:color="auto" w:fill="FFFFFF"/>
        </w:rPr>
        <w:t>.</w:t>
      </w:r>
      <w:r w:rsidR="00C230E5">
        <w:rPr>
          <w:rFonts w:ascii="Times New Roman" w:hAnsi="Times New Roman" w:cs="Times New Roman"/>
          <w:color w:val="222222"/>
          <w:sz w:val="24"/>
          <w:szCs w:val="24"/>
          <w:shd w:val="clear" w:color="auto" w:fill="FFFFFF"/>
        </w:rPr>
        <w:t xml:space="preserve"> </w:t>
      </w:r>
    </w:p>
    <w:p w14:paraId="65B5FB8A" w14:textId="71603700" w:rsidR="00C230E5" w:rsidRDefault="00C230E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John B. Taylor (1993) proposed a policy rule which is commonly referred to as the “Taylor Rule” and is since then considered as the optimal policy rule by many. Taylor (1993) argued that the monetary policy instrument which is the federal fund rate</w:t>
      </w:r>
      <w:r w:rsidR="00C10F9A">
        <w:rPr>
          <w:rStyle w:val="FootnoteReference"/>
          <w:rFonts w:ascii="Times New Roman" w:hAnsi="Times New Roman" w:cs="Times New Roman"/>
          <w:color w:val="222222"/>
          <w:sz w:val="24"/>
          <w:szCs w:val="24"/>
          <w:shd w:val="clear" w:color="auto" w:fill="FFFFFF"/>
        </w:rPr>
        <w:footnoteReference w:id="6"/>
      </w:r>
      <w:r>
        <w:rPr>
          <w:rFonts w:ascii="Times New Roman" w:hAnsi="Times New Roman" w:cs="Times New Roman"/>
          <w:color w:val="222222"/>
          <w:sz w:val="24"/>
          <w:szCs w:val="24"/>
          <w:shd w:val="clear" w:color="auto" w:fill="FFFFFF"/>
        </w:rPr>
        <w:t xml:space="preserve"> must respond to deviation of inflation from its target (which was assumed to be 2%) and </w:t>
      </w:r>
      <w:r w:rsidR="00861A59">
        <w:rPr>
          <w:rFonts w:ascii="Times New Roman" w:hAnsi="Times New Roman" w:cs="Times New Roman"/>
          <w:color w:val="222222"/>
          <w:sz w:val="24"/>
          <w:szCs w:val="24"/>
          <w:shd w:val="clear" w:color="auto" w:fill="FFFFFF"/>
        </w:rPr>
        <w:t>percentage deviation of output from its trend.</w:t>
      </w:r>
    </w:p>
    <w:p w14:paraId="117FB939" w14:textId="27CF7989" w:rsidR="00D46D58" w:rsidRPr="00861A59" w:rsidRDefault="00526E3D" w:rsidP="00861A59">
      <w:pPr>
        <w:ind w:left="360"/>
        <w:jc w:val="center"/>
        <w:rPr>
          <w:rFonts w:ascii="Times New Roman" w:eastAsiaTheme="minorEastAsia" w:hAnsi="Times New Roman" w:cs="Times New Roman"/>
          <w:iCs/>
          <w:color w:val="222222"/>
          <w:sz w:val="24"/>
          <w:szCs w:val="24"/>
          <w:shd w:val="clear" w:color="auto" w:fill="FFFFFF"/>
        </w:rPr>
      </w:pPr>
      <m:oMath>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rPr>
              <m:t>r</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m:t>
        </m:r>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lang w:val="el-GR"/>
              </w:rPr>
              <m:t>π</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 </m:t>
        </m:r>
        <m:r>
          <m:rPr>
            <m:sty m:val="bi"/>
          </m:rPr>
          <w:rPr>
            <w:rFonts w:ascii="Cambria Math" w:hAnsi="Cambria Math" w:cs="Times New Roman"/>
            <w:color w:val="222222"/>
            <w:sz w:val="28"/>
            <w:szCs w:val="28"/>
            <w:shd w:val="clear" w:color="auto" w:fill="FFFFFF"/>
            <w:lang w:val="el-GR"/>
          </w:rPr>
          <m:t>0.5</m:t>
        </m:r>
        <m:r>
          <m:rPr>
            <m:sty m:val="bi"/>
          </m:rPr>
          <w:rPr>
            <w:rFonts w:ascii="Cambria Math" w:hAnsi="Cambria Math" w:cs="Times New Roman"/>
            <w:color w:val="222222"/>
            <w:sz w:val="28"/>
            <w:szCs w:val="28"/>
            <w:shd w:val="clear" w:color="auto" w:fill="FFFFFF"/>
          </w:rPr>
          <m:t>*</m:t>
        </m:r>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rPr>
              <m:t>(</m:t>
            </m:r>
            <m:r>
              <m:rPr>
                <m:sty m:val="bi"/>
              </m:rPr>
              <w:rPr>
                <w:rFonts w:ascii="Cambria Math" w:hAnsi="Cambria Math" w:cs="Times New Roman"/>
                <w:color w:val="222222"/>
                <w:sz w:val="28"/>
                <w:szCs w:val="28"/>
                <w:shd w:val="clear" w:color="auto" w:fill="FFFFFF"/>
                <w:lang w:val="el-GR"/>
              </w:rPr>
              <m:t>π</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 -2)+</m:t>
        </m:r>
        <m:r>
          <m:rPr>
            <m:sty m:val="bi"/>
          </m:rPr>
          <w:rPr>
            <w:rFonts w:ascii="Cambria Math" w:hAnsi="Cambria Math" w:cs="Times New Roman"/>
            <w:color w:val="222222"/>
            <w:sz w:val="28"/>
            <w:szCs w:val="28"/>
            <w:shd w:val="clear" w:color="auto" w:fill="FFFFFF"/>
            <w:lang w:val="el-GR"/>
          </w:rPr>
          <m:t>0.5</m:t>
        </m:r>
        <m:r>
          <m:rPr>
            <m:sty m:val="bi"/>
          </m:rPr>
          <w:rPr>
            <w:rFonts w:ascii="Cambria Math" w:hAnsi="Cambria Math" w:cs="Times New Roman"/>
            <w:color w:val="222222"/>
            <w:sz w:val="28"/>
            <w:szCs w:val="28"/>
            <w:shd w:val="clear" w:color="auto" w:fill="FFFFFF"/>
          </w:rPr>
          <m:t>*</m:t>
        </m:r>
        <m:r>
          <m:rPr>
            <m:sty m:val="bi"/>
          </m:rPr>
          <w:rPr>
            <w:rFonts w:ascii="Cambria Math" w:hAnsi="Cambria Math" w:cs="Times New Roman"/>
            <w:color w:val="222222"/>
            <w:sz w:val="28"/>
            <w:szCs w:val="28"/>
            <w:shd w:val="clear" w:color="auto" w:fill="FFFFFF"/>
            <w:lang w:val="el-GR"/>
          </w:rPr>
          <m:t>ϔ</m:t>
        </m:r>
        <m:r>
          <m:rPr>
            <m:sty m:val="bi"/>
          </m:rPr>
          <w:rPr>
            <w:rFonts w:ascii="Cambria Math" w:hAnsi="Cambria Math" w:cs="Times New Roman"/>
            <w:color w:val="222222"/>
            <w:sz w:val="28"/>
            <w:szCs w:val="28"/>
            <w:shd w:val="clear" w:color="auto" w:fill="FFFFFF"/>
          </w:rPr>
          <m:t>+2</m:t>
        </m:r>
      </m:oMath>
      <w:r w:rsidR="004A2D66">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color w:val="222222"/>
          <w:sz w:val="24"/>
          <w:szCs w:val="24"/>
          <w:shd w:val="clear" w:color="auto" w:fill="FFFFFF"/>
        </w:rPr>
        <w:t>--</w:t>
      </w:r>
      <w:r w:rsidR="004A2D66" w:rsidRPr="004A2D66">
        <w:rPr>
          <w:rFonts w:ascii="Times New Roman" w:eastAsiaTheme="minorEastAsia" w:hAnsi="Times New Roman" w:cs="Times New Roman"/>
          <w:b/>
          <w:i/>
          <w:color w:val="222222"/>
          <w:sz w:val="24"/>
          <w:szCs w:val="24"/>
          <w:shd w:val="clear" w:color="auto" w:fill="FFFFFF"/>
        </w:rPr>
        <w:t>Equation 1</w:t>
      </w:r>
    </w:p>
    <w:p w14:paraId="6BF17C3F" w14:textId="77777777" w:rsidR="00861A59" w:rsidRPr="00861A59" w:rsidRDefault="00861A59" w:rsidP="003E22C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where</w:t>
      </w:r>
    </w:p>
    <w:p w14:paraId="2A387419" w14:textId="77777777" w:rsidR="00861A59" w:rsidRDefault="00861A59" w:rsidP="00861A59">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w:t>
      </w:r>
      <w:r w:rsidR="006025BF">
        <w:rPr>
          <w:rFonts w:ascii="Times New Roman" w:hAnsi="Times New Roman" w:cs="Times New Roman"/>
          <w:i/>
          <w:iCs/>
          <w:color w:val="222222"/>
          <w:sz w:val="24"/>
          <w:szCs w:val="24"/>
          <w:shd w:val="clear" w:color="auto" w:fill="FFFFFF"/>
        </w:rPr>
        <w:t xml:space="preserve"> f</w:t>
      </w:r>
      <w:r w:rsidR="00CA3170" w:rsidRPr="00861A59">
        <w:rPr>
          <w:rFonts w:ascii="Times New Roman" w:hAnsi="Times New Roman" w:cs="Times New Roman"/>
          <w:i/>
          <w:iCs/>
          <w:color w:val="222222"/>
          <w:sz w:val="24"/>
          <w:szCs w:val="24"/>
          <w:shd w:val="clear" w:color="auto" w:fill="FFFFFF"/>
        </w:rPr>
        <w:t>ederal funds rate</w:t>
      </w:r>
    </w:p>
    <w:p w14:paraId="52CABC9F" w14:textId="77777777" w:rsidR="00861A59" w:rsidRPr="00861A59" w:rsidRDefault="00526E3D" w:rsidP="00861A59">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rate of inflatio</m:t>
          </m:r>
          <m:r>
            <w:rPr>
              <w:rFonts w:ascii="Cambria Math" w:eastAsiaTheme="minorEastAsia" w:hAnsi="Cambria Math" w:cs="Times New Roman"/>
              <w:color w:val="222222"/>
              <w:sz w:val="24"/>
              <w:szCs w:val="24"/>
              <w:shd w:val="clear" w:color="auto" w:fill="FFFFFF"/>
            </w:rPr>
            <m:t>n over previous four quater</m:t>
          </m:r>
        </m:oMath>
      </m:oMathPara>
    </w:p>
    <w:p w14:paraId="46B2FBEC" w14:textId="77777777" w:rsidR="00861A59" w:rsidRPr="00861A59" w:rsidRDefault="00861A59" w:rsidP="00861A59">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a target.</m:t>
          </m:r>
        </m:oMath>
      </m:oMathPara>
    </w:p>
    <w:p w14:paraId="5B77769B" w14:textId="77777777" w:rsidR="00861A59" w:rsidRDefault="00861A59" w:rsidP="00861A59">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110E0B67" w14:textId="77777777" w:rsidR="00D46D58" w:rsidRPr="00861A59" w:rsidRDefault="00861A59" w:rsidP="00861A59">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00CA3170" w:rsidRPr="00861A59">
        <w:rPr>
          <w:rFonts w:ascii="Times New Roman" w:hAnsi="Times New Roman" w:cs="Times New Roman"/>
          <w:color w:val="222222"/>
          <w:sz w:val="24"/>
          <w:szCs w:val="24"/>
          <w:shd w:val="clear" w:color="auto" w:fill="FFFFFF"/>
        </w:rPr>
        <w:t>*100</w:t>
      </w:r>
    </w:p>
    <w:p w14:paraId="62D821E4" w14:textId="77777777" w:rsidR="00D46D58" w:rsidRPr="00861A59" w:rsidRDefault="00861A59" w:rsidP="00861A59">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lastRenderedPageBreak/>
        <w:t>Y is</w:t>
      </w:r>
      <w:r w:rsidR="00CA3170" w:rsidRPr="00861A59">
        <w:rPr>
          <w:rFonts w:ascii="Times New Roman" w:hAnsi="Times New Roman" w:cs="Times New Roman"/>
          <w:i/>
          <w:iCs/>
          <w:color w:val="222222"/>
          <w:sz w:val="24"/>
          <w:szCs w:val="24"/>
          <w:shd w:val="clear" w:color="auto" w:fill="FFFFFF"/>
        </w:rPr>
        <w:t xml:space="preserve"> real GDP</w:t>
      </w:r>
    </w:p>
    <w:p w14:paraId="18991FDE" w14:textId="77777777" w:rsidR="003E22C6" w:rsidRPr="003E22C6" w:rsidRDefault="00CA3170" w:rsidP="003E22C6">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Y</w:t>
      </w:r>
      <w:r w:rsidR="003E22C6" w:rsidRPr="00861A59">
        <w:rPr>
          <w:rFonts w:ascii="Times New Roman" w:hAnsi="Times New Roman" w:cs="Times New Roman"/>
          <w:i/>
          <w:iCs/>
          <w:color w:val="222222"/>
          <w:sz w:val="24"/>
          <w:szCs w:val="24"/>
          <w:shd w:val="clear" w:color="auto" w:fill="FFFFFF"/>
        </w:rPr>
        <w:t>` is</w:t>
      </w:r>
      <w:r w:rsidR="00861A59" w:rsidRPr="00861A59">
        <w:rPr>
          <w:rFonts w:ascii="Times New Roman" w:hAnsi="Times New Roman" w:cs="Times New Roman"/>
          <w:i/>
          <w:iCs/>
          <w:color w:val="222222"/>
          <w:sz w:val="24"/>
          <w:szCs w:val="24"/>
          <w:shd w:val="clear" w:color="auto" w:fill="FFFFFF"/>
        </w:rPr>
        <w:t xml:space="preserve"> trend real GDP</w:t>
      </w:r>
    </w:p>
    <w:p w14:paraId="45683AAD" w14:textId="77777777" w:rsidR="00861A59" w:rsidRDefault="00861A59" w:rsidP="00EB036F">
      <w:pPr>
        <w:jc w:val="both"/>
        <w:rPr>
          <w:rFonts w:ascii="Times New Roman" w:hAnsi="Times New Roman" w:cs="Times New Roman"/>
          <w:color w:val="222222"/>
          <w:sz w:val="24"/>
          <w:szCs w:val="24"/>
          <w:shd w:val="clear" w:color="auto" w:fill="FFFFFF"/>
        </w:rPr>
      </w:pPr>
    </w:p>
    <w:p w14:paraId="4A9FCD13" w14:textId="05BE0CCA" w:rsidR="00EB036F" w:rsidRDefault="006025BF"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Although not explicitly the FED has followed the Taylor rule particularly under the chairmanship of </w:t>
      </w:r>
      <w:r w:rsidRPr="006025BF">
        <w:rPr>
          <w:rFonts w:ascii="Times New Roman" w:hAnsi="Times New Roman" w:cs="Times New Roman"/>
          <w:color w:val="222222"/>
          <w:sz w:val="24"/>
          <w:szCs w:val="24"/>
          <w:shd w:val="clear" w:color="auto" w:fill="FFFFFF"/>
        </w:rPr>
        <w:t>Paul Volcker and Alan Greenspan.</w:t>
      </w:r>
      <w:r>
        <w:rPr>
          <w:rFonts w:ascii="Times New Roman" w:hAnsi="Times New Roman" w:cs="Times New Roman"/>
          <w:color w:val="222222"/>
          <w:sz w:val="24"/>
          <w:szCs w:val="24"/>
          <w:shd w:val="clear" w:color="auto" w:fill="FFFFFF"/>
        </w:rPr>
        <w:t xml:space="preserve"> However, the rule is not free from criticism. Some argue for looking at only inflation for the policy rule whereas others propose </w:t>
      </w:r>
      <w:commentRangeStart w:id="41"/>
      <w:r>
        <w:rPr>
          <w:rFonts w:ascii="Times New Roman" w:hAnsi="Times New Roman" w:cs="Times New Roman"/>
          <w:color w:val="222222"/>
          <w:sz w:val="24"/>
          <w:szCs w:val="24"/>
          <w:shd w:val="clear" w:color="auto" w:fill="FFFFFF"/>
        </w:rPr>
        <w:t xml:space="preserve">including </w:t>
      </w:r>
      <w:r w:rsidR="005868E2">
        <w:rPr>
          <w:rFonts w:ascii="Times New Roman" w:hAnsi="Times New Roman" w:cs="Times New Roman"/>
          <w:color w:val="222222"/>
          <w:sz w:val="24"/>
          <w:szCs w:val="24"/>
          <w:shd w:val="clear" w:color="auto" w:fill="FFFFFF"/>
        </w:rPr>
        <w:t>additional</w:t>
      </w:r>
      <w:r>
        <w:rPr>
          <w:rFonts w:ascii="Times New Roman" w:hAnsi="Times New Roman" w:cs="Times New Roman"/>
          <w:color w:val="222222"/>
          <w:sz w:val="24"/>
          <w:szCs w:val="24"/>
          <w:shd w:val="clear" w:color="auto" w:fill="FFFFFF"/>
        </w:rPr>
        <w:t xml:space="preserve"> variables</w:t>
      </w:r>
      <w:r w:rsidR="00196013">
        <w:rPr>
          <w:rFonts w:ascii="Times New Roman" w:hAnsi="Times New Roman" w:cs="Times New Roman"/>
          <w:color w:val="222222"/>
          <w:sz w:val="24"/>
          <w:szCs w:val="24"/>
          <w:shd w:val="clear" w:color="auto" w:fill="FFFFFF"/>
        </w:rPr>
        <w:t xml:space="preserve"> to explicitly</w:t>
      </w:r>
      <w:r>
        <w:rPr>
          <w:rFonts w:ascii="Times New Roman" w:hAnsi="Times New Roman" w:cs="Times New Roman"/>
          <w:color w:val="222222"/>
          <w:sz w:val="24"/>
          <w:szCs w:val="24"/>
          <w:shd w:val="clear" w:color="auto" w:fill="FFFFFF"/>
        </w:rPr>
        <w:t xml:space="preserve"> </w:t>
      </w:r>
      <w:r w:rsidR="005868E2">
        <w:rPr>
          <w:rFonts w:ascii="Times New Roman" w:hAnsi="Times New Roman" w:cs="Times New Roman"/>
          <w:color w:val="222222"/>
          <w:sz w:val="24"/>
          <w:szCs w:val="24"/>
          <w:shd w:val="clear" w:color="auto" w:fill="FFFFFF"/>
        </w:rPr>
        <w:t>captur</w:t>
      </w:r>
      <w:r w:rsidR="00196013">
        <w:rPr>
          <w:rFonts w:ascii="Times New Roman" w:hAnsi="Times New Roman" w:cs="Times New Roman"/>
          <w:color w:val="222222"/>
          <w:sz w:val="24"/>
          <w:szCs w:val="24"/>
          <w:shd w:val="clear" w:color="auto" w:fill="FFFFFF"/>
        </w:rPr>
        <w:t>e</w:t>
      </w:r>
      <w:r w:rsidR="00D67804">
        <w:rPr>
          <w:rFonts w:ascii="Times New Roman" w:hAnsi="Times New Roman" w:cs="Times New Roman"/>
          <w:color w:val="222222"/>
          <w:sz w:val="24"/>
          <w:szCs w:val="24"/>
          <w:shd w:val="clear" w:color="auto" w:fill="FFFFFF"/>
        </w:rPr>
        <w:t xml:space="preserve"> the financial condition of the market</w:t>
      </w:r>
      <w:commentRangeEnd w:id="41"/>
      <w:r w:rsidR="00566908">
        <w:rPr>
          <w:rStyle w:val="CommentReference"/>
        </w:rPr>
        <w:commentReference w:id="41"/>
      </w:r>
      <w:r w:rsidR="00D67804">
        <w:rPr>
          <w:rFonts w:ascii="Times New Roman" w:hAnsi="Times New Roman" w:cs="Times New Roman"/>
          <w:color w:val="222222"/>
          <w:sz w:val="24"/>
          <w:szCs w:val="24"/>
          <w:shd w:val="clear" w:color="auto" w:fill="FFFFFF"/>
        </w:rPr>
        <w:t>.</w:t>
      </w:r>
    </w:p>
    <w:p w14:paraId="6F8B1DA7" w14:textId="4151FA24" w:rsidR="00D67804" w:rsidRDefault="00D67804"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 the five functions of the FED listed above can the first three</w:t>
      </w:r>
      <w:r w:rsidR="004A6D6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particularly the conduct of monetary policy and maintaining the financia</w:t>
      </w:r>
      <w:r w:rsidR="00174972">
        <w:rPr>
          <w:rFonts w:ascii="Times New Roman" w:hAnsi="Times New Roman" w:cs="Times New Roman"/>
          <w:color w:val="222222"/>
          <w:sz w:val="24"/>
          <w:szCs w:val="24"/>
          <w:shd w:val="clear" w:color="auto" w:fill="FFFFFF"/>
        </w:rPr>
        <w:t>l stability be clubbed together?</w:t>
      </w:r>
      <w:r>
        <w:rPr>
          <w:rFonts w:ascii="Times New Roman" w:hAnsi="Times New Roman" w:cs="Times New Roman"/>
          <w:color w:val="222222"/>
          <w:sz w:val="24"/>
          <w:szCs w:val="24"/>
          <w:shd w:val="clear" w:color="auto" w:fill="FFFFFF"/>
        </w:rPr>
        <w:t xml:space="preserve"> </w:t>
      </w:r>
      <w:r w:rsidR="004A6D65">
        <w:rPr>
          <w:rFonts w:ascii="Times New Roman" w:hAnsi="Times New Roman" w:cs="Times New Roman"/>
          <w:color w:val="222222"/>
          <w:sz w:val="24"/>
          <w:szCs w:val="24"/>
          <w:shd w:val="clear" w:color="auto" w:fill="FFFFFF"/>
        </w:rPr>
        <w:t>Can we capture the cues of financial instability in the monetary policy rule and use the monetary policy instrument to regulate the financial market? Is</w:t>
      </w:r>
      <w:r w:rsidR="00943905">
        <w:rPr>
          <w:rFonts w:ascii="Times New Roman" w:hAnsi="Times New Roman" w:cs="Times New Roman"/>
          <w:color w:val="222222"/>
          <w:sz w:val="24"/>
          <w:szCs w:val="24"/>
          <w:shd w:val="clear" w:color="auto" w:fill="FFFFFF"/>
        </w:rPr>
        <w:t xml:space="preserve"> monetary policy instrument</w:t>
      </w:r>
      <w:r w:rsidR="004A6D65">
        <w:rPr>
          <w:rFonts w:ascii="Times New Roman" w:hAnsi="Times New Roman" w:cs="Times New Roman"/>
          <w:color w:val="222222"/>
          <w:sz w:val="24"/>
          <w:szCs w:val="24"/>
          <w:shd w:val="clear" w:color="auto" w:fill="FFFFFF"/>
        </w:rPr>
        <w:t xml:space="preserve"> </w:t>
      </w:r>
      <w:r w:rsidR="00943905">
        <w:rPr>
          <w:rFonts w:ascii="Times New Roman" w:hAnsi="Times New Roman" w:cs="Times New Roman"/>
          <w:color w:val="222222"/>
          <w:sz w:val="24"/>
          <w:szCs w:val="24"/>
          <w:shd w:val="clear" w:color="auto" w:fill="FFFFFF"/>
        </w:rPr>
        <w:t>a blunt instrument or</w:t>
      </w:r>
      <w:r w:rsidR="004A6D65">
        <w:rPr>
          <w:rFonts w:ascii="Times New Roman" w:hAnsi="Times New Roman" w:cs="Times New Roman"/>
          <w:color w:val="222222"/>
          <w:sz w:val="24"/>
          <w:szCs w:val="24"/>
          <w:shd w:val="clear" w:color="auto" w:fill="FFFFFF"/>
        </w:rPr>
        <w:t xml:space="preserve"> </w:t>
      </w:r>
      <w:r w:rsidR="00943905">
        <w:rPr>
          <w:rFonts w:ascii="Times New Roman" w:hAnsi="Times New Roman" w:cs="Times New Roman"/>
          <w:color w:val="222222"/>
          <w:sz w:val="24"/>
          <w:szCs w:val="24"/>
          <w:shd w:val="clear" w:color="auto" w:fill="FFFFFF"/>
        </w:rPr>
        <w:t>twelve people sitting in a room cannot decide better than the markets? All such questions can be answered by critically analysing the monetary policy and creating the counterfactual scenarios.</w:t>
      </w:r>
    </w:p>
    <w:p w14:paraId="46FD8202" w14:textId="0C2E7AD2" w:rsidR="00943905" w:rsidRDefault="0094390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3032B8">
        <w:rPr>
          <w:rFonts w:ascii="Times New Roman" w:hAnsi="Times New Roman" w:cs="Times New Roman"/>
          <w:color w:val="222222"/>
          <w:sz w:val="24"/>
          <w:szCs w:val="24"/>
          <w:shd w:val="clear" w:color="auto" w:fill="FFFFFF"/>
        </w:rPr>
        <w:t>financial crisis of 2007-08</w:t>
      </w:r>
      <w:r w:rsidR="0094345C">
        <w:rPr>
          <w:rFonts w:ascii="Times New Roman" w:hAnsi="Times New Roman" w:cs="Times New Roman"/>
          <w:color w:val="222222"/>
          <w:sz w:val="24"/>
          <w:szCs w:val="24"/>
          <w:shd w:val="clear" w:color="auto" w:fill="FFFFFF"/>
        </w:rPr>
        <w:t xml:space="preserve"> provides us with </w:t>
      </w:r>
      <w:r>
        <w:rPr>
          <w:rFonts w:ascii="Times New Roman" w:hAnsi="Times New Roman" w:cs="Times New Roman"/>
          <w:color w:val="222222"/>
          <w:sz w:val="24"/>
          <w:szCs w:val="24"/>
          <w:shd w:val="clear" w:color="auto" w:fill="FFFFFF"/>
        </w:rPr>
        <w:t xml:space="preserve">an opportunity to </w:t>
      </w:r>
      <w:r w:rsidR="0094345C">
        <w:rPr>
          <w:rFonts w:ascii="Times New Roman" w:hAnsi="Times New Roman" w:cs="Times New Roman"/>
          <w:color w:val="222222"/>
          <w:sz w:val="24"/>
          <w:szCs w:val="24"/>
          <w:shd w:val="clear" w:color="auto" w:fill="FFFFFF"/>
        </w:rPr>
        <w:t>analyse</w:t>
      </w:r>
    </w:p>
    <w:p w14:paraId="0556F3FD" w14:textId="7BC231D8" w:rsidR="00D17AF4" w:rsidRDefault="00D95AC0"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Whether</w:t>
      </w:r>
      <w:r w:rsidR="00E019C7">
        <w:rPr>
          <w:rFonts w:ascii="Times New Roman" w:hAnsi="Times New Roman" w:cs="Times New Roman"/>
          <w:color w:val="222222"/>
          <w:sz w:val="24"/>
          <w:szCs w:val="24"/>
          <w:shd w:val="clear" w:color="auto" w:fill="FFFFFF"/>
        </w:rPr>
        <w:t xml:space="preserve"> or not</w:t>
      </w:r>
      <w:r w:rsidR="0094345C">
        <w:rPr>
          <w:rFonts w:ascii="Times New Roman" w:hAnsi="Times New Roman" w:cs="Times New Roman"/>
          <w:color w:val="222222"/>
          <w:sz w:val="24"/>
          <w:szCs w:val="24"/>
          <w:shd w:val="clear" w:color="auto" w:fill="FFFFFF"/>
        </w:rPr>
        <w:t xml:space="preserve"> we can incorporate the parameters giving cues of financial instability to enhance the Taylor rule.</w:t>
      </w:r>
    </w:p>
    <w:p w14:paraId="47A65FEF" w14:textId="35ADE212" w:rsidR="0094345C" w:rsidRPr="00D17AF4" w:rsidRDefault="00D17AF4"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w:t>
      </w:r>
      <w:r w:rsidR="0094345C" w:rsidRPr="00D17AF4">
        <w:rPr>
          <w:rFonts w:ascii="Times New Roman" w:hAnsi="Times New Roman" w:cs="Times New Roman"/>
          <w:color w:val="222222"/>
          <w:sz w:val="24"/>
          <w:szCs w:val="24"/>
          <w:shd w:val="clear" w:color="auto" w:fill="FFFFFF"/>
        </w:rPr>
        <w:t>reate</w:t>
      </w:r>
      <w:r>
        <w:rPr>
          <w:rFonts w:ascii="Times New Roman" w:hAnsi="Times New Roman" w:cs="Times New Roman"/>
          <w:color w:val="222222"/>
          <w:sz w:val="24"/>
          <w:szCs w:val="24"/>
          <w:shd w:val="clear" w:color="auto" w:fill="FFFFFF"/>
        </w:rPr>
        <w:t xml:space="preserve"> a</w:t>
      </w:r>
      <w:r w:rsidR="0094345C" w:rsidRPr="00D17AF4">
        <w:rPr>
          <w:rFonts w:ascii="Times New Roman" w:hAnsi="Times New Roman" w:cs="Times New Roman"/>
          <w:color w:val="222222"/>
          <w:sz w:val="24"/>
          <w:szCs w:val="24"/>
          <w:shd w:val="clear" w:color="auto" w:fill="FFFFFF"/>
        </w:rPr>
        <w:t xml:space="preserve"> counterfactual scenario to check for the financial stability of the system.</w:t>
      </w:r>
    </w:p>
    <w:p w14:paraId="34546D83" w14:textId="77777777" w:rsidR="00E118D0" w:rsidRDefault="00E118D0" w:rsidP="00E118D0">
      <w:pPr>
        <w:pStyle w:val="ListParagraph"/>
        <w:jc w:val="both"/>
        <w:rPr>
          <w:rFonts w:ascii="Times New Roman" w:hAnsi="Times New Roman" w:cs="Times New Roman"/>
          <w:color w:val="222222"/>
          <w:sz w:val="24"/>
          <w:szCs w:val="24"/>
          <w:shd w:val="clear" w:color="auto" w:fill="FFFFFF"/>
        </w:rPr>
      </w:pPr>
    </w:p>
    <w:p w14:paraId="78D7E6F2" w14:textId="77777777" w:rsidR="005D4AE7" w:rsidRDefault="005D4AE7" w:rsidP="005D4AE7">
      <w:pPr>
        <w:pStyle w:val="Heading1"/>
        <w:numPr>
          <w:ilvl w:val="0"/>
          <w:numId w:val="3"/>
        </w:numPr>
        <w:ind w:left="142"/>
        <w:jc w:val="left"/>
        <w:rPr>
          <w:rFonts w:ascii="Times New Roman" w:hAnsi="Times New Roman" w:cs="Times New Roman"/>
          <w:sz w:val="32"/>
          <w:u w:val="single"/>
          <w:shd w:val="clear" w:color="auto" w:fill="FFFFFF"/>
        </w:rPr>
      </w:pPr>
      <w:r>
        <w:rPr>
          <w:rFonts w:ascii="Times New Roman" w:hAnsi="Times New Roman" w:cs="Times New Roman"/>
          <w:sz w:val="32"/>
          <w:u w:val="single"/>
          <w:shd w:val="clear" w:color="auto" w:fill="FFFFFF"/>
        </w:rPr>
        <w:t>The “Great Recession”</w:t>
      </w:r>
    </w:p>
    <w:p w14:paraId="0DC3D079" w14:textId="59DEF46B" w:rsidR="005D4AE7" w:rsidRDefault="005D4AE7" w:rsidP="005D4AE7">
      <w:pPr>
        <w:jc w:val="both"/>
        <w:rPr>
          <w:rFonts w:ascii="Times New Roman" w:hAnsi="Times New Roman" w:cs="Times New Roman"/>
          <w:color w:val="222222"/>
          <w:sz w:val="24"/>
          <w:szCs w:val="24"/>
          <w:shd w:val="clear" w:color="auto" w:fill="FFFFFF"/>
        </w:rPr>
      </w:pPr>
      <w:r w:rsidRPr="009920EB">
        <w:rPr>
          <w:rFonts w:ascii="Times New Roman" w:hAnsi="Times New Roman" w:cs="Times New Roman"/>
          <w:color w:val="222222"/>
          <w:sz w:val="24"/>
          <w:szCs w:val="24"/>
          <w:shd w:val="clear" w:color="auto" w:fill="FFFFFF"/>
        </w:rPr>
        <w:t>The “</w:t>
      </w:r>
      <w:r>
        <w:rPr>
          <w:rFonts w:ascii="Times New Roman" w:hAnsi="Times New Roman" w:cs="Times New Roman"/>
          <w:color w:val="222222"/>
          <w:sz w:val="24"/>
          <w:szCs w:val="24"/>
          <w:shd w:val="clear" w:color="auto" w:fill="FFFFFF"/>
        </w:rPr>
        <w:t>Great Recession</w:t>
      </w:r>
      <w:r w:rsidRPr="009920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which resulted in general decline in world market is a result of financial crisis of 2007-08 and US subprime mortgage crisis 2007-09. Though crisis started with the with fall of Lehman Brothers but the seed for the crisis were sown long back in late 1990’s. The lack of government regulation for financial institutions, lax lending standards, government intervention with the function of </w:t>
      </w:r>
      <w:r w:rsidR="00606ADA" w:rsidRPr="00FD7596">
        <w:rPr>
          <w:rFonts w:ascii="Times New Roman" w:hAnsi="Times New Roman" w:cs="Times New Roman"/>
          <w:color w:val="222222"/>
          <w:sz w:val="24"/>
          <w:szCs w:val="24"/>
          <w:shd w:val="clear" w:color="auto" w:fill="FFFFFF"/>
        </w:rPr>
        <w:t xml:space="preserve">Freddie Mac </w:t>
      </w:r>
      <w:r w:rsidR="00606ADA">
        <w:rPr>
          <w:rFonts w:ascii="Times New Roman" w:hAnsi="Times New Roman" w:cs="Times New Roman"/>
          <w:color w:val="222222"/>
          <w:sz w:val="24"/>
          <w:szCs w:val="24"/>
          <w:shd w:val="clear" w:color="auto" w:fill="FFFFFF"/>
        </w:rPr>
        <w:t>and Fannie Mae</w:t>
      </w:r>
      <w:r>
        <w:rPr>
          <w:rFonts w:ascii="Times New Roman" w:hAnsi="Times New Roman" w:cs="Times New Roman"/>
          <w:color w:val="222222"/>
          <w:sz w:val="24"/>
          <w:szCs w:val="24"/>
          <w:shd w:val="clear" w:color="auto" w:fill="FFFFFF"/>
        </w:rPr>
        <w:t>, loose monetary policy by FED are amongst a few widely accepted causes of the crisis.</w:t>
      </w:r>
    </w:p>
    <w:p w14:paraId="2C215D7E" w14:textId="044CE6BA"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Housing sector was at the core of the crisis. It all started with popularization of mortgage backed security (MBS) by Lewis </w:t>
      </w:r>
      <w:proofErr w:type="spellStart"/>
      <w:r>
        <w:rPr>
          <w:rFonts w:ascii="Times New Roman" w:hAnsi="Times New Roman" w:cs="Times New Roman"/>
          <w:color w:val="222222"/>
          <w:sz w:val="24"/>
          <w:szCs w:val="24"/>
          <w:shd w:val="clear" w:color="auto" w:fill="FFFFFF"/>
        </w:rPr>
        <w:t>Ranieri</w:t>
      </w:r>
      <w:proofErr w:type="spellEnd"/>
      <w:r>
        <w:rPr>
          <w:rFonts w:ascii="Times New Roman" w:hAnsi="Times New Roman" w:cs="Times New Roman"/>
          <w:color w:val="222222"/>
          <w:sz w:val="24"/>
          <w:szCs w:val="24"/>
          <w:shd w:val="clear" w:color="auto" w:fill="FFFFFF"/>
        </w:rPr>
        <w:t xml:space="preserve"> considered by many as one of greatest innovator</w:t>
      </w:r>
      <w:r w:rsidR="00C10F9A">
        <w:rPr>
          <w:rStyle w:val="FootnoteReference"/>
          <w:rFonts w:ascii="Times New Roman" w:hAnsi="Times New Roman" w:cs="Times New Roman"/>
          <w:color w:val="222222"/>
          <w:sz w:val="24"/>
          <w:szCs w:val="24"/>
          <w:shd w:val="clear" w:color="auto" w:fill="FFFFFF"/>
        </w:rPr>
        <w:footnoteReference w:id="7"/>
      </w:r>
      <w:r>
        <w:rPr>
          <w:rFonts w:ascii="Times New Roman" w:hAnsi="Times New Roman" w:cs="Times New Roman"/>
          <w:color w:val="222222"/>
          <w:sz w:val="24"/>
          <w:szCs w:val="24"/>
          <w:shd w:val="clear" w:color="auto" w:fill="FFFFFF"/>
        </w:rPr>
        <w:t xml:space="preserve"> and blamed by others for the sub-prime crisis. </w:t>
      </w:r>
      <w:r w:rsidRPr="006F5EE5">
        <w:rPr>
          <w:rFonts w:ascii="Times New Roman" w:hAnsi="Times New Roman" w:cs="Times New Roman"/>
          <w:color w:val="222222"/>
          <w:sz w:val="24"/>
          <w:szCs w:val="24"/>
          <w:shd w:val="clear" w:color="auto" w:fill="FFFFFF"/>
        </w:rPr>
        <w:t>A mortgage-backed security (MBS) is a type of asset-backed security that is secured by a mortgage or collection of mortgages.</w:t>
      </w:r>
      <w:r>
        <w:rPr>
          <w:rFonts w:ascii="Times New Roman" w:hAnsi="Times New Roman" w:cs="Times New Roman"/>
          <w:color w:val="222222"/>
          <w:sz w:val="24"/>
          <w:szCs w:val="24"/>
          <w:shd w:val="clear" w:color="auto" w:fill="FFFFFF"/>
        </w:rPr>
        <w:t xml:space="preserve"> </w:t>
      </w:r>
      <w:r w:rsidRPr="006F5EE5">
        <w:rPr>
          <w:rFonts w:ascii="Times New Roman" w:hAnsi="Times New Roman" w:cs="Times New Roman"/>
          <w:color w:val="222222"/>
          <w:sz w:val="24"/>
          <w:szCs w:val="24"/>
          <w:shd w:val="clear" w:color="auto" w:fill="FFFFFF"/>
        </w:rPr>
        <w:t>The mortgages are sold to a group of individuals (a government agency or investment bank) that securitizes, or packages, the loans together into a security that investors can buy.</w:t>
      </w:r>
    </w:p>
    <w:p w14:paraId="170C72B5"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Since it was a safe investment with a high rate of returns investors flocked to by the MBS in form of Collateral Debt Obligation (CDO), synthetic CDOs etc. The decade preceding the crisis saw an unprecedented growth of 124% in house prices. The year on year house price inflation increased from 0% in 1997 close to 10% by 2005 as evident from Figure 1. The sudden and a continuous rise in house price inflation led to investors and households taking extra risk. This </w:t>
      </w:r>
      <w:r>
        <w:rPr>
          <w:rFonts w:ascii="Times New Roman" w:hAnsi="Times New Roman" w:cs="Times New Roman"/>
          <w:color w:val="222222"/>
          <w:sz w:val="24"/>
          <w:szCs w:val="24"/>
          <w:shd w:val="clear" w:color="auto" w:fill="FFFFFF"/>
        </w:rPr>
        <w:lastRenderedPageBreak/>
        <w:t>promoted the heard behaviour amongst the investor. Complimenting it was the loose lending standards as well as the affordable housing programme by the Government of United States.</w:t>
      </w:r>
    </w:p>
    <w:p w14:paraId="53994B9D" w14:textId="77777777" w:rsidR="005D4AE7" w:rsidRDefault="005D4AE7" w:rsidP="005D4AE7">
      <w:pPr>
        <w:jc w:val="both"/>
        <w:rPr>
          <w:rFonts w:ascii="Times New Roman" w:hAnsi="Times New Roman" w:cs="Times New Roman"/>
          <w:color w:val="222222"/>
          <w:sz w:val="24"/>
          <w:szCs w:val="24"/>
          <w:shd w:val="clear" w:color="auto" w:fill="FFFFFF"/>
        </w:rPr>
      </w:pPr>
    </w:p>
    <w:p w14:paraId="3AF6B947" w14:textId="122920F7" w:rsidR="005D4AE7" w:rsidRPr="003D33D5" w:rsidRDefault="005D4AE7" w:rsidP="005D4AE7">
      <w:pPr>
        <w:jc w:val="center"/>
        <w:rPr>
          <w:rFonts w:ascii="Times New Roman" w:hAnsi="Times New Roman" w:cs="Times New Roman"/>
          <w:color w:val="222222"/>
          <w:sz w:val="24"/>
          <w:szCs w:val="24"/>
          <w:shd w:val="clear" w:color="auto" w:fill="FFFFFF"/>
          <w14:textOutline w14:w="9525" w14:cap="rnd" w14:cmpd="sng" w14:algn="ctr">
            <w14:solidFill>
              <w14:schemeClr w14:val="tx1"/>
            </w14:solidFill>
            <w14:prstDash w14:val="solid"/>
            <w14:bevel/>
          </w14:textOutline>
        </w:rPr>
      </w:pPr>
      <w:r>
        <w:rPr>
          <w:noProof/>
          <w:lang w:eastAsia="en-IN"/>
        </w:rPr>
        <w:drawing>
          <wp:inline distT="0" distB="0" distL="0" distR="0" wp14:anchorId="6D3DA68C" wp14:editId="02F88715">
            <wp:extent cx="5632450" cy="27432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2E9A35" w14:textId="77777777" w:rsidR="005D4AE7" w:rsidRDefault="005D4AE7" w:rsidP="005D4AE7">
      <w:pPr>
        <w:ind w:left="993" w:hanging="993"/>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Figure 1:</w:t>
      </w:r>
      <w:r>
        <w:rPr>
          <w:rFonts w:ascii="Times New Roman" w:hAnsi="Times New Roman" w:cs="Times New Roman"/>
          <w:color w:val="222222"/>
          <w:sz w:val="24"/>
          <w:szCs w:val="24"/>
          <w:shd w:val="clear" w:color="auto" w:fill="FFFFFF"/>
        </w:rPr>
        <w:t xml:space="preserve"> The quarterly housing price inflation calculated based on the Shiller’s housing     price index </w:t>
      </w:r>
    </w:p>
    <w:p w14:paraId="64DEACAF" w14:textId="77777777" w:rsidR="005D4AE7" w:rsidRDefault="005D4AE7" w:rsidP="005D4AE7">
      <w:pPr>
        <w:jc w:val="center"/>
        <w:rPr>
          <w:rFonts w:ascii="Times New Roman" w:hAnsi="Times New Roman" w:cs="Times New Roman"/>
          <w:color w:val="222222"/>
          <w:sz w:val="24"/>
          <w:szCs w:val="24"/>
          <w:shd w:val="clear" w:color="auto" w:fill="FFFFFF"/>
        </w:rPr>
      </w:pPr>
    </w:p>
    <w:p w14:paraId="4D938FB6" w14:textId="38BAE1B9" w:rsidR="005D4AE7" w:rsidRDefault="0085520B"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High housing inflation</w:t>
      </w:r>
      <w:r w:rsidR="005D4AE7">
        <w:rPr>
          <w:rFonts w:ascii="Times New Roman" w:hAnsi="Times New Roman" w:cs="Times New Roman"/>
          <w:color w:val="222222"/>
          <w:sz w:val="24"/>
          <w:szCs w:val="24"/>
          <w:shd w:val="clear" w:color="auto" w:fill="FFFFFF"/>
        </w:rPr>
        <w:t xml:space="preserve"> was further supplemented by the low perceived risk in the market. The Ted Spread</w:t>
      </w:r>
      <w:r w:rsidR="00C10F9A">
        <w:rPr>
          <w:rStyle w:val="FootnoteReference"/>
          <w:rFonts w:ascii="Times New Roman" w:hAnsi="Times New Roman" w:cs="Times New Roman"/>
          <w:color w:val="222222"/>
          <w:sz w:val="24"/>
          <w:szCs w:val="24"/>
          <w:shd w:val="clear" w:color="auto" w:fill="FFFFFF"/>
        </w:rPr>
        <w:footnoteReference w:id="8"/>
      </w:r>
      <w:r w:rsidR="005D4AE7">
        <w:rPr>
          <w:rFonts w:ascii="Times New Roman" w:hAnsi="Times New Roman" w:cs="Times New Roman"/>
          <w:color w:val="222222"/>
          <w:sz w:val="24"/>
          <w:szCs w:val="24"/>
          <w:shd w:val="clear" w:color="auto" w:fill="FFFFFF"/>
        </w:rPr>
        <w:t xml:space="preserve"> which captures the perceived credit risk in market was at close to 0% as seen in Figure 2. The low perceived risk also indicate that common perception amongst investors of “everybody pays their mortgages”. The fall in investor sentiment is evident from the abrupt rise in the spread post 2007. This clearly indicates that the problem was indeed of credit risk</w:t>
      </w:r>
      <w:r w:rsidR="00C10F9A">
        <w:rPr>
          <w:rStyle w:val="FootnoteReference"/>
          <w:rFonts w:ascii="Times New Roman" w:hAnsi="Times New Roman" w:cs="Times New Roman"/>
          <w:color w:val="222222"/>
          <w:sz w:val="24"/>
          <w:szCs w:val="24"/>
          <w:shd w:val="clear" w:color="auto" w:fill="FFFFFF"/>
        </w:rPr>
        <w:footnoteReference w:id="9"/>
      </w:r>
      <w:r w:rsidR="005D4AE7">
        <w:rPr>
          <w:rFonts w:ascii="Times New Roman" w:hAnsi="Times New Roman" w:cs="Times New Roman"/>
          <w:color w:val="222222"/>
          <w:sz w:val="24"/>
          <w:szCs w:val="24"/>
          <w:shd w:val="clear" w:color="auto" w:fill="FFFFFF"/>
        </w:rPr>
        <w:t xml:space="preserve"> rather than a liquidity problem. </w:t>
      </w:r>
    </w:p>
    <w:p w14:paraId="30FD26AA" w14:textId="77777777" w:rsidR="005D4AE7" w:rsidRDefault="005D4AE7" w:rsidP="005D4AE7">
      <w:pPr>
        <w:jc w:val="both"/>
        <w:rPr>
          <w:rFonts w:ascii="Times New Roman" w:hAnsi="Times New Roman" w:cs="Times New Roman"/>
          <w:color w:val="222222"/>
          <w:sz w:val="24"/>
          <w:szCs w:val="24"/>
          <w:shd w:val="clear" w:color="auto" w:fill="FFFFFF"/>
        </w:rPr>
      </w:pPr>
    </w:p>
    <w:p w14:paraId="7AC110A9" w14:textId="77777777" w:rsidR="005D4AE7" w:rsidRDefault="005D4AE7" w:rsidP="005D4AE7">
      <w:pPr>
        <w:jc w:val="center"/>
        <w:rPr>
          <w:rFonts w:ascii="Times New Roman" w:hAnsi="Times New Roman" w:cs="Times New Roman"/>
          <w:color w:val="222222"/>
          <w:sz w:val="24"/>
          <w:szCs w:val="24"/>
          <w:shd w:val="clear" w:color="auto" w:fill="FFFFFF"/>
        </w:rPr>
      </w:pPr>
      <w:r w:rsidRPr="00EB3CC9">
        <w:rPr>
          <w:noProof/>
          <w:lang w:eastAsia="en-IN"/>
        </w:rPr>
        <w:lastRenderedPageBreak/>
        <w:drawing>
          <wp:inline distT="0" distB="0" distL="0" distR="0" wp14:anchorId="23C44664" wp14:editId="1DA730B1">
            <wp:extent cx="5715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A9197B" w14:textId="77777777" w:rsidR="005D4AE7" w:rsidRDefault="005D4AE7" w:rsidP="005D4AE7">
      <w:pPr>
        <w:ind w:left="993" w:hanging="993"/>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 xml:space="preserve">Figure </w:t>
      </w:r>
      <w:r>
        <w:rPr>
          <w:rFonts w:ascii="Times New Roman" w:hAnsi="Times New Roman" w:cs="Times New Roman"/>
          <w:b/>
          <w:color w:val="222222"/>
          <w:sz w:val="24"/>
          <w:szCs w:val="24"/>
          <w:shd w:val="clear" w:color="auto" w:fill="FFFFFF"/>
        </w:rPr>
        <w:t>2</w:t>
      </w:r>
      <w:r w:rsidRPr="00762839">
        <w:rPr>
          <w:rFonts w:ascii="Times New Roman" w:hAnsi="Times New Roman" w:cs="Times New Roman"/>
          <w:b/>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quarterly average of TED Spread</w:t>
      </w:r>
    </w:p>
    <w:p w14:paraId="014367B8"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11EE9DC4"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 this along with loose monetary policies led to US housing bubble, which busted in 2007-08. The crisis which originated in US was transferred worldwide and was converted to the “Great Recession”.</w:t>
      </w:r>
    </w:p>
    <w:p w14:paraId="0A272A38" w14:textId="77777777" w:rsidR="005D4AE7" w:rsidRDefault="005D4AE7" w:rsidP="005D4AE7">
      <w:pPr>
        <w:jc w:val="both"/>
        <w:rPr>
          <w:rFonts w:ascii="Times New Roman" w:hAnsi="Times New Roman" w:cs="Times New Roman"/>
          <w:color w:val="222222"/>
          <w:sz w:val="24"/>
          <w:szCs w:val="24"/>
          <w:shd w:val="clear" w:color="auto" w:fill="FFFFFF"/>
        </w:rPr>
      </w:pPr>
    </w:p>
    <w:p w14:paraId="1B8B664C" w14:textId="20C56BE5" w:rsidR="005D4AE7" w:rsidRDefault="00EA0DCA" w:rsidP="005D4AE7">
      <w:pPr>
        <w:pStyle w:val="Heading1"/>
        <w:numPr>
          <w:ilvl w:val="0"/>
          <w:numId w:val="3"/>
        </w:numPr>
        <w:ind w:left="142"/>
        <w:jc w:val="left"/>
        <w:rPr>
          <w:rFonts w:ascii="Times New Roman" w:hAnsi="Times New Roman" w:cs="Times New Roman"/>
          <w:sz w:val="32"/>
          <w:u w:val="single"/>
          <w:shd w:val="clear" w:color="auto" w:fill="FFFFFF"/>
        </w:rPr>
      </w:pPr>
      <w:r>
        <w:rPr>
          <w:rFonts w:ascii="Times New Roman" w:hAnsi="Times New Roman" w:cs="Times New Roman"/>
          <w:sz w:val="32"/>
          <w:u w:val="single"/>
          <w:shd w:val="clear" w:color="auto" w:fill="FFFFFF"/>
        </w:rPr>
        <w:t>Various variants of Taylor Rule</w:t>
      </w:r>
    </w:p>
    <w:p w14:paraId="32D342F0" w14:textId="6399EC8D" w:rsidR="00A25409" w:rsidRPr="00A25409" w:rsidRDefault="00A25409" w:rsidP="00161283">
      <w:pPr>
        <w:pStyle w:val="Heading1"/>
        <w:numPr>
          <w:ilvl w:val="1"/>
          <w:numId w:val="3"/>
        </w:numPr>
        <w:ind w:left="284"/>
        <w:jc w:val="left"/>
      </w:pPr>
      <w:r w:rsidRPr="00A25409">
        <w:rPr>
          <w:rFonts w:ascii="Times New Roman" w:hAnsi="Times New Roman" w:cs="Times New Roman"/>
          <w:sz w:val="28"/>
          <w:u w:val="single"/>
          <w:shd w:val="clear" w:color="auto" w:fill="FFFFFF"/>
        </w:rPr>
        <w:t>Taylor Rule with CPI</w:t>
      </w:r>
    </w:p>
    <w:p w14:paraId="4DE0396D" w14:textId="1AA4ED72" w:rsidR="005D4AE7" w:rsidRDefault="004A2D66"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establish the argument of loose monetary policy w</w:t>
      </w:r>
      <w:r w:rsidR="005D4AE7">
        <w:rPr>
          <w:rFonts w:ascii="Times New Roman" w:hAnsi="Times New Roman" w:cs="Times New Roman"/>
          <w:color w:val="222222"/>
          <w:sz w:val="24"/>
          <w:szCs w:val="24"/>
          <w:shd w:val="clear" w:color="auto" w:fill="FFFFFF"/>
        </w:rPr>
        <w:t>e</w:t>
      </w:r>
      <w:r>
        <w:rPr>
          <w:rFonts w:ascii="Times New Roman" w:hAnsi="Times New Roman" w:cs="Times New Roman"/>
          <w:color w:val="222222"/>
          <w:sz w:val="24"/>
          <w:szCs w:val="24"/>
          <w:shd w:val="clear" w:color="auto" w:fill="FFFFFF"/>
        </w:rPr>
        <w:t xml:space="preserve"> will try to</w:t>
      </w:r>
      <w:r w:rsidR="005D4AE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estimate</w:t>
      </w:r>
      <w:r w:rsidR="005D4AE7">
        <w:rPr>
          <w:rFonts w:ascii="Times New Roman" w:hAnsi="Times New Roman" w:cs="Times New Roman"/>
          <w:color w:val="222222"/>
          <w:sz w:val="24"/>
          <w:szCs w:val="24"/>
          <w:shd w:val="clear" w:color="auto" w:fill="FFFFFF"/>
        </w:rPr>
        <w:t xml:space="preserve"> the Taylor rule</w:t>
      </w:r>
      <w:r>
        <w:rPr>
          <w:rFonts w:ascii="Times New Roman" w:hAnsi="Times New Roman" w:cs="Times New Roman"/>
          <w:color w:val="222222"/>
          <w:sz w:val="24"/>
          <w:szCs w:val="24"/>
          <w:shd w:val="clear" w:color="auto" w:fill="FFFFFF"/>
        </w:rPr>
        <w:t xml:space="preserve"> (equation 1)</w:t>
      </w:r>
      <w:r w:rsidR="005D4AE7">
        <w:rPr>
          <w:rFonts w:ascii="Times New Roman" w:hAnsi="Times New Roman" w:cs="Times New Roman"/>
          <w:color w:val="222222"/>
          <w:sz w:val="24"/>
          <w:szCs w:val="24"/>
          <w:shd w:val="clear" w:color="auto" w:fill="FFFFFF"/>
        </w:rPr>
        <w:t xml:space="preserve"> for the period of 1987-2008</w:t>
      </w:r>
      <w:r>
        <w:rPr>
          <w:rFonts w:ascii="Times New Roman" w:hAnsi="Times New Roman" w:cs="Times New Roman"/>
          <w:color w:val="222222"/>
          <w:sz w:val="24"/>
          <w:szCs w:val="24"/>
          <w:shd w:val="clear" w:color="auto" w:fill="FFFFFF"/>
        </w:rPr>
        <w:t xml:space="preserve">. It </w:t>
      </w:r>
      <w:r w:rsidR="00EE1421">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aimed</w:t>
      </w:r>
      <w:r w:rsidR="005D4AE7">
        <w:rPr>
          <w:rFonts w:ascii="Times New Roman" w:hAnsi="Times New Roman" w:cs="Times New Roman"/>
          <w:color w:val="222222"/>
          <w:sz w:val="24"/>
          <w:szCs w:val="24"/>
          <w:shd w:val="clear" w:color="auto" w:fill="FFFFFF"/>
        </w:rPr>
        <w:t xml:space="preserve"> </w:t>
      </w:r>
      <w:r w:rsidR="00EE1421">
        <w:rPr>
          <w:rFonts w:ascii="Times New Roman" w:hAnsi="Times New Roman" w:cs="Times New Roman"/>
          <w:color w:val="222222"/>
          <w:sz w:val="24"/>
          <w:szCs w:val="24"/>
          <w:shd w:val="clear" w:color="auto" w:fill="FFFFFF"/>
        </w:rPr>
        <w:t>at capturing</w:t>
      </w:r>
      <w:r w:rsidR="005D4AE7">
        <w:rPr>
          <w:rFonts w:ascii="Times New Roman" w:hAnsi="Times New Roman" w:cs="Times New Roman"/>
          <w:color w:val="222222"/>
          <w:sz w:val="24"/>
          <w:szCs w:val="24"/>
          <w:shd w:val="clear" w:color="auto" w:fill="FFFFFF"/>
        </w:rPr>
        <w:t xml:space="preserve"> the response of the independent variables</w:t>
      </w:r>
      <w:r w:rsidR="00863A41">
        <w:rPr>
          <w:rFonts w:ascii="Times New Roman" w:hAnsi="Times New Roman" w:cs="Times New Roman"/>
          <w:color w:val="222222"/>
          <w:sz w:val="24"/>
          <w:szCs w:val="24"/>
          <w:shd w:val="clear" w:color="auto" w:fill="FFFFFF"/>
        </w:rPr>
        <w:t xml:space="preserve"> viz. inflation and output gap</w:t>
      </w:r>
      <w:r w:rsidR="005D4AE7">
        <w:rPr>
          <w:rFonts w:ascii="Times New Roman" w:hAnsi="Times New Roman" w:cs="Times New Roman"/>
          <w:color w:val="222222"/>
          <w:sz w:val="24"/>
          <w:szCs w:val="24"/>
          <w:shd w:val="clear" w:color="auto" w:fill="FFFFFF"/>
        </w:rPr>
        <w:t xml:space="preserve"> during the crisis</w:t>
      </w:r>
      <w:r>
        <w:rPr>
          <w:rFonts w:ascii="Times New Roman" w:hAnsi="Times New Roman" w:cs="Times New Roman"/>
          <w:color w:val="222222"/>
          <w:sz w:val="24"/>
          <w:szCs w:val="24"/>
          <w:shd w:val="clear" w:color="auto" w:fill="FFFFFF"/>
        </w:rPr>
        <w:t xml:space="preserve"> as well as pre crisis</w:t>
      </w:r>
      <w:r w:rsidR="005D4AE7">
        <w:rPr>
          <w:rFonts w:ascii="Times New Roman" w:hAnsi="Times New Roman" w:cs="Times New Roman"/>
          <w:color w:val="222222"/>
          <w:sz w:val="24"/>
          <w:szCs w:val="24"/>
          <w:shd w:val="clear" w:color="auto" w:fill="FFFFFF"/>
        </w:rPr>
        <w:t xml:space="preserve"> period. The year 1987 is marked as the start of long period of the chairmanship of Alan Greenspan and the period of “Great Moderation”. This allow us to fully capture the dynamics of economy </w:t>
      </w:r>
      <w:r>
        <w:rPr>
          <w:rFonts w:ascii="Times New Roman" w:hAnsi="Times New Roman" w:cs="Times New Roman"/>
          <w:color w:val="222222"/>
          <w:sz w:val="24"/>
          <w:szCs w:val="24"/>
          <w:shd w:val="clear" w:color="auto" w:fill="FFFFFF"/>
        </w:rPr>
        <w:t>including</w:t>
      </w:r>
      <w:r w:rsidR="005D4AE7">
        <w:rPr>
          <w:rFonts w:ascii="Times New Roman" w:hAnsi="Times New Roman" w:cs="Times New Roman"/>
          <w:color w:val="222222"/>
          <w:sz w:val="24"/>
          <w:szCs w:val="24"/>
          <w:shd w:val="clear" w:color="auto" w:fill="FFFFFF"/>
        </w:rPr>
        <w:t xml:space="preserve"> the period of </w:t>
      </w:r>
      <w:r w:rsidR="005D4AE7" w:rsidRPr="004A2D66">
        <w:rPr>
          <w:rFonts w:ascii="Times New Roman" w:hAnsi="Times New Roman" w:cs="Times New Roman"/>
          <w:color w:val="222222"/>
          <w:sz w:val="24"/>
          <w:szCs w:val="24"/>
          <w:shd w:val="clear" w:color="auto" w:fill="FFFFFF"/>
        </w:rPr>
        <w:t>advent</w:t>
      </w:r>
      <w:r w:rsidR="005D4AE7">
        <w:rPr>
          <w:rFonts w:ascii="Times New Roman" w:hAnsi="Times New Roman" w:cs="Times New Roman"/>
          <w:color w:val="222222"/>
          <w:sz w:val="24"/>
          <w:szCs w:val="24"/>
          <w:shd w:val="clear" w:color="auto" w:fill="FFFFFF"/>
        </w:rPr>
        <w:t xml:space="preserve"> of crisis.</w:t>
      </w:r>
      <w:r>
        <w:rPr>
          <w:rFonts w:ascii="Times New Roman" w:hAnsi="Times New Roman" w:cs="Times New Roman"/>
          <w:color w:val="222222"/>
          <w:sz w:val="24"/>
          <w:szCs w:val="24"/>
          <w:shd w:val="clear" w:color="auto" w:fill="FFFFFF"/>
        </w:rPr>
        <w:t xml:space="preserve"> </w:t>
      </w:r>
      <w:r w:rsidR="005D4AE7">
        <w:rPr>
          <w:rFonts w:ascii="Times New Roman" w:hAnsi="Times New Roman" w:cs="Times New Roman"/>
          <w:color w:val="222222"/>
          <w:sz w:val="24"/>
          <w:szCs w:val="24"/>
          <w:shd w:val="clear" w:color="auto" w:fill="FFFFFF"/>
        </w:rPr>
        <w:t xml:space="preserve">Post 2008 the monetary policy instrument </w:t>
      </w:r>
      <w:r w:rsidR="005D4AE7" w:rsidRPr="004A2D66">
        <w:rPr>
          <w:rFonts w:ascii="Times New Roman" w:hAnsi="Times New Roman" w:cs="Times New Roman"/>
          <w:color w:val="222222"/>
          <w:sz w:val="24"/>
          <w:szCs w:val="24"/>
          <w:shd w:val="clear" w:color="auto" w:fill="FFFFFF"/>
        </w:rPr>
        <w:t>viz</w:t>
      </w:r>
      <w:r w:rsidR="005D4AE7">
        <w:rPr>
          <w:rFonts w:ascii="Times New Roman" w:hAnsi="Times New Roman" w:cs="Times New Roman"/>
          <w:color w:val="222222"/>
          <w:sz w:val="24"/>
          <w:szCs w:val="24"/>
          <w:shd w:val="clear" w:color="auto" w:fill="FFFFFF"/>
        </w:rPr>
        <w:t xml:space="preserve">. the federal funds rate was forcefully kept close to 0% to support the recovery of the economy. Therefore, the period of study seems appropriate to cover </w:t>
      </w:r>
      <w:r>
        <w:rPr>
          <w:rFonts w:ascii="Times New Roman" w:hAnsi="Times New Roman" w:cs="Times New Roman"/>
          <w:color w:val="222222"/>
          <w:sz w:val="24"/>
          <w:szCs w:val="24"/>
          <w:shd w:val="clear" w:color="auto" w:fill="FFFFFF"/>
        </w:rPr>
        <w:t xml:space="preserve">most of the </w:t>
      </w:r>
      <w:r w:rsidR="005D4AE7">
        <w:rPr>
          <w:rFonts w:ascii="Times New Roman" w:hAnsi="Times New Roman" w:cs="Times New Roman"/>
          <w:color w:val="222222"/>
          <w:sz w:val="24"/>
          <w:szCs w:val="24"/>
          <w:shd w:val="clear" w:color="auto" w:fill="FFFFFF"/>
        </w:rPr>
        <w:t>aspect of the study.</w:t>
      </w:r>
      <w:r w:rsidR="007558B8">
        <w:rPr>
          <w:rFonts w:ascii="Times New Roman" w:hAnsi="Times New Roman" w:cs="Times New Roman"/>
          <w:color w:val="222222"/>
          <w:sz w:val="24"/>
          <w:szCs w:val="24"/>
          <w:shd w:val="clear" w:color="auto" w:fill="FFFFFF"/>
        </w:rPr>
        <w:t xml:space="preserve"> </w:t>
      </w:r>
      <w:commentRangeStart w:id="42"/>
      <w:r w:rsidR="007558B8" w:rsidRPr="00040AEC">
        <w:rPr>
          <w:rFonts w:ascii="Times New Roman" w:hAnsi="Times New Roman" w:cs="Times New Roman"/>
          <w:color w:val="222222"/>
          <w:sz w:val="24"/>
          <w:szCs w:val="24"/>
          <w:highlight w:val="yellow"/>
          <w:shd w:val="clear" w:color="auto" w:fill="FFFFFF"/>
        </w:rPr>
        <w:t xml:space="preserve">The extended period </w:t>
      </w:r>
      <w:r w:rsidR="00040AEC" w:rsidRPr="00040AEC">
        <w:rPr>
          <w:rFonts w:ascii="Times New Roman" w:hAnsi="Times New Roman" w:cs="Times New Roman"/>
          <w:color w:val="222222"/>
          <w:sz w:val="24"/>
          <w:szCs w:val="24"/>
          <w:highlight w:val="yellow"/>
          <w:shd w:val="clear" w:color="auto" w:fill="FFFFFF"/>
        </w:rPr>
        <w:t xml:space="preserve">will allow us </w:t>
      </w:r>
      <w:r w:rsidR="007558B8" w:rsidRPr="00040AEC">
        <w:rPr>
          <w:rFonts w:ascii="Times New Roman" w:hAnsi="Times New Roman" w:cs="Times New Roman"/>
          <w:color w:val="222222"/>
          <w:sz w:val="24"/>
          <w:szCs w:val="24"/>
          <w:highlight w:val="yellow"/>
          <w:shd w:val="clear" w:color="auto" w:fill="FFFFFF"/>
        </w:rPr>
        <w:t>to even accommodate the loose monetary policy in the policy rule.</w:t>
      </w:r>
      <w:commentRangeEnd w:id="42"/>
      <w:r w:rsidR="00040AEC">
        <w:rPr>
          <w:rStyle w:val="CommentReference"/>
        </w:rPr>
        <w:commentReference w:id="42"/>
      </w:r>
    </w:p>
    <w:p w14:paraId="1AC6CD70" w14:textId="7C33DB18" w:rsidR="00EE1421"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estimated Taylor rule for the period</w:t>
      </w:r>
      <w:r w:rsidR="00C42BFF">
        <w:rPr>
          <w:rFonts w:ascii="Times New Roman" w:hAnsi="Times New Roman" w:cs="Times New Roman"/>
          <w:color w:val="222222"/>
          <w:sz w:val="24"/>
          <w:szCs w:val="24"/>
          <w:shd w:val="clear" w:color="auto" w:fill="FFFFFF"/>
        </w:rPr>
        <w:t xml:space="preserve"> with CPI based inflation</w:t>
      </w:r>
      <w:r>
        <w:rPr>
          <w:rFonts w:ascii="Times New Roman" w:hAnsi="Times New Roman" w:cs="Times New Roman"/>
          <w:color w:val="222222"/>
          <w:sz w:val="24"/>
          <w:szCs w:val="24"/>
          <w:shd w:val="clear" w:color="auto" w:fill="FFFFFF"/>
        </w:rPr>
        <w:t xml:space="preserve"> is: </w:t>
      </w:r>
    </w:p>
    <w:p w14:paraId="2D7DBB02" w14:textId="77777777" w:rsidR="009A6DDA" w:rsidRDefault="009A6DDA" w:rsidP="00EE1421">
      <w:pPr>
        <w:ind w:left="360"/>
        <w:jc w:val="center"/>
        <w:rPr>
          <w:rFonts w:ascii="Times New Roman" w:eastAsiaTheme="minorEastAsia" w:hAnsi="Times New Roman" w:cs="Times New Roman"/>
          <w:b/>
          <w:bCs/>
          <w:iCs/>
          <w:color w:val="222222"/>
          <w:sz w:val="24"/>
          <w:szCs w:val="24"/>
          <w:shd w:val="clear" w:color="auto" w:fill="FFFFFF"/>
        </w:rPr>
      </w:pPr>
    </w:p>
    <w:p w14:paraId="1C650F08" w14:textId="73195278" w:rsidR="00EE1421" w:rsidRPr="00EE1421" w:rsidRDefault="00526E3D" w:rsidP="00EE1421">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+0.15*</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-2)+0.65*</m:t>
        </m:r>
        <m:r>
          <m:rPr>
            <m:sty m:val="bi"/>
          </m:rPr>
          <w:rPr>
            <w:rFonts w:ascii="Cambria Math" w:eastAsiaTheme="minorEastAsia" w:hAnsi="Cambria Math" w:cs="Times New Roman"/>
            <w:color w:val="222222"/>
            <w:sz w:val="28"/>
            <w:szCs w:val="28"/>
            <w:shd w:val="clear" w:color="auto" w:fill="FFFFFF"/>
            <w:lang w:val="el-GR"/>
          </w:rPr>
          <m:t>ϔ</m:t>
        </m:r>
        <m:r>
          <m:rPr>
            <m:sty m:val="bi"/>
          </m:rPr>
          <w:rPr>
            <w:rFonts w:ascii="Cambria Math" w:eastAsiaTheme="minorEastAsia" w:hAnsi="Cambria Math" w:cs="Times New Roman"/>
            <w:color w:val="222222"/>
            <w:sz w:val="28"/>
            <w:szCs w:val="28"/>
            <w:shd w:val="clear" w:color="auto" w:fill="FFFFFF"/>
          </w:rPr>
          <m:t>+</m:t>
        </m:r>
      </m:oMath>
      <w:r w:rsidR="00EE1421" w:rsidRPr="0057311A">
        <w:rPr>
          <w:rFonts w:ascii="Times New Roman" w:eastAsiaTheme="minorEastAsia" w:hAnsi="Times New Roman" w:cs="Times New Roman"/>
          <w:b/>
          <w:bCs/>
          <w:color w:val="222222"/>
          <w:sz w:val="28"/>
          <w:szCs w:val="28"/>
          <w:shd w:val="clear" w:color="auto" w:fill="FFFFFF"/>
        </w:rPr>
        <w:t xml:space="preserve"> 1.5</w:t>
      </w:r>
      <w:r w:rsidR="00EE1421">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b/>
          <w:i/>
          <w:color w:val="222222"/>
          <w:sz w:val="24"/>
          <w:szCs w:val="24"/>
          <w:shd w:val="clear" w:color="auto" w:fill="FFFFFF"/>
        </w:rPr>
        <w:t>Equation 2</w:t>
      </w:r>
    </w:p>
    <w:p w14:paraId="739EF146" w14:textId="41964DF7" w:rsidR="009A6DDA" w:rsidRDefault="009A6DDA"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20FBBBEC" w14:textId="77777777" w:rsidR="009A6DDA" w:rsidRDefault="009A6DDA" w:rsidP="009A6DDA">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74650A53" w14:textId="14E37515" w:rsidR="009A6DDA" w:rsidRPr="00861A59" w:rsidRDefault="00526E3D" w:rsidP="009A6DDA">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CPI-based rate of inflatio</m:t>
          </m:r>
          <m:r>
            <w:rPr>
              <w:rFonts w:ascii="Cambria Math" w:eastAsiaTheme="minorEastAsia" w:hAnsi="Cambria Math" w:cs="Times New Roman"/>
              <w:color w:val="222222"/>
              <w:sz w:val="24"/>
              <w:szCs w:val="24"/>
              <w:shd w:val="clear" w:color="auto" w:fill="FFFFFF"/>
            </w:rPr>
            <m:t>n</m:t>
          </m:r>
        </m:oMath>
      </m:oMathPara>
    </w:p>
    <w:p w14:paraId="6349F7D4" w14:textId="5804A985" w:rsidR="009A6DDA" w:rsidRPr="00861A59" w:rsidRDefault="009A6DDA" w:rsidP="009A6DDA">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27B56C97" w14:textId="77777777" w:rsidR="009A6DDA" w:rsidRDefault="009A6DDA" w:rsidP="009A6DDA">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761397E5" w14:textId="77777777" w:rsidR="009A6DDA" w:rsidRPr="00861A59" w:rsidRDefault="009A6DDA" w:rsidP="009A6DDA">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68B7317D" w14:textId="77777777" w:rsidR="009A6DDA" w:rsidRPr="00861A59" w:rsidRDefault="009A6DDA" w:rsidP="009A6DDA">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56F267A5" w14:textId="54F8D54A" w:rsidR="009A6DDA" w:rsidRPr="003E22C6" w:rsidRDefault="009A6DDA" w:rsidP="009A6DDA">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 </w:t>
      </w:r>
    </w:p>
    <w:p w14:paraId="3E39CABB" w14:textId="77777777" w:rsidR="009A6DDA" w:rsidRDefault="009A6DDA" w:rsidP="005D4AE7">
      <w:pPr>
        <w:jc w:val="both"/>
        <w:rPr>
          <w:rFonts w:ascii="Times New Roman" w:hAnsi="Times New Roman" w:cs="Times New Roman"/>
          <w:color w:val="222222"/>
          <w:sz w:val="24"/>
          <w:szCs w:val="24"/>
          <w:shd w:val="clear" w:color="auto" w:fill="FFFFFF"/>
        </w:rPr>
      </w:pPr>
    </w:p>
    <w:p w14:paraId="559FA8CF" w14:textId="6BE04FAD" w:rsidR="007558B8"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is in line with the Taylor Rule (1993)</w:t>
      </w:r>
      <w:r w:rsidR="009A6DDA">
        <w:rPr>
          <w:rFonts w:ascii="Times New Roman" w:hAnsi="Times New Roman" w:cs="Times New Roman"/>
          <w:color w:val="222222"/>
          <w:sz w:val="24"/>
          <w:szCs w:val="24"/>
          <w:shd w:val="clear" w:color="auto" w:fill="FFFFFF"/>
        </w:rPr>
        <w:t xml:space="preserve"> in e</w:t>
      </w:r>
      <w:r>
        <w:rPr>
          <w:rFonts w:ascii="Times New Roman" w:hAnsi="Times New Roman" w:cs="Times New Roman"/>
          <w:color w:val="222222"/>
          <w:sz w:val="24"/>
          <w:szCs w:val="24"/>
          <w:shd w:val="clear" w:color="auto" w:fill="FFFFFF"/>
        </w:rPr>
        <w:t>quation</w:t>
      </w:r>
      <w:r w:rsidR="009A6DDA">
        <w:rPr>
          <w:rFonts w:ascii="Times New Roman" w:hAnsi="Times New Roman" w:cs="Times New Roman"/>
          <w:color w:val="222222"/>
          <w:sz w:val="24"/>
          <w:szCs w:val="24"/>
          <w:shd w:val="clear" w:color="auto" w:fill="FFFFFF"/>
        </w:rPr>
        <w:t xml:space="preserve"> 1</w:t>
      </w:r>
      <w:r>
        <w:rPr>
          <w:rFonts w:ascii="Times New Roman" w:hAnsi="Times New Roman" w:cs="Times New Roman"/>
          <w:color w:val="222222"/>
          <w:sz w:val="24"/>
          <w:szCs w:val="24"/>
          <w:shd w:val="clear" w:color="auto" w:fill="FFFFFF"/>
        </w:rPr>
        <w:t xml:space="preserve"> with</w:t>
      </w:r>
      <w:r w:rsidR="009A6DDA">
        <w:rPr>
          <w:rFonts w:ascii="Times New Roman" w:hAnsi="Times New Roman" w:cs="Times New Roman"/>
          <w:color w:val="222222"/>
          <w:sz w:val="24"/>
          <w:szCs w:val="24"/>
          <w:shd w:val="clear" w:color="auto" w:fill="FFFFFF"/>
        </w:rPr>
        <w:t xml:space="preserve"> increased weight</w:t>
      </w:r>
      <w:r w:rsidR="00401D3C">
        <w:rPr>
          <w:rFonts w:ascii="Times New Roman" w:hAnsi="Times New Roman" w:cs="Times New Roman"/>
          <w:color w:val="222222"/>
          <w:sz w:val="24"/>
          <w:szCs w:val="24"/>
          <w:shd w:val="clear" w:color="auto" w:fill="FFFFFF"/>
        </w:rPr>
        <w:t>age</w:t>
      </w:r>
      <w:r w:rsidR="009A6DDA">
        <w:rPr>
          <w:rFonts w:ascii="Times New Roman" w:hAnsi="Times New Roman" w:cs="Times New Roman"/>
          <w:color w:val="222222"/>
          <w:sz w:val="24"/>
          <w:szCs w:val="24"/>
          <w:shd w:val="clear" w:color="auto" w:fill="FFFFFF"/>
        </w:rPr>
        <w:t xml:space="preserve"> to output</w:t>
      </w:r>
      <w:r w:rsidR="00401D3C">
        <w:rPr>
          <w:rFonts w:ascii="Times New Roman" w:hAnsi="Times New Roman" w:cs="Times New Roman"/>
          <w:color w:val="222222"/>
          <w:sz w:val="24"/>
          <w:szCs w:val="24"/>
          <w:shd w:val="clear" w:color="auto" w:fill="FFFFFF"/>
        </w:rPr>
        <w:t xml:space="preserve"> gap</w:t>
      </w:r>
      <w:r w:rsidR="009A6DD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9A6DDA">
        <w:rPr>
          <w:rFonts w:ascii="Times New Roman" w:hAnsi="Times New Roman" w:cs="Times New Roman"/>
          <w:color w:val="222222"/>
          <w:sz w:val="24"/>
          <w:szCs w:val="24"/>
          <w:shd w:val="clear" w:color="auto" w:fill="FFFFFF"/>
        </w:rPr>
        <w:t>If we compare the actual federal funds rate</w:t>
      </w:r>
      <w:r w:rsidR="00221674">
        <w:rPr>
          <w:rFonts w:ascii="Times New Roman" w:hAnsi="Times New Roman" w:cs="Times New Roman"/>
          <w:color w:val="222222"/>
          <w:sz w:val="24"/>
          <w:szCs w:val="24"/>
          <w:shd w:val="clear" w:color="auto" w:fill="FFFFFF"/>
        </w:rPr>
        <w:t xml:space="preserve"> to that with</w:t>
      </w:r>
      <w:r w:rsidR="009A6DDA">
        <w:rPr>
          <w:rFonts w:ascii="Times New Roman" w:hAnsi="Times New Roman" w:cs="Times New Roman"/>
          <w:color w:val="222222"/>
          <w:sz w:val="24"/>
          <w:szCs w:val="24"/>
          <w:shd w:val="clear" w:color="auto" w:fill="FFFFFF"/>
        </w:rPr>
        <w:t xml:space="preserve"> estimated </w:t>
      </w:r>
      <w:r w:rsidR="00D121D6">
        <w:rPr>
          <w:rFonts w:ascii="Times New Roman" w:hAnsi="Times New Roman" w:cs="Times New Roman"/>
          <w:color w:val="222222"/>
          <w:sz w:val="24"/>
          <w:szCs w:val="24"/>
          <w:shd w:val="clear" w:color="auto" w:fill="FFFFFF"/>
        </w:rPr>
        <w:t>rate</w:t>
      </w:r>
      <w:r w:rsidR="006128E0">
        <w:rPr>
          <w:rFonts w:ascii="Times New Roman" w:hAnsi="Times New Roman" w:cs="Times New Roman"/>
          <w:color w:val="222222"/>
          <w:sz w:val="24"/>
          <w:szCs w:val="24"/>
          <w:shd w:val="clear" w:color="auto" w:fill="FFFFFF"/>
        </w:rPr>
        <w:t xml:space="preserve"> from</w:t>
      </w:r>
      <w:r w:rsidR="009A6DDA">
        <w:rPr>
          <w:rFonts w:ascii="Times New Roman" w:hAnsi="Times New Roman" w:cs="Times New Roman"/>
          <w:color w:val="222222"/>
          <w:sz w:val="24"/>
          <w:szCs w:val="24"/>
          <w:shd w:val="clear" w:color="auto" w:fill="FFFFFF"/>
        </w:rPr>
        <w:t xml:space="preserve"> equation 2, we see a clear deviation from the policy rule </w:t>
      </w:r>
      <w:r w:rsidR="003819EE">
        <w:rPr>
          <w:rFonts w:ascii="Times New Roman" w:hAnsi="Times New Roman" w:cs="Times New Roman"/>
          <w:color w:val="222222"/>
          <w:sz w:val="24"/>
          <w:szCs w:val="24"/>
          <w:shd w:val="clear" w:color="auto" w:fill="FFFFFF"/>
        </w:rPr>
        <w:t>post 2002-Q2</w:t>
      </w:r>
      <w:r w:rsidR="007558B8">
        <w:rPr>
          <w:rFonts w:ascii="Times New Roman" w:hAnsi="Times New Roman" w:cs="Times New Roman"/>
          <w:color w:val="222222"/>
          <w:sz w:val="24"/>
          <w:szCs w:val="24"/>
          <w:shd w:val="clear" w:color="auto" w:fill="FFFFFF"/>
        </w:rPr>
        <w:t xml:space="preserve">. </w:t>
      </w:r>
    </w:p>
    <w:p w14:paraId="2D53410E" w14:textId="72BD9F64" w:rsidR="009A6DDA" w:rsidRDefault="007558B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difference between the actual Federal Funds rate and from the counter factual scenario i.e. the had the estimated Taylor rule been followed is significant only for a period of 2002-Q2 to 2006-Q3.</w:t>
      </w:r>
      <w:r w:rsidR="00C6134B">
        <w:rPr>
          <w:rFonts w:ascii="Times New Roman" w:hAnsi="Times New Roman" w:cs="Times New Roman"/>
          <w:color w:val="222222"/>
          <w:sz w:val="24"/>
          <w:szCs w:val="24"/>
          <w:shd w:val="clear" w:color="auto" w:fill="FFFFFF"/>
        </w:rPr>
        <w:t xml:space="preserve"> </w:t>
      </w:r>
      <w:r w:rsidR="00C6134B" w:rsidRPr="00C6134B">
        <w:rPr>
          <w:rFonts w:ascii="Times New Roman" w:hAnsi="Times New Roman" w:cs="Times New Roman"/>
          <w:color w:val="222222"/>
          <w:sz w:val="24"/>
          <w:szCs w:val="24"/>
          <w:highlight w:val="yellow"/>
          <w:shd w:val="clear" w:color="auto" w:fill="FFFFFF"/>
        </w:rPr>
        <w:t xml:space="preserve">This estimation is also in line with the estimations of Taylor (2009) despite accounting for a complete </w:t>
      </w:r>
      <w:commentRangeStart w:id="43"/>
      <w:r w:rsidR="00C6134B" w:rsidRPr="00C6134B">
        <w:rPr>
          <w:rFonts w:ascii="Times New Roman" w:hAnsi="Times New Roman" w:cs="Times New Roman"/>
          <w:color w:val="222222"/>
          <w:sz w:val="24"/>
          <w:szCs w:val="24"/>
          <w:highlight w:val="yellow"/>
          <w:shd w:val="clear" w:color="auto" w:fill="FFFFFF"/>
        </w:rPr>
        <w:t>cycle</w:t>
      </w:r>
      <w:commentRangeEnd w:id="43"/>
      <w:r w:rsidR="00C6134B">
        <w:rPr>
          <w:rStyle w:val="CommentReference"/>
        </w:rPr>
        <w:commentReference w:id="43"/>
      </w:r>
      <w:r w:rsidR="00C613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This clearly indicates </w:t>
      </w:r>
      <w:r w:rsidR="00664C68">
        <w:rPr>
          <w:rFonts w:ascii="Times New Roman" w:hAnsi="Times New Roman" w:cs="Times New Roman"/>
          <w:color w:val="222222"/>
          <w:sz w:val="24"/>
          <w:szCs w:val="24"/>
          <w:shd w:val="clear" w:color="auto" w:fill="FFFFFF"/>
        </w:rPr>
        <w:t>of the</w:t>
      </w:r>
      <w:r>
        <w:rPr>
          <w:rFonts w:ascii="Times New Roman" w:hAnsi="Times New Roman" w:cs="Times New Roman"/>
          <w:color w:val="222222"/>
          <w:sz w:val="24"/>
          <w:szCs w:val="24"/>
          <w:shd w:val="clear" w:color="auto" w:fill="FFFFFF"/>
        </w:rPr>
        <w:t xml:space="preserve"> </w:t>
      </w:r>
      <w:r w:rsidR="00CD1602">
        <w:rPr>
          <w:rFonts w:ascii="Times New Roman" w:hAnsi="Times New Roman" w:cs="Times New Roman"/>
          <w:color w:val="222222"/>
          <w:sz w:val="24"/>
          <w:szCs w:val="24"/>
          <w:shd w:val="clear" w:color="auto" w:fill="FFFFFF"/>
        </w:rPr>
        <w:t>discretionary nature of policy by the FED. Though there are many competing arguments given by the various researchers included the then chairmen Ben S. Bernanke. Some of the prominent arguments by researchers include the presence of “Saving Glut” and fear of deflation but none of that changes the fact that the monetary policy was loose. The deviation was as high as 3 percentage point</w:t>
      </w:r>
      <w:r w:rsidR="00B40088">
        <w:rPr>
          <w:rFonts w:ascii="Times New Roman" w:hAnsi="Times New Roman" w:cs="Times New Roman"/>
          <w:color w:val="222222"/>
          <w:sz w:val="24"/>
          <w:szCs w:val="24"/>
          <w:shd w:val="clear" w:color="auto" w:fill="FFFFFF"/>
        </w:rPr>
        <w:t xml:space="preserve"> particularly after 2004</w:t>
      </w:r>
      <w:r w:rsidR="00CD1602">
        <w:rPr>
          <w:rFonts w:ascii="Times New Roman" w:hAnsi="Times New Roman" w:cs="Times New Roman"/>
          <w:color w:val="222222"/>
          <w:sz w:val="24"/>
          <w:szCs w:val="24"/>
          <w:shd w:val="clear" w:color="auto" w:fill="FFFFFF"/>
        </w:rPr>
        <w:t xml:space="preserve">. </w:t>
      </w:r>
    </w:p>
    <w:p w14:paraId="6F8AB162" w14:textId="77777777" w:rsidR="00CD1602" w:rsidRDefault="00CD1602" w:rsidP="005D4AE7">
      <w:pPr>
        <w:jc w:val="both"/>
        <w:rPr>
          <w:rFonts w:ascii="Times New Roman" w:hAnsi="Times New Roman" w:cs="Times New Roman"/>
          <w:color w:val="222222"/>
          <w:sz w:val="24"/>
          <w:szCs w:val="24"/>
          <w:shd w:val="clear" w:color="auto" w:fill="FFFFFF"/>
        </w:rPr>
      </w:pPr>
    </w:p>
    <w:p w14:paraId="1E1B01CB" w14:textId="1F56B3E5" w:rsidR="004A2D66" w:rsidRDefault="009A6DDA" w:rsidP="009A6DDA">
      <w:pPr>
        <w:jc w:val="center"/>
        <w:rPr>
          <w:rFonts w:ascii="Times New Roman" w:hAnsi="Times New Roman" w:cs="Times New Roman"/>
          <w:color w:val="222222"/>
          <w:sz w:val="24"/>
          <w:szCs w:val="24"/>
          <w:shd w:val="clear" w:color="auto" w:fill="FFFFFF"/>
        </w:rPr>
      </w:pPr>
      <w:r>
        <w:rPr>
          <w:noProof/>
          <w:lang w:eastAsia="en-IN"/>
        </w:rPr>
        <w:drawing>
          <wp:inline distT="0" distB="0" distL="0" distR="0" wp14:anchorId="3A73043A" wp14:editId="58D31C64">
            <wp:extent cx="5746750" cy="274320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AF2B31" w14:textId="52C933BF" w:rsidR="003819EE" w:rsidRDefault="003819EE" w:rsidP="003819EE">
      <w:pPr>
        <w:ind w:left="993" w:hanging="993"/>
        <w:jc w:val="both"/>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 xml:space="preserve">Figure </w:t>
      </w:r>
      <w:r>
        <w:rPr>
          <w:rFonts w:ascii="Times New Roman" w:hAnsi="Times New Roman" w:cs="Times New Roman"/>
          <w:b/>
          <w:color w:val="222222"/>
          <w:sz w:val="24"/>
          <w:szCs w:val="24"/>
          <w:shd w:val="clear" w:color="auto" w:fill="FFFFFF"/>
        </w:rPr>
        <w:t>3</w:t>
      </w:r>
      <w:r w:rsidRPr="00762839">
        <w:rPr>
          <w:rFonts w:ascii="Times New Roman" w:hAnsi="Times New Roman" w:cs="Times New Roman"/>
          <w:b/>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graph compares Federal Funds Rate i.e. the actual policy rate with the </w:t>
      </w:r>
      <w:r w:rsidR="005F6147">
        <w:rPr>
          <w:rFonts w:ascii="Times New Roman" w:hAnsi="Times New Roman" w:cs="Times New Roman"/>
          <w:color w:val="222222"/>
          <w:sz w:val="24"/>
          <w:szCs w:val="24"/>
          <w:shd w:val="clear" w:color="auto" w:fill="FFFFFF"/>
        </w:rPr>
        <w:t>estimated rate as per equation 2</w:t>
      </w:r>
      <w:r>
        <w:rPr>
          <w:rFonts w:ascii="Times New Roman" w:hAnsi="Times New Roman" w:cs="Times New Roman"/>
          <w:color w:val="222222"/>
          <w:sz w:val="24"/>
          <w:szCs w:val="24"/>
          <w:shd w:val="clear" w:color="auto" w:fill="FFFFFF"/>
        </w:rPr>
        <w:t xml:space="preserve">. </w:t>
      </w:r>
      <w:r w:rsidR="001D6575">
        <w:rPr>
          <w:rFonts w:ascii="Times New Roman" w:hAnsi="Times New Roman" w:cs="Times New Roman"/>
          <w:color w:val="222222"/>
          <w:sz w:val="24"/>
          <w:szCs w:val="24"/>
          <w:shd w:val="clear" w:color="auto" w:fill="FFFFFF"/>
        </w:rPr>
        <w:t>From 1987-</w:t>
      </w:r>
      <w:r>
        <w:rPr>
          <w:rFonts w:ascii="Times New Roman" w:hAnsi="Times New Roman" w:cs="Times New Roman"/>
          <w:color w:val="222222"/>
          <w:sz w:val="24"/>
          <w:szCs w:val="24"/>
          <w:shd w:val="clear" w:color="auto" w:fill="FFFFFF"/>
        </w:rPr>
        <w:t xml:space="preserve">2002 the difference between the actual and estimate rate </w:t>
      </w:r>
      <w:r w:rsidR="007558B8">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insignificant.</w:t>
      </w:r>
    </w:p>
    <w:p w14:paraId="2AAD9C0F" w14:textId="77777777" w:rsidR="00C10F9A" w:rsidRDefault="00C10F9A" w:rsidP="005D4AE7">
      <w:pPr>
        <w:jc w:val="both"/>
        <w:rPr>
          <w:rFonts w:ascii="Times New Roman" w:hAnsi="Times New Roman" w:cs="Times New Roman"/>
          <w:color w:val="222222"/>
          <w:sz w:val="24"/>
          <w:szCs w:val="24"/>
          <w:highlight w:val="yellow"/>
          <w:shd w:val="clear" w:color="auto" w:fill="FFFFFF"/>
        </w:rPr>
      </w:pPr>
    </w:p>
    <w:p w14:paraId="118F3BCA" w14:textId="587564EC" w:rsidR="00303482" w:rsidRDefault="00303482" w:rsidP="005D4AE7">
      <w:pPr>
        <w:jc w:val="both"/>
        <w:rPr>
          <w:rFonts w:ascii="Times New Roman" w:hAnsi="Times New Roman" w:cs="Times New Roman"/>
          <w:color w:val="222222"/>
          <w:sz w:val="24"/>
          <w:szCs w:val="24"/>
          <w:shd w:val="clear" w:color="auto" w:fill="FFFFFF"/>
        </w:rPr>
      </w:pPr>
      <w:r w:rsidRPr="00C97234">
        <w:rPr>
          <w:rFonts w:ascii="Times New Roman" w:hAnsi="Times New Roman" w:cs="Times New Roman"/>
          <w:color w:val="222222"/>
          <w:sz w:val="24"/>
          <w:szCs w:val="24"/>
          <w:highlight w:val="yellow"/>
          <w:shd w:val="clear" w:color="auto" w:fill="FFFFFF"/>
        </w:rPr>
        <w:lastRenderedPageBreak/>
        <w:t xml:space="preserve">The FED </w:t>
      </w:r>
      <w:commentRangeStart w:id="44"/>
      <w:r w:rsidR="005B07F1" w:rsidRPr="00C97234">
        <w:rPr>
          <w:rFonts w:ascii="Times New Roman" w:hAnsi="Times New Roman" w:cs="Times New Roman"/>
          <w:color w:val="222222"/>
          <w:sz w:val="24"/>
          <w:szCs w:val="24"/>
          <w:highlight w:val="yellow"/>
          <w:shd w:val="clear" w:color="auto" w:fill="FFFFFF"/>
        </w:rPr>
        <w:t>described</w:t>
      </w:r>
      <w:commentRangeEnd w:id="44"/>
      <w:r w:rsidR="00C97234">
        <w:rPr>
          <w:rStyle w:val="CommentReference"/>
        </w:rPr>
        <w:commentReference w:id="44"/>
      </w:r>
      <w:r w:rsidRPr="00C97234">
        <w:rPr>
          <w:rFonts w:ascii="Times New Roman" w:hAnsi="Times New Roman" w:cs="Times New Roman"/>
          <w:color w:val="222222"/>
          <w:sz w:val="24"/>
          <w:szCs w:val="24"/>
          <w:highlight w:val="yellow"/>
          <w:shd w:val="clear" w:color="auto" w:fill="FFFFFF"/>
        </w:rPr>
        <w:t xml:space="preserve"> in 2002 that</w:t>
      </w:r>
      <w:r>
        <w:rPr>
          <w:rFonts w:ascii="Times New Roman" w:hAnsi="Times New Roman" w:cs="Times New Roman"/>
          <w:color w:val="222222"/>
          <w:sz w:val="24"/>
          <w:szCs w:val="24"/>
          <w:shd w:val="clear" w:color="auto" w:fill="FFFFFF"/>
        </w:rPr>
        <w:t xml:space="preserve"> </w:t>
      </w:r>
      <w:r w:rsidR="00C97234">
        <w:rPr>
          <w:rFonts w:ascii="Times New Roman" w:hAnsi="Times New Roman" w:cs="Times New Roman"/>
          <w:color w:val="222222"/>
          <w:sz w:val="24"/>
          <w:szCs w:val="24"/>
          <w:shd w:val="clear" w:color="auto" w:fill="FFFFFF"/>
        </w:rPr>
        <w:t xml:space="preserve">deliberate deviation from policy rule i.e. “informed </w:t>
      </w:r>
      <w:r w:rsidR="001824F7">
        <w:rPr>
          <w:rFonts w:ascii="Times New Roman" w:hAnsi="Times New Roman" w:cs="Times New Roman"/>
          <w:color w:val="222222"/>
          <w:sz w:val="24"/>
          <w:szCs w:val="24"/>
          <w:shd w:val="clear" w:color="auto" w:fill="FFFFFF"/>
        </w:rPr>
        <w:t>Discretion</w:t>
      </w:r>
      <w:r w:rsidR="00C97234">
        <w:rPr>
          <w:rFonts w:ascii="Times New Roman" w:hAnsi="Times New Roman" w:cs="Times New Roman"/>
          <w:color w:val="222222"/>
          <w:sz w:val="24"/>
          <w:szCs w:val="24"/>
          <w:shd w:val="clear" w:color="auto" w:fill="FFFFFF"/>
        </w:rPr>
        <w:t>”</w:t>
      </w:r>
    </w:p>
    <w:p w14:paraId="2E07FB8E" w14:textId="0D2E246C" w:rsidR="005D4AE7" w:rsidRDefault="00303482" w:rsidP="005D4AE7">
      <w:pPr>
        <w:jc w:val="both"/>
        <w:rPr>
          <w:rFonts w:ascii="Times New Roman" w:hAnsi="Times New Roman" w:cs="Times New Roman"/>
          <w:color w:val="222222"/>
          <w:sz w:val="24"/>
          <w:szCs w:val="24"/>
          <w:shd w:val="clear" w:color="auto" w:fill="FFFFFF"/>
        </w:rPr>
      </w:pPr>
      <w:commentRangeStart w:id="45"/>
      <w:r w:rsidRPr="004A429F">
        <w:rPr>
          <w:rFonts w:ascii="Times New Roman" w:hAnsi="Times New Roman" w:cs="Times New Roman"/>
          <w:color w:val="222222"/>
          <w:sz w:val="24"/>
          <w:szCs w:val="24"/>
          <w:highlight w:val="yellow"/>
          <w:shd w:val="clear" w:color="auto" w:fill="FFFFFF"/>
        </w:rPr>
        <w:t>The consequences of this deviation can be logically analysed and argued upon. The loose monetary policy led to excess money supply in the economy and h</w:t>
      </w:r>
      <w:r w:rsidR="00512693" w:rsidRPr="004A429F">
        <w:rPr>
          <w:rFonts w:ascii="Times New Roman" w:hAnsi="Times New Roman" w:cs="Times New Roman"/>
          <w:color w:val="222222"/>
          <w:sz w:val="24"/>
          <w:szCs w:val="24"/>
          <w:highlight w:val="yellow"/>
          <w:shd w:val="clear" w:color="auto" w:fill="FFFFFF"/>
        </w:rPr>
        <w:t>ence investor taking extra risk and</w:t>
      </w:r>
      <w:r w:rsidR="00512693">
        <w:rPr>
          <w:rFonts w:ascii="Times New Roman" w:hAnsi="Times New Roman" w:cs="Times New Roman"/>
          <w:color w:val="222222"/>
          <w:sz w:val="24"/>
          <w:szCs w:val="24"/>
          <w:shd w:val="clear" w:color="auto" w:fill="FFFFFF"/>
        </w:rPr>
        <w:t xml:space="preserve"> </w:t>
      </w:r>
      <w:commentRangeEnd w:id="45"/>
      <w:r w:rsidR="004A429F">
        <w:rPr>
          <w:rStyle w:val="CommentReference"/>
        </w:rPr>
        <w:commentReference w:id="45"/>
      </w:r>
    </w:p>
    <w:p w14:paraId="21AED7F0" w14:textId="77777777" w:rsidR="001824F7" w:rsidRDefault="001824F7" w:rsidP="005D4AE7">
      <w:pPr>
        <w:jc w:val="both"/>
        <w:rPr>
          <w:rFonts w:ascii="Times New Roman" w:hAnsi="Times New Roman" w:cs="Times New Roman"/>
          <w:color w:val="222222"/>
          <w:sz w:val="24"/>
          <w:szCs w:val="24"/>
          <w:shd w:val="clear" w:color="auto" w:fill="FFFFFF"/>
        </w:rPr>
      </w:pPr>
    </w:p>
    <w:p w14:paraId="6D0BF8DC" w14:textId="6AABC98F" w:rsidR="006F0962" w:rsidRDefault="00801763" w:rsidP="006F0962">
      <w:pPr>
        <w:pStyle w:val="Heading1"/>
        <w:numPr>
          <w:ilvl w:val="1"/>
          <w:numId w:val="3"/>
        </w:numPr>
        <w:ind w:left="284"/>
        <w:jc w:val="left"/>
        <w:rPr>
          <w:rFonts w:ascii="Times New Roman" w:hAnsi="Times New Roman" w:cs="Times New Roman"/>
          <w:sz w:val="28"/>
          <w:u w:val="single"/>
          <w:shd w:val="clear" w:color="auto" w:fill="FFFFFF"/>
        </w:rPr>
      </w:pPr>
      <w:r w:rsidRPr="00801763">
        <w:rPr>
          <w:rFonts w:ascii="Times New Roman" w:hAnsi="Times New Roman" w:cs="Times New Roman"/>
          <w:sz w:val="28"/>
          <w:shd w:val="clear" w:color="auto" w:fill="FFFFFF"/>
        </w:rPr>
        <w:t xml:space="preserve"> </w:t>
      </w:r>
      <w:r w:rsidR="006F0962">
        <w:rPr>
          <w:rFonts w:ascii="Times New Roman" w:hAnsi="Times New Roman" w:cs="Times New Roman"/>
          <w:sz w:val="28"/>
          <w:u w:val="single"/>
          <w:shd w:val="clear" w:color="auto" w:fill="FFFFFF"/>
        </w:rPr>
        <w:t>Taylor Rule with Personal Consumption Expenditure (PCE)</w:t>
      </w:r>
    </w:p>
    <w:p w14:paraId="034A366E" w14:textId="5248D67B" w:rsidR="005D4AE7" w:rsidRDefault="00424400"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the erstwhile chairman of the FED Ben S. Bernanke argued that the use of GDP deflator (as used by John Taylor) or CPI is not what the FOMC prefers to target</w:t>
      </w:r>
      <w:r w:rsidR="00CA25E6">
        <w:rPr>
          <w:rFonts w:ascii="Times New Roman" w:hAnsi="Times New Roman" w:cs="Times New Roman"/>
          <w:color w:val="222222"/>
          <w:sz w:val="24"/>
          <w:szCs w:val="24"/>
          <w:shd w:val="clear" w:color="auto" w:fill="FFFFFF"/>
        </w:rPr>
        <w:t>. It has always been clear to target the</w:t>
      </w:r>
      <w:r>
        <w:rPr>
          <w:rFonts w:ascii="Times New Roman" w:hAnsi="Times New Roman" w:cs="Times New Roman"/>
          <w:color w:val="222222"/>
          <w:sz w:val="24"/>
          <w:szCs w:val="24"/>
          <w:shd w:val="clear" w:color="auto" w:fill="FFFFFF"/>
        </w:rPr>
        <w:t xml:space="preserve"> core personal consumption expenditure (PCE).</w:t>
      </w:r>
      <w:r w:rsidR="001B74D9">
        <w:rPr>
          <w:rFonts w:ascii="Times New Roman" w:hAnsi="Times New Roman" w:cs="Times New Roman"/>
          <w:color w:val="222222"/>
          <w:sz w:val="24"/>
          <w:szCs w:val="24"/>
          <w:shd w:val="clear" w:color="auto" w:fill="FFFFFF"/>
        </w:rPr>
        <w:t xml:space="preserve"> If we change the measure of inflation from CPI to core-PCE and re-estimate the Taylor rule we get the following result.</w:t>
      </w:r>
    </w:p>
    <w:p w14:paraId="4B2083D6" w14:textId="00D39E0E" w:rsidR="00C42BFF" w:rsidRDefault="00C42BFF" w:rsidP="00C42BF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Taylor rule for the period with PCE based inflation is: </w:t>
      </w:r>
    </w:p>
    <w:p w14:paraId="396E84E8" w14:textId="77777777" w:rsidR="00C42BFF" w:rsidRDefault="00C42BFF" w:rsidP="00C42BFF">
      <w:pPr>
        <w:ind w:left="360"/>
        <w:jc w:val="center"/>
        <w:rPr>
          <w:rFonts w:ascii="Times New Roman" w:eastAsiaTheme="minorEastAsia" w:hAnsi="Times New Roman" w:cs="Times New Roman"/>
          <w:b/>
          <w:bCs/>
          <w:iCs/>
          <w:color w:val="222222"/>
          <w:sz w:val="24"/>
          <w:szCs w:val="24"/>
          <w:shd w:val="clear" w:color="auto" w:fill="FFFFFF"/>
        </w:rPr>
      </w:pPr>
    </w:p>
    <w:p w14:paraId="5FED7BCA" w14:textId="7AC1AE43" w:rsidR="00C42BFF" w:rsidRPr="00EE1421" w:rsidRDefault="00526E3D" w:rsidP="00C42BFF">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+0.8*</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-2)+0.9*</m:t>
        </m:r>
        <m:r>
          <m:rPr>
            <m:sty m:val="bi"/>
          </m:rPr>
          <w:rPr>
            <w:rFonts w:ascii="Cambria Math" w:eastAsiaTheme="minorEastAsia" w:hAnsi="Cambria Math" w:cs="Times New Roman"/>
            <w:color w:val="222222"/>
            <w:sz w:val="28"/>
            <w:szCs w:val="28"/>
            <w:shd w:val="clear" w:color="auto" w:fill="FFFFFF"/>
            <w:lang w:val="el-GR"/>
          </w:rPr>
          <m:t>ϔ</m:t>
        </m:r>
      </m:oMath>
      <w:r w:rsidR="00583672" w:rsidRPr="0057311A">
        <w:rPr>
          <w:rFonts w:ascii="Times New Roman" w:eastAsiaTheme="minorEastAsia" w:hAnsi="Times New Roman" w:cs="Times New Roman"/>
          <w:b/>
          <w:color w:val="222222"/>
          <w:sz w:val="28"/>
          <w:szCs w:val="28"/>
          <w:shd w:val="clear" w:color="auto" w:fill="FFFFFF"/>
          <w:lang w:val="el-GR"/>
        </w:rPr>
        <w:tab/>
      </w:r>
      <w:r w:rsidR="00583672">
        <w:rPr>
          <w:rFonts w:ascii="Times New Roman" w:eastAsiaTheme="minorEastAsia" w:hAnsi="Times New Roman" w:cs="Times New Roman"/>
          <w:b/>
          <w:color w:val="222222"/>
          <w:sz w:val="24"/>
          <w:szCs w:val="24"/>
          <w:shd w:val="clear" w:color="auto" w:fill="FFFFFF"/>
          <w:lang w:val="el-GR"/>
        </w:rPr>
        <w:tab/>
      </w:r>
      <w:r w:rsidR="00583672">
        <w:rPr>
          <w:rFonts w:ascii="Times New Roman" w:eastAsiaTheme="minorEastAsia" w:hAnsi="Times New Roman" w:cs="Times New Roman"/>
          <w:b/>
          <w:color w:val="222222"/>
          <w:sz w:val="24"/>
          <w:szCs w:val="24"/>
          <w:shd w:val="clear" w:color="auto" w:fill="FFFFFF"/>
        </w:rPr>
        <w:t xml:space="preserve"> </w:t>
      </w:r>
      <w:r w:rsidR="00C42BFF">
        <w:rPr>
          <w:rFonts w:ascii="Times New Roman" w:eastAsiaTheme="minorEastAsia" w:hAnsi="Times New Roman" w:cs="Times New Roman"/>
          <w:color w:val="222222"/>
          <w:sz w:val="24"/>
          <w:szCs w:val="24"/>
          <w:shd w:val="clear" w:color="auto" w:fill="FFFFFF"/>
        </w:rPr>
        <w:t>--</w:t>
      </w:r>
      <w:r w:rsidR="001824F7">
        <w:rPr>
          <w:rFonts w:ascii="Times New Roman" w:eastAsiaTheme="minorEastAsia" w:hAnsi="Times New Roman" w:cs="Times New Roman"/>
          <w:b/>
          <w:i/>
          <w:color w:val="222222"/>
          <w:sz w:val="24"/>
          <w:szCs w:val="24"/>
          <w:shd w:val="clear" w:color="auto" w:fill="FFFFFF"/>
        </w:rPr>
        <w:t>Equation 3</w:t>
      </w:r>
    </w:p>
    <w:p w14:paraId="01B55EC4" w14:textId="77777777" w:rsidR="001824F7" w:rsidRDefault="001824F7" w:rsidP="00C42BFF">
      <w:pPr>
        <w:jc w:val="both"/>
        <w:rPr>
          <w:rFonts w:ascii="Times New Roman" w:hAnsi="Times New Roman" w:cs="Times New Roman"/>
          <w:color w:val="222222"/>
          <w:sz w:val="24"/>
          <w:szCs w:val="24"/>
          <w:shd w:val="clear" w:color="auto" w:fill="FFFFFF"/>
        </w:rPr>
      </w:pPr>
    </w:p>
    <w:p w14:paraId="34B2E779" w14:textId="6D055C5D" w:rsidR="00C42BFF" w:rsidRDefault="00C42BFF" w:rsidP="00C42BF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4E66E6CC" w14:textId="77777777" w:rsidR="00C42BFF" w:rsidRDefault="00C42BFF" w:rsidP="00C42BFF">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5CB0F1C8" w14:textId="58DE3872" w:rsidR="00C42BFF" w:rsidRPr="00861A59" w:rsidRDefault="00526E3D" w:rsidP="00C42BFF">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PCE-based rate of inflatio</m:t>
          </m:r>
          <m:r>
            <w:rPr>
              <w:rFonts w:ascii="Cambria Math" w:eastAsiaTheme="minorEastAsia" w:hAnsi="Cambria Math" w:cs="Times New Roman"/>
              <w:color w:val="222222"/>
              <w:sz w:val="24"/>
              <w:szCs w:val="24"/>
              <w:shd w:val="clear" w:color="auto" w:fill="FFFFFF"/>
            </w:rPr>
            <m:t>n</m:t>
          </m:r>
        </m:oMath>
      </m:oMathPara>
    </w:p>
    <w:p w14:paraId="0B385F0D" w14:textId="77777777" w:rsidR="00C42BFF" w:rsidRPr="00861A59" w:rsidRDefault="00C42BFF" w:rsidP="00C42BFF">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0CA31D97" w14:textId="77777777" w:rsidR="00C42BFF" w:rsidRDefault="00C42BFF" w:rsidP="00C42BFF">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68B2CF3E" w14:textId="77777777" w:rsidR="00C42BFF" w:rsidRPr="00861A59" w:rsidRDefault="00C42BFF" w:rsidP="00C42BFF">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2EC56FDE" w14:textId="77777777" w:rsidR="00C42BFF" w:rsidRPr="00861A59" w:rsidRDefault="00C42BFF" w:rsidP="00C42BFF">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2743E18F" w14:textId="6761522A" w:rsidR="00C42BFF" w:rsidRDefault="00C42BFF" w:rsidP="00EA76FC">
      <w:pPr>
        <w:ind w:firstLine="720"/>
        <w:jc w:val="both"/>
        <w:rPr>
          <w:rFonts w:ascii="Times New Roman" w:hAnsi="Times New Roman" w:cs="Times New Roman"/>
          <w:color w:val="222222"/>
          <w:sz w:val="24"/>
          <w:szCs w:val="24"/>
          <w:highlight w:val="yellow"/>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w:t>
      </w:r>
    </w:p>
    <w:p w14:paraId="4F590F4A" w14:textId="581268B4" w:rsidR="00EA0DCA" w:rsidRDefault="00856BCE" w:rsidP="00856BCE">
      <w:pPr>
        <w:jc w:val="center"/>
        <w:rPr>
          <w:rFonts w:ascii="Times New Roman" w:hAnsi="Times New Roman" w:cs="Times New Roman"/>
          <w:color w:val="222222"/>
          <w:sz w:val="24"/>
          <w:szCs w:val="24"/>
          <w:shd w:val="clear" w:color="auto" w:fill="FFFFFF"/>
        </w:rPr>
      </w:pPr>
      <w:r>
        <w:rPr>
          <w:noProof/>
          <w:lang w:eastAsia="en-IN"/>
        </w:rPr>
        <w:lastRenderedPageBreak/>
        <w:drawing>
          <wp:inline distT="0" distB="0" distL="0" distR="0" wp14:anchorId="277AF12E" wp14:editId="2AA7BF7B">
            <wp:extent cx="550545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47959C" w14:textId="391DAC03" w:rsidR="00583672" w:rsidRDefault="00583672" w:rsidP="00583672">
      <w:pPr>
        <w:ind w:left="993" w:hanging="993"/>
        <w:jc w:val="both"/>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 xml:space="preserve">Figure </w:t>
      </w:r>
      <w:r w:rsidR="008D6083">
        <w:rPr>
          <w:rFonts w:ascii="Times New Roman" w:hAnsi="Times New Roman" w:cs="Times New Roman"/>
          <w:b/>
          <w:color w:val="222222"/>
          <w:sz w:val="24"/>
          <w:szCs w:val="24"/>
          <w:shd w:val="clear" w:color="auto" w:fill="FFFFFF"/>
        </w:rPr>
        <w:t>4</w:t>
      </w:r>
      <w:r w:rsidRPr="00762839">
        <w:rPr>
          <w:rFonts w:ascii="Times New Roman" w:hAnsi="Times New Roman" w:cs="Times New Roman"/>
          <w:b/>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graph compares federal funds rate with the estimated rate from equation 3 and equation 2. The graph for estimated rate with PCE though below the estimate for CPI based Taylor Rule but far above the Federal Funds Rate.</w:t>
      </w:r>
    </w:p>
    <w:p w14:paraId="4B5C9223" w14:textId="77777777" w:rsidR="00583672" w:rsidRDefault="00583672" w:rsidP="00583672">
      <w:pPr>
        <w:ind w:left="993" w:hanging="993"/>
        <w:jc w:val="both"/>
        <w:rPr>
          <w:rFonts w:ascii="Times New Roman" w:hAnsi="Times New Roman" w:cs="Times New Roman"/>
          <w:color w:val="222222"/>
          <w:sz w:val="24"/>
          <w:szCs w:val="24"/>
          <w:shd w:val="clear" w:color="auto" w:fill="FFFFFF"/>
        </w:rPr>
      </w:pPr>
    </w:p>
    <w:p w14:paraId="7D52B4C8" w14:textId="42D156F3" w:rsidR="001B74D9" w:rsidRDefault="001B74D9"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result</w:t>
      </w:r>
      <w:r w:rsidR="002233A8">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rubbishes Ben Bernanke’s claim that the FED never deviated from the policy. Careful </w:t>
      </w:r>
      <w:r w:rsidRPr="00230E6E">
        <w:rPr>
          <w:rFonts w:ascii="Times New Roman" w:hAnsi="Times New Roman" w:cs="Times New Roman"/>
          <w:color w:val="222222"/>
          <w:sz w:val="24"/>
          <w:szCs w:val="24"/>
          <w:shd w:val="clear" w:color="auto" w:fill="FFFFFF"/>
        </w:rPr>
        <w:t>manoeuvring</w:t>
      </w:r>
      <w:r>
        <w:rPr>
          <w:rFonts w:ascii="Times New Roman" w:hAnsi="Times New Roman" w:cs="Times New Roman"/>
          <w:color w:val="222222"/>
          <w:sz w:val="24"/>
          <w:szCs w:val="24"/>
          <w:shd w:val="clear" w:color="auto" w:fill="FFFFFF"/>
        </w:rPr>
        <w:t xml:space="preserve"> by </w:t>
      </w:r>
      <w:r w:rsidR="00230E6E">
        <w:rPr>
          <w:rFonts w:ascii="Times New Roman" w:hAnsi="Times New Roman" w:cs="Times New Roman"/>
          <w:color w:val="222222"/>
          <w:sz w:val="24"/>
          <w:szCs w:val="24"/>
          <w:shd w:val="clear" w:color="auto" w:fill="FFFFFF"/>
        </w:rPr>
        <w:t>Ben Bernanke like changing the time period of study</w:t>
      </w:r>
      <w:r w:rsidR="00C10F9A">
        <w:rPr>
          <w:rStyle w:val="FootnoteReference"/>
          <w:rFonts w:ascii="Times New Roman" w:hAnsi="Times New Roman" w:cs="Times New Roman"/>
          <w:color w:val="222222"/>
          <w:sz w:val="24"/>
          <w:szCs w:val="24"/>
          <w:shd w:val="clear" w:color="auto" w:fill="FFFFFF"/>
        </w:rPr>
        <w:footnoteReference w:id="10"/>
      </w:r>
      <w:r w:rsidR="00230E6E">
        <w:rPr>
          <w:rFonts w:ascii="Times New Roman" w:hAnsi="Times New Roman" w:cs="Times New Roman"/>
          <w:color w:val="222222"/>
          <w:sz w:val="24"/>
          <w:szCs w:val="24"/>
          <w:shd w:val="clear" w:color="auto" w:fill="FFFFFF"/>
        </w:rPr>
        <w:t xml:space="preserve"> etc. though reduced the burden of the loose monetary policy from FED but it is not logical enough to explain the correlation between low perceived risk and monetary policy during the same period (2003-05). </w:t>
      </w:r>
      <w:r w:rsidR="00C42BFF">
        <w:rPr>
          <w:rFonts w:ascii="Times New Roman" w:hAnsi="Times New Roman" w:cs="Times New Roman"/>
          <w:color w:val="222222"/>
          <w:sz w:val="24"/>
          <w:szCs w:val="24"/>
          <w:shd w:val="clear" w:color="auto" w:fill="FFFFFF"/>
        </w:rPr>
        <w:t>Further the biasness problem</w:t>
      </w:r>
      <w:r w:rsidR="001824F7">
        <w:rPr>
          <w:rFonts w:ascii="Times New Roman" w:hAnsi="Times New Roman" w:cs="Times New Roman"/>
          <w:color w:val="222222"/>
          <w:sz w:val="24"/>
          <w:szCs w:val="24"/>
          <w:shd w:val="clear" w:color="auto" w:fill="FFFFFF"/>
        </w:rPr>
        <w:t xml:space="preserve"> associated</w:t>
      </w:r>
      <w:r w:rsidR="00C42BFF">
        <w:rPr>
          <w:rFonts w:ascii="Times New Roman" w:hAnsi="Times New Roman" w:cs="Times New Roman"/>
          <w:color w:val="222222"/>
          <w:sz w:val="24"/>
          <w:szCs w:val="24"/>
          <w:shd w:val="clear" w:color="auto" w:fill="FFFFFF"/>
        </w:rPr>
        <w:t xml:space="preserve"> with different inflation indicator is no justification for the rejecting the rule on itself</w:t>
      </w:r>
      <w:r w:rsidR="00993939">
        <w:rPr>
          <w:rFonts w:ascii="Times New Roman" w:hAnsi="Times New Roman" w:cs="Times New Roman"/>
          <w:color w:val="222222"/>
          <w:sz w:val="24"/>
          <w:szCs w:val="24"/>
          <w:shd w:val="clear" w:color="auto" w:fill="FFFFFF"/>
        </w:rPr>
        <w:t xml:space="preserve">. As clear form </w:t>
      </w:r>
      <w:r w:rsidR="001824F7">
        <w:rPr>
          <w:rFonts w:ascii="Times New Roman" w:hAnsi="Times New Roman" w:cs="Times New Roman"/>
          <w:color w:val="222222"/>
          <w:sz w:val="24"/>
          <w:szCs w:val="24"/>
          <w:shd w:val="clear" w:color="auto" w:fill="FFFFFF"/>
        </w:rPr>
        <w:t>above</w:t>
      </w:r>
      <w:r w:rsidR="00993939">
        <w:rPr>
          <w:rFonts w:ascii="Times New Roman" w:hAnsi="Times New Roman" w:cs="Times New Roman"/>
          <w:color w:val="222222"/>
          <w:sz w:val="24"/>
          <w:szCs w:val="24"/>
          <w:shd w:val="clear" w:color="auto" w:fill="FFFFFF"/>
        </w:rPr>
        <w:t xml:space="preserve"> analysis a little increase in time period changes the results.</w:t>
      </w:r>
    </w:p>
    <w:p w14:paraId="5E54384D" w14:textId="77777777" w:rsidR="00512693" w:rsidRDefault="00512693" w:rsidP="005D4AE7">
      <w:pPr>
        <w:jc w:val="both"/>
        <w:rPr>
          <w:rFonts w:ascii="Times New Roman" w:hAnsi="Times New Roman" w:cs="Times New Roman"/>
          <w:color w:val="222222"/>
          <w:sz w:val="24"/>
          <w:szCs w:val="24"/>
          <w:shd w:val="clear" w:color="auto" w:fill="FFFFFF"/>
        </w:rPr>
      </w:pPr>
    </w:p>
    <w:p w14:paraId="6191A532" w14:textId="19937174" w:rsidR="001B74D9" w:rsidRPr="002004D0" w:rsidRDefault="002004D0" w:rsidP="002004D0">
      <w:pPr>
        <w:pStyle w:val="Heading1"/>
        <w:numPr>
          <w:ilvl w:val="0"/>
          <w:numId w:val="3"/>
        </w:numPr>
        <w:ind w:left="142"/>
        <w:jc w:val="left"/>
        <w:rPr>
          <w:rFonts w:ascii="Times New Roman" w:hAnsi="Times New Roman" w:cs="Times New Roman"/>
          <w:sz w:val="32"/>
          <w:u w:val="single"/>
          <w:shd w:val="clear" w:color="auto" w:fill="FFFFFF"/>
        </w:rPr>
      </w:pPr>
      <w:r>
        <w:rPr>
          <w:rFonts w:ascii="Times New Roman" w:hAnsi="Times New Roman" w:cs="Times New Roman"/>
          <w:sz w:val="32"/>
          <w:u w:val="single"/>
          <w:shd w:val="clear" w:color="auto" w:fill="FFFFFF"/>
        </w:rPr>
        <w:t>Policy</w:t>
      </w:r>
      <w:r w:rsidR="004D6461" w:rsidRPr="002004D0">
        <w:rPr>
          <w:rFonts w:ascii="Times New Roman" w:hAnsi="Times New Roman" w:cs="Times New Roman"/>
          <w:sz w:val="32"/>
          <w:u w:val="single"/>
          <w:shd w:val="clear" w:color="auto" w:fill="FFFFFF"/>
        </w:rPr>
        <w:t xml:space="preserve"> Rule with </w:t>
      </w:r>
      <w:r w:rsidR="00512693" w:rsidRPr="002004D0">
        <w:rPr>
          <w:rFonts w:ascii="Times New Roman" w:hAnsi="Times New Roman" w:cs="Times New Roman"/>
          <w:sz w:val="32"/>
          <w:u w:val="single"/>
          <w:shd w:val="clear" w:color="auto" w:fill="FFFFFF"/>
        </w:rPr>
        <w:t>Asset Prices</w:t>
      </w:r>
      <w:r w:rsidR="004D6461" w:rsidRPr="002004D0">
        <w:rPr>
          <w:rFonts w:ascii="Times New Roman" w:hAnsi="Times New Roman" w:cs="Times New Roman"/>
          <w:sz w:val="32"/>
          <w:u w:val="single"/>
          <w:shd w:val="clear" w:color="auto" w:fill="FFFFFF"/>
        </w:rPr>
        <w:t xml:space="preserve"> </w:t>
      </w:r>
    </w:p>
    <w:p w14:paraId="5116C425" w14:textId="3FA9E553" w:rsidR="005D4AE7" w:rsidRDefault="00512693"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Till now it is clear that the FED’s monetary loose though the magnitude may be debatable. </w:t>
      </w:r>
      <w:r w:rsidR="004A429F">
        <w:rPr>
          <w:rFonts w:ascii="Times New Roman" w:hAnsi="Times New Roman" w:cs="Times New Roman"/>
          <w:color w:val="222222"/>
          <w:sz w:val="24"/>
          <w:szCs w:val="24"/>
          <w:shd w:val="clear" w:color="auto" w:fill="FFFFFF"/>
        </w:rPr>
        <w:t>We will further try to look of cues of the crisis that could be incorporated in the Taylor Rule and change the policy instrument accordingly.</w:t>
      </w:r>
    </w:p>
    <w:p w14:paraId="73CF7C30" w14:textId="4AA1CD59" w:rsidR="004A429F" w:rsidRDefault="004A429F"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housing market is generally considered as one of safest market. This “safe haven” of investment was what caused the crisis.</w:t>
      </w:r>
      <w:r w:rsidRPr="004A429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Since the housing market was one of the hot sectors during the financial crisis of 2008 it is logical to search for the cues of a crisis in the housing sector.</w:t>
      </w:r>
    </w:p>
    <w:p w14:paraId="3C4F9E02" w14:textId="52BBD65D" w:rsidR="00EA76FC" w:rsidRDefault="00EA76FC"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For this we used the housed price index developed by Robert Shiller. The additional variable added to the Taylor rule is the percentage deviation of house price index from its trend</w:t>
      </w:r>
      <w:r w:rsidR="00C10F9A">
        <w:rPr>
          <w:rStyle w:val="FootnoteReference"/>
          <w:rFonts w:ascii="Times New Roman" w:hAnsi="Times New Roman" w:cs="Times New Roman"/>
          <w:color w:val="222222"/>
          <w:sz w:val="24"/>
          <w:szCs w:val="24"/>
          <w:shd w:val="clear" w:color="auto" w:fill="FFFFFF"/>
        </w:rPr>
        <w:footnoteReference w:id="11"/>
      </w:r>
      <w:r>
        <w:rPr>
          <w:rFonts w:ascii="Times New Roman" w:hAnsi="Times New Roman" w:cs="Times New Roman"/>
          <w:color w:val="222222"/>
          <w:sz w:val="24"/>
          <w:szCs w:val="24"/>
          <w:shd w:val="clear" w:color="auto" w:fill="FFFFFF"/>
        </w:rPr>
        <w:t>.</w:t>
      </w:r>
    </w:p>
    <w:p w14:paraId="34ABE1E9" w14:textId="56AAAAD2" w:rsidR="00EA76FC" w:rsidRDefault="00EA76FC" w:rsidP="00EA76F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Taylor rule for the period with Housing price indicator is: </w:t>
      </w:r>
    </w:p>
    <w:p w14:paraId="41066935" w14:textId="77777777" w:rsidR="00EA76FC" w:rsidRDefault="00EA76FC" w:rsidP="00EA76FC">
      <w:pPr>
        <w:ind w:left="360"/>
        <w:jc w:val="center"/>
        <w:rPr>
          <w:rFonts w:ascii="Times New Roman" w:eastAsiaTheme="minorEastAsia" w:hAnsi="Times New Roman" w:cs="Times New Roman"/>
          <w:b/>
          <w:bCs/>
          <w:iCs/>
          <w:color w:val="222222"/>
          <w:sz w:val="24"/>
          <w:szCs w:val="24"/>
          <w:shd w:val="clear" w:color="auto" w:fill="FFFFFF"/>
        </w:rPr>
      </w:pPr>
    </w:p>
    <w:p w14:paraId="2DFEED9F" w14:textId="2A3ED82F" w:rsidR="00EA76FC" w:rsidRPr="00EE1421" w:rsidRDefault="00526E3D" w:rsidP="00EA76FC">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+0.06*</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-2)+0.5*</m:t>
        </m:r>
        <m:r>
          <m:rPr>
            <m:sty m:val="bi"/>
          </m:rPr>
          <w:rPr>
            <w:rFonts w:ascii="Cambria Math" w:eastAsiaTheme="minorEastAsia" w:hAnsi="Cambria Math" w:cs="Times New Roman"/>
            <w:color w:val="222222"/>
            <w:sz w:val="28"/>
            <w:szCs w:val="28"/>
            <w:shd w:val="clear" w:color="auto" w:fill="FFFFFF"/>
            <w:lang w:val="el-GR"/>
          </w:rPr>
          <m:t>ϔ</m:t>
        </m:r>
        <m:r>
          <m:rPr>
            <m:sty m:val="bi"/>
          </m:rPr>
          <w:rPr>
            <w:rFonts w:ascii="Cambria Math" w:eastAsiaTheme="minorEastAsia" w:hAnsi="Cambria Math" w:cs="Times New Roman"/>
            <w:color w:val="222222"/>
            <w:sz w:val="28"/>
            <w:szCs w:val="28"/>
            <w:shd w:val="clear" w:color="auto" w:fill="FFFFFF"/>
          </w:rPr>
          <m:t>+0.1*HPI+1.7</m:t>
        </m:r>
      </m:oMath>
      <w:r w:rsidR="00EA76FC" w:rsidRPr="0057311A">
        <w:rPr>
          <w:rFonts w:ascii="Times New Roman" w:eastAsiaTheme="minorEastAsia" w:hAnsi="Times New Roman" w:cs="Times New Roman"/>
          <w:b/>
          <w:bCs/>
          <w:color w:val="222222"/>
          <w:sz w:val="28"/>
          <w:szCs w:val="28"/>
          <w:shd w:val="clear" w:color="auto" w:fill="FFFFFF"/>
        </w:rPr>
        <w:t xml:space="preserve"> </w:t>
      </w:r>
      <w:r w:rsidR="00EA76FC" w:rsidRPr="0057311A">
        <w:rPr>
          <w:rFonts w:ascii="Times New Roman" w:eastAsiaTheme="minorEastAsia" w:hAnsi="Times New Roman" w:cs="Times New Roman"/>
          <w:color w:val="222222"/>
          <w:sz w:val="28"/>
          <w:szCs w:val="28"/>
          <w:shd w:val="clear" w:color="auto" w:fill="FFFFFF"/>
        </w:rPr>
        <w:t xml:space="preserve"> </w:t>
      </w:r>
      <w:r w:rsidR="0057311A">
        <w:rPr>
          <w:rFonts w:ascii="Times New Roman" w:eastAsiaTheme="minorEastAsia" w:hAnsi="Times New Roman" w:cs="Times New Roman"/>
          <w:color w:val="222222"/>
          <w:sz w:val="24"/>
          <w:szCs w:val="24"/>
          <w:shd w:val="clear" w:color="auto" w:fill="FFFFFF"/>
        </w:rPr>
        <w:t xml:space="preserve">       </w:t>
      </w:r>
      <w:r w:rsidR="00EA76FC">
        <w:rPr>
          <w:rFonts w:ascii="Times New Roman" w:eastAsiaTheme="minorEastAsia" w:hAnsi="Times New Roman" w:cs="Times New Roman"/>
          <w:color w:val="222222"/>
          <w:sz w:val="24"/>
          <w:szCs w:val="24"/>
          <w:shd w:val="clear" w:color="auto" w:fill="FFFFFF"/>
        </w:rPr>
        <w:t xml:space="preserve"> --</w:t>
      </w:r>
      <w:r w:rsidR="00CF5949">
        <w:rPr>
          <w:rFonts w:ascii="Times New Roman" w:eastAsiaTheme="minorEastAsia" w:hAnsi="Times New Roman" w:cs="Times New Roman"/>
          <w:color w:val="222222"/>
          <w:sz w:val="24"/>
          <w:szCs w:val="24"/>
          <w:shd w:val="clear" w:color="auto" w:fill="FFFFFF"/>
        </w:rPr>
        <w:t xml:space="preserve"> </w:t>
      </w:r>
      <w:r w:rsidR="00EA76FC">
        <w:rPr>
          <w:rFonts w:ascii="Times New Roman" w:eastAsiaTheme="minorEastAsia" w:hAnsi="Times New Roman" w:cs="Times New Roman"/>
          <w:b/>
          <w:i/>
          <w:color w:val="222222"/>
          <w:sz w:val="24"/>
          <w:szCs w:val="24"/>
          <w:shd w:val="clear" w:color="auto" w:fill="FFFFFF"/>
        </w:rPr>
        <w:t>Equation 4</w:t>
      </w:r>
    </w:p>
    <w:p w14:paraId="27EEBEA9" w14:textId="77777777" w:rsidR="00EA76FC" w:rsidRDefault="00EA76FC" w:rsidP="00EA76FC">
      <w:pPr>
        <w:jc w:val="both"/>
        <w:rPr>
          <w:rFonts w:ascii="Times New Roman" w:hAnsi="Times New Roman" w:cs="Times New Roman"/>
          <w:color w:val="222222"/>
          <w:sz w:val="24"/>
          <w:szCs w:val="24"/>
          <w:shd w:val="clear" w:color="auto" w:fill="FFFFFF"/>
        </w:rPr>
      </w:pPr>
    </w:p>
    <w:p w14:paraId="0D152154" w14:textId="77777777" w:rsidR="00EA76FC" w:rsidRDefault="00EA76FC" w:rsidP="00EA76F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7EAC5560" w14:textId="77777777" w:rsidR="00EA76FC" w:rsidRDefault="00EA76FC" w:rsidP="00EA76FC">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3454371E" w14:textId="40022C26" w:rsidR="00EA76FC" w:rsidRPr="00861A59" w:rsidRDefault="00526E3D" w:rsidP="00EA76FC">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CPI-based rate of inflatio</m:t>
          </m:r>
          <m:r>
            <w:rPr>
              <w:rFonts w:ascii="Cambria Math" w:eastAsiaTheme="minorEastAsia" w:hAnsi="Cambria Math" w:cs="Times New Roman"/>
              <w:color w:val="222222"/>
              <w:sz w:val="24"/>
              <w:szCs w:val="24"/>
              <w:shd w:val="clear" w:color="auto" w:fill="FFFFFF"/>
            </w:rPr>
            <m:t>n</m:t>
          </m:r>
        </m:oMath>
      </m:oMathPara>
    </w:p>
    <w:p w14:paraId="1DD33B77" w14:textId="4F9DFF09" w:rsidR="00EA76FC" w:rsidRPr="000229DA" w:rsidRDefault="00EA76FC" w:rsidP="00EA76FC">
      <w:pPr>
        <w:ind w:left="720" w:firstLine="720"/>
        <w:jc w:val="both"/>
        <w:rPr>
          <w:rFonts w:ascii="Times New Roman" w:eastAsiaTheme="minorEastAsia"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7B4DD462" w14:textId="5E04991D" w:rsidR="000229DA" w:rsidRPr="000229DA" w:rsidRDefault="000229DA" w:rsidP="00EA76FC">
      <w:pPr>
        <w:ind w:left="720" w:firstLine="720"/>
        <w:jc w:val="both"/>
        <w:rPr>
          <w:rFonts w:ascii="Times New Roman" w:hAnsi="Times New Roman" w:cs="Times New Roman"/>
          <w:i/>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HPI</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shillers house price index from its trend.</m:t>
          </m:r>
        </m:oMath>
      </m:oMathPara>
    </w:p>
    <w:p w14:paraId="4B9CF53C" w14:textId="77777777" w:rsidR="00EA76FC" w:rsidRDefault="00EA76FC" w:rsidP="00EA76FC">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5F78D0B1" w14:textId="77777777" w:rsidR="00EA76FC" w:rsidRPr="00861A59" w:rsidRDefault="00EA76FC" w:rsidP="00EA76FC">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38EB0499" w14:textId="77777777" w:rsidR="00EA76FC" w:rsidRPr="00861A59" w:rsidRDefault="00EA76FC" w:rsidP="00EA76FC">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2B1C2372" w14:textId="77777777" w:rsidR="00EA76FC" w:rsidRDefault="00EA76FC" w:rsidP="00EA76FC">
      <w:pPr>
        <w:ind w:firstLine="720"/>
        <w:jc w:val="both"/>
        <w:rPr>
          <w:rFonts w:ascii="Times New Roman" w:hAnsi="Times New Roman" w:cs="Times New Roman"/>
          <w:color w:val="222222"/>
          <w:sz w:val="24"/>
          <w:szCs w:val="24"/>
          <w:highlight w:val="yellow"/>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w:t>
      </w:r>
    </w:p>
    <w:p w14:paraId="538B02C4" w14:textId="77777777" w:rsidR="0050227D" w:rsidRDefault="0050227D" w:rsidP="005D4AE7">
      <w:pPr>
        <w:jc w:val="both"/>
        <w:rPr>
          <w:rFonts w:ascii="Times New Roman" w:hAnsi="Times New Roman" w:cs="Times New Roman"/>
          <w:color w:val="222222"/>
          <w:sz w:val="24"/>
          <w:szCs w:val="24"/>
          <w:shd w:val="clear" w:color="auto" w:fill="FFFFFF"/>
        </w:rPr>
      </w:pPr>
    </w:p>
    <w:p w14:paraId="19579169" w14:textId="261AF77E" w:rsidR="00EA76FC" w:rsidRDefault="0050227D"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rule is plotted along with the actual federal funds rate and the rate estimated </w:t>
      </w:r>
      <w:r w:rsidR="005F6147">
        <w:rPr>
          <w:rFonts w:ascii="Times New Roman" w:hAnsi="Times New Roman" w:cs="Times New Roman"/>
          <w:color w:val="222222"/>
          <w:sz w:val="24"/>
          <w:szCs w:val="24"/>
          <w:shd w:val="clear" w:color="auto" w:fill="FFFFFF"/>
        </w:rPr>
        <w:t>CPI based Taylor rule form equation 1</w:t>
      </w:r>
      <w:r w:rsidR="00CE1626">
        <w:rPr>
          <w:rFonts w:ascii="Times New Roman" w:hAnsi="Times New Roman" w:cs="Times New Roman"/>
          <w:color w:val="222222"/>
          <w:sz w:val="24"/>
          <w:szCs w:val="24"/>
          <w:shd w:val="clear" w:color="auto" w:fill="FFFFFF"/>
        </w:rPr>
        <w:t xml:space="preserve"> in fig 5</w:t>
      </w:r>
      <w:r w:rsidR="005F6147">
        <w:rPr>
          <w:rFonts w:ascii="Times New Roman" w:hAnsi="Times New Roman" w:cs="Times New Roman"/>
          <w:color w:val="222222"/>
          <w:sz w:val="24"/>
          <w:szCs w:val="24"/>
          <w:shd w:val="clear" w:color="auto" w:fill="FFFFFF"/>
        </w:rPr>
        <w:t>.</w:t>
      </w:r>
    </w:p>
    <w:p w14:paraId="00586F74" w14:textId="77777777" w:rsidR="005F6147" w:rsidRDefault="005F6147" w:rsidP="005D4AE7">
      <w:pPr>
        <w:jc w:val="both"/>
        <w:rPr>
          <w:rFonts w:ascii="Times New Roman" w:hAnsi="Times New Roman" w:cs="Times New Roman"/>
          <w:color w:val="222222"/>
          <w:sz w:val="24"/>
          <w:szCs w:val="24"/>
          <w:shd w:val="clear" w:color="auto" w:fill="FFFFFF"/>
        </w:rPr>
      </w:pPr>
    </w:p>
    <w:p w14:paraId="716FA365" w14:textId="402C3776" w:rsidR="005D4AE7" w:rsidRDefault="005F6147" w:rsidP="005D4AE7">
      <w:pPr>
        <w:jc w:val="both"/>
        <w:rPr>
          <w:rFonts w:ascii="Times New Roman" w:hAnsi="Times New Roman" w:cs="Times New Roman"/>
          <w:color w:val="222222"/>
          <w:sz w:val="24"/>
          <w:szCs w:val="24"/>
          <w:shd w:val="clear" w:color="auto" w:fill="FFFFFF"/>
        </w:rPr>
      </w:pPr>
      <w:r>
        <w:rPr>
          <w:noProof/>
          <w:lang w:eastAsia="en-IN"/>
        </w:rPr>
        <w:drawing>
          <wp:inline distT="0" distB="0" distL="0" distR="0" wp14:anchorId="7B588234" wp14:editId="24F528DE">
            <wp:extent cx="5731510" cy="3086100"/>
            <wp:effectExtent l="0" t="0" r="25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DC565F" w14:textId="2703DAA4" w:rsidR="005D4AE7" w:rsidRDefault="005F6147" w:rsidP="005F6147">
      <w:pPr>
        <w:ind w:left="993" w:hanging="993"/>
        <w:jc w:val="both"/>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 xml:space="preserve">Figure </w:t>
      </w:r>
      <w:r>
        <w:rPr>
          <w:rFonts w:ascii="Times New Roman" w:hAnsi="Times New Roman" w:cs="Times New Roman"/>
          <w:b/>
          <w:color w:val="222222"/>
          <w:sz w:val="24"/>
          <w:szCs w:val="24"/>
          <w:shd w:val="clear" w:color="auto" w:fill="FFFFFF"/>
        </w:rPr>
        <w:t>5</w:t>
      </w:r>
      <w:r w:rsidRPr="00762839">
        <w:rPr>
          <w:rFonts w:ascii="Times New Roman" w:hAnsi="Times New Roman" w:cs="Times New Roman"/>
          <w:b/>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graph compares federal funds rate with the estimated rate from equation 4 and equation 2. The graph for estimated rate with house price indicator almost overlaps the estimates for estimates without house price indicator.</w:t>
      </w:r>
    </w:p>
    <w:p w14:paraId="2B979ADB" w14:textId="77777777" w:rsidR="005F6147" w:rsidRDefault="005F6147" w:rsidP="005D4AE7">
      <w:pPr>
        <w:jc w:val="both"/>
        <w:rPr>
          <w:rFonts w:ascii="Times New Roman" w:hAnsi="Times New Roman" w:cs="Times New Roman"/>
          <w:color w:val="222222"/>
          <w:sz w:val="24"/>
          <w:szCs w:val="24"/>
          <w:shd w:val="clear" w:color="auto" w:fill="FFFFFF"/>
        </w:rPr>
      </w:pPr>
    </w:p>
    <w:p w14:paraId="39EA5DF1" w14:textId="0142A5B1" w:rsidR="005D4AE7" w:rsidRDefault="00CE1626"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Figure 5 clears up a few things</w:t>
      </w:r>
    </w:p>
    <w:p w14:paraId="74DB2142" w14:textId="3E17C300" w:rsidR="00CE1626" w:rsidRDefault="00CE1626" w:rsidP="00495C91">
      <w:pPr>
        <w:pStyle w:val="ListParagraph"/>
        <w:numPr>
          <w:ilvl w:val="0"/>
          <w:numId w:val="10"/>
        </w:numPr>
        <w:ind w:left="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Even </w:t>
      </w:r>
      <w:r w:rsidR="00495C91">
        <w:rPr>
          <w:rFonts w:ascii="Times New Roman" w:hAnsi="Times New Roman" w:cs="Times New Roman"/>
          <w:color w:val="222222"/>
          <w:sz w:val="24"/>
          <w:szCs w:val="24"/>
          <w:shd w:val="clear" w:color="auto" w:fill="FFFFFF"/>
        </w:rPr>
        <w:t>though the weights for inflation and output gap changes in equation 4 but still there seems be no significant difference between Taylor Rule and Taylor Rule housing price indicator.</w:t>
      </w:r>
    </w:p>
    <w:p w14:paraId="30A0B111" w14:textId="77E6F896" w:rsidR="00495C91" w:rsidRPr="00CE1626" w:rsidRDefault="00495C91" w:rsidP="00495C91">
      <w:pPr>
        <w:pStyle w:val="ListParagraph"/>
        <w:numPr>
          <w:ilvl w:val="0"/>
          <w:numId w:val="10"/>
        </w:numPr>
        <w:ind w:left="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Taylor Rule with housing also suggest monetary policy were loose during the period. It calls for half a percentage </w:t>
      </w:r>
      <w:r w:rsidR="003E166F">
        <w:rPr>
          <w:rFonts w:ascii="Times New Roman" w:hAnsi="Times New Roman" w:cs="Times New Roman"/>
          <w:color w:val="222222"/>
          <w:sz w:val="24"/>
          <w:szCs w:val="24"/>
          <w:shd w:val="clear" w:color="auto" w:fill="FFFFFF"/>
        </w:rPr>
        <w:t>higher</w:t>
      </w:r>
      <w:r>
        <w:rPr>
          <w:rFonts w:ascii="Times New Roman" w:hAnsi="Times New Roman" w:cs="Times New Roman"/>
          <w:color w:val="222222"/>
          <w:sz w:val="24"/>
          <w:szCs w:val="24"/>
          <w:shd w:val="clear" w:color="auto" w:fill="FFFFFF"/>
        </w:rPr>
        <w:t xml:space="preserve"> rate than the Taylor Rule from equation 2</w:t>
      </w:r>
      <w:r w:rsidR="002F4411">
        <w:rPr>
          <w:rFonts w:ascii="Times New Roman" w:hAnsi="Times New Roman" w:cs="Times New Roman"/>
          <w:color w:val="222222"/>
          <w:sz w:val="24"/>
          <w:szCs w:val="24"/>
          <w:shd w:val="clear" w:color="auto" w:fill="FFFFFF"/>
        </w:rPr>
        <w:t xml:space="preserve"> after 2005</w:t>
      </w:r>
      <w:r>
        <w:rPr>
          <w:rFonts w:ascii="Times New Roman" w:hAnsi="Times New Roman" w:cs="Times New Roman"/>
          <w:color w:val="222222"/>
          <w:sz w:val="24"/>
          <w:szCs w:val="24"/>
          <w:shd w:val="clear" w:color="auto" w:fill="FFFFFF"/>
        </w:rPr>
        <w:t>.</w:t>
      </w:r>
    </w:p>
    <w:p w14:paraId="24C47663" w14:textId="6277E2AE" w:rsidR="00CE1626" w:rsidRDefault="0059083D"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Incorporating a measure of perceived risk in financial market like TED Spread or LIBOR-OSI spread also yields similar result. It is clear that it is very difficult to extract cues from the financial indicators and incorporate it the policy rule. </w:t>
      </w:r>
      <w:r w:rsidR="00236371">
        <w:rPr>
          <w:rFonts w:ascii="Times New Roman" w:hAnsi="Times New Roman" w:cs="Times New Roman"/>
          <w:color w:val="222222"/>
          <w:sz w:val="24"/>
          <w:szCs w:val="24"/>
          <w:shd w:val="clear" w:color="auto" w:fill="FFFFFF"/>
        </w:rPr>
        <w:t>Further</w:t>
      </w:r>
      <w:r w:rsidR="00173742">
        <w:rPr>
          <w:rFonts w:ascii="Times New Roman" w:hAnsi="Times New Roman" w:cs="Times New Roman"/>
          <w:color w:val="222222"/>
          <w:sz w:val="24"/>
          <w:szCs w:val="24"/>
          <w:shd w:val="clear" w:color="auto" w:fill="FFFFFF"/>
        </w:rPr>
        <w:t xml:space="preserve"> it would kill the “hunger” amongst investors if the FED directly starts intervening to market signals. Macro prudential norms aimed at correcting the fundamentals of the financial institutions seems to </w:t>
      </w:r>
      <w:r w:rsidR="00BD76CB">
        <w:rPr>
          <w:rFonts w:ascii="Times New Roman" w:hAnsi="Times New Roman" w:cs="Times New Roman"/>
          <w:color w:val="222222"/>
          <w:sz w:val="24"/>
          <w:szCs w:val="24"/>
          <w:shd w:val="clear" w:color="auto" w:fill="FFFFFF"/>
        </w:rPr>
        <w:t>be</w:t>
      </w:r>
      <w:r w:rsidR="00173742">
        <w:rPr>
          <w:rFonts w:ascii="Times New Roman" w:hAnsi="Times New Roman" w:cs="Times New Roman"/>
          <w:color w:val="222222"/>
          <w:sz w:val="24"/>
          <w:szCs w:val="24"/>
          <w:shd w:val="clear" w:color="auto" w:fill="FFFFFF"/>
        </w:rPr>
        <w:t xml:space="preserve"> better way at providing financial stability.</w:t>
      </w:r>
    </w:p>
    <w:p w14:paraId="2C401523" w14:textId="5E11401E" w:rsidR="00E514F8" w:rsidRDefault="00E514F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other important variable like stock market bubble has already been discarded by Bernanke and </w:t>
      </w:r>
      <w:proofErr w:type="spellStart"/>
      <w:r>
        <w:rPr>
          <w:rFonts w:ascii="Times New Roman" w:hAnsi="Times New Roman" w:cs="Times New Roman"/>
          <w:color w:val="222222"/>
          <w:sz w:val="24"/>
          <w:szCs w:val="24"/>
          <w:shd w:val="clear" w:color="auto" w:fill="FFFFFF"/>
        </w:rPr>
        <w:t>Gertler</w:t>
      </w:r>
      <w:proofErr w:type="spellEnd"/>
      <w:r>
        <w:rPr>
          <w:rFonts w:ascii="Times New Roman" w:hAnsi="Times New Roman" w:cs="Times New Roman"/>
          <w:color w:val="222222"/>
          <w:sz w:val="24"/>
          <w:szCs w:val="24"/>
          <w:shd w:val="clear" w:color="auto" w:fill="FFFFFF"/>
        </w:rPr>
        <w:t xml:space="preserve"> in 2001. They argued and simulated that reacting to stock prices results in inferior economic performance.</w:t>
      </w:r>
    </w:p>
    <w:p w14:paraId="49B1D033" w14:textId="5338F451" w:rsidR="00801763" w:rsidRDefault="00E514F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However, there is a scope of analysing it further with inclusion of various kind of shock and bubbles like technology shock. We certainly believe that the FED should use important information </w:t>
      </w:r>
      <w:r w:rsidR="00F935BF">
        <w:rPr>
          <w:rFonts w:ascii="Times New Roman" w:hAnsi="Times New Roman" w:cs="Times New Roman"/>
          <w:color w:val="222222"/>
          <w:sz w:val="24"/>
          <w:szCs w:val="24"/>
          <w:shd w:val="clear" w:color="auto" w:fill="FFFFFF"/>
        </w:rPr>
        <w:t>from asset price movement and use it to improve the health of the financial sector by its regulatory powers.</w:t>
      </w:r>
    </w:p>
    <w:p w14:paraId="164879C6" w14:textId="5760CB5A" w:rsidR="00801763" w:rsidRPr="002004D0" w:rsidRDefault="00801763" w:rsidP="00801763">
      <w:pPr>
        <w:pStyle w:val="Heading1"/>
        <w:numPr>
          <w:ilvl w:val="0"/>
          <w:numId w:val="3"/>
        </w:numPr>
        <w:ind w:left="142"/>
        <w:jc w:val="left"/>
        <w:rPr>
          <w:rFonts w:ascii="Times New Roman" w:hAnsi="Times New Roman" w:cs="Times New Roman"/>
          <w:sz w:val="32"/>
          <w:u w:val="single"/>
          <w:shd w:val="clear" w:color="auto" w:fill="FFFFFF"/>
        </w:rPr>
      </w:pPr>
      <w:r>
        <w:rPr>
          <w:rFonts w:ascii="Times New Roman" w:hAnsi="Times New Roman" w:cs="Times New Roman"/>
          <w:sz w:val="32"/>
          <w:u w:val="single"/>
          <w:shd w:val="clear" w:color="auto" w:fill="FFFFFF"/>
        </w:rPr>
        <w:t>Counterfactual Housing Scenario</w:t>
      </w:r>
      <w:r w:rsidRPr="002004D0">
        <w:rPr>
          <w:rFonts w:ascii="Times New Roman" w:hAnsi="Times New Roman" w:cs="Times New Roman"/>
          <w:sz w:val="32"/>
          <w:u w:val="single"/>
          <w:shd w:val="clear" w:color="auto" w:fill="FFFFFF"/>
        </w:rPr>
        <w:t xml:space="preserve"> </w:t>
      </w:r>
    </w:p>
    <w:p w14:paraId="4082EE9A" w14:textId="77777777" w:rsidR="00F935BF" w:rsidRDefault="00801763"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After establishing the fact that monetary policy was loose during the period preceding the housing crisis and leaving a little scope for inclusion of variable giving information of the financial sector we now want to know what if the rule was followed. </w:t>
      </w:r>
    </w:p>
    <w:p w14:paraId="2D4ABE56" w14:textId="38A2D691" w:rsidR="00173742" w:rsidRDefault="00801763"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To know </w:t>
      </w:r>
      <w:r w:rsidR="00F935BF">
        <w:rPr>
          <w:rFonts w:ascii="Times New Roman" w:hAnsi="Times New Roman" w:cs="Times New Roman"/>
          <w:color w:val="222222"/>
          <w:sz w:val="24"/>
          <w:szCs w:val="24"/>
          <w:shd w:val="clear" w:color="auto" w:fill="FFFFFF"/>
        </w:rPr>
        <w:t>this,</w:t>
      </w:r>
      <w:r>
        <w:rPr>
          <w:rFonts w:ascii="Times New Roman" w:hAnsi="Times New Roman" w:cs="Times New Roman"/>
          <w:color w:val="222222"/>
          <w:sz w:val="24"/>
          <w:szCs w:val="24"/>
          <w:shd w:val="clear" w:color="auto" w:fill="FFFFFF"/>
        </w:rPr>
        <w:t xml:space="preserve"> we create a count</w:t>
      </w:r>
      <w:r w:rsidR="00E514F8">
        <w:rPr>
          <w:rFonts w:ascii="Times New Roman" w:hAnsi="Times New Roman" w:cs="Times New Roman"/>
          <w:color w:val="222222"/>
          <w:sz w:val="24"/>
          <w:szCs w:val="24"/>
          <w:shd w:val="clear" w:color="auto" w:fill="FFFFFF"/>
        </w:rPr>
        <w:t>er</w:t>
      </w:r>
      <w:r>
        <w:rPr>
          <w:rFonts w:ascii="Times New Roman" w:hAnsi="Times New Roman" w:cs="Times New Roman"/>
          <w:color w:val="222222"/>
          <w:sz w:val="24"/>
          <w:szCs w:val="24"/>
          <w:shd w:val="clear" w:color="auto" w:fill="FFFFFF"/>
        </w:rPr>
        <w:t>fac</w:t>
      </w:r>
      <w:r w:rsidR="00E514F8">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ual scenario</w:t>
      </w:r>
      <w:r w:rsidR="00E514F8">
        <w:rPr>
          <w:rFonts w:ascii="Times New Roman" w:hAnsi="Times New Roman" w:cs="Times New Roman"/>
          <w:color w:val="222222"/>
          <w:sz w:val="24"/>
          <w:szCs w:val="24"/>
          <w:shd w:val="clear" w:color="auto" w:fill="FFFFFF"/>
        </w:rPr>
        <w:t xml:space="preserve"> for housing price inflation and hence estimate the housing prices</w:t>
      </w:r>
      <w:r>
        <w:rPr>
          <w:rFonts w:ascii="Times New Roman" w:hAnsi="Times New Roman" w:cs="Times New Roman"/>
          <w:color w:val="222222"/>
          <w:sz w:val="24"/>
          <w:szCs w:val="24"/>
          <w:shd w:val="clear" w:color="auto" w:fill="FFFFFF"/>
        </w:rPr>
        <w:t xml:space="preserve"> </w:t>
      </w:r>
      <w:r w:rsidR="00F935BF">
        <w:rPr>
          <w:rFonts w:ascii="Times New Roman" w:hAnsi="Times New Roman" w:cs="Times New Roman"/>
          <w:color w:val="222222"/>
          <w:sz w:val="24"/>
          <w:szCs w:val="24"/>
          <w:shd w:val="clear" w:color="auto" w:fill="FFFFFF"/>
        </w:rPr>
        <w:t xml:space="preserve">if the rule would have been followed. For this we took a straightforward approach and </w:t>
      </w:r>
      <w:r w:rsidR="003777B8">
        <w:rPr>
          <w:rFonts w:ascii="Times New Roman" w:hAnsi="Times New Roman" w:cs="Times New Roman"/>
          <w:color w:val="222222"/>
          <w:sz w:val="24"/>
          <w:szCs w:val="24"/>
          <w:shd w:val="clear" w:color="auto" w:fill="FFFFFF"/>
        </w:rPr>
        <w:t>estimated the house price equat</w:t>
      </w:r>
      <w:bookmarkStart w:id="46" w:name="_GoBack"/>
      <w:bookmarkEnd w:id="46"/>
      <w:r w:rsidR="003777B8">
        <w:rPr>
          <w:rFonts w:ascii="Times New Roman" w:hAnsi="Times New Roman" w:cs="Times New Roman"/>
          <w:color w:val="222222"/>
          <w:sz w:val="24"/>
          <w:szCs w:val="24"/>
          <w:shd w:val="clear" w:color="auto" w:fill="FFFFFF"/>
        </w:rPr>
        <w:t xml:space="preserve">ion with federal funds rate as independent variable. The </w:t>
      </w:r>
      <w:r w:rsidR="00391494">
        <w:rPr>
          <w:rFonts w:ascii="Times New Roman" w:hAnsi="Times New Roman" w:cs="Times New Roman"/>
          <w:color w:val="222222"/>
          <w:sz w:val="24"/>
          <w:szCs w:val="24"/>
          <w:shd w:val="clear" w:color="auto" w:fill="FFFFFF"/>
        </w:rPr>
        <w:t>equation is estimated with quarterly data from 1956-2014</w:t>
      </w:r>
      <w:r w:rsidR="000814B5">
        <w:rPr>
          <w:rFonts w:ascii="Times New Roman" w:hAnsi="Times New Roman" w:cs="Times New Roman"/>
          <w:color w:val="222222"/>
          <w:sz w:val="24"/>
          <w:szCs w:val="24"/>
          <w:shd w:val="clear" w:color="auto" w:fill="FFFFFF"/>
        </w:rPr>
        <w:t xml:space="preserve">. The model shows a statistically strong significance </w:t>
      </w:r>
      <w:r w:rsidR="00A37C7C">
        <w:rPr>
          <w:rFonts w:ascii="Times New Roman" w:hAnsi="Times New Roman" w:cs="Times New Roman"/>
          <w:color w:val="222222"/>
          <w:sz w:val="24"/>
          <w:szCs w:val="24"/>
          <w:shd w:val="clear" w:color="auto" w:fill="FFFFFF"/>
        </w:rPr>
        <w:t>with housing prices being negatively related with federal funds rates.</w:t>
      </w:r>
    </w:p>
    <w:p w14:paraId="5BB9DD73" w14:textId="2F16D424" w:rsidR="00A37C7C" w:rsidRDefault="00A37C7C" w:rsidP="00DF43CF">
      <w:pPr>
        <w:jc w:val="center"/>
        <w:rPr>
          <w:rFonts w:ascii="Times New Roman" w:eastAsiaTheme="minorEastAsia" w:hAnsi="Times New Roman" w:cs="Times New Roman"/>
          <w:b/>
          <w:color w:val="222222"/>
          <w:sz w:val="24"/>
          <w:szCs w:val="24"/>
          <w:shd w:val="clear" w:color="auto" w:fill="FFFFFF"/>
        </w:rPr>
      </w:pPr>
      <m:oMath>
        <m:r>
          <m:rPr>
            <m:sty m:val="bi"/>
          </m:rPr>
          <w:rPr>
            <w:rFonts w:ascii="Cambria Math" w:eastAsiaTheme="minorEastAsia" w:hAnsi="Cambria Math" w:cs="Times New Roman"/>
            <w:color w:val="222222"/>
            <w:sz w:val="28"/>
            <w:szCs w:val="28"/>
            <w:shd w:val="clear" w:color="auto" w:fill="FFFFFF"/>
          </w:rPr>
          <m:t>HPI</m:t>
        </m:r>
        <m:r>
          <m:rPr>
            <m:sty m:val="bi"/>
          </m:rPr>
          <w:rPr>
            <w:rFonts w:ascii="Cambria Math" w:eastAsiaTheme="minorEastAsia" w:hAnsi="Cambria Math" w:cs="Times New Roman"/>
            <w:color w:val="222222"/>
            <w:sz w:val="28"/>
            <w:szCs w:val="28"/>
            <w:shd w:val="clear" w:color="auto" w:fill="FFFFFF"/>
          </w:rPr>
          <m:t>ndex</m:t>
        </m:r>
        <m:r>
          <m:rPr>
            <m:sty m:val="bi"/>
          </m:rPr>
          <w:rPr>
            <w:rFonts w:ascii="Cambria Math" w:eastAsiaTheme="minorEastAsia" w:hAnsi="Cambria Math" w:cs="Times New Roman"/>
            <w:color w:val="222222"/>
            <w:sz w:val="28"/>
            <w:szCs w:val="28"/>
            <w:shd w:val="clear" w:color="auto" w:fill="FFFFFF"/>
          </w:rPr>
          <m:t>=134.33-2.12*fedral funds rate</m:t>
        </m:r>
      </m:oMath>
      <w:r w:rsidR="00DF43CF">
        <w:rPr>
          <w:rFonts w:ascii="Times New Roman" w:eastAsiaTheme="minorEastAsia" w:hAnsi="Times New Roman" w:cs="Times New Roman"/>
          <w:b/>
          <w:color w:val="222222"/>
          <w:sz w:val="28"/>
          <w:szCs w:val="28"/>
          <w:shd w:val="clear" w:color="auto" w:fill="FFFFFF"/>
        </w:rPr>
        <w:t xml:space="preserve"> </w:t>
      </w:r>
      <w:r w:rsidR="00DF43CF">
        <w:rPr>
          <w:rFonts w:ascii="Times New Roman" w:eastAsiaTheme="minorEastAsia" w:hAnsi="Times New Roman" w:cs="Times New Roman"/>
          <w:b/>
          <w:color w:val="222222"/>
          <w:sz w:val="28"/>
          <w:szCs w:val="28"/>
          <w:shd w:val="clear" w:color="auto" w:fill="FFFFFF"/>
        </w:rPr>
        <w:tab/>
      </w:r>
      <w:r w:rsidR="00DF43CF" w:rsidRPr="00DF43CF">
        <w:rPr>
          <w:rFonts w:ascii="Times New Roman" w:eastAsiaTheme="minorEastAsia" w:hAnsi="Times New Roman" w:cs="Times New Roman"/>
          <w:b/>
          <w:color w:val="222222"/>
          <w:sz w:val="24"/>
          <w:szCs w:val="24"/>
          <w:shd w:val="clear" w:color="auto" w:fill="FFFFFF"/>
        </w:rPr>
        <w:t>---Equation 5</w:t>
      </w:r>
    </w:p>
    <w:p w14:paraId="62FCF985" w14:textId="77777777" w:rsidR="008730A7" w:rsidRDefault="008730A7" w:rsidP="00DF43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4D68CD9A" w14:textId="7B88B94A" w:rsidR="008730A7" w:rsidRPr="00861A59" w:rsidRDefault="008730A7" w:rsidP="008730A7">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rPr>
            <m:t>HPI</m:t>
          </m:r>
          <m:r>
            <w:rPr>
              <w:rFonts w:ascii="Cambria Math" w:hAnsi="Cambria Math" w:cs="Times New Roman"/>
              <w:color w:val="222222"/>
              <w:sz w:val="24"/>
              <w:szCs w:val="24"/>
              <w:shd w:val="clear" w:color="auto" w:fill="FFFFFF"/>
            </w:rPr>
            <m:t>nf</m:t>
          </m:r>
          <m:r>
            <w:rPr>
              <w:rFonts w:ascii="Cambria Math" w:hAnsi="Cambria Math" w:cs="Times New Roman"/>
              <w:color w:val="222222"/>
              <w:sz w:val="24"/>
              <w:szCs w:val="24"/>
              <w:shd w:val="clear" w:color="auto" w:fill="FFFFFF"/>
            </w:rPr>
            <m:t xml:space="preserve"> is Shille</m:t>
          </m:r>
          <m:sSup>
            <m:sSupPr>
              <m:ctrlPr>
                <w:rPr>
                  <w:rFonts w:ascii="Cambria Math" w:hAnsi="Cambria Math" w:cs="Times New Roman"/>
                  <w:i/>
                  <w:iCs/>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 xml:space="preserve">s house price </m:t>
          </m:r>
          <m:r>
            <w:rPr>
              <w:rFonts w:ascii="Cambria Math" w:eastAsiaTheme="minorEastAsia" w:hAnsi="Cambria Math" w:cs="Times New Roman"/>
              <w:color w:val="222222"/>
              <w:sz w:val="24"/>
              <w:szCs w:val="24"/>
              <w:shd w:val="clear" w:color="auto" w:fill="FFFFFF"/>
            </w:rPr>
            <m:t>index</m:t>
          </m:r>
        </m:oMath>
      </m:oMathPara>
    </w:p>
    <w:p w14:paraId="4A66B314" w14:textId="3B94B195" w:rsidR="00DF43CF" w:rsidRDefault="008730A7" w:rsidP="007D1F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Since the actual data for house price index is impacted by other variables as well</w:t>
      </w:r>
      <w:r w:rsidR="007D1F6F">
        <w:rPr>
          <w:rFonts w:ascii="Times New Roman" w:hAnsi="Times New Roman" w:cs="Times New Roman"/>
          <w:color w:val="222222"/>
          <w:sz w:val="24"/>
          <w:szCs w:val="24"/>
          <w:shd w:val="clear" w:color="auto" w:fill="FFFFFF"/>
        </w:rPr>
        <w:t>, therefore we cannot directly compare the actual house price index and house price index if Taylor rule was followed. So, we will be simulating two series one with actual federal funds rate and other with rate estimated from equation 2.</w:t>
      </w:r>
    </w:p>
    <w:p w14:paraId="526D69E2" w14:textId="3B7AC256" w:rsidR="007D1F6F" w:rsidRDefault="007D1F6F" w:rsidP="007D1F6F">
      <w:pPr>
        <w:jc w:val="center"/>
        <w:rPr>
          <w:rFonts w:ascii="Times New Roman" w:hAnsi="Times New Roman" w:cs="Times New Roman"/>
          <w:color w:val="222222"/>
          <w:sz w:val="24"/>
          <w:szCs w:val="24"/>
          <w:shd w:val="clear" w:color="auto" w:fill="FFFFFF"/>
        </w:rPr>
      </w:pPr>
      <w:r>
        <w:rPr>
          <w:noProof/>
          <w:lang w:eastAsia="en-IN"/>
        </w:rPr>
        <w:lastRenderedPageBreak/>
        <w:drawing>
          <wp:inline distT="0" distB="0" distL="0" distR="0" wp14:anchorId="6F7E2E9D" wp14:editId="1E1153F6">
            <wp:extent cx="5797550" cy="2743200"/>
            <wp:effectExtent l="0" t="0" r="1270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0B198A" w14:textId="77777777" w:rsidR="007D1F6F" w:rsidRPr="008730A7" w:rsidRDefault="007D1F6F" w:rsidP="00DF43CF">
      <w:pPr>
        <w:rPr>
          <w:rFonts w:ascii="Times New Roman" w:hAnsi="Times New Roman" w:cs="Times New Roman"/>
          <w:color w:val="222222"/>
          <w:sz w:val="24"/>
          <w:szCs w:val="24"/>
          <w:shd w:val="clear" w:color="auto" w:fill="FFFFFF"/>
        </w:rPr>
      </w:pPr>
    </w:p>
    <w:p w14:paraId="0A45C338" w14:textId="77777777" w:rsidR="00DF43CF" w:rsidRPr="00A37C7C" w:rsidRDefault="00DF43CF" w:rsidP="00A37C7C">
      <w:pPr>
        <w:jc w:val="both"/>
        <w:rPr>
          <w:rFonts w:ascii="Times New Roman" w:hAnsi="Times New Roman" w:cs="Times New Roman"/>
          <w:color w:val="222222"/>
          <w:sz w:val="24"/>
          <w:szCs w:val="24"/>
          <w:shd w:val="clear" w:color="auto" w:fill="FFFFFF"/>
        </w:rPr>
      </w:pPr>
    </w:p>
    <w:p w14:paraId="32CA2313" w14:textId="6FD01E69" w:rsidR="00801763" w:rsidRPr="002004D0" w:rsidRDefault="00801763" w:rsidP="00801763">
      <w:pPr>
        <w:pStyle w:val="Heading1"/>
        <w:numPr>
          <w:ilvl w:val="0"/>
          <w:numId w:val="3"/>
        </w:numPr>
        <w:ind w:left="142"/>
        <w:jc w:val="left"/>
        <w:rPr>
          <w:rFonts w:ascii="Times New Roman" w:hAnsi="Times New Roman" w:cs="Times New Roman"/>
          <w:sz w:val="32"/>
          <w:u w:val="single"/>
          <w:shd w:val="clear" w:color="auto" w:fill="FFFFFF"/>
        </w:rPr>
      </w:pPr>
      <w:r>
        <w:rPr>
          <w:rFonts w:ascii="Times New Roman" w:hAnsi="Times New Roman" w:cs="Times New Roman"/>
          <w:sz w:val="32"/>
          <w:u w:val="single"/>
          <w:shd w:val="clear" w:color="auto" w:fill="FFFFFF"/>
        </w:rPr>
        <w:t>Conclusion</w:t>
      </w:r>
    </w:p>
    <w:p w14:paraId="6F22C1D0" w14:textId="77777777" w:rsidR="005D4AE7" w:rsidRDefault="005D4AE7" w:rsidP="005D4AE7">
      <w:pPr>
        <w:jc w:val="both"/>
        <w:rPr>
          <w:rFonts w:ascii="Times New Roman" w:hAnsi="Times New Roman" w:cs="Times New Roman"/>
          <w:color w:val="222222"/>
          <w:sz w:val="24"/>
          <w:szCs w:val="24"/>
          <w:shd w:val="clear" w:color="auto" w:fill="FFFFFF"/>
        </w:rPr>
      </w:pPr>
    </w:p>
    <w:p w14:paraId="23722B8B" w14:textId="77777777" w:rsidR="005D4AE7" w:rsidRPr="001C5FA6" w:rsidRDefault="005D4AE7" w:rsidP="005D4AE7">
      <w:pPr>
        <w:jc w:val="both"/>
        <w:rPr>
          <w:rFonts w:ascii="Times New Roman" w:hAnsi="Times New Roman" w:cs="Times New Roman"/>
          <w:color w:val="222222"/>
          <w:sz w:val="24"/>
          <w:szCs w:val="24"/>
          <w:shd w:val="clear" w:color="auto" w:fill="FFFFFF"/>
        </w:rPr>
      </w:pPr>
    </w:p>
    <w:p w14:paraId="6DFD4B62" w14:textId="77777777" w:rsidR="005D4AE7" w:rsidRDefault="005D4AE7" w:rsidP="005D4AE7">
      <w:pPr>
        <w:jc w:val="both"/>
        <w:rPr>
          <w:shd w:val="clear" w:color="auto" w:fill="FFFFFF"/>
        </w:rPr>
      </w:pPr>
      <w:r>
        <w:rPr>
          <w:shd w:val="clear" w:color="auto" w:fill="FFFFFF"/>
        </w:rPr>
        <w:t xml:space="preserve"> </w:t>
      </w:r>
    </w:p>
    <w:p w14:paraId="2941F147" w14:textId="77777777" w:rsidR="005D4AE7" w:rsidRDefault="005D4AE7" w:rsidP="005D4AE7">
      <w:pPr>
        <w:jc w:val="both"/>
        <w:rPr>
          <w:shd w:val="clear" w:color="auto" w:fill="FFFFFF"/>
        </w:rPr>
      </w:pPr>
    </w:p>
    <w:p w14:paraId="61D2023D" w14:textId="77777777" w:rsidR="005D4AE7" w:rsidRDefault="005D4AE7" w:rsidP="005D4AE7">
      <w:pPr>
        <w:jc w:val="both"/>
        <w:rPr>
          <w:shd w:val="clear" w:color="auto" w:fill="FFFFFF"/>
        </w:rPr>
      </w:pPr>
    </w:p>
    <w:p w14:paraId="50ACC902" w14:textId="77777777" w:rsidR="005D4AE7" w:rsidRDefault="005D4AE7" w:rsidP="005D4AE7">
      <w:pPr>
        <w:jc w:val="both"/>
        <w:rPr>
          <w:shd w:val="clear" w:color="auto" w:fill="FFFFFF"/>
        </w:rPr>
      </w:pPr>
    </w:p>
    <w:p w14:paraId="0FA82C51" w14:textId="77777777" w:rsidR="005D4AE7" w:rsidRDefault="005D4AE7" w:rsidP="005D4AE7">
      <w:pPr>
        <w:jc w:val="both"/>
        <w:rPr>
          <w:shd w:val="clear" w:color="auto" w:fill="FFFFFF"/>
        </w:rPr>
      </w:pPr>
    </w:p>
    <w:sectPr w:rsidR="005D4AE7" w:rsidSect="000A3BA4">
      <w:headerReference w:type="default" r:id="rId18"/>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NSI SHARMA" w:date="2017-04-23T08:35:00Z" w:initials="MS">
    <w:p w14:paraId="32291395" w14:textId="19CF9B9F" w:rsidR="00506350" w:rsidRDefault="00506350">
      <w:pPr>
        <w:pStyle w:val="CommentText"/>
      </w:pPr>
      <w:r>
        <w:rPr>
          <w:rStyle w:val="CommentReference"/>
        </w:rPr>
        <w:annotationRef/>
      </w:r>
      <w:r>
        <w:t>What about fiscal policy?</w:t>
      </w:r>
    </w:p>
    <w:p w14:paraId="10B20DFF" w14:textId="31232036" w:rsidR="00506350" w:rsidRDefault="00506350">
      <w:pPr>
        <w:pStyle w:val="CommentText"/>
      </w:pPr>
      <w:r>
        <w:t>It is reviving.</w:t>
      </w:r>
    </w:p>
  </w:comment>
  <w:comment w:id="1" w:author="MANSI SHARMA" w:date="2017-04-23T06:06:00Z" w:initials="MS">
    <w:p w14:paraId="38C042AC" w14:textId="0E4177CC" w:rsidR="001B060A" w:rsidRDefault="001B060A">
      <w:pPr>
        <w:pStyle w:val="CommentText"/>
      </w:pPr>
      <w:r>
        <w:rPr>
          <w:rStyle w:val="CommentReference"/>
        </w:rPr>
        <w:annotationRef/>
      </w:r>
      <w:r>
        <w:t>Economists</w:t>
      </w:r>
    </w:p>
  </w:comment>
  <w:comment w:id="2" w:author="MANSI SHARMA" w:date="2017-04-23T06:07:00Z" w:initials="MS">
    <w:p w14:paraId="12D9C4FF" w14:textId="331DEA18" w:rsidR="001B060A" w:rsidRDefault="001B060A">
      <w:pPr>
        <w:pStyle w:val="CommentText"/>
      </w:pPr>
      <w:r>
        <w:rPr>
          <w:rStyle w:val="CommentReference"/>
        </w:rPr>
        <w:annotationRef/>
      </w:r>
      <w:r>
        <w:t>Aims</w:t>
      </w:r>
    </w:p>
  </w:comment>
  <w:comment w:id="3" w:author="MANSI SHARMA" w:date="2017-04-23T06:07:00Z" w:initials="MS">
    <w:p w14:paraId="009D9619" w14:textId="7AB24464" w:rsidR="001B060A" w:rsidRDefault="001B060A">
      <w:pPr>
        <w:pStyle w:val="CommentText"/>
      </w:pPr>
      <w:r>
        <w:rPr>
          <w:rStyle w:val="CommentReference"/>
        </w:rPr>
        <w:annotationRef/>
      </w:r>
      <w:r>
        <w:t>No ‘the’, before business cycles.</w:t>
      </w:r>
    </w:p>
  </w:comment>
  <w:comment w:id="4" w:author="MANSI SHARMA" w:date="2017-04-23T06:08:00Z" w:initials="MS">
    <w:p w14:paraId="1DAA783B" w14:textId="738C3986" w:rsidR="001B060A" w:rsidRDefault="001B060A">
      <w:pPr>
        <w:pStyle w:val="CommentText"/>
      </w:pPr>
      <w:r>
        <w:rPr>
          <w:rStyle w:val="CommentReference"/>
        </w:rPr>
        <w:annotationRef/>
      </w:r>
      <w:r>
        <w:t>Institutions</w:t>
      </w:r>
    </w:p>
  </w:comment>
  <w:comment w:id="5" w:author="MANSI SHARMA" w:date="2017-04-23T08:40:00Z" w:initials="MS">
    <w:p w14:paraId="1050BB81" w14:textId="38F63566" w:rsidR="00506350" w:rsidRDefault="00506350">
      <w:pPr>
        <w:pStyle w:val="CommentText"/>
      </w:pPr>
      <w:r>
        <w:rPr>
          <w:rStyle w:val="CommentReference"/>
        </w:rPr>
        <w:annotationRef/>
      </w:r>
      <w:r>
        <w:t>I think</w:t>
      </w:r>
    </w:p>
    <w:p w14:paraId="23E8E717" w14:textId="2799DFC2" w:rsidR="00506350" w:rsidRDefault="00506350">
      <w:pPr>
        <w:pStyle w:val="CommentText"/>
      </w:pPr>
      <w:r>
        <w:t>You should put it in single quotes and in italics.</w:t>
      </w:r>
    </w:p>
  </w:comment>
  <w:comment w:id="6" w:author="MANSI SHARMA" w:date="2017-04-23T06:09:00Z" w:initials="MS">
    <w:p w14:paraId="6587AFCE" w14:textId="274A2D07" w:rsidR="001B060A" w:rsidRDefault="001B060A">
      <w:pPr>
        <w:pStyle w:val="CommentText"/>
      </w:pPr>
      <w:r>
        <w:rPr>
          <w:rStyle w:val="CommentReference"/>
        </w:rPr>
        <w:annotationRef/>
      </w:r>
      <w:r>
        <w:t>Confusion?</w:t>
      </w:r>
    </w:p>
  </w:comment>
  <w:comment w:id="7" w:author="MANSI SHARMA" w:date="2017-04-23T08:43:00Z" w:initials="MS">
    <w:p w14:paraId="5529DAB6" w14:textId="75221FB8" w:rsidR="00506350" w:rsidRDefault="00506350">
      <w:pPr>
        <w:pStyle w:val="CommentText"/>
      </w:pPr>
      <w:r>
        <w:rPr>
          <w:rStyle w:val="CommentReference"/>
        </w:rPr>
        <w:annotationRef/>
      </w:r>
      <w:r>
        <w:t>To ensure price stability.</w:t>
      </w:r>
    </w:p>
  </w:comment>
  <w:comment w:id="8" w:author="MANSI SHARMA" w:date="2017-04-23T08:44:00Z" w:initials="MS">
    <w:p w14:paraId="3927CCAE" w14:textId="3B274A70" w:rsidR="00506350" w:rsidRDefault="00506350">
      <w:pPr>
        <w:pStyle w:val="CommentText"/>
      </w:pPr>
      <w:r>
        <w:rPr>
          <w:rStyle w:val="CommentReference"/>
        </w:rPr>
        <w:annotationRef/>
      </w:r>
      <w:r>
        <w:t>Conjunction is required after QTM.</w:t>
      </w:r>
    </w:p>
  </w:comment>
  <w:comment w:id="9" w:author="MANSI SHARMA" w:date="2017-04-23T08:48:00Z" w:initials="MS">
    <w:p w14:paraId="7A742E1F" w14:textId="4D4A895B" w:rsidR="00990C8F" w:rsidRDefault="00990C8F">
      <w:pPr>
        <w:pStyle w:val="CommentText"/>
      </w:pPr>
      <w:r>
        <w:rPr>
          <w:rStyle w:val="CommentReference"/>
        </w:rPr>
        <w:annotationRef/>
      </w:r>
      <w:r>
        <w:t>What are its limitations?</w:t>
      </w:r>
    </w:p>
    <w:p w14:paraId="3F8457B4" w14:textId="47C3ECB5" w:rsidR="00990C8F" w:rsidRDefault="00990C8F">
      <w:pPr>
        <w:pStyle w:val="CommentText"/>
      </w:pPr>
      <w:r>
        <w:t>Lag is involved.</w:t>
      </w:r>
    </w:p>
    <w:p w14:paraId="7A6675D9" w14:textId="15018834" w:rsidR="00990C8F" w:rsidRDefault="00990C8F">
      <w:pPr>
        <w:pStyle w:val="CommentText"/>
      </w:pPr>
      <w:r>
        <w:t>Sometimes, it is myopic i.e. conducted under political pressure.</w:t>
      </w:r>
    </w:p>
    <w:p w14:paraId="76D2E7DD" w14:textId="0A950627" w:rsidR="00990C8F" w:rsidRDefault="00990C8F">
      <w:pPr>
        <w:pStyle w:val="CommentText"/>
      </w:pPr>
      <w:r>
        <w:t>After this you can discuss ‘central bank’s independence’.</w:t>
      </w:r>
    </w:p>
  </w:comment>
  <w:comment w:id="11" w:author="MANSI SHARMA" w:date="2017-04-23T08:49:00Z" w:initials="MS">
    <w:p w14:paraId="1219CD0E" w14:textId="599027D3" w:rsidR="00990C8F" w:rsidRDefault="00990C8F">
      <w:pPr>
        <w:pStyle w:val="CommentText"/>
      </w:pPr>
      <w:r>
        <w:rPr>
          <w:rStyle w:val="CommentReference"/>
        </w:rPr>
        <w:annotationRef/>
      </w:r>
      <w:proofErr w:type="gramStart"/>
      <w:r>
        <w:t>,the</w:t>
      </w:r>
      <w:proofErr w:type="gramEnd"/>
      <w:r>
        <w:t xml:space="preserve"> former chairman of the Fed’</w:t>
      </w:r>
    </w:p>
  </w:comment>
  <w:comment w:id="12" w:author="MANSI SHARMA" w:date="2017-04-23T08:49:00Z" w:initials="MS">
    <w:p w14:paraId="0A549DCD" w14:textId="235665A8" w:rsidR="00990C8F" w:rsidRDefault="00990C8F">
      <w:pPr>
        <w:pStyle w:val="CommentText"/>
      </w:pPr>
      <w:r>
        <w:rPr>
          <w:rStyle w:val="CommentReference"/>
        </w:rPr>
        <w:annotationRef/>
      </w:r>
      <w:r>
        <w:t>The United States</w:t>
      </w:r>
    </w:p>
  </w:comment>
  <w:comment w:id="10" w:author="MANSI SHARMA" w:date="2017-04-23T08:50:00Z" w:initials="MS">
    <w:p w14:paraId="4486A404" w14:textId="7CD7F0EF" w:rsidR="00990C8F" w:rsidRDefault="00990C8F">
      <w:pPr>
        <w:pStyle w:val="CommentText"/>
      </w:pPr>
      <w:r>
        <w:rPr>
          <w:rStyle w:val="CommentReference"/>
        </w:rPr>
        <w:annotationRef/>
      </w:r>
      <w:r>
        <w:t>Reframe it!</w:t>
      </w:r>
    </w:p>
    <w:p w14:paraId="0343053A" w14:textId="344B4BBC" w:rsidR="00990C8F" w:rsidRDefault="00990C8F">
      <w:pPr>
        <w:pStyle w:val="CommentText"/>
      </w:pPr>
      <w:r>
        <w:t>Independence and keeping inflation low??????</w:t>
      </w:r>
    </w:p>
  </w:comment>
  <w:comment w:id="13" w:author="MANSI SHARMA" w:date="2017-04-23T06:13:00Z" w:initials="MS">
    <w:p w14:paraId="79703EA8" w14:textId="323F444F" w:rsidR="001B060A" w:rsidRDefault="001B060A">
      <w:pPr>
        <w:pStyle w:val="CommentText"/>
      </w:pPr>
      <w:r>
        <w:rPr>
          <w:rStyle w:val="CommentReference"/>
        </w:rPr>
        <w:annotationRef/>
      </w:r>
      <w:r>
        <w:t>I think!</w:t>
      </w:r>
    </w:p>
    <w:p w14:paraId="41609BA1" w14:textId="2125BCF8" w:rsidR="001B060A" w:rsidRDefault="001B060A">
      <w:pPr>
        <w:pStyle w:val="CommentText"/>
      </w:pPr>
      <w:r>
        <w:t>You should also mention that the financial system was also sta</w:t>
      </w:r>
      <w:r w:rsidR="00BF4F94">
        <w:t>ble.</w:t>
      </w:r>
      <w:r w:rsidR="00C93902">
        <w:t xml:space="preserve"> MEANING not clear</w:t>
      </w:r>
    </w:p>
    <w:p w14:paraId="184CFBCB" w14:textId="77777777" w:rsidR="001B060A" w:rsidRDefault="001B060A">
      <w:pPr>
        <w:pStyle w:val="CommentText"/>
      </w:pPr>
    </w:p>
  </w:comment>
  <w:comment w:id="14" w:author="MANSI SHARMA" w:date="2017-04-23T08:52:00Z" w:initials="MS">
    <w:p w14:paraId="47A5461C" w14:textId="78D44A53" w:rsidR="00990C8F" w:rsidRDefault="00990C8F">
      <w:pPr>
        <w:pStyle w:val="CommentText"/>
      </w:pPr>
      <w:r>
        <w:rPr>
          <w:rStyle w:val="CommentReference"/>
        </w:rPr>
        <w:annotationRef/>
      </w:r>
      <w:r>
        <w:t>You use ‘this’ quite often!!!</w:t>
      </w:r>
    </w:p>
  </w:comment>
  <w:comment w:id="15" w:author="MANSI SHARMA" w:date="2017-04-23T08:54:00Z" w:initials="MS">
    <w:p w14:paraId="03344399" w14:textId="5771A89B" w:rsidR="00990C8F" w:rsidRDefault="00990C8F">
      <w:pPr>
        <w:pStyle w:val="CommentText"/>
      </w:pPr>
      <w:r>
        <w:rPr>
          <w:rStyle w:val="CommentReference"/>
        </w:rPr>
        <w:annotationRef/>
      </w:r>
      <w:r>
        <w:t>bust</w:t>
      </w:r>
    </w:p>
  </w:comment>
  <w:comment w:id="16" w:author="MANSI SHARMA" w:date="2017-04-23T06:21:00Z" w:initials="MS">
    <w:p w14:paraId="072036B5" w14:textId="62DA8C3A" w:rsidR="00BF4F94" w:rsidRDefault="00BF4F94">
      <w:pPr>
        <w:pStyle w:val="CommentText"/>
      </w:pPr>
      <w:r>
        <w:rPr>
          <w:rStyle w:val="CommentReference"/>
        </w:rPr>
        <w:annotationRef/>
      </w:r>
      <w:r>
        <w:t>Every</w:t>
      </w:r>
    </w:p>
  </w:comment>
  <w:comment w:id="17" w:author="MANSI SHARMA" w:date="2017-04-23T06:20:00Z" w:initials="MS">
    <w:p w14:paraId="4404C3D0" w14:textId="6D5AF844" w:rsidR="00BF4F94" w:rsidRDefault="00BF4F94">
      <w:pPr>
        <w:pStyle w:val="CommentText"/>
      </w:pPr>
      <w:r>
        <w:rPr>
          <w:rStyle w:val="CommentReference"/>
        </w:rPr>
        <w:annotationRef/>
      </w:r>
      <w:r>
        <w:t>No link!</w:t>
      </w:r>
    </w:p>
  </w:comment>
  <w:comment w:id="18" w:author="MANSI SHARMA" w:date="2017-04-23T06:20:00Z" w:initials="MS">
    <w:p w14:paraId="4BDAD56B" w14:textId="6F7D7268" w:rsidR="00BF4F94" w:rsidRDefault="00BF4F94">
      <w:pPr>
        <w:pStyle w:val="CommentText"/>
      </w:pPr>
      <w:r>
        <w:rPr>
          <w:rStyle w:val="CommentReference"/>
        </w:rPr>
        <w:annotationRef/>
      </w:r>
      <w:r>
        <w:t>Traced back to the 1</w:t>
      </w:r>
      <w:r w:rsidRPr="00BF4F94">
        <w:rPr>
          <w:vertAlign w:val="superscript"/>
        </w:rPr>
        <w:t>st</w:t>
      </w:r>
      <w:r>
        <w:t xml:space="preserve"> century.</w:t>
      </w:r>
    </w:p>
  </w:comment>
  <w:comment w:id="20" w:author="MANSI SHARMA" w:date="2017-04-23T08:55:00Z" w:initials="MS">
    <w:p w14:paraId="75427751" w14:textId="41BC23F5" w:rsidR="00BF4F94" w:rsidRDefault="00BF4F94">
      <w:pPr>
        <w:pStyle w:val="CommentText"/>
      </w:pPr>
      <w:r>
        <w:rPr>
          <w:rStyle w:val="CommentReference"/>
        </w:rPr>
        <w:annotationRef/>
      </w:r>
      <w:r>
        <w:t>financial panic</w:t>
      </w:r>
      <w:r w:rsidR="00D0385F">
        <w:t xml:space="preserve"> or in quotes</w:t>
      </w:r>
    </w:p>
  </w:comment>
  <w:comment w:id="19" w:author="MANSI SHARMA" w:date="2017-04-23T08:56:00Z" w:initials="MS">
    <w:p w14:paraId="69BC4A50" w14:textId="64EF13DC" w:rsidR="00D0385F" w:rsidRDefault="00D0385F">
      <w:pPr>
        <w:pStyle w:val="CommentText"/>
      </w:pPr>
      <w:r>
        <w:rPr>
          <w:rStyle w:val="CommentReference"/>
        </w:rPr>
        <w:annotationRef/>
      </w:r>
      <w:r>
        <w:t>explain it more.</w:t>
      </w:r>
    </w:p>
  </w:comment>
  <w:comment w:id="21" w:author="MANSI SHARMA" w:date="2017-04-23T06:22:00Z" w:initials="MS">
    <w:p w14:paraId="507F857C" w14:textId="5500170D" w:rsidR="00BF4F94" w:rsidRDefault="00BF4F94">
      <w:pPr>
        <w:pStyle w:val="CommentText"/>
      </w:pPr>
      <w:r>
        <w:rPr>
          <w:rStyle w:val="CommentReference"/>
        </w:rPr>
        <w:annotationRef/>
      </w:r>
      <w:r>
        <w:t>many of them</w:t>
      </w:r>
    </w:p>
  </w:comment>
  <w:comment w:id="22" w:author="MANSI SHARMA" w:date="2017-04-23T09:37:00Z" w:initials="MS">
    <w:p w14:paraId="3544F86C" w14:textId="4D06CA48" w:rsidR="00F062EC" w:rsidRDefault="00F062EC">
      <w:pPr>
        <w:pStyle w:val="CommentText"/>
      </w:pPr>
      <w:r>
        <w:rPr>
          <w:rStyle w:val="CommentReference"/>
        </w:rPr>
        <w:annotationRef/>
      </w:r>
      <w:r>
        <w:t>Since you are talking about financial crisis. It would be better if you mention 2007-08 financial crisis instead of the great recession (2007-09)</w:t>
      </w:r>
    </w:p>
    <w:p w14:paraId="188B17D5" w14:textId="5E5D747E" w:rsidR="00377AFD" w:rsidRDefault="007A2821">
      <w:pPr>
        <w:pStyle w:val="CommentText"/>
      </w:pPr>
      <w:r>
        <w:t xml:space="preserve">And </w:t>
      </w:r>
      <w:r w:rsidR="00BF1717">
        <w:t>yes!</w:t>
      </w:r>
    </w:p>
    <w:p w14:paraId="39DAD705" w14:textId="77777777" w:rsidR="00377AFD" w:rsidRDefault="007A2821">
      <w:pPr>
        <w:pStyle w:val="CommentText"/>
      </w:pPr>
      <w:r>
        <w:t>do mention unlike the banking panics of the 1930s which were the result of credit-crunch. The recent crisis was the result of excess liquidity.</w:t>
      </w:r>
    </w:p>
  </w:comment>
  <w:comment w:id="23" w:author="MANSI SHARMA" w:date="2017-04-23T09:30:00Z" w:initials="MS">
    <w:p w14:paraId="3542B729" w14:textId="438AB224" w:rsidR="00F062EC" w:rsidRDefault="00F062EC">
      <w:pPr>
        <w:pStyle w:val="CommentText"/>
      </w:pPr>
      <w:r>
        <w:rPr>
          <w:rStyle w:val="CommentReference"/>
        </w:rPr>
        <w:annotationRef/>
      </w:r>
      <w:r w:rsidR="00377AFD">
        <w:t>‘</w:t>
      </w:r>
      <w:r>
        <w:t>It</w:t>
      </w:r>
      <w:r w:rsidR="00377AFD">
        <w:t>’</w:t>
      </w:r>
      <w:r>
        <w:t xml:space="preserve"> is ambiguous here!</w:t>
      </w:r>
    </w:p>
  </w:comment>
  <w:comment w:id="24" w:author="MANSI SHARMA" w:date="2017-04-23T08:58:00Z" w:initials="MS">
    <w:p w14:paraId="42D9B9A9" w14:textId="63F88BAA" w:rsidR="00D0385F" w:rsidRDefault="00D0385F">
      <w:pPr>
        <w:pStyle w:val="CommentText"/>
      </w:pPr>
      <w:r>
        <w:rPr>
          <w:rStyle w:val="CommentReference"/>
        </w:rPr>
        <w:annotationRef/>
      </w:r>
      <w:r>
        <w:t>historians</w:t>
      </w:r>
    </w:p>
  </w:comment>
  <w:comment w:id="25" w:author="MANSI SHARMA" w:date="2017-04-23T08:59:00Z" w:initials="MS">
    <w:p w14:paraId="3A15A058" w14:textId="3D364F4B" w:rsidR="00D0385F" w:rsidRDefault="00D0385F">
      <w:pPr>
        <w:pStyle w:val="CommentText"/>
      </w:pPr>
      <w:r>
        <w:rPr>
          <w:rStyle w:val="CommentReference"/>
        </w:rPr>
        <w:annotationRef/>
      </w:r>
      <w:r>
        <w:t>‘most ‘and ‘extreme’ can’t be together!!!</w:t>
      </w:r>
    </w:p>
  </w:comment>
  <w:comment w:id="26" w:author="MANSI SHARMA" w:date="2017-04-23T09:00:00Z" w:initials="MS">
    <w:p w14:paraId="678CB58D" w14:textId="419E201B" w:rsidR="00D0385F" w:rsidRDefault="00D0385F">
      <w:pPr>
        <w:pStyle w:val="CommentText"/>
      </w:pPr>
      <w:r>
        <w:rPr>
          <w:rStyle w:val="CommentReference"/>
        </w:rPr>
        <w:annotationRef/>
      </w:r>
      <w:r>
        <w:t>rose</w:t>
      </w:r>
    </w:p>
  </w:comment>
  <w:comment w:id="27" w:author="MANSI SHARMA" w:date="2017-04-23T09:01:00Z" w:initials="MS">
    <w:p w14:paraId="6A428678" w14:textId="75FCFA12" w:rsidR="00D0385F" w:rsidRDefault="00D0385F">
      <w:pPr>
        <w:pStyle w:val="CommentText"/>
      </w:pPr>
      <w:r>
        <w:rPr>
          <w:rStyle w:val="CommentReference"/>
        </w:rPr>
        <w:annotationRef/>
      </w:r>
      <w:r>
        <w:t>need something to connect both of these events.</w:t>
      </w:r>
    </w:p>
    <w:p w14:paraId="129B9703" w14:textId="3AD5DA8E" w:rsidR="00D0385F" w:rsidRDefault="00D0385F">
      <w:pPr>
        <w:pStyle w:val="CommentText"/>
      </w:pPr>
      <w:r>
        <w:t>You can discuss tulip bubble a bit more.</w:t>
      </w:r>
    </w:p>
    <w:p w14:paraId="392E3D2C" w14:textId="308FF882" w:rsidR="00F036C9" w:rsidRDefault="00F036C9">
      <w:pPr>
        <w:pStyle w:val="CommentText"/>
      </w:pPr>
    </w:p>
    <w:p w14:paraId="1E3D6919" w14:textId="1D1CEF4B" w:rsidR="00F036C9" w:rsidRDefault="00F036C9">
      <w:pPr>
        <w:pStyle w:val="CommentText"/>
      </w:pPr>
      <w:r>
        <w:t>THAT IS WHAT I AM GIVIG HERE A COMPARISION BETWEEN THE TWO CRISIS BOTH CAUSED BY COMPLEX FINANCIAL INSTRUMENTS</w:t>
      </w:r>
    </w:p>
  </w:comment>
  <w:comment w:id="28" w:author="MANSI SHARMA" w:date="2017-04-23T06:28:00Z" w:initials="MS">
    <w:p w14:paraId="00434912" w14:textId="4F578B9C" w:rsidR="00F062EC" w:rsidRDefault="00F062EC">
      <w:pPr>
        <w:pStyle w:val="CommentText"/>
      </w:pPr>
      <w:r>
        <w:rPr>
          <w:rStyle w:val="CommentReference"/>
        </w:rPr>
        <w:annotationRef/>
      </w:r>
      <w:r>
        <w:t>The recent crisis</w:t>
      </w:r>
    </w:p>
  </w:comment>
  <w:comment w:id="29" w:author="MANSI SHARMA" w:date="2017-04-23T06:28:00Z" w:initials="MS">
    <w:p w14:paraId="6C93C62C" w14:textId="69FFD353" w:rsidR="00F062EC" w:rsidRDefault="00F062EC">
      <w:pPr>
        <w:pStyle w:val="CommentText"/>
      </w:pPr>
      <w:r>
        <w:rPr>
          <w:rStyle w:val="CommentReference"/>
        </w:rPr>
        <w:annotationRef/>
      </w:r>
      <w:r>
        <w:t>these</w:t>
      </w:r>
    </w:p>
  </w:comment>
  <w:comment w:id="30" w:author="MANSI SHARMA" w:date="2017-04-23T06:29:00Z" w:initials="MS">
    <w:p w14:paraId="165B0560" w14:textId="7579CC90" w:rsidR="00F062EC" w:rsidRDefault="00F062EC">
      <w:pPr>
        <w:pStyle w:val="CommentText"/>
      </w:pPr>
      <w:r>
        <w:rPr>
          <w:rStyle w:val="CommentReference"/>
        </w:rPr>
        <w:annotationRef/>
      </w:r>
      <w:r>
        <w:t>In United States,</w:t>
      </w:r>
    </w:p>
  </w:comment>
  <w:comment w:id="31" w:author="MANSI SHARMA" w:date="2017-04-23T06:30:00Z" w:initials="MS">
    <w:p w14:paraId="5CA997B6" w14:textId="0FD2AEB5" w:rsidR="00F062EC" w:rsidRDefault="00F062EC">
      <w:pPr>
        <w:pStyle w:val="CommentText"/>
      </w:pPr>
      <w:r>
        <w:rPr>
          <w:rStyle w:val="CommentReference"/>
        </w:rPr>
        <w:annotationRef/>
      </w:r>
      <w:r>
        <w:t>It would be great if you reframe this line!</w:t>
      </w:r>
    </w:p>
  </w:comment>
  <w:comment w:id="32" w:author="MANSI SHARMA" w:date="2017-04-23T06:31:00Z" w:initials="MS">
    <w:p w14:paraId="20851B37" w14:textId="58718571" w:rsidR="00F062EC" w:rsidRDefault="00F062EC">
      <w:pPr>
        <w:pStyle w:val="CommentText"/>
      </w:pPr>
      <w:r>
        <w:rPr>
          <w:rStyle w:val="CommentReference"/>
        </w:rPr>
        <w:annotationRef/>
      </w:r>
      <w:r>
        <w:t>‘the Fed’</w:t>
      </w:r>
    </w:p>
  </w:comment>
  <w:comment w:id="33" w:author="MANSI SHARMA" w:date="2017-04-23T06:31:00Z" w:initials="MS">
    <w:p w14:paraId="16191386" w14:textId="34A02609" w:rsidR="00F062EC" w:rsidRDefault="00F062EC">
      <w:pPr>
        <w:pStyle w:val="CommentText"/>
      </w:pPr>
      <w:r>
        <w:rPr>
          <w:rStyle w:val="CommentReference"/>
        </w:rPr>
        <w:annotationRef/>
      </w:r>
      <w:r>
        <w:t>Excesses-frequently</w:t>
      </w:r>
    </w:p>
  </w:comment>
  <w:comment w:id="34" w:author="MANSI SHARMA" w:date="2017-04-23T06:32:00Z" w:initials="MS">
    <w:p w14:paraId="7EE00261" w14:textId="70F2B76D" w:rsidR="00F062EC" w:rsidRDefault="00F062EC">
      <w:pPr>
        <w:pStyle w:val="CommentText"/>
      </w:pPr>
      <w:r>
        <w:rPr>
          <w:rStyle w:val="CommentReference"/>
        </w:rPr>
        <w:annotationRef/>
      </w:r>
      <w:r>
        <w:t>Financial crisis of 2007-08</w:t>
      </w:r>
    </w:p>
  </w:comment>
  <w:comment w:id="35" w:author="MANSI SHARMA" w:date="2017-04-23T06:33:00Z" w:initials="MS">
    <w:p w14:paraId="3206CF26" w14:textId="14D34C92" w:rsidR="00F062EC" w:rsidRDefault="00F062EC" w:rsidP="00F062EC">
      <w:pPr>
        <w:pStyle w:val="CommentText"/>
        <w:ind w:left="720"/>
      </w:pPr>
      <w:r>
        <w:rPr>
          <w:rStyle w:val="CommentReference"/>
        </w:rPr>
        <w:annotationRef/>
      </w:r>
      <w:r>
        <w:t>Make it two separate lines</w:t>
      </w:r>
    </w:p>
  </w:comment>
  <w:comment w:id="36" w:author="Bhupesh Joshi" w:date="2017-04-23T03:33:00Z" w:initials="BJ">
    <w:p w14:paraId="4176EECF" w14:textId="77777777" w:rsidR="00674F7D" w:rsidRDefault="00674F7D">
      <w:pPr>
        <w:pStyle w:val="CommentText"/>
      </w:pPr>
      <w:r>
        <w:rPr>
          <w:rStyle w:val="CommentReference"/>
        </w:rPr>
        <w:annotationRef/>
      </w:r>
      <w:r>
        <w:t>Need to correct this line</w:t>
      </w:r>
    </w:p>
  </w:comment>
  <w:comment w:id="37" w:author="MANSI SHARMA" w:date="2017-04-23T06:34:00Z" w:initials="MS">
    <w:p w14:paraId="0FEA7873" w14:textId="103B87CA" w:rsidR="00AF52B1" w:rsidRDefault="00AF52B1">
      <w:pPr>
        <w:pStyle w:val="CommentText"/>
      </w:pPr>
      <w:r>
        <w:rPr>
          <w:rStyle w:val="CommentReference"/>
        </w:rPr>
        <w:annotationRef/>
      </w:r>
      <w:r>
        <w:t>Maximum sustainable employment</w:t>
      </w:r>
    </w:p>
  </w:comment>
  <w:comment w:id="38" w:author="MANSI SHARMA" w:date="2017-04-23T09:40:00Z" w:initials="MS">
    <w:p w14:paraId="2CA0655D" w14:textId="307816FA" w:rsidR="00566908" w:rsidRDefault="00566908">
      <w:pPr>
        <w:pStyle w:val="CommentText"/>
      </w:pPr>
      <w:r>
        <w:rPr>
          <w:rStyle w:val="CommentReference"/>
        </w:rPr>
        <w:annotationRef/>
      </w:r>
      <w:r>
        <w:t>The recent past</w:t>
      </w:r>
    </w:p>
  </w:comment>
  <w:comment w:id="39" w:author="MANSI SHARMA" w:date="2017-04-23T09:40:00Z" w:initials="MS">
    <w:p w14:paraId="48F0ACCA" w14:textId="27733F64" w:rsidR="00566908" w:rsidRDefault="00566908">
      <w:pPr>
        <w:pStyle w:val="CommentText"/>
      </w:pPr>
      <w:r>
        <w:rPr>
          <w:rStyle w:val="CommentReference"/>
        </w:rPr>
        <w:annotationRef/>
      </w:r>
      <w:r>
        <w:t>Close to its potential</w:t>
      </w:r>
    </w:p>
  </w:comment>
  <w:comment w:id="40" w:author="MANSI SHARMA" w:date="2017-04-23T09:41:00Z" w:initials="MS">
    <w:p w14:paraId="59825CC3" w14:textId="73AF3057" w:rsidR="00566908" w:rsidRDefault="00566908">
      <w:pPr>
        <w:pStyle w:val="CommentText"/>
      </w:pPr>
      <w:r>
        <w:rPr>
          <w:rStyle w:val="CommentReference"/>
        </w:rPr>
        <w:annotationRef/>
      </w:r>
      <w:r>
        <w:t>Didn’t get this one!!!!</w:t>
      </w:r>
    </w:p>
  </w:comment>
  <w:comment w:id="41" w:author="MANSI SHARMA" w:date="2017-04-23T09:42:00Z" w:initials="MS">
    <w:p w14:paraId="042A0CA5" w14:textId="6C1EB4D5" w:rsidR="00566908" w:rsidRDefault="00566908">
      <w:pPr>
        <w:pStyle w:val="CommentText"/>
      </w:pPr>
      <w:r>
        <w:rPr>
          <w:rStyle w:val="CommentReference"/>
        </w:rPr>
        <w:annotationRef/>
      </w:r>
      <w:r>
        <w:t>Reframe it!!!</w:t>
      </w:r>
    </w:p>
  </w:comment>
  <w:comment w:id="42" w:author="Bhupesh Joshi [2]" w:date="2017-04-24T14:18:00Z" w:initials="BJ">
    <w:p w14:paraId="4435F24D" w14:textId="7F40D2F1" w:rsidR="00040AEC" w:rsidRDefault="00040AEC">
      <w:pPr>
        <w:pStyle w:val="CommentText"/>
      </w:pPr>
      <w:r>
        <w:rPr>
          <w:rStyle w:val="CommentReference"/>
        </w:rPr>
        <w:annotationRef/>
      </w:r>
      <w:r>
        <w:t>I guess we should remove it.</w:t>
      </w:r>
    </w:p>
  </w:comment>
  <w:comment w:id="43" w:author="Bhupesh Joshi" w:date="2017-04-23T16:08:00Z" w:initials="BJ">
    <w:p w14:paraId="40F583B1" w14:textId="5AE018E5" w:rsidR="00C6134B" w:rsidRDefault="00C6134B">
      <w:pPr>
        <w:pStyle w:val="CommentText"/>
      </w:pPr>
      <w:r>
        <w:rPr>
          <w:rStyle w:val="CommentReference"/>
        </w:rPr>
        <w:annotationRef/>
      </w:r>
      <w:r>
        <w:t>Accounting for a broader period covering most of the dynamics of the study etc. rephrase it</w:t>
      </w:r>
    </w:p>
  </w:comment>
  <w:comment w:id="44" w:author="Bhupesh Joshi" w:date="2017-04-24T15:40:00Z" w:initials="BJ">
    <w:p w14:paraId="3B91F74F" w14:textId="3687BFAB" w:rsidR="00C97234" w:rsidRDefault="00C97234">
      <w:pPr>
        <w:pStyle w:val="CommentText"/>
      </w:pPr>
      <w:r>
        <w:rPr>
          <w:rStyle w:val="CommentReference"/>
        </w:rPr>
        <w:annotationRef/>
      </w:r>
      <w:r>
        <w:t>Still finding that exact line and reference for this</w:t>
      </w:r>
    </w:p>
  </w:comment>
  <w:comment w:id="45" w:author="Bhupesh Joshi" w:date="2017-04-24T16:37:00Z" w:initials="BJ">
    <w:p w14:paraId="3CD53C3C" w14:textId="654A9DA8" w:rsidR="004A429F" w:rsidRDefault="004A429F">
      <w:pPr>
        <w:pStyle w:val="CommentText"/>
      </w:pPr>
      <w:r>
        <w:rPr>
          <w:rStyle w:val="CommentReference"/>
        </w:rPr>
        <w:annotationRef/>
      </w:r>
      <w:r>
        <w:t>Rephrase add how it led to the crisis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20DFF" w15:done="0"/>
  <w15:commentEx w15:paraId="38C042AC" w15:done="0"/>
  <w15:commentEx w15:paraId="12D9C4FF" w15:done="0"/>
  <w15:commentEx w15:paraId="009D9619" w15:done="0"/>
  <w15:commentEx w15:paraId="1DAA783B" w15:done="0"/>
  <w15:commentEx w15:paraId="23E8E717" w15:done="0"/>
  <w15:commentEx w15:paraId="6587AFCE" w15:done="0"/>
  <w15:commentEx w15:paraId="5529DAB6" w15:done="0"/>
  <w15:commentEx w15:paraId="3927CCAE" w15:done="0"/>
  <w15:commentEx w15:paraId="76D2E7DD" w15:done="0"/>
  <w15:commentEx w15:paraId="1219CD0E" w15:done="0"/>
  <w15:commentEx w15:paraId="0A549DCD" w15:done="0"/>
  <w15:commentEx w15:paraId="0343053A" w15:done="0"/>
  <w15:commentEx w15:paraId="184CFBCB" w15:done="0"/>
  <w15:commentEx w15:paraId="47A5461C" w15:done="0"/>
  <w15:commentEx w15:paraId="03344399" w15:done="0"/>
  <w15:commentEx w15:paraId="072036B5" w15:done="0"/>
  <w15:commentEx w15:paraId="4404C3D0" w15:done="0"/>
  <w15:commentEx w15:paraId="4BDAD56B" w15:done="0"/>
  <w15:commentEx w15:paraId="75427751" w15:done="0"/>
  <w15:commentEx w15:paraId="69BC4A50" w15:done="0"/>
  <w15:commentEx w15:paraId="507F857C" w15:done="0"/>
  <w15:commentEx w15:paraId="39DAD705" w15:done="0"/>
  <w15:commentEx w15:paraId="3542B729" w15:done="0"/>
  <w15:commentEx w15:paraId="42D9B9A9" w15:done="0"/>
  <w15:commentEx w15:paraId="3A15A058" w15:done="0"/>
  <w15:commentEx w15:paraId="678CB58D" w15:done="0"/>
  <w15:commentEx w15:paraId="1E3D6919" w15:done="0"/>
  <w15:commentEx w15:paraId="00434912" w15:done="0"/>
  <w15:commentEx w15:paraId="6C93C62C" w15:done="0"/>
  <w15:commentEx w15:paraId="165B0560" w15:done="0"/>
  <w15:commentEx w15:paraId="5CA997B6" w15:done="0"/>
  <w15:commentEx w15:paraId="20851B37" w15:done="0"/>
  <w15:commentEx w15:paraId="16191386" w15:done="0"/>
  <w15:commentEx w15:paraId="7EE00261" w15:done="0"/>
  <w15:commentEx w15:paraId="3206CF26" w15:done="0"/>
  <w15:commentEx w15:paraId="4176EECF" w15:done="0"/>
  <w15:commentEx w15:paraId="0FEA7873" w15:done="0"/>
  <w15:commentEx w15:paraId="2CA0655D" w15:done="0"/>
  <w15:commentEx w15:paraId="48F0ACCA" w15:done="0"/>
  <w15:commentEx w15:paraId="59825CC3" w15:done="0"/>
  <w15:commentEx w15:paraId="042A0CA5" w15:done="0"/>
  <w15:commentEx w15:paraId="4435F24D" w15:done="0"/>
  <w15:commentEx w15:paraId="40F583B1" w15:done="0"/>
  <w15:commentEx w15:paraId="3B91F74F" w15:done="0"/>
  <w15:commentEx w15:paraId="3CD53C3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02C70" w14:textId="77777777" w:rsidR="00526E3D" w:rsidRDefault="00526E3D" w:rsidP="009B4CC2">
      <w:pPr>
        <w:spacing w:after="0" w:line="240" w:lineRule="auto"/>
      </w:pPr>
      <w:r>
        <w:separator/>
      </w:r>
    </w:p>
  </w:endnote>
  <w:endnote w:type="continuationSeparator" w:id="0">
    <w:p w14:paraId="45F83996" w14:textId="77777777" w:rsidR="00526E3D" w:rsidRDefault="00526E3D" w:rsidP="009B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D641C" w14:textId="77777777" w:rsidR="00526E3D" w:rsidRDefault="00526E3D" w:rsidP="009B4CC2">
      <w:pPr>
        <w:spacing w:after="0" w:line="240" w:lineRule="auto"/>
      </w:pPr>
      <w:r>
        <w:separator/>
      </w:r>
    </w:p>
  </w:footnote>
  <w:footnote w:type="continuationSeparator" w:id="0">
    <w:p w14:paraId="4113008D" w14:textId="77777777" w:rsidR="00526E3D" w:rsidRDefault="00526E3D" w:rsidP="009B4CC2">
      <w:pPr>
        <w:spacing w:after="0" w:line="240" w:lineRule="auto"/>
      </w:pPr>
      <w:r>
        <w:continuationSeparator/>
      </w:r>
    </w:p>
  </w:footnote>
  <w:footnote w:id="1">
    <w:p w14:paraId="5E01337E" w14:textId="50E04DEB" w:rsidR="002D1DF5" w:rsidRDefault="002D1DF5">
      <w:pPr>
        <w:pStyle w:val="FootnoteText"/>
      </w:pPr>
      <w:r>
        <w:rPr>
          <w:rStyle w:val="FootnoteReference"/>
        </w:rPr>
        <w:footnoteRef/>
      </w:r>
      <w:r>
        <w:t xml:space="preserve"> </w:t>
      </w:r>
      <w:proofErr w:type="spellStart"/>
      <w:r w:rsidRPr="002D1DF5">
        <w:rPr>
          <w:sz w:val="16"/>
          <w:szCs w:val="16"/>
        </w:rPr>
        <w:t>Dimand</w:t>
      </w:r>
      <w:proofErr w:type="spellEnd"/>
      <w:r w:rsidRPr="002D1DF5">
        <w:rPr>
          <w:sz w:val="16"/>
          <w:szCs w:val="16"/>
        </w:rPr>
        <w:t xml:space="preserve">, Robert W., "macroeconomics, origins and history of", "The New Palgrave Dictionary of Economics", Eds. Steven N. </w:t>
      </w:r>
      <w:proofErr w:type="spellStart"/>
      <w:r w:rsidRPr="002D1DF5">
        <w:rPr>
          <w:sz w:val="16"/>
          <w:szCs w:val="16"/>
        </w:rPr>
        <w:t>Durlauf</w:t>
      </w:r>
      <w:proofErr w:type="spellEnd"/>
      <w:r w:rsidRPr="002D1DF5">
        <w:rPr>
          <w:sz w:val="16"/>
          <w:szCs w:val="16"/>
        </w:rPr>
        <w:t xml:space="preserve"> and Lawrence E. Blume, Palgrave Macmillan, 2008, The New Palgrave Dictionary of Economics Online, Palgrave Macmillan. 06 April 2017</w:t>
      </w:r>
    </w:p>
  </w:footnote>
  <w:footnote w:id="2">
    <w:p w14:paraId="5A622062" w14:textId="23FBBE12" w:rsidR="002D1DF5" w:rsidRPr="002D1DF5" w:rsidRDefault="002D1DF5">
      <w:pPr>
        <w:pStyle w:val="FootnoteText"/>
        <w:rPr>
          <w:sz w:val="16"/>
          <w:szCs w:val="16"/>
        </w:rPr>
      </w:pPr>
      <w:r>
        <w:rPr>
          <w:rStyle w:val="FootnoteReference"/>
        </w:rPr>
        <w:footnoteRef/>
      </w:r>
      <w:r>
        <w:t xml:space="preserve"> </w:t>
      </w:r>
      <w:r w:rsidRPr="002D1DF5">
        <w:rPr>
          <w:sz w:val="16"/>
          <w:szCs w:val="16"/>
        </w:rPr>
        <w:t>As listed by the Federal Reserve System.</w:t>
      </w:r>
    </w:p>
  </w:footnote>
  <w:footnote w:id="3">
    <w:p w14:paraId="5DC00D2E" w14:textId="4D609674" w:rsidR="002D1DF5" w:rsidRDefault="002D1DF5">
      <w:pPr>
        <w:pStyle w:val="FootnoteText"/>
      </w:pPr>
      <w:r>
        <w:rPr>
          <w:rStyle w:val="FootnoteReference"/>
        </w:rPr>
        <w:footnoteRef/>
      </w:r>
      <w:r>
        <w:t xml:space="preserve"> </w:t>
      </w:r>
      <w:r w:rsidRPr="002D1DF5">
        <w:rPr>
          <w:sz w:val="16"/>
          <w:szCs w:val="16"/>
        </w:rPr>
        <w:t>Stock, James; Mark Watson (2002). "Has the business cycle changed and why?" (PDF). NBER Macroeconomics Annual.</w:t>
      </w:r>
    </w:p>
  </w:footnote>
  <w:footnote w:id="4">
    <w:p w14:paraId="4236A97D" w14:textId="1D42A37B" w:rsidR="00C10F9A" w:rsidRDefault="00C10F9A">
      <w:pPr>
        <w:pStyle w:val="FootnoteText"/>
      </w:pPr>
      <w:r>
        <w:rPr>
          <w:rStyle w:val="FootnoteReference"/>
        </w:rPr>
        <w:footnoteRef/>
      </w:r>
      <w:r>
        <w:t xml:space="preserve"> </w:t>
      </w:r>
      <w:r w:rsidRPr="00C10F9A">
        <w:rPr>
          <w:sz w:val="16"/>
          <w:szCs w:val="16"/>
        </w:rPr>
        <w:t>Thompson, E.A. Public Choice (2007) 130: 99. doi:10.1007/s11127-006-9074-4</w:t>
      </w:r>
      <w:r w:rsidRPr="00C10F9A">
        <w:t>.</w:t>
      </w:r>
    </w:p>
  </w:footnote>
  <w:footnote w:id="5">
    <w:p w14:paraId="61F91156" w14:textId="7511FA10" w:rsidR="00C10F9A" w:rsidRPr="00C10F9A" w:rsidRDefault="00C10F9A">
      <w:pPr>
        <w:pStyle w:val="FootnoteText"/>
        <w:rPr>
          <w:sz w:val="16"/>
          <w:szCs w:val="16"/>
        </w:rPr>
      </w:pPr>
      <w:r>
        <w:rPr>
          <w:rStyle w:val="FootnoteReference"/>
        </w:rPr>
        <w:footnoteRef/>
      </w:r>
      <w:r>
        <w:t xml:space="preserve"> </w:t>
      </w:r>
      <w:r w:rsidRPr="00C10F9A">
        <w:rPr>
          <w:sz w:val="16"/>
          <w:szCs w:val="16"/>
        </w:rPr>
        <w:t>Getting off the Track by J B Taylor.</w:t>
      </w:r>
    </w:p>
  </w:footnote>
  <w:footnote w:id="6">
    <w:p w14:paraId="132AE866" w14:textId="7D5FF374" w:rsidR="00C10F9A" w:rsidRDefault="00C10F9A">
      <w:pPr>
        <w:pStyle w:val="FootnoteText"/>
      </w:pPr>
      <w:r>
        <w:rPr>
          <w:rStyle w:val="FootnoteReference"/>
        </w:rPr>
        <w:footnoteRef/>
      </w:r>
      <w:r>
        <w:t xml:space="preserve"> </w:t>
      </w:r>
      <w:r w:rsidRPr="00C10F9A">
        <w:rPr>
          <w:sz w:val="16"/>
          <w:szCs w:val="16"/>
        </w:rPr>
        <w:t>Fed funds rate is the interest rate at which banks make overnight loans to each other</w:t>
      </w:r>
      <w:r w:rsidRPr="00C10F9A">
        <w:t>.</w:t>
      </w:r>
    </w:p>
  </w:footnote>
  <w:footnote w:id="7">
    <w:p w14:paraId="153C2DB6" w14:textId="746D7504" w:rsidR="00C10F9A" w:rsidRPr="00C10F9A" w:rsidRDefault="00C10F9A">
      <w:pPr>
        <w:pStyle w:val="FootnoteText"/>
        <w:rPr>
          <w:sz w:val="16"/>
          <w:szCs w:val="16"/>
        </w:rPr>
      </w:pPr>
      <w:r>
        <w:rPr>
          <w:rStyle w:val="FootnoteReference"/>
        </w:rPr>
        <w:footnoteRef/>
      </w:r>
      <w:r>
        <w:t xml:space="preserve"> </w:t>
      </w:r>
      <w:r w:rsidRPr="00C10F9A">
        <w:rPr>
          <w:sz w:val="16"/>
          <w:szCs w:val="16"/>
        </w:rPr>
        <w:t>BusinessWeek presented him as the greatest innovators of the past 75 years in 2004.</w:t>
      </w:r>
    </w:p>
  </w:footnote>
  <w:footnote w:id="8">
    <w:p w14:paraId="66CE25A8" w14:textId="610DEC58" w:rsidR="00C10F9A" w:rsidRDefault="00C10F9A">
      <w:pPr>
        <w:pStyle w:val="FootnoteText"/>
      </w:pPr>
      <w:r>
        <w:rPr>
          <w:rStyle w:val="FootnoteReference"/>
        </w:rPr>
        <w:footnoteRef/>
      </w:r>
      <w:r>
        <w:t xml:space="preserve"> </w:t>
      </w:r>
      <w:r w:rsidRPr="00C10F9A">
        <w:rPr>
          <w:sz w:val="16"/>
          <w:szCs w:val="16"/>
        </w:rPr>
        <w:t>Ted spread is calculated as the spread between 3-Month LIBOR based on US dollars and 3-Month Treasury Bill.</w:t>
      </w:r>
    </w:p>
  </w:footnote>
  <w:footnote w:id="9">
    <w:p w14:paraId="74725331" w14:textId="61C7C6F3" w:rsidR="00C10F9A" w:rsidRPr="00C10F9A" w:rsidRDefault="00C10F9A">
      <w:pPr>
        <w:pStyle w:val="FootnoteText"/>
        <w:rPr>
          <w:sz w:val="16"/>
          <w:szCs w:val="16"/>
        </w:rPr>
      </w:pPr>
      <w:r>
        <w:rPr>
          <w:rStyle w:val="FootnoteReference"/>
        </w:rPr>
        <w:footnoteRef/>
      </w:r>
      <w:r>
        <w:t xml:space="preserve"> </w:t>
      </w:r>
      <w:r w:rsidRPr="00C10F9A">
        <w:rPr>
          <w:sz w:val="16"/>
          <w:szCs w:val="16"/>
        </w:rPr>
        <w:t>Getting off the Track by J B Taylor.</w:t>
      </w:r>
    </w:p>
  </w:footnote>
  <w:footnote w:id="10">
    <w:p w14:paraId="740178E6" w14:textId="0DC3F7DD" w:rsidR="00C10F9A" w:rsidRPr="00C10F9A" w:rsidRDefault="00C10F9A">
      <w:pPr>
        <w:pStyle w:val="FootnoteText"/>
        <w:rPr>
          <w:sz w:val="16"/>
          <w:szCs w:val="16"/>
        </w:rPr>
      </w:pPr>
      <w:r>
        <w:rPr>
          <w:rStyle w:val="FootnoteReference"/>
        </w:rPr>
        <w:footnoteRef/>
      </w:r>
      <w:r>
        <w:t xml:space="preserve"> </w:t>
      </w:r>
      <w:r w:rsidRPr="00C10F9A">
        <w:rPr>
          <w:sz w:val="16"/>
          <w:szCs w:val="16"/>
        </w:rPr>
        <w:t>The time period of study by Bernanke was from 1993.</w:t>
      </w:r>
    </w:p>
  </w:footnote>
  <w:footnote w:id="11">
    <w:p w14:paraId="0B1B87B4" w14:textId="0A2B254D" w:rsidR="00C10F9A" w:rsidRPr="00C10F9A" w:rsidRDefault="00C10F9A">
      <w:pPr>
        <w:pStyle w:val="FootnoteText"/>
        <w:rPr>
          <w:sz w:val="16"/>
          <w:szCs w:val="16"/>
        </w:rPr>
      </w:pPr>
      <w:r w:rsidRPr="00C10F9A">
        <w:rPr>
          <w:rStyle w:val="FootnoteReference"/>
        </w:rPr>
        <w:footnoteRef/>
      </w:r>
      <w:r w:rsidRPr="00C10F9A">
        <w:rPr>
          <w:sz w:val="16"/>
          <w:szCs w:val="16"/>
        </w:rPr>
        <w:t xml:space="preserve"> The trend in housing price index is calculated using HP filter.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520284"/>
      <w:docPartObj>
        <w:docPartGallery w:val="Page Numbers (Top of Page)"/>
        <w:docPartUnique/>
      </w:docPartObj>
    </w:sdtPr>
    <w:sdtEndPr>
      <w:rPr>
        <w:noProof/>
      </w:rPr>
    </w:sdtEndPr>
    <w:sdtContent>
      <w:p w14:paraId="58577755" w14:textId="15DFEEE2" w:rsidR="00881C32" w:rsidRDefault="00881C32">
        <w:pPr>
          <w:pStyle w:val="Header"/>
          <w:jc w:val="right"/>
        </w:pPr>
        <w:r>
          <w:fldChar w:fldCharType="begin"/>
        </w:r>
        <w:r>
          <w:instrText xml:space="preserve"> PAGE   \* MERGEFORMAT </w:instrText>
        </w:r>
        <w:r>
          <w:fldChar w:fldCharType="separate"/>
        </w:r>
        <w:r w:rsidR="00AB41E3">
          <w:rPr>
            <w:noProof/>
          </w:rPr>
          <w:t>15</w:t>
        </w:r>
        <w:r>
          <w:rPr>
            <w:noProof/>
          </w:rPr>
          <w:fldChar w:fldCharType="end"/>
        </w:r>
      </w:p>
    </w:sdtContent>
  </w:sdt>
  <w:p w14:paraId="1D216F8F" w14:textId="77777777" w:rsidR="00CA488E" w:rsidRDefault="00CA488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7EA"/>
    <w:multiLevelType w:val="multilevel"/>
    <w:tmpl w:val="47482ACC"/>
    <w:lvl w:ilvl="0">
      <w:start w:val="1"/>
      <w:numFmt w:val="decimal"/>
      <w:lvlText w:val="%1."/>
      <w:lvlJc w:val="left"/>
      <w:pPr>
        <w:ind w:left="4188" w:hanging="360"/>
      </w:pPr>
      <w:rPr>
        <w:rFonts w:hint="default"/>
      </w:rPr>
    </w:lvl>
    <w:lvl w:ilvl="1">
      <w:start w:val="1"/>
      <w:numFmt w:val="decimal"/>
      <w:isLgl/>
      <w:lvlText w:val="%1.%2"/>
      <w:lvlJc w:val="left"/>
      <w:pPr>
        <w:ind w:left="654" w:hanging="370"/>
      </w:pPr>
      <w:rPr>
        <w:rFonts w:ascii="Times New Roman" w:hAnsi="Times New Roman" w:cs="Times New Roman" w:hint="default"/>
        <w:sz w:val="28"/>
        <w:szCs w:val="28"/>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572C9F"/>
    <w:multiLevelType w:val="hybridMultilevel"/>
    <w:tmpl w:val="7EB68776"/>
    <w:lvl w:ilvl="0" w:tplc="33689A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3170C6"/>
    <w:multiLevelType w:val="hybridMultilevel"/>
    <w:tmpl w:val="6040F1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EA12CC8"/>
    <w:multiLevelType w:val="hybridMultilevel"/>
    <w:tmpl w:val="5E320CF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2D484BEF"/>
    <w:multiLevelType w:val="hybridMultilevel"/>
    <w:tmpl w:val="8F4C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65C94"/>
    <w:multiLevelType w:val="hybridMultilevel"/>
    <w:tmpl w:val="5CF48982"/>
    <w:lvl w:ilvl="0" w:tplc="6492B38A">
      <w:start w:val="5"/>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31F82FC6"/>
    <w:multiLevelType w:val="hybridMultilevel"/>
    <w:tmpl w:val="F6FCC564"/>
    <w:lvl w:ilvl="0" w:tplc="3312ACAA">
      <w:start w:val="1"/>
      <w:numFmt w:val="bullet"/>
      <w:lvlText w:val="•"/>
      <w:lvlJc w:val="left"/>
      <w:pPr>
        <w:tabs>
          <w:tab w:val="num" w:pos="720"/>
        </w:tabs>
        <w:ind w:left="720" w:hanging="360"/>
      </w:pPr>
      <w:rPr>
        <w:rFonts w:ascii="Arial" w:hAnsi="Arial" w:hint="default"/>
      </w:rPr>
    </w:lvl>
    <w:lvl w:ilvl="1" w:tplc="79E007EC" w:tentative="1">
      <w:start w:val="1"/>
      <w:numFmt w:val="bullet"/>
      <w:lvlText w:val="•"/>
      <w:lvlJc w:val="left"/>
      <w:pPr>
        <w:tabs>
          <w:tab w:val="num" w:pos="1440"/>
        </w:tabs>
        <w:ind w:left="1440" w:hanging="360"/>
      </w:pPr>
      <w:rPr>
        <w:rFonts w:ascii="Arial" w:hAnsi="Arial" w:hint="default"/>
      </w:rPr>
    </w:lvl>
    <w:lvl w:ilvl="2" w:tplc="28887296">
      <w:numFmt w:val="bullet"/>
      <w:lvlText w:val="•"/>
      <w:lvlJc w:val="left"/>
      <w:pPr>
        <w:tabs>
          <w:tab w:val="num" w:pos="2160"/>
        </w:tabs>
        <w:ind w:left="2160" w:hanging="360"/>
      </w:pPr>
      <w:rPr>
        <w:rFonts w:ascii="Arial" w:hAnsi="Arial" w:hint="default"/>
      </w:rPr>
    </w:lvl>
    <w:lvl w:ilvl="3" w:tplc="438A7B1A" w:tentative="1">
      <w:start w:val="1"/>
      <w:numFmt w:val="bullet"/>
      <w:lvlText w:val="•"/>
      <w:lvlJc w:val="left"/>
      <w:pPr>
        <w:tabs>
          <w:tab w:val="num" w:pos="2880"/>
        </w:tabs>
        <w:ind w:left="2880" w:hanging="360"/>
      </w:pPr>
      <w:rPr>
        <w:rFonts w:ascii="Arial" w:hAnsi="Arial" w:hint="default"/>
      </w:rPr>
    </w:lvl>
    <w:lvl w:ilvl="4" w:tplc="02E8D788" w:tentative="1">
      <w:start w:val="1"/>
      <w:numFmt w:val="bullet"/>
      <w:lvlText w:val="•"/>
      <w:lvlJc w:val="left"/>
      <w:pPr>
        <w:tabs>
          <w:tab w:val="num" w:pos="3600"/>
        </w:tabs>
        <w:ind w:left="3600" w:hanging="360"/>
      </w:pPr>
      <w:rPr>
        <w:rFonts w:ascii="Arial" w:hAnsi="Arial" w:hint="default"/>
      </w:rPr>
    </w:lvl>
    <w:lvl w:ilvl="5" w:tplc="382404BC" w:tentative="1">
      <w:start w:val="1"/>
      <w:numFmt w:val="bullet"/>
      <w:lvlText w:val="•"/>
      <w:lvlJc w:val="left"/>
      <w:pPr>
        <w:tabs>
          <w:tab w:val="num" w:pos="4320"/>
        </w:tabs>
        <w:ind w:left="4320" w:hanging="360"/>
      </w:pPr>
      <w:rPr>
        <w:rFonts w:ascii="Arial" w:hAnsi="Arial" w:hint="default"/>
      </w:rPr>
    </w:lvl>
    <w:lvl w:ilvl="6" w:tplc="DF1839D2" w:tentative="1">
      <w:start w:val="1"/>
      <w:numFmt w:val="bullet"/>
      <w:lvlText w:val="•"/>
      <w:lvlJc w:val="left"/>
      <w:pPr>
        <w:tabs>
          <w:tab w:val="num" w:pos="5040"/>
        </w:tabs>
        <w:ind w:left="5040" w:hanging="360"/>
      </w:pPr>
      <w:rPr>
        <w:rFonts w:ascii="Arial" w:hAnsi="Arial" w:hint="default"/>
      </w:rPr>
    </w:lvl>
    <w:lvl w:ilvl="7" w:tplc="B8F6515A" w:tentative="1">
      <w:start w:val="1"/>
      <w:numFmt w:val="bullet"/>
      <w:lvlText w:val="•"/>
      <w:lvlJc w:val="left"/>
      <w:pPr>
        <w:tabs>
          <w:tab w:val="num" w:pos="5760"/>
        </w:tabs>
        <w:ind w:left="5760" w:hanging="360"/>
      </w:pPr>
      <w:rPr>
        <w:rFonts w:ascii="Arial" w:hAnsi="Arial" w:hint="default"/>
      </w:rPr>
    </w:lvl>
    <w:lvl w:ilvl="8" w:tplc="58E47F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011175"/>
    <w:multiLevelType w:val="hybridMultilevel"/>
    <w:tmpl w:val="CFCEC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0F3FF7"/>
    <w:multiLevelType w:val="hybridMultilevel"/>
    <w:tmpl w:val="443ABC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3344D2"/>
    <w:multiLevelType w:val="hybridMultilevel"/>
    <w:tmpl w:val="A01E0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4E7AA5"/>
    <w:multiLevelType w:val="hybridMultilevel"/>
    <w:tmpl w:val="923ED0DC"/>
    <w:lvl w:ilvl="0" w:tplc="2954F4D2">
      <w:start w:val="1"/>
      <w:numFmt w:val="decimal"/>
      <w:lvlText w:val="%1."/>
      <w:lvlJc w:val="left"/>
      <w:pPr>
        <w:ind w:left="644" w:hanging="360"/>
      </w:pPr>
      <w:rPr>
        <w:rFonts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8"/>
  </w:num>
  <w:num w:numId="5">
    <w:abstractNumId w:val="2"/>
  </w:num>
  <w:num w:numId="6">
    <w:abstractNumId w:val="6"/>
  </w:num>
  <w:num w:numId="7">
    <w:abstractNumId w:val="9"/>
  </w:num>
  <w:num w:numId="8">
    <w:abstractNumId w:val="4"/>
  </w:num>
  <w:num w:numId="9">
    <w:abstractNumId w:val="7"/>
  </w:num>
  <w:num w:numId="10">
    <w:abstractNumId w:val="1"/>
  </w:num>
  <w:num w:numId="11">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hupesh Joshi">
    <w15:presenceInfo w15:providerId="Windows Live" w15:userId="aadcaba9af90f74a"/>
  </w15:person>
  <w15:person w15:author="Bhupesh Joshi [2]">
    <w15:presenceInfo w15:providerId="AD" w15:userId="S-1-5-21-117609710-1547161642-839522115-170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91"/>
    <w:rsid w:val="00001C0A"/>
    <w:rsid w:val="00011D8C"/>
    <w:rsid w:val="000229DA"/>
    <w:rsid w:val="00032B37"/>
    <w:rsid w:val="00040AEC"/>
    <w:rsid w:val="000569AC"/>
    <w:rsid w:val="00060612"/>
    <w:rsid w:val="00073962"/>
    <w:rsid w:val="0007722B"/>
    <w:rsid w:val="000814B5"/>
    <w:rsid w:val="000A3BA4"/>
    <w:rsid w:val="000B2F0E"/>
    <w:rsid w:val="000C266C"/>
    <w:rsid w:val="000C2BA8"/>
    <w:rsid w:val="000D047B"/>
    <w:rsid w:val="000D363D"/>
    <w:rsid w:val="001158D2"/>
    <w:rsid w:val="00125A5F"/>
    <w:rsid w:val="001273B6"/>
    <w:rsid w:val="001454F7"/>
    <w:rsid w:val="00150E9E"/>
    <w:rsid w:val="00173742"/>
    <w:rsid w:val="00174972"/>
    <w:rsid w:val="0017730D"/>
    <w:rsid w:val="001824F7"/>
    <w:rsid w:val="00196013"/>
    <w:rsid w:val="001A7426"/>
    <w:rsid w:val="001B060A"/>
    <w:rsid w:val="001B74D9"/>
    <w:rsid w:val="001C5FA6"/>
    <w:rsid w:val="001D6575"/>
    <w:rsid w:val="001E2040"/>
    <w:rsid w:val="001F4D6E"/>
    <w:rsid w:val="002004D0"/>
    <w:rsid w:val="00221674"/>
    <w:rsid w:val="002233A8"/>
    <w:rsid w:val="00230E6E"/>
    <w:rsid w:val="00236371"/>
    <w:rsid w:val="00271620"/>
    <w:rsid w:val="00273AD5"/>
    <w:rsid w:val="002907DE"/>
    <w:rsid w:val="002C6908"/>
    <w:rsid w:val="002D1DF5"/>
    <w:rsid w:val="002F4411"/>
    <w:rsid w:val="003032B8"/>
    <w:rsid w:val="00303482"/>
    <w:rsid w:val="003065BC"/>
    <w:rsid w:val="003777B8"/>
    <w:rsid w:val="00377AFD"/>
    <w:rsid w:val="003819EE"/>
    <w:rsid w:val="00391494"/>
    <w:rsid w:val="003A2B9A"/>
    <w:rsid w:val="003E166F"/>
    <w:rsid w:val="003E22C6"/>
    <w:rsid w:val="003F0FF3"/>
    <w:rsid w:val="003F5767"/>
    <w:rsid w:val="00401D3C"/>
    <w:rsid w:val="0040406F"/>
    <w:rsid w:val="00405F93"/>
    <w:rsid w:val="00422B47"/>
    <w:rsid w:val="00424400"/>
    <w:rsid w:val="00437B95"/>
    <w:rsid w:val="00437C2E"/>
    <w:rsid w:val="00443DF9"/>
    <w:rsid w:val="0045082D"/>
    <w:rsid w:val="0047497A"/>
    <w:rsid w:val="00485A0F"/>
    <w:rsid w:val="00495C91"/>
    <w:rsid w:val="004A2D66"/>
    <w:rsid w:val="004A429F"/>
    <w:rsid w:val="004A6D65"/>
    <w:rsid w:val="004D1F07"/>
    <w:rsid w:val="004D6461"/>
    <w:rsid w:val="0050227D"/>
    <w:rsid w:val="00506350"/>
    <w:rsid w:val="00512693"/>
    <w:rsid w:val="00526E3D"/>
    <w:rsid w:val="00531F8F"/>
    <w:rsid w:val="00542326"/>
    <w:rsid w:val="005509F6"/>
    <w:rsid w:val="0056374E"/>
    <w:rsid w:val="00566908"/>
    <w:rsid w:val="0057311A"/>
    <w:rsid w:val="00583672"/>
    <w:rsid w:val="005868E2"/>
    <w:rsid w:val="0059083D"/>
    <w:rsid w:val="005A5A9F"/>
    <w:rsid w:val="005B07F1"/>
    <w:rsid w:val="005C6E8D"/>
    <w:rsid w:val="005D34B6"/>
    <w:rsid w:val="005D4AE7"/>
    <w:rsid w:val="005D7E07"/>
    <w:rsid w:val="005F2213"/>
    <w:rsid w:val="005F6147"/>
    <w:rsid w:val="006025BF"/>
    <w:rsid w:val="00606ADA"/>
    <w:rsid w:val="006128E0"/>
    <w:rsid w:val="006176E9"/>
    <w:rsid w:val="00622801"/>
    <w:rsid w:val="006250A8"/>
    <w:rsid w:val="00640997"/>
    <w:rsid w:val="00664C68"/>
    <w:rsid w:val="00674F7D"/>
    <w:rsid w:val="006C2209"/>
    <w:rsid w:val="006F0962"/>
    <w:rsid w:val="006F4C94"/>
    <w:rsid w:val="00715F6E"/>
    <w:rsid w:val="00720727"/>
    <w:rsid w:val="00744CE2"/>
    <w:rsid w:val="00747A2D"/>
    <w:rsid w:val="00753B32"/>
    <w:rsid w:val="007558B8"/>
    <w:rsid w:val="00787D93"/>
    <w:rsid w:val="007904E2"/>
    <w:rsid w:val="00791CD8"/>
    <w:rsid w:val="007A1705"/>
    <w:rsid w:val="007A2821"/>
    <w:rsid w:val="007D1F6F"/>
    <w:rsid w:val="007E26F9"/>
    <w:rsid w:val="007F47D7"/>
    <w:rsid w:val="00801763"/>
    <w:rsid w:val="008061B3"/>
    <w:rsid w:val="00845AEA"/>
    <w:rsid w:val="0085520B"/>
    <w:rsid w:val="00856BCE"/>
    <w:rsid w:val="00861352"/>
    <w:rsid w:val="00861A59"/>
    <w:rsid w:val="00863A41"/>
    <w:rsid w:val="008730A7"/>
    <w:rsid w:val="008810BA"/>
    <w:rsid w:val="00881C32"/>
    <w:rsid w:val="00884ED8"/>
    <w:rsid w:val="008A2387"/>
    <w:rsid w:val="008A4191"/>
    <w:rsid w:val="008C7D05"/>
    <w:rsid w:val="008D1A24"/>
    <w:rsid w:val="008D47FE"/>
    <w:rsid w:val="008D6083"/>
    <w:rsid w:val="008F0D5D"/>
    <w:rsid w:val="009021F6"/>
    <w:rsid w:val="009113DA"/>
    <w:rsid w:val="00912C46"/>
    <w:rsid w:val="00942F7D"/>
    <w:rsid w:val="0094345C"/>
    <w:rsid w:val="00943905"/>
    <w:rsid w:val="009503B8"/>
    <w:rsid w:val="009719CB"/>
    <w:rsid w:val="00990C8F"/>
    <w:rsid w:val="00993939"/>
    <w:rsid w:val="009A6DDA"/>
    <w:rsid w:val="009B4CC2"/>
    <w:rsid w:val="00A064C1"/>
    <w:rsid w:val="00A11522"/>
    <w:rsid w:val="00A25409"/>
    <w:rsid w:val="00A36CBD"/>
    <w:rsid w:val="00A37C7C"/>
    <w:rsid w:val="00A43500"/>
    <w:rsid w:val="00A50963"/>
    <w:rsid w:val="00AB41E3"/>
    <w:rsid w:val="00AC0B05"/>
    <w:rsid w:val="00AE422D"/>
    <w:rsid w:val="00AF11D8"/>
    <w:rsid w:val="00AF52B1"/>
    <w:rsid w:val="00AF69F8"/>
    <w:rsid w:val="00B40088"/>
    <w:rsid w:val="00B56621"/>
    <w:rsid w:val="00BA6EEC"/>
    <w:rsid w:val="00BB0D8C"/>
    <w:rsid w:val="00BC35CF"/>
    <w:rsid w:val="00BD76CB"/>
    <w:rsid w:val="00BE1886"/>
    <w:rsid w:val="00BF1717"/>
    <w:rsid w:val="00BF4F94"/>
    <w:rsid w:val="00BF6836"/>
    <w:rsid w:val="00C10F9A"/>
    <w:rsid w:val="00C230E5"/>
    <w:rsid w:val="00C42BFF"/>
    <w:rsid w:val="00C51072"/>
    <w:rsid w:val="00C53C2A"/>
    <w:rsid w:val="00C6134B"/>
    <w:rsid w:val="00C61FA4"/>
    <w:rsid w:val="00C673A3"/>
    <w:rsid w:val="00C74BC1"/>
    <w:rsid w:val="00C80AFA"/>
    <w:rsid w:val="00C902F7"/>
    <w:rsid w:val="00C93902"/>
    <w:rsid w:val="00C97234"/>
    <w:rsid w:val="00CA25E6"/>
    <w:rsid w:val="00CA3170"/>
    <w:rsid w:val="00CA488E"/>
    <w:rsid w:val="00CC6F75"/>
    <w:rsid w:val="00CD1602"/>
    <w:rsid w:val="00CE1626"/>
    <w:rsid w:val="00CF170A"/>
    <w:rsid w:val="00CF5949"/>
    <w:rsid w:val="00D0385F"/>
    <w:rsid w:val="00D121D6"/>
    <w:rsid w:val="00D17AF4"/>
    <w:rsid w:val="00D20606"/>
    <w:rsid w:val="00D26FC6"/>
    <w:rsid w:val="00D45FA7"/>
    <w:rsid w:val="00D46D58"/>
    <w:rsid w:val="00D67804"/>
    <w:rsid w:val="00D72CEF"/>
    <w:rsid w:val="00D95AC0"/>
    <w:rsid w:val="00DE4BED"/>
    <w:rsid w:val="00DF43CF"/>
    <w:rsid w:val="00E019C7"/>
    <w:rsid w:val="00E118D0"/>
    <w:rsid w:val="00E25497"/>
    <w:rsid w:val="00E514F8"/>
    <w:rsid w:val="00E519A5"/>
    <w:rsid w:val="00E65D75"/>
    <w:rsid w:val="00EA0DCA"/>
    <w:rsid w:val="00EA456B"/>
    <w:rsid w:val="00EA76FC"/>
    <w:rsid w:val="00EB036F"/>
    <w:rsid w:val="00EC50F1"/>
    <w:rsid w:val="00EE1421"/>
    <w:rsid w:val="00EE3CD1"/>
    <w:rsid w:val="00F00657"/>
    <w:rsid w:val="00F036C9"/>
    <w:rsid w:val="00F062EC"/>
    <w:rsid w:val="00F2781F"/>
    <w:rsid w:val="00F935BF"/>
    <w:rsid w:val="00FA4A6F"/>
    <w:rsid w:val="00FE4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5248"/>
  <w15:docId w15:val="{4DA376EF-5E3E-460C-8BD5-BF83ECD4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4"/>
    <w:qFormat/>
    <w:rsid w:val="008A4191"/>
    <w:pPr>
      <w:keepNext/>
      <w:keepLines/>
      <w:spacing w:after="0" w:line="480" w:lineRule="auto"/>
      <w:jc w:val="center"/>
      <w:outlineLvl w:val="0"/>
    </w:pPr>
    <w:rPr>
      <w:rFonts w:asciiTheme="majorHAnsi" w:eastAsiaTheme="majorEastAsia" w:hAnsiTheme="majorHAnsi" w:cstheme="majorBidi"/>
      <w:b/>
      <w:bCs/>
      <w:kern w:val="24"/>
      <w:sz w:val="24"/>
      <w:szCs w:val="24"/>
      <w:lang w:val="en-US" w:eastAsia="ja-JP"/>
    </w:rPr>
  </w:style>
  <w:style w:type="paragraph" w:styleId="Heading4">
    <w:name w:val="heading 4"/>
    <w:basedOn w:val="Normal"/>
    <w:next w:val="Normal"/>
    <w:link w:val="Heading4Char"/>
    <w:uiPriority w:val="9"/>
    <w:semiHidden/>
    <w:unhideWhenUsed/>
    <w:qFormat/>
    <w:rsid w:val="00D26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6F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8A4191"/>
    <w:rPr>
      <w:rFonts w:asciiTheme="majorHAnsi" w:eastAsiaTheme="majorEastAsia" w:hAnsiTheme="majorHAnsi" w:cstheme="majorBidi"/>
      <w:b/>
      <w:bCs/>
      <w:kern w:val="24"/>
      <w:sz w:val="24"/>
      <w:szCs w:val="24"/>
      <w:lang w:val="en-US" w:eastAsia="ja-JP"/>
    </w:rPr>
  </w:style>
  <w:style w:type="paragraph" w:styleId="Bibliography">
    <w:name w:val="Bibliography"/>
    <w:basedOn w:val="Normal"/>
    <w:next w:val="Normal"/>
    <w:uiPriority w:val="37"/>
    <w:unhideWhenUsed/>
    <w:rsid w:val="008A4191"/>
  </w:style>
  <w:style w:type="paragraph" w:customStyle="1" w:styleId="SectionTitle">
    <w:name w:val="Section Title"/>
    <w:basedOn w:val="Normal"/>
    <w:uiPriority w:val="2"/>
    <w:qFormat/>
    <w:rsid w:val="008A4191"/>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customStyle="1" w:styleId="apple-converted-space">
    <w:name w:val="apple-converted-space"/>
    <w:basedOn w:val="DefaultParagraphFont"/>
    <w:rsid w:val="009503B8"/>
  </w:style>
  <w:style w:type="paragraph" w:styleId="ListParagraph">
    <w:name w:val="List Paragraph"/>
    <w:basedOn w:val="Normal"/>
    <w:uiPriority w:val="34"/>
    <w:qFormat/>
    <w:rsid w:val="009719CB"/>
    <w:pPr>
      <w:ind w:left="720"/>
      <w:contextualSpacing/>
    </w:pPr>
  </w:style>
  <w:style w:type="character" w:styleId="Hyperlink">
    <w:name w:val="Hyperlink"/>
    <w:basedOn w:val="DefaultParagraphFont"/>
    <w:uiPriority w:val="99"/>
    <w:semiHidden/>
    <w:unhideWhenUsed/>
    <w:rsid w:val="009719CB"/>
    <w:rPr>
      <w:color w:val="0000FF"/>
      <w:u w:val="single"/>
    </w:rPr>
  </w:style>
  <w:style w:type="paragraph" w:styleId="Header">
    <w:name w:val="header"/>
    <w:basedOn w:val="Normal"/>
    <w:link w:val="HeaderChar"/>
    <w:uiPriority w:val="99"/>
    <w:unhideWhenUsed/>
    <w:rsid w:val="009B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CC2"/>
  </w:style>
  <w:style w:type="paragraph" w:styleId="Footer">
    <w:name w:val="footer"/>
    <w:basedOn w:val="Normal"/>
    <w:link w:val="FooterChar"/>
    <w:uiPriority w:val="99"/>
    <w:unhideWhenUsed/>
    <w:rsid w:val="009B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CC2"/>
  </w:style>
  <w:style w:type="paragraph" w:styleId="BalloonText">
    <w:name w:val="Balloon Text"/>
    <w:basedOn w:val="Normal"/>
    <w:link w:val="BalloonTextChar"/>
    <w:uiPriority w:val="99"/>
    <w:semiHidden/>
    <w:unhideWhenUsed/>
    <w:rsid w:val="00747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A2D"/>
    <w:rPr>
      <w:rFonts w:ascii="Segoe UI" w:hAnsi="Segoe UI" w:cs="Segoe UI"/>
      <w:sz w:val="18"/>
      <w:szCs w:val="18"/>
    </w:rPr>
  </w:style>
  <w:style w:type="character" w:styleId="CommentReference">
    <w:name w:val="annotation reference"/>
    <w:basedOn w:val="DefaultParagraphFont"/>
    <w:uiPriority w:val="99"/>
    <w:semiHidden/>
    <w:unhideWhenUsed/>
    <w:rsid w:val="00674F7D"/>
    <w:rPr>
      <w:sz w:val="16"/>
      <w:szCs w:val="16"/>
    </w:rPr>
  </w:style>
  <w:style w:type="paragraph" w:styleId="CommentText">
    <w:name w:val="annotation text"/>
    <w:basedOn w:val="Normal"/>
    <w:link w:val="CommentTextChar"/>
    <w:uiPriority w:val="99"/>
    <w:unhideWhenUsed/>
    <w:rsid w:val="00674F7D"/>
    <w:pPr>
      <w:spacing w:line="240" w:lineRule="auto"/>
    </w:pPr>
    <w:rPr>
      <w:sz w:val="20"/>
      <w:szCs w:val="20"/>
    </w:rPr>
  </w:style>
  <w:style w:type="character" w:customStyle="1" w:styleId="CommentTextChar">
    <w:name w:val="Comment Text Char"/>
    <w:basedOn w:val="DefaultParagraphFont"/>
    <w:link w:val="CommentText"/>
    <w:uiPriority w:val="99"/>
    <w:rsid w:val="00674F7D"/>
    <w:rPr>
      <w:sz w:val="20"/>
      <w:szCs w:val="20"/>
    </w:rPr>
  </w:style>
  <w:style w:type="paragraph" w:styleId="CommentSubject">
    <w:name w:val="annotation subject"/>
    <w:basedOn w:val="CommentText"/>
    <w:next w:val="CommentText"/>
    <w:link w:val="CommentSubjectChar"/>
    <w:uiPriority w:val="99"/>
    <w:semiHidden/>
    <w:unhideWhenUsed/>
    <w:rsid w:val="00674F7D"/>
    <w:rPr>
      <w:b/>
      <w:bCs/>
    </w:rPr>
  </w:style>
  <w:style w:type="character" w:customStyle="1" w:styleId="CommentSubjectChar">
    <w:name w:val="Comment Subject Char"/>
    <w:basedOn w:val="CommentTextChar"/>
    <w:link w:val="CommentSubject"/>
    <w:uiPriority w:val="99"/>
    <w:semiHidden/>
    <w:rsid w:val="00674F7D"/>
    <w:rPr>
      <w:b/>
      <w:bCs/>
      <w:sz w:val="20"/>
      <w:szCs w:val="20"/>
    </w:rPr>
  </w:style>
  <w:style w:type="paragraph" w:styleId="Revision">
    <w:name w:val="Revision"/>
    <w:hidden/>
    <w:uiPriority w:val="99"/>
    <w:semiHidden/>
    <w:rsid w:val="00377AFD"/>
    <w:pPr>
      <w:spacing w:after="0" w:line="240" w:lineRule="auto"/>
    </w:pPr>
  </w:style>
  <w:style w:type="paragraph" w:styleId="FootnoteText">
    <w:name w:val="footnote text"/>
    <w:basedOn w:val="Normal"/>
    <w:link w:val="FootnoteTextChar"/>
    <w:uiPriority w:val="99"/>
    <w:semiHidden/>
    <w:unhideWhenUsed/>
    <w:rsid w:val="00D95A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5AC0"/>
    <w:rPr>
      <w:sz w:val="20"/>
      <w:szCs w:val="20"/>
    </w:rPr>
  </w:style>
  <w:style w:type="character" w:styleId="FootnoteReference">
    <w:name w:val="footnote reference"/>
    <w:basedOn w:val="DefaultParagraphFont"/>
    <w:uiPriority w:val="99"/>
    <w:semiHidden/>
    <w:unhideWhenUsed/>
    <w:rsid w:val="00D95AC0"/>
    <w:rPr>
      <w:vertAlign w:val="superscript"/>
    </w:rPr>
  </w:style>
  <w:style w:type="character" w:customStyle="1" w:styleId="Heading4Char">
    <w:name w:val="Heading 4 Char"/>
    <w:basedOn w:val="DefaultParagraphFont"/>
    <w:link w:val="Heading4"/>
    <w:uiPriority w:val="9"/>
    <w:semiHidden/>
    <w:rsid w:val="00D26F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6FC6"/>
    <w:rPr>
      <w:rFonts w:asciiTheme="majorHAnsi" w:eastAsiaTheme="majorEastAsia" w:hAnsiTheme="majorHAnsi" w:cstheme="majorBidi"/>
      <w:color w:val="2E74B5" w:themeColor="accent1" w:themeShade="BF"/>
    </w:rPr>
  </w:style>
  <w:style w:type="paragraph" w:customStyle="1" w:styleId="Default">
    <w:name w:val="Default"/>
    <w:rsid w:val="00D26FC6"/>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Title">
    <w:name w:val="Title"/>
    <w:basedOn w:val="Default"/>
    <w:next w:val="Default"/>
    <w:link w:val="TitleChar"/>
    <w:qFormat/>
    <w:rsid w:val="00D26FC6"/>
    <w:rPr>
      <w:color w:val="auto"/>
    </w:rPr>
  </w:style>
  <w:style w:type="character" w:customStyle="1" w:styleId="TitleChar">
    <w:name w:val="Title Char"/>
    <w:basedOn w:val="DefaultParagraphFont"/>
    <w:link w:val="Title"/>
    <w:rsid w:val="00D26FC6"/>
    <w:rPr>
      <w:rFonts w:ascii="Times New Roman" w:eastAsia="Times New Roman" w:hAnsi="Times New Roman" w:cs="Times New Roman"/>
      <w:sz w:val="24"/>
      <w:szCs w:val="24"/>
      <w:lang w:val="en-US"/>
    </w:rPr>
  </w:style>
  <w:style w:type="table" w:styleId="TableGrid">
    <w:name w:val="Table Grid"/>
    <w:basedOn w:val="TableNormal"/>
    <w:uiPriority w:val="39"/>
    <w:rsid w:val="005F221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440281">
      <w:bodyDiv w:val="1"/>
      <w:marLeft w:val="0"/>
      <w:marRight w:val="0"/>
      <w:marTop w:val="0"/>
      <w:marBottom w:val="0"/>
      <w:divBdr>
        <w:top w:val="none" w:sz="0" w:space="0" w:color="auto"/>
        <w:left w:val="none" w:sz="0" w:space="0" w:color="auto"/>
        <w:bottom w:val="none" w:sz="0" w:space="0" w:color="auto"/>
        <w:right w:val="none" w:sz="0" w:space="0" w:color="auto"/>
      </w:divBdr>
    </w:div>
    <w:div w:id="1515727394">
      <w:bodyDiv w:val="1"/>
      <w:marLeft w:val="0"/>
      <w:marRight w:val="0"/>
      <w:marTop w:val="0"/>
      <w:marBottom w:val="0"/>
      <w:divBdr>
        <w:top w:val="none" w:sz="0" w:space="0" w:color="auto"/>
        <w:left w:val="none" w:sz="0" w:space="0" w:color="auto"/>
        <w:bottom w:val="none" w:sz="0" w:space="0" w:color="auto"/>
        <w:right w:val="none" w:sz="0" w:space="0" w:color="auto"/>
      </w:divBdr>
      <w:divsChild>
        <w:div w:id="36129264">
          <w:marLeft w:val="1152"/>
          <w:marRight w:val="0"/>
          <w:marTop w:val="86"/>
          <w:marBottom w:val="0"/>
          <w:divBdr>
            <w:top w:val="none" w:sz="0" w:space="0" w:color="auto"/>
            <w:left w:val="none" w:sz="0" w:space="0" w:color="auto"/>
            <w:bottom w:val="none" w:sz="0" w:space="0" w:color="auto"/>
            <w:right w:val="none" w:sz="0" w:space="0" w:color="auto"/>
          </w:divBdr>
        </w:div>
        <w:div w:id="146094621">
          <w:marLeft w:val="1152"/>
          <w:marRight w:val="0"/>
          <w:marTop w:val="86"/>
          <w:marBottom w:val="0"/>
          <w:divBdr>
            <w:top w:val="none" w:sz="0" w:space="0" w:color="auto"/>
            <w:left w:val="none" w:sz="0" w:space="0" w:color="auto"/>
            <w:bottom w:val="none" w:sz="0" w:space="0" w:color="auto"/>
            <w:right w:val="none" w:sz="0" w:space="0" w:color="auto"/>
          </w:divBdr>
        </w:div>
        <w:div w:id="267125282">
          <w:marLeft w:val="1152"/>
          <w:marRight w:val="0"/>
          <w:marTop w:val="86"/>
          <w:marBottom w:val="0"/>
          <w:divBdr>
            <w:top w:val="none" w:sz="0" w:space="0" w:color="auto"/>
            <w:left w:val="none" w:sz="0" w:space="0" w:color="auto"/>
            <w:bottom w:val="none" w:sz="0" w:space="0" w:color="auto"/>
            <w:right w:val="none" w:sz="0" w:space="0" w:color="auto"/>
          </w:divBdr>
        </w:div>
        <w:div w:id="385179970">
          <w:marLeft w:val="1152"/>
          <w:marRight w:val="0"/>
          <w:marTop w:val="86"/>
          <w:marBottom w:val="0"/>
          <w:divBdr>
            <w:top w:val="none" w:sz="0" w:space="0" w:color="auto"/>
            <w:left w:val="none" w:sz="0" w:space="0" w:color="auto"/>
            <w:bottom w:val="none" w:sz="0" w:space="0" w:color="auto"/>
            <w:right w:val="none" w:sz="0" w:space="0" w:color="auto"/>
          </w:divBdr>
        </w:div>
        <w:div w:id="932669535">
          <w:marLeft w:val="288"/>
          <w:marRight w:val="0"/>
          <w:marTop w:val="115"/>
          <w:marBottom w:val="0"/>
          <w:divBdr>
            <w:top w:val="none" w:sz="0" w:space="0" w:color="auto"/>
            <w:left w:val="none" w:sz="0" w:space="0" w:color="auto"/>
            <w:bottom w:val="none" w:sz="0" w:space="0" w:color="auto"/>
            <w:right w:val="none" w:sz="0" w:space="0" w:color="auto"/>
          </w:divBdr>
        </w:div>
        <w:div w:id="1242523422">
          <w:marLeft w:val="115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House Price Inflation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15875" cap="rnd">
              <a:solidFill>
                <a:schemeClr val="tx1"/>
              </a:solidFill>
              <a:round/>
            </a:ln>
            <a:effectLst/>
          </c:spPr>
          <c:marker>
            <c:symbol val="none"/>
          </c:marker>
          <c:cat>
            <c:strRef>
              <c:f>'Complete Data'!$A$166:$A$217</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'Complete Data'!$Q$166:$Q$217</c:f>
              <c:numCache>
                <c:formatCode>0.00</c:formatCode>
                <c:ptCount val="48"/>
                <c:pt idx="0">
                  <c:v>-0.26186273105084673</c:v>
                </c:pt>
                <c:pt idx="1">
                  <c:v>0.40475918988894122</c:v>
                </c:pt>
                <c:pt idx="2">
                  <c:v>0.7871342337776609</c:v>
                </c:pt>
                <c:pt idx="3">
                  <c:v>1.7730587162146554</c:v>
                </c:pt>
                <c:pt idx="4">
                  <c:v>3.032972382141562</c:v>
                </c:pt>
                <c:pt idx="5">
                  <c:v>3.6540238691915268</c:v>
                </c:pt>
                <c:pt idx="6">
                  <c:v>4.4149627813445598</c:v>
                </c:pt>
                <c:pt idx="7">
                  <c:v>4.8171139998207231</c:v>
                </c:pt>
                <c:pt idx="8">
                  <c:v>4.6847142412821041</c:v>
                </c:pt>
                <c:pt idx="9">
                  <c:v>4.5227592000365027</c:v>
                </c:pt>
                <c:pt idx="10">
                  <c:v>4.6513331156868603</c:v>
                </c:pt>
                <c:pt idx="11">
                  <c:v>4.8096933216441169</c:v>
                </c:pt>
                <c:pt idx="12">
                  <c:v>4.7069767449286486</c:v>
                </c:pt>
                <c:pt idx="13">
                  <c:v>5.1693231318968413</c:v>
                </c:pt>
                <c:pt idx="14">
                  <c:v>5.0929063749876144</c:v>
                </c:pt>
                <c:pt idx="15">
                  <c:v>5.5075653006259868</c:v>
                </c:pt>
                <c:pt idx="16">
                  <c:v>5.4333306561513703</c:v>
                </c:pt>
                <c:pt idx="17">
                  <c:v>4.700026493293497</c:v>
                </c:pt>
                <c:pt idx="18">
                  <c:v>5.0899349888343846</c:v>
                </c:pt>
                <c:pt idx="19">
                  <c:v>5.0577897823547353</c:v>
                </c:pt>
                <c:pt idx="20">
                  <c:v>5.3719925480920629</c:v>
                </c:pt>
                <c:pt idx="21">
                  <c:v>6.231630115361356</c:v>
                </c:pt>
                <c:pt idx="22">
                  <c:v>6.7764086272728221</c:v>
                </c:pt>
                <c:pt idx="23">
                  <c:v>6.953489807280361</c:v>
                </c:pt>
                <c:pt idx="24">
                  <c:v>6.6237536841435318</c:v>
                </c:pt>
                <c:pt idx="25">
                  <c:v>6.8908779586820428</c:v>
                </c:pt>
                <c:pt idx="26">
                  <c:v>6.6894073917958163</c:v>
                </c:pt>
                <c:pt idx="27">
                  <c:v>7.5560955490968009</c:v>
                </c:pt>
                <c:pt idx="28">
                  <c:v>8.8379399560977792</c:v>
                </c:pt>
                <c:pt idx="29">
                  <c:v>9.3686510473000446</c:v>
                </c:pt>
                <c:pt idx="30">
                  <c:v>10.137222164143179</c:v>
                </c:pt>
                <c:pt idx="31">
                  <c:v>9.8234669615682808</c:v>
                </c:pt>
                <c:pt idx="32">
                  <c:v>10.646091560515456</c:v>
                </c:pt>
                <c:pt idx="33">
                  <c:v>11.006339769944102</c:v>
                </c:pt>
                <c:pt idx="34">
                  <c:v>10.168406933547265</c:v>
                </c:pt>
                <c:pt idx="35">
                  <c:v>9.8795584657107085</c:v>
                </c:pt>
                <c:pt idx="36">
                  <c:v>8.0709418377672097</c:v>
                </c:pt>
                <c:pt idx="37">
                  <c:v>4.468703736389168</c:v>
                </c:pt>
                <c:pt idx="38">
                  <c:v>1.4701426868455472</c:v>
                </c:pt>
                <c:pt idx="39">
                  <c:v>0.35340858953422705</c:v>
                </c:pt>
                <c:pt idx="40">
                  <c:v>-1.9454192277355897</c:v>
                </c:pt>
                <c:pt idx="41">
                  <c:v>-3.8128676567215929</c:v>
                </c:pt>
                <c:pt idx="42">
                  <c:v>-4.5749397809120129</c:v>
                </c:pt>
                <c:pt idx="43">
                  <c:v>-8.1563227130381986</c:v>
                </c:pt>
                <c:pt idx="44">
                  <c:v>-10.80950813056343</c:v>
                </c:pt>
                <c:pt idx="45">
                  <c:v>-12.031784749655142</c:v>
                </c:pt>
                <c:pt idx="46">
                  <c:v>-13.544872112916169</c:v>
                </c:pt>
                <c:pt idx="47">
                  <c:v>-12.482583485902834</c:v>
                </c:pt>
              </c:numCache>
            </c:numRef>
          </c:val>
          <c:smooth val="0"/>
          <c:extLst>
            <c:ext xmlns:c16="http://schemas.microsoft.com/office/drawing/2014/chart" uri="{C3380CC4-5D6E-409C-BE32-E72D297353CC}">
              <c16:uniqueId val="{00000000-6CD6-4312-9E5C-50EBD794A500}"/>
            </c:ext>
          </c:extLst>
        </c:ser>
        <c:dLbls>
          <c:showLegendKey val="0"/>
          <c:showVal val="0"/>
          <c:showCatName val="0"/>
          <c:showSerName val="0"/>
          <c:showPercent val="0"/>
          <c:showBubbleSize val="0"/>
        </c:dLbls>
        <c:smooth val="0"/>
        <c:axId val="391767216"/>
        <c:axId val="392023072"/>
      </c:lineChart>
      <c:catAx>
        <c:axId val="391767216"/>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023072"/>
        <c:crosses val="autoZero"/>
        <c:auto val="1"/>
        <c:lblAlgn val="ctr"/>
        <c:lblOffset val="100"/>
        <c:noMultiLvlLbl val="0"/>
      </c:catAx>
      <c:valAx>
        <c:axId val="392023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9176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latin typeface="Times New Roman" panose="02020603050405020304" pitchFamily="18" charset="0"/>
                <a:cs typeface="Times New Roman" panose="02020603050405020304" pitchFamily="18" charset="0"/>
              </a:rPr>
              <a:t>TED Spread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'Taylor with Risk'!$J$1</c:f>
              <c:strCache>
                <c:ptCount val="1"/>
                <c:pt idx="0">
                  <c:v>TED Spread</c:v>
                </c:pt>
              </c:strCache>
            </c:strRef>
          </c:tx>
          <c:spPr>
            <a:ln w="15875" cap="rnd">
              <a:solidFill>
                <a:schemeClr val="tx1"/>
              </a:solidFill>
              <a:round/>
            </a:ln>
            <a:effectLst/>
          </c:spPr>
          <c:marker>
            <c:symbol val="none"/>
          </c:marker>
          <c:cat>
            <c:strRef>
              <c:f>'Taylor with Risk'!$A$2:$A$89</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'Taylor with Risk'!$J$2:$J$89</c:f>
              <c:numCache>
                <c:formatCode>0.00</c:formatCode>
                <c:ptCount val="48"/>
                <c:pt idx="0">
                  <c:v>0.51</c:v>
                </c:pt>
                <c:pt idx="1">
                  <c:v>0.78</c:v>
                </c:pt>
                <c:pt idx="2">
                  <c:v>0.69</c:v>
                </c:pt>
                <c:pt idx="3">
                  <c:v>0.75</c:v>
                </c:pt>
                <c:pt idx="4">
                  <c:v>0.61</c:v>
                </c:pt>
                <c:pt idx="5">
                  <c:v>0.72</c:v>
                </c:pt>
                <c:pt idx="6">
                  <c:v>0.8</c:v>
                </c:pt>
                <c:pt idx="7">
                  <c:v>1.02</c:v>
                </c:pt>
                <c:pt idx="8">
                  <c:v>0.6</c:v>
                </c:pt>
                <c:pt idx="9">
                  <c:v>0.62</c:v>
                </c:pt>
                <c:pt idx="10">
                  <c:v>0.79</c:v>
                </c:pt>
                <c:pt idx="11">
                  <c:v>1.1000000000000001</c:v>
                </c:pt>
                <c:pt idx="12">
                  <c:v>0.57999999999999996</c:v>
                </c:pt>
                <c:pt idx="13">
                  <c:v>0.92</c:v>
                </c:pt>
                <c:pt idx="14">
                  <c:v>0.68</c:v>
                </c:pt>
                <c:pt idx="15">
                  <c:v>0.67</c:v>
                </c:pt>
                <c:pt idx="16">
                  <c:v>0.52</c:v>
                </c:pt>
                <c:pt idx="17">
                  <c:v>0.52</c:v>
                </c:pt>
                <c:pt idx="18">
                  <c:v>0.26</c:v>
                </c:pt>
                <c:pt idx="19">
                  <c:v>0.24</c:v>
                </c:pt>
                <c:pt idx="20">
                  <c:v>0.18</c:v>
                </c:pt>
                <c:pt idx="21">
                  <c:v>0.2</c:v>
                </c:pt>
                <c:pt idx="22">
                  <c:v>0.17</c:v>
                </c:pt>
                <c:pt idx="23">
                  <c:v>0.21</c:v>
                </c:pt>
                <c:pt idx="24">
                  <c:v>0.18</c:v>
                </c:pt>
                <c:pt idx="25">
                  <c:v>0.2</c:v>
                </c:pt>
                <c:pt idx="26">
                  <c:v>0.2</c:v>
                </c:pt>
                <c:pt idx="27">
                  <c:v>0.25</c:v>
                </c:pt>
                <c:pt idx="28">
                  <c:v>0.2</c:v>
                </c:pt>
                <c:pt idx="29">
                  <c:v>0.22</c:v>
                </c:pt>
                <c:pt idx="30">
                  <c:v>0.27</c:v>
                </c:pt>
                <c:pt idx="31">
                  <c:v>0.28999999999999998</c:v>
                </c:pt>
                <c:pt idx="32">
                  <c:v>0.3</c:v>
                </c:pt>
                <c:pt idx="33">
                  <c:v>0.42</c:v>
                </c:pt>
                <c:pt idx="34">
                  <c:v>0.42</c:v>
                </c:pt>
                <c:pt idx="35">
                  <c:v>0.51</c:v>
                </c:pt>
                <c:pt idx="36">
                  <c:v>0.37</c:v>
                </c:pt>
                <c:pt idx="37">
                  <c:v>0.51</c:v>
                </c:pt>
                <c:pt idx="38">
                  <c:v>0.53</c:v>
                </c:pt>
                <c:pt idx="39">
                  <c:v>0.47</c:v>
                </c:pt>
                <c:pt idx="40">
                  <c:v>0.38</c:v>
                </c:pt>
                <c:pt idx="41">
                  <c:v>0.63</c:v>
                </c:pt>
                <c:pt idx="42">
                  <c:v>1.1299999999999999</c:v>
                </c:pt>
                <c:pt idx="43">
                  <c:v>1.62</c:v>
                </c:pt>
                <c:pt idx="44">
                  <c:v>1.21</c:v>
                </c:pt>
                <c:pt idx="45">
                  <c:v>1.1299999999999999</c:v>
                </c:pt>
                <c:pt idx="46">
                  <c:v>1.42</c:v>
                </c:pt>
                <c:pt idx="47">
                  <c:v>2.4500000000000002</c:v>
                </c:pt>
              </c:numCache>
            </c:numRef>
          </c:val>
          <c:smooth val="0"/>
          <c:extLst>
            <c:ext xmlns:c16="http://schemas.microsoft.com/office/drawing/2014/chart" uri="{C3380CC4-5D6E-409C-BE32-E72D297353CC}">
              <c16:uniqueId val="{00000000-EF3D-464B-96E1-ACD82D44E17B}"/>
            </c:ext>
          </c:extLst>
        </c:ser>
        <c:dLbls>
          <c:showLegendKey val="0"/>
          <c:showVal val="0"/>
          <c:showCatName val="0"/>
          <c:showSerName val="0"/>
          <c:showPercent val="0"/>
          <c:showBubbleSize val="0"/>
        </c:dLbls>
        <c:smooth val="0"/>
        <c:axId val="417037904"/>
        <c:axId val="417038296"/>
      </c:lineChart>
      <c:catAx>
        <c:axId val="417037904"/>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17038296"/>
        <c:crosses val="autoZero"/>
        <c:auto val="1"/>
        <c:lblAlgn val="ctr"/>
        <c:lblOffset val="100"/>
        <c:noMultiLvlLbl val="0"/>
      </c:catAx>
      <c:valAx>
        <c:axId val="4170382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1703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Fed Fund Rate vs Taylor</a:t>
            </a:r>
            <a:r>
              <a:rPr lang="en-IN" sz="1200" b="1" baseline="0">
                <a:latin typeface="Times New Roman" panose="02020603050405020304" pitchFamily="18" charset="0"/>
                <a:cs typeface="Times New Roman" panose="02020603050405020304" pitchFamily="18" charset="0"/>
              </a:rPr>
              <a:t> Rule</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'Taylor 1987-'!$B$1</c:f>
              <c:strCache>
                <c:ptCount val="1"/>
                <c:pt idx="0">
                  <c:v>Federal Fund Rate (r)</c:v>
                </c:pt>
              </c:strCache>
            </c:strRef>
          </c:tx>
          <c:spPr>
            <a:ln w="15875" cap="rnd">
              <a:solidFill>
                <a:schemeClr val="tx1"/>
              </a:solidFill>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1987-'!$B$2:$B$89</c:f>
              <c:numCache>
                <c:formatCode>General</c:formatCode>
                <c:ptCount val="32"/>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numCache>
            </c:numRef>
          </c:val>
          <c:smooth val="0"/>
          <c:extLst>
            <c:ext xmlns:c16="http://schemas.microsoft.com/office/drawing/2014/chart" uri="{C3380CC4-5D6E-409C-BE32-E72D297353CC}">
              <c16:uniqueId val="{00000000-E846-47A4-9D66-68566A3DF721}"/>
            </c:ext>
          </c:extLst>
        </c:ser>
        <c:ser>
          <c:idx val="1"/>
          <c:order val="1"/>
          <c:tx>
            <c:strRef>
              <c:f>'Taylor 1987-'!$O$1</c:f>
              <c:strCache>
                <c:ptCount val="1"/>
                <c:pt idx="0">
                  <c:v>Taylor Rule(87-08)-CPI</c:v>
                </c:pt>
              </c:strCache>
            </c:strRef>
          </c:tx>
          <c:spPr>
            <a:ln w="28575" cap="rnd">
              <a:solidFill>
                <a:schemeClr val="tx1"/>
              </a:solidFill>
              <a:prstDash val="sysDot"/>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1987-'!$O$2:$O$89</c:f>
              <c:numCache>
                <c:formatCode>General</c:formatCode>
                <c:ptCount val="32"/>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numCache>
            </c:numRef>
          </c:val>
          <c:smooth val="0"/>
          <c:extLst>
            <c:ext xmlns:c16="http://schemas.microsoft.com/office/drawing/2014/chart" uri="{C3380CC4-5D6E-409C-BE32-E72D297353CC}">
              <c16:uniqueId val="{00000001-E846-47A4-9D66-68566A3DF721}"/>
            </c:ext>
          </c:extLst>
        </c:ser>
        <c:dLbls>
          <c:showLegendKey val="0"/>
          <c:showVal val="0"/>
          <c:showCatName val="0"/>
          <c:showSerName val="0"/>
          <c:showPercent val="0"/>
          <c:showBubbleSize val="0"/>
        </c:dLbls>
        <c:smooth val="0"/>
        <c:axId val="413901912"/>
        <c:axId val="413902304"/>
      </c:lineChart>
      <c:catAx>
        <c:axId val="413901912"/>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2304"/>
        <c:crosses val="autoZero"/>
        <c:auto val="1"/>
        <c:lblAlgn val="ctr"/>
        <c:lblOffset val="100"/>
        <c:noMultiLvlLbl val="0"/>
      </c:catAx>
      <c:valAx>
        <c:axId val="41390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1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Taylor Rule vs Federal Funds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'Taylor 1987-'!$B$1</c:f>
              <c:strCache>
                <c:ptCount val="1"/>
                <c:pt idx="0">
                  <c:v>Federal Fund Rate (r)</c:v>
                </c:pt>
              </c:strCache>
            </c:strRef>
          </c:tx>
          <c:spPr>
            <a:ln w="15875" cap="rnd">
              <a:solidFill>
                <a:schemeClr val="tx1"/>
              </a:solidFill>
              <a:round/>
            </a:ln>
            <a:effectLst/>
          </c:spPr>
          <c:marker>
            <c:symbol val="none"/>
          </c:marker>
          <c:cat>
            <c:strRef>
              <c:extLst>
                <c:ext xmlns:c15="http://schemas.microsoft.com/office/drawing/2012/chart" uri="{02D57815-91ED-43cb-92C2-25804820EDAC}">
                  <c15:fullRef>
                    <c15:sqref>'Taylor 1987-'!$A$2:$A$89</c15:sqref>
                  </c15:fullRef>
                </c:ext>
              </c:extLst>
              <c:f>'Taylor 1987-'!$A$54:$A$89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extLst>
                <c:ext xmlns:c15="http://schemas.microsoft.com/office/drawing/2012/chart" uri="{02D57815-91ED-43cb-92C2-25804820EDAC}">
                  <c15:fullRef>
                    <c15:sqref>'Taylor 1987-'!$B$2:$B$89</c15:sqref>
                  </c15:fullRef>
                </c:ext>
              </c:extLst>
              <c:f>'Taylor 1987-'!$B$54:$B$89</c:f>
              <c:numCache>
                <c:formatCode>General</c:formatCode>
                <c:ptCount val="36"/>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pt idx="32">
                  <c:v>3.18</c:v>
                </c:pt>
                <c:pt idx="33">
                  <c:v>2.09</c:v>
                </c:pt>
                <c:pt idx="34">
                  <c:v>1.94</c:v>
                </c:pt>
                <c:pt idx="35">
                  <c:v>0.51</c:v>
                </c:pt>
              </c:numCache>
            </c:numRef>
          </c:val>
          <c:smooth val="0"/>
          <c:extLst>
            <c:ext xmlns:c16="http://schemas.microsoft.com/office/drawing/2014/chart" uri="{C3380CC4-5D6E-409C-BE32-E72D297353CC}">
              <c16:uniqueId val="{00000000-9750-43C4-87A1-F5219A5DC876}"/>
            </c:ext>
          </c:extLst>
        </c:ser>
        <c:ser>
          <c:idx val="1"/>
          <c:order val="1"/>
          <c:tx>
            <c:strRef>
              <c:f>'Taylor 1987-'!$P$1</c:f>
              <c:strCache>
                <c:ptCount val="1"/>
                <c:pt idx="0">
                  <c:v>Taylor Rule(87-08)-CPI</c:v>
                </c:pt>
              </c:strCache>
            </c:strRef>
          </c:tx>
          <c:spPr>
            <a:ln w="28575" cap="rnd">
              <a:solidFill>
                <a:schemeClr val="tx1"/>
              </a:solidFill>
              <a:prstDash val="sysDot"/>
              <a:round/>
            </a:ln>
            <a:effectLst/>
          </c:spPr>
          <c:marker>
            <c:symbol val="none"/>
          </c:marker>
          <c:cat>
            <c:strRef>
              <c:extLst>
                <c:ext xmlns:c15="http://schemas.microsoft.com/office/drawing/2012/chart" uri="{02D57815-91ED-43cb-92C2-25804820EDAC}">
                  <c15:fullRef>
                    <c15:sqref>'Taylor 1987-'!$A$2:$A$89</c15:sqref>
                  </c15:fullRef>
                </c:ext>
              </c:extLst>
              <c:f>'Taylor 1987-'!$A$54:$A$89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extLst>
                <c:ext xmlns:c15="http://schemas.microsoft.com/office/drawing/2012/chart" uri="{02D57815-91ED-43cb-92C2-25804820EDAC}">
                  <c15:fullRef>
                    <c15:sqref>'Taylor 1987-'!$P$2:$P$89</c15:sqref>
                  </c15:fullRef>
                </c:ext>
              </c:extLst>
              <c:f>'Taylor 1987-'!$P$54:$P$89</c:f>
              <c:numCache>
                <c:formatCode>General</c:formatCode>
                <c:ptCount val="36"/>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pt idx="32">
                  <c:v>5.9901893056731641</c:v>
                </c:pt>
                <c:pt idx="33">
                  <c:v>6.3788018253520216</c:v>
                </c:pt>
                <c:pt idx="34">
                  <c:v>6.8427159877347936</c:v>
                </c:pt>
                <c:pt idx="35">
                  <c:v>1.0595970160228676</c:v>
                </c:pt>
              </c:numCache>
            </c:numRef>
          </c:val>
          <c:smooth val="0"/>
          <c:extLst>
            <c:ext xmlns:c16="http://schemas.microsoft.com/office/drawing/2014/chart" uri="{C3380CC4-5D6E-409C-BE32-E72D297353CC}">
              <c16:uniqueId val="{00000001-9750-43C4-87A1-F5219A5DC876}"/>
            </c:ext>
          </c:extLst>
        </c:ser>
        <c:ser>
          <c:idx val="2"/>
          <c:order val="2"/>
          <c:tx>
            <c:strRef>
              <c:f>'Taylor 1987-'!$T$1</c:f>
              <c:strCache>
                <c:ptCount val="1"/>
                <c:pt idx="0">
                  <c:v>Taylor Rule PCE</c:v>
                </c:pt>
              </c:strCache>
            </c:strRef>
          </c:tx>
          <c:spPr>
            <a:ln w="28575" cap="rnd">
              <a:solidFill>
                <a:schemeClr val="tx1"/>
              </a:solidFill>
              <a:prstDash val="dash"/>
              <a:round/>
            </a:ln>
            <a:effectLst/>
          </c:spPr>
          <c:marker>
            <c:symbol val="none"/>
          </c:marker>
          <c:cat>
            <c:strRef>
              <c:extLst>
                <c:ext xmlns:c15="http://schemas.microsoft.com/office/drawing/2012/chart" uri="{02D57815-91ED-43cb-92C2-25804820EDAC}">
                  <c15:fullRef>
                    <c15:sqref>'Taylor 1987-'!$A$2:$A$89</c15:sqref>
                  </c15:fullRef>
                </c:ext>
              </c:extLst>
              <c:f>'Taylor 1987-'!$A$54:$A$89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extLst>
                <c:ext xmlns:c15="http://schemas.microsoft.com/office/drawing/2012/chart" uri="{02D57815-91ED-43cb-92C2-25804820EDAC}">
                  <c15:fullRef>
                    <c15:sqref>'Taylor 1987-'!$T$2:$T$89</c15:sqref>
                  </c15:fullRef>
                </c:ext>
              </c:extLst>
              <c:f>'Taylor 1987-'!$T$54:$T$89</c:f>
              <c:numCache>
                <c:formatCode>General</c:formatCode>
                <c:ptCount val="36"/>
                <c:pt idx="0">
                  <c:v>5.2632811260268006</c:v>
                </c:pt>
                <c:pt idx="1">
                  <c:v>6.1508880087783044</c:v>
                </c:pt>
                <c:pt idx="2">
                  <c:v>5.5862239503402682</c:v>
                </c:pt>
                <c:pt idx="3">
                  <c:v>5.3039820037201979</c:v>
                </c:pt>
                <c:pt idx="4">
                  <c:v>4.2261658701439018</c:v>
                </c:pt>
                <c:pt idx="5">
                  <c:v>4.0460048066859429</c:v>
                </c:pt>
                <c:pt idx="6">
                  <c:v>2.7008647689164538</c:v>
                </c:pt>
                <c:pt idx="7">
                  <c:v>2.285500894875625</c:v>
                </c:pt>
                <c:pt idx="8">
                  <c:v>1.9667521215191801</c:v>
                </c:pt>
                <c:pt idx="9">
                  <c:v>2.1684360529708915</c:v>
                </c:pt>
                <c:pt idx="10">
                  <c:v>2.4450340343222168</c:v>
                </c:pt>
                <c:pt idx="11">
                  <c:v>1.6523446513784976</c:v>
                </c:pt>
                <c:pt idx="12">
                  <c:v>1.4640712367661761</c:v>
                </c:pt>
                <c:pt idx="13">
                  <c:v>1.3288669323452265</c:v>
                </c:pt>
                <c:pt idx="14">
                  <c:v>2.0801548775923244</c:v>
                </c:pt>
                <c:pt idx="15">
                  <c:v>2.5688207108374828</c:v>
                </c:pt>
                <c:pt idx="16">
                  <c:v>3.0894195158827564</c:v>
                </c:pt>
                <c:pt idx="17">
                  <c:v>3.6558448476653442</c:v>
                </c:pt>
                <c:pt idx="18">
                  <c:v>3.9731170835830403</c:v>
                </c:pt>
                <c:pt idx="19">
                  <c:v>4.4108615620183329</c:v>
                </c:pt>
                <c:pt idx="20">
                  <c:v>4.9949587276531835</c:v>
                </c:pt>
                <c:pt idx="21">
                  <c:v>4.7872476217303586</c:v>
                </c:pt>
                <c:pt idx="22">
                  <c:v>4.9373957397139643</c:v>
                </c:pt>
                <c:pt idx="23">
                  <c:v>5.2857680852056053</c:v>
                </c:pt>
                <c:pt idx="24">
                  <c:v>5.6783637531946205</c:v>
                </c:pt>
                <c:pt idx="25">
                  <c:v>5.7360443946493636</c:v>
                </c:pt>
                <c:pt idx="26">
                  <c:v>5.6036807981904957</c:v>
                </c:pt>
                <c:pt idx="27">
                  <c:v>5.4612330420143316</c:v>
                </c:pt>
                <c:pt idx="28">
                  <c:v>5.483476012091046</c:v>
                </c:pt>
                <c:pt idx="29">
                  <c:v>5.1691280773504431</c:v>
                </c:pt>
                <c:pt idx="30">
                  <c:v>5.3166541380581922</c:v>
                </c:pt>
                <c:pt idx="31">
                  <c:v>5.7356585434060108</c:v>
                </c:pt>
                <c:pt idx="32">
                  <c:v>4.4588609930409016</c:v>
                </c:pt>
                <c:pt idx="33">
                  <c:v>4.8376496707453924</c:v>
                </c:pt>
                <c:pt idx="34">
                  <c:v>3.9454136804393309</c:v>
                </c:pt>
                <c:pt idx="35">
                  <c:v>0.57305167792399514</c:v>
                </c:pt>
              </c:numCache>
            </c:numRef>
          </c:val>
          <c:smooth val="0"/>
          <c:extLst>
            <c:ext xmlns:c16="http://schemas.microsoft.com/office/drawing/2014/chart" uri="{C3380CC4-5D6E-409C-BE32-E72D297353CC}">
              <c16:uniqueId val="{00000002-9750-43C4-87A1-F5219A5DC876}"/>
            </c:ext>
          </c:extLst>
        </c:ser>
        <c:dLbls>
          <c:showLegendKey val="0"/>
          <c:showVal val="0"/>
          <c:showCatName val="0"/>
          <c:showSerName val="0"/>
          <c:showPercent val="0"/>
          <c:showBubbleSize val="0"/>
        </c:dLbls>
        <c:smooth val="0"/>
        <c:axId val="561121887"/>
        <c:axId val="561122303"/>
      </c:lineChart>
      <c:catAx>
        <c:axId val="561121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22303"/>
        <c:crosses val="autoZero"/>
        <c:auto val="1"/>
        <c:lblAlgn val="ctr"/>
        <c:lblOffset val="100"/>
        <c:noMultiLvlLbl val="0"/>
      </c:catAx>
      <c:valAx>
        <c:axId val="561122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21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Taylor Rules vs Federal Funds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'Taylor with HPI'!$B$1</c:f>
              <c:strCache>
                <c:ptCount val="1"/>
                <c:pt idx="0">
                  <c:v>Federal Fund Rate (r)</c:v>
                </c:pt>
              </c:strCache>
            </c:strRef>
          </c:tx>
          <c:spPr>
            <a:ln w="15875" cap="rnd">
              <a:solidFill>
                <a:schemeClr val="tx1"/>
              </a:solidFill>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HPI'!$B$2:$B$89</c:f>
              <c:numCache>
                <c:formatCode>General</c:formatCode>
                <c:ptCount val="32"/>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numCache>
            </c:numRef>
          </c:val>
          <c:smooth val="0"/>
          <c:extLst>
            <c:ext xmlns:c16="http://schemas.microsoft.com/office/drawing/2014/chart" uri="{C3380CC4-5D6E-409C-BE32-E72D297353CC}">
              <c16:uniqueId val="{00000000-6EC0-48C3-B9B1-7AAED138B27B}"/>
            </c:ext>
          </c:extLst>
        </c:ser>
        <c:ser>
          <c:idx val="1"/>
          <c:order val="1"/>
          <c:tx>
            <c:strRef>
              <c:f>'Taylor with HPI'!$D$1</c:f>
              <c:strCache>
                <c:ptCount val="1"/>
                <c:pt idx="0">
                  <c:v>Taylor Rule(87-08)-CPI</c:v>
                </c:pt>
              </c:strCache>
            </c:strRef>
          </c:tx>
          <c:spPr>
            <a:ln w="28575" cap="rnd">
              <a:solidFill>
                <a:schemeClr val="tx1"/>
              </a:solidFill>
              <a:prstDash val="sysDot"/>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HPI'!$D$2:$D$89</c:f>
              <c:numCache>
                <c:formatCode>General</c:formatCode>
                <c:ptCount val="32"/>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numCache>
            </c:numRef>
          </c:val>
          <c:smooth val="0"/>
          <c:extLst>
            <c:ext xmlns:c16="http://schemas.microsoft.com/office/drawing/2014/chart" uri="{C3380CC4-5D6E-409C-BE32-E72D297353CC}">
              <c16:uniqueId val="{00000001-6EC0-48C3-B9B1-7AAED138B27B}"/>
            </c:ext>
          </c:extLst>
        </c:ser>
        <c:ser>
          <c:idx val="2"/>
          <c:order val="2"/>
          <c:tx>
            <c:strRef>
              <c:f>'Taylor with HPI'!$Y$1</c:f>
              <c:strCache>
                <c:ptCount val="1"/>
                <c:pt idx="0">
                  <c:v>TRH with detrended HPI</c:v>
                </c:pt>
              </c:strCache>
            </c:strRef>
          </c:tx>
          <c:spPr>
            <a:ln w="28575" cap="rnd">
              <a:solidFill>
                <a:schemeClr val="tx1"/>
              </a:solidFill>
              <a:prstDash val="dash"/>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HPI'!$Y$2:$Y$89</c:f>
              <c:numCache>
                <c:formatCode>General</c:formatCode>
                <c:ptCount val="32"/>
                <c:pt idx="0">
                  <c:v>5.8313793719018641</c:v>
                </c:pt>
                <c:pt idx="1">
                  <c:v>6.4702246976941407</c:v>
                </c:pt>
                <c:pt idx="2">
                  <c:v>6.2502308849095476</c:v>
                </c:pt>
                <c:pt idx="3">
                  <c:v>5.9318052106321382</c:v>
                </c:pt>
                <c:pt idx="4">
                  <c:v>5.1369063450860883</c:v>
                </c:pt>
                <c:pt idx="5">
                  <c:v>4.9067145060825634</c:v>
                </c:pt>
                <c:pt idx="6">
                  <c:v>3.6373130095676407</c:v>
                </c:pt>
                <c:pt idx="7">
                  <c:v>2.414026564543343</c:v>
                </c:pt>
                <c:pt idx="8">
                  <c:v>1.7771857940010687</c:v>
                </c:pt>
                <c:pt idx="9">
                  <c:v>1.7598743828982757</c:v>
                </c:pt>
                <c:pt idx="10">
                  <c:v>2.0889752179204981</c:v>
                </c:pt>
                <c:pt idx="11">
                  <c:v>2.4023089646952123</c:v>
                </c:pt>
                <c:pt idx="12">
                  <c:v>2.9165575850805534</c:v>
                </c:pt>
                <c:pt idx="13">
                  <c:v>2.3430087071671588</c:v>
                </c:pt>
                <c:pt idx="14">
                  <c:v>3.0506960315011633</c:v>
                </c:pt>
                <c:pt idx="15">
                  <c:v>3.0560302050911434</c:v>
                </c:pt>
                <c:pt idx="16">
                  <c:v>2.9247395671494258</c:v>
                </c:pt>
                <c:pt idx="17">
                  <c:v>4.2797221826342913</c:v>
                </c:pt>
                <c:pt idx="18">
                  <c:v>4.4453519270395017</c:v>
                </c:pt>
                <c:pt idx="19">
                  <c:v>5.2648841947763287</c:v>
                </c:pt>
                <c:pt idx="20">
                  <c:v>5.3254906991031898</c:v>
                </c:pt>
                <c:pt idx="21">
                  <c:v>5.4032225407981826</c:v>
                </c:pt>
                <c:pt idx="22">
                  <c:v>6.6625298763754124</c:v>
                </c:pt>
                <c:pt idx="23">
                  <c:v>6.6598721313491041</c:v>
                </c:pt>
                <c:pt idx="24">
                  <c:v>6.9390905329954453</c:v>
                </c:pt>
                <c:pt idx="25">
                  <c:v>7.1351032450453271</c:v>
                </c:pt>
                <c:pt idx="26">
                  <c:v>6.1343508595019083</c:v>
                </c:pt>
                <c:pt idx="27">
                  <c:v>4.8475196941254968</c:v>
                </c:pt>
                <c:pt idx="28">
                  <c:v>4.9919166024034798</c:v>
                </c:pt>
                <c:pt idx="29">
                  <c:v>5.1752014685676366</c:v>
                </c:pt>
                <c:pt idx="30">
                  <c:v>4.899002239318154</c:v>
                </c:pt>
                <c:pt idx="31">
                  <c:v>6.2822565433347686</c:v>
                </c:pt>
              </c:numCache>
            </c:numRef>
          </c:val>
          <c:smooth val="0"/>
          <c:extLst>
            <c:ext xmlns:c16="http://schemas.microsoft.com/office/drawing/2014/chart" uri="{C3380CC4-5D6E-409C-BE32-E72D297353CC}">
              <c16:uniqueId val="{00000002-6EC0-48C3-B9B1-7AAED138B27B}"/>
            </c:ext>
          </c:extLst>
        </c:ser>
        <c:dLbls>
          <c:showLegendKey val="0"/>
          <c:showVal val="0"/>
          <c:showCatName val="0"/>
          <c:showSerName val="0"/>
          <c:showPercent val="0"/>
          <c:showBubbleSize val="0"/>
        </c:dLbls>
        <c:smooth val="0"/>
        <c:axId val="909099183"/>
        <c:axId val="909105007"/>
      </c:lineChart>
      <c:catAx>
        <c:axId val="90909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105007"/>
        <c:crosses val="autoZero"/>
        <c:auto val="1"/>
        <c:lblAlgn val="ctr"/>
        <c:lblOffset val="100"/>
        <c:noMultiLvlLbl val="0"/>
      </c:catAx>
      <c:valAx>
        <c:axId val="909105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09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'Taylor 1987-'!$U$1</c:f>
              <c:strCache>
                <c:ptCount val="1"/>
                <c:pt idx="0">
                  <c:v>HPI_FED</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'Taylor 1987-'!$A$2:$A$109</c15:sqref>
                  </c15:fullRef>
                </c:ext>
              </c:extLst>
              <c:f>'Taylor 1987-'!$A$54:$A$89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extLst>
                <c:ext xmlns:c15="http://schemas.microsoft.com/office/drawing/2012/chart" uri="{02D57815-91ED-43cb-92C2-25804820EDAC}">
                  <c15:fullRef>
                    <c15:sqref>'Taylor 1987-'!$U$2:$U$109</c15:sqref>
                  </c15:fullRef>
                </c:ext>
              </c:extLst>
              <c:f>'Taylor 1987-'!$U$54:$U$89</c:f>
              <c:numCache>
                <c:formatCode>General</c:formatCode>
                <c:ptCount val="36"/>
                <c:pt idx="0">
                  <c:v>122.28840000000001</c:v>
                </c:pt>
                <c:pt idx="1">
                  <c:v>121.03760000000001</c:v>
                </c:pt>
                <c:pt idx="2">
                  <c:v>120.50760000000001</c:v>
                </c:pt>
                <c:pt idx="3">
                  <c:v>120.61360000000002</c:v>
                </c:pt>
                <c:pt idx="4">
                  <c:v>122.47920000000002</c:v>
                </c:pt>
                <c:pt idx="5">
                  <c:v>125.15040000000002</c:v>
                </c:pt>
                <c:pt idx="6">
                  <c:v>126.91000000000001</c:v>
                </c:pt>
                <c:pt idx="7">
                  <c:v>129.81440000000001</c:v>
                </c:pt>
                <c:pt idx="8">
                  <c:v>130.66240000000002</c:v>
                </c:pt>
                <c:pt idx="9">
                  <c:v>130.62</c:v>
                </c:pt>
                <c:pt idx="10">
                  <c:v>130.64120000000003</c:v>
                </c:pt>
                <c:pt idx="11">
                  <c:v>131.27720000000002</c:v>
                </c:pt>
                <c:pt idx="12">
                  <c:v>131.68</c:v>
                </c:pt>
                <c:pt idx="13">
                  <c:v>131.68</c:v>
                </c:pt>
                <c:pt idx="14">
                  <c:v>132.16760000000002</c:v>
                </c:pt>
                <c:pt idx="15">
                  <c:v>132.21</c:v>
                </c:pt>
                <c:pt idx="16">
                  <c:v>132.21</c:v>
                </c:pt>
                <c:pt idx="17">
                  <c:v>132.18880000000001</c:v>
                </c:pt>
                <c:pt idx="18">
                  <c:v>131.29840000000002</c:v>
                </c:pt>
                <c:pt idx="19">
                  <c:v>130.19600000000003</c:v>
                </c:pt>
                <c:pt idx="20">
                  <c:v>129.09360000000001</c:v>
                </c:pt>
                <c:pt idx="21">
                  <c:v>128.09720000000002</c:v>
                </c:pt>
                <c:pt idx="22">
                  <c:v>126.99480000000001</c:v>
                </c:pt>
                <c:pt idx="23">
                  <c:v>125.89240000000001</c:v>
                </c:pt>
                <c:pt idx="24">
                  <c:v>124.87480000000001</c:v>
                </c:pt>
                <c:pt idx="25">
                  <c:v>123.92080000000001</c:v>
                </c:pt>
                <c:pt idx="26">
                  <c:v>123.20000000000002</c:v>
                </c:pt>
                <c:pt idx="27">
                  <c:v>123.20000000000002</c:v>
                </c:pt>
                <c:pt idx="28">
                  <c:v>123.17880000000001</c:v>
                </c:pt>
                <c:pt idx="29">
                  <c:v>123.20000000000002</c:v>
                </c:pt>
                <c:pt idx="30">
                  <c:v>123.58160000000001</c:v>
                </c:pt>
                <c:pt idx="31">
                  <c:v>124.79</c:v>
                </c:pt>
                <c:pt idx="32">
                  <c:v>127.58840000000001</c:v>
                </c:pt>
                <c:pt idx="33">
                  <c:v>129.89920000000001</c:v>
                </c:pt>
                <c:pt idx="34">
                  <c:v>130.21720000000002</c:v>
                </c:pt>
                <c:pt idx="35">
                  <c:v>133.24880000000002</c:v>
                </c:pt>
              </c:numCache>
            </c:numRef>
          </c:val>
          <c:smooth val="0"/>
          <c:extLst>
            <c:ext xmlns:c16="http://schemas.microsoft.com/office/drawing/2014/chart" uri="{C3380CC4-5D6E-409C-BE32-E72D297353CC}">
              <c16:uniqueId val="{00000000-244E-4F6B-A7B4-524A38538A20}"/>
            </c:ext>
          </c:extLst>
        </c:ser>
        <c:ser>
          <c:idx val="1"/>
          <c:order val="1"/>
          <c:tx>
            <c:strRef>
              <c:f>'Taylor 1987-'!$V$1</c:f>
              <c:strCache>
                <c:ptCount val="1"/>
                <c:pt idx="0">
                  <c:v>HPI_TAYLOR</c:v>
                </c:pt>
              </c:strCache>
            </c:strRef>
          </c:tx>
          <c:spPr>
            <a:ln w="28575" cap="rnd">
              <a:solidFill>
                <a:schemeClr val="accent2"/>
              </a:solidFill>
              <a:round/>
            </a:ln>
            <a:effectLst/>
          </c:spPr>
          <c:marker>
            <c:symbol val="none"/>
          </c:marker>
          <c:cat>
            <c:strRef>
              <c:extLst>
                <c:ext xmlns:c15="http://schemas.microsoft.com/office/drawing/2012/chart" uri="{02D57815-91ED-43cb-92C2-25804820EDAC}">
                  <c15:fullRef>
                    <c15:sqref>'Taylor 1987-'!$A$2:$A$109</c15:sqref>
                  </c15:fullRef>
                </c:ext>
              </c:extLst>
              <c:f>'Taylor 1987-'!$A$54:$A$89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extLst>
                <c:ext xmlns:c15="http://schemas.microsoft.com/office/drawing/2012/chart" uri="{02D57815-91ED-43cb-92C2-25804820EDAC}">
                  <c15:fullRef>
                    <c15:sqref>'Taylor 1987-'!$V$2:$V$109</c15:sqref>
                  </c15:fullRef>
                </c:ext>
              </c:extLst>
              <c:f>'Taylor 1987-'!$V$54:$V$89</c:f>
              <c:numCache>
                <c:formatCode>General</c:formatCode>
                <c:ptCount val="36"/>
                <c:pt idx="0">
                  <c:v>121.27982120699598</c:v>
                </c:pt>
                <c:pt idx="1">
                  <c:v>119.79580133921934</c:v>
                </c:pt>
                <c:pt idx="2">
                  <c:v>120.52008026617862</c:v>
                </c:pt>
                <c:pt idx="3">
                  <c:v>121.20728554636874</c:v>
                </c:pt>
                <c:pt idx="4">
                  <c:v>122.92955110355449</c:v>
                </c:pt>
                <c:pt idx="5">
                  <c:v>123.40478533854669</c:v>
                </c:pt>
                <c:pt idx="6">
                  <c:v>126.56035617756471</c:v>
                </c:pt>
                <c:pt idx="7">
                  <c:v>129.24839969628002</c:v>
                </c:pt>
                <c:pt idx="8">
                  <c:v>130.40057023163925</c:v>
                </c:pt>
                <c:pt idx="9">
                  <c:v>130.53018753616249</c:v>
                </c:pt>
                <c:pt idx="10">
                  <c:v>130.04164502538495</c:v>
                </c:pt>
                <c:pt idx="11">
                  <c:v>129.33485906159149</c:v>
                </c:pt>
                <c:pt idx="12">
                  <c:v>127.90932359760451</c:v>
                </c:pt>
                <c:pt idx="13">
                  <c:v>129.25714295810855</c:v>
                </c:pt>
                <c:pt idx="14">
                  <c:v>127.68040919309182</c:v>
                </c:pt>
                <c:pt idx="15">
                  <c:v>127.6779855099649</c:v>
                </c:pt>
                <c:pt idx="16">
                  <c:v>127.98057126633438</c:v>
                </c:pt>
                <c:pt idx="17">
                  <c:v>125.22471363007503</c:v>
                </c:pt>
                <c:pt idx="18">
                  <c:v>125.2394658170855</c:v>
                </c:pt>
                <c:pt idx="19">
                  <c:v>123.49427478361451</c:v>
                </c:pt>
                <c:pt idx="20">
                  <c:v>123.55773568508756</c:v>
                </c:pt>
                <c:pt idx="21">
                  <c:v>123.89552531830799</c:v>
                </c:pt>
                <c:pt idx="22">
                  <c:v>121.43511962090692</c:v>
                </c:pt>
                <c:pt idx="23">
                  <c:v>121.64955649648707</c:v>
                </c:pt>
                <c:pt idx="24">
                  <c:v>120.93491463797457</c:v>
                </c:pt>
                <c:pt idx="25">
                  <c:v>120.36705177391912</c:v>
                </c:pt>
                <c:pt idx="26">
                  <c:v>122.50745693254156</c:v>
                </c:pt>
                <c:pt idx="27">
                  <c:v>125.41064921669627</c:v>
                </c:pt>
                <c:pt idx="28">
                  <c:v>124.7705134974412</c:v>
                </c:pt>
                <c:pt idx="29">
                  <c:v>123.81601354912574</c:v>
                </c:pt>
                <c:pt idx="30">
                  <c:v>124.16286752240164</c:v>
                </c:pt>
                <c:pt idx="31">
                  <c:v>120.39004467607302</c:v>
                </c:pt>
                <c:pt idx="32">
                  <c:v>121.63079867197291</c:v>
                </c:pt>
                <c:pt idx="33">
                  <c:v>120.80694013025372</c:v>
                </c:pt>
                <c:pt idx="34">
                  <c:v>119.82344210600225</c:v>
                </c:pt>
                <c:pt idx="35">
                  <c:v>132.08365432603154</c:v>
                </c:pt>
              </c:numCache>
            </c:numRef>
          </c:val>
          <c:smooth val="0"/>
          <c:extLst>
            <c:ext xmlns:c16="http://schemas.microsoft.com/office/drawing/2014/chart" uri="{C3380CC4-5D6E-409C-BE32-E72D297353CC}">
              <c16:uniqueId val="{00000001-244E-4F6B-A7B4-524A38538A20}"/>
            </c:ext>
          </c:extLst>
        </c:ser>
        <c:dLbls>
          <c:showLegendKey val="0"/>
          <c:showVal val="0"/>
          <c:showCatName val="0"/>
          <c:showSerName val="0"/>
          <c:showPercent val="0"/>
          <c:showBubbleSize val="0"/>
        </c:dLbls>
        <c:smooth val="0"/>
        <c:axId val="729571487"/>
        <c:axId val="729572735"/>
      </c:lineChart>
      <c:catAx>
        <c:axId val="72957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572735"/>
        <c:crosses val="autoZero"/>
        <c:auto val="1"/>
        <c:lblAlgn val="ctr"/>
        <c:lblOffset val="100"/>
        <c:noMultiLvlLbl val="0"/>
      </c:catAx>
      <c:valAx>
        <c:axId val="72957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571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371EFF12-E30E-4D83-9B9A-BBCE6E2A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15</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Joshi</dc:creator>
  <cp:keywords/>
  <dc:description/>
  <cp:lastModifiedBy>Bhupesh Joshi</cp:lastModifiedBy>
  <cp:revision>19</cp:revision>
  <dcterms:created xsi:type="dcterms:W3CDTF">2017-04-24T16:47:00Z</dcterms:created>
  <dcterms:modified xsi:type="dcterms:W3CDTF">2017-04-24T21:27:00Z</dcterms:modified>
</cp:coreProperties>
</file>