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D0C" w:rsidRPr="00CB7CF6" w:rsidRDefault="00852D0C" w:rsidP="00852D0C">
      <w:pPr>
        <w:jc w:val="center"/>
        <w:rPr>
          <w:b/>
          <w:sz w:val="32"/>
          <w:u w:val="single"/>
        </w:rPr>
      </w:pPr>
      <w:r>
        <w:t>Checklist – Preparation of Answers for Medical Queries</w:t>
      </w:r>
    </w:p>
    <w:tbl>
      <w:tblPr>
        <w:tblStyle w:val="TableGrid"/>
        <w:tblW w:w="0" w:type="auto"/>
        <w:tblLook w:val="04A0"/>
      </w:tblPr>
      <w:tblGrid>
        <w:gridCol w:w="7621"/>
        <w:gridCol w:w="567"/>
        <w:gridCol w:w="559"/>
        <w:gridCol w:w="495"/>
      </w:tblGrid>
      <w:tr w:rsidR="00852D0C" w:rsidTr="00B13FC0">
        <w:tc>
          <w:tcPr>
            <w:tcW w:w="7621" w:type="dxa"/>
          </w:tcPr>
          <w:p>
            <w:r>
              <w:t>Parameter</w:t>
            </w:r>
          </w:p>
        </w:tc>
        <w:tc>
          <w:tcPr>
            <w:tcW w:w="567" w:type="dxa"/>
          </w:tcPr>
          <w:p>
            <w:r>
              <w:t>YES</w:t>
            </w:r>
          </w:p>
        </w:tc>
        <w:tc>
          <w:tcPr>
            <w:tcW w:w="559" w:type="dxa"/>
          </w:tcPr>
          <w:p>
            <w:r>
              <w:t>NO</w:t>
            </w:r>
          </w:p>
        </w:tc>
        <w:tc>
          <w:tcPr>
            <w:tcW w:w="495" w:type="dxa"/>
          </w:tcPr>
          <w:p>
            <w:r>
              <w:t>NA</w:t>
            </w:r>
          </w:p>
        </w:tc>
      </w:tr>
      <w:tr w:rsidR="00852D0C" w:rsidTr="00B13FC0">
        <w:tc>
          <w:tcPr>
            <w:tcW w:w="7621" w:type="dxa"/>
          </w:tcPr>
          <w:p>
            <w:r>
              <w:t>Literature Search:</w:t>
              <w:br/>
            </w:r>
          </w:p>
        </w:tc>
        <w:tc>
          <w:tcPr>
            <w:tcW w:w="567" w:type="dxa"/>
          </w:tcPr>
          <w:p w:rsidR="00852D0C" w:rsidRDefault="00852D0C" w:rsidP="00B13FC0"/>
        </w:tc>
        <w:tc>
          <w:tcPr>
            <w:tcW w:w="559" w:type="dxa"/>
          </w:tcPr>
          <w:p w:rsidR="00852D0C" w:rsidRDefault="00852D0C" w:rsidP="00B13FC0"/>
        </w:tc>
        <w:tc>
          <w:tcPr>
            <w:tcW w:w="495" w:type="dxa"/>
          </w:tcPr>
          <w:p w:rsidR="00852D0C" w:rsidRDefault="00852D0C" w:rsidP="00B13FC0"/>
        </w:tc>
      </w:tr>
      <w:tr w:rsidR="00852D0C" w:rsidTr="00B13FC0">
        <w:tc>
          <w:tcPr>
            <w:tcW w:w="7621" w:type="dxa"/>
          </w:tcPr>
          <w:p>
            <w:r>
              <w:t>Search from Pubmed, Google, Google Images and Google Scholar</w:t>
            </w:r>
          </w:p>
        </w:tc>
        <w:tc>
          <w:tcPr>
            <w:tcW w:w="567" w:type="dxa"/>
          </w:tcPr>
          <w:p w:rsidR="00852D0C" w:rsidRDefault="00852D0C" w:rsidP="00B13FC0"/>
        </w:tc>
        <w:tc>
          <w:tcPr>
            <w:tcW w:w="559" w:type="dxa"/>
          </w:tcPr>
          <w:p w:rsidR="00852D0C" w:rsidRDefault="00852D0C" w:rsidP="00B13FC0"/>
        </w:tc>
        <w:tc>
          <w:tcPr>
            <w:tcW w:w="495" w:type="dxa"/>
          </w:tcPr>
          <w:p w:rsidR="00852D0C" w:rsidRDefault="00852D0C" w:rsidP="00B13FC0"/>
        </w:tc>
      </w:tr>
      <w:tr w:rsidR="00852D0C" w:rsidRPr="00B8386C" w:rsidTr="00B13FC0">
        <w:tc>
          <w:tcPr>
            <w:tcW w:w="7621" w:type="dxa"/>
          </w:tcPr>
          <w:p>
            <w:r>
              <w:t>Latest articles from reputed journals and latest recommendations from internationally accepted authorities</w:t>
            </w:r>
          </w:p>
        </w:tc>
        <w:tc>
          <w:tcPr>
            <w:tcW w:w="567" w:type="dxa"/>
          </w:tcPr>
          <w:p w:rsidR="00852D0C" w:rsidRPr="00B8386C" w:rsidRDefault="00852D0C" w:rsidP="00B13FC0">
            <w:pPr>
              <w:rPr>
                <w:sz w:val="20"/>
              </w:rPr>
            </w:pPr>
          </w:p>
        </w:tc>
        <w:tc>
          <w:tcPr>
            <w:tcW w:w="559" w:type="dxa"/>
          </w:tcPr>
          <w:p w:rsidR="00852D0C" w:rsidRPr="00B8386C" w:rsidRDefault="00852D0C" w:rsidP="00B13FC0">
            <w:pPr>
              <w:rPr>
                <w:sz w:val="20"/>
              </w:rPr>
            </w:pPr>
          </w:p>
        </w:tc>
        <w:tc>
          <w:tcPr>
            <w:tcW w:w="495" w:type="dxa"/>
          </w:tcPr>
          <w:p w:rsidR="00852D0C" w:rsidRPr="00B8386C" w:rsidRDefault="00852D0C" w:rsidP="00B13FC0">
            <w:pPr>
              <w:rPr>
                <w:sz w:val="20"/>
              </w:rPr>
            </w:pPr>
          </w:p>
        </w:tc>
      </w:tr>
      <w:tr w:rsidR="00852D0C" w:rsidRPr="00B8386C" w:rsidTr="00B13FC0">
        <w:tc>
          <w:tcPr>
            <w:tcW w:w="7621" w:type="dxa"/>
          </w:tcPr>
          <w:p>
            <w:r>
              <w:t>The literature collected should be thoroughly assessed to ensure authenticity and relevance</w:t>
            </w:r>
          </w:p>
        </w:tc>
        <w:tc>
          <w:tcPr>
            <w:tcW w:w="567" w:type="dxa"/>
          </w:tcPr>
          <w:p w:rsidR="00852D0C" w:rsidRPr="00B8386C" w:rsidRDefault="00852D0C" w:rsidP="00B13FC0">
            <w:pPr>
              <w:rPr>
                <w:sz w:val="20"/>
              </w:rPr>
            </w:pPr>
          </w:p>
        </w:tc>
        <w:tc>
          <w:tcPr>
            <w:tcW w:w="559" w:type="dxa"/>
          </w:tcPr>
          <w:p w:rsidR="00852D0C" w:rsidRPr="00B8386C" w:rsidRDefault="00852D0C" w:rsidP="00B13FC0">
            <w:pPr>
              <w:rPr>
                <w:sz w:val="20"/>
              </w:rPr>
            </w:pPr>
          </w:p>
        </w:tc>
        <w:tc>
          <w:tcPr>
            <w:tcW w:w="495" w:type="dxa"/>
          </w:tcPr>
          <w:p w:rsidR="00852D0C" w:rsidRPr="00B8386C" w:rsidRDefault="00852D0C" w:rsidP="00B13FC0">
            <w:pPr>
              <w:rPr>
                <w:sz w:val="20"/>
              </w:rPr>
            </w:pPr>
          </w:p>
        </w:tc>
      </w:tr>
      <w:tr w:rsidR="00852D0C" w:rsidRPr="00B8386C" w:rsidTr="00B13FC0">
        <w:tc>
          <w:tcPr>
            <w:tcW w:w="7621" w:type="dxa"/>
          </w:tcPr>
          <w:p>
            <w:r>
              <w:t>Framing an Appropriate Answer:</w:t>
            </w:r>
          </w:p>
        </w:tc>
        <w:tc>
          <w:tcPr>
            <w:tcW w:w="567" w:type="dxa"/>
          </w:tcPr>
          <w:p w:rsidR="00852D0C" w:rsidRPr="00B8386C" w:rsidRDefault="00852D0C" w:rsidP="00B13FC0">
            <w:pPr>
              <w:rPr>
                <w:sz w:val="20"/>
              </w:rPr>
            </w:pPr>
          </w:p>
        </w:tc>
        <w:tc>
          <w:tcPr>
            <w:tcW w:w="559" w:type="dxa"/>
          </w:tcPr>
          <w:p w:rsidR="00852D0C" w:rsidRPr="00B8386C" w:rsidRDefault="00852D0C" w:rsidP="00B13FC0">
            <w:pPr>
              <w:rPr>
                <w:sz w:val="20"/>
              </w:rPr>
            </w:pPr>
          </w:p>
        </w:tc>
        <w:tc>
          <w:tcPr>
            <w:tcW w:w="495" w:type="dxa"/>
          </w:tcPr>
          <w:p w:rsidR="00852D0C" w:rsidRPr="00B8386C" w:rsidRDefault="00852D0C" w:rsidP="00B13FC0">
            <w:pPr>
              <w:rPr>
                <w:sz w:val="20"/>
              </w:rPr>
            </w:pPr>
          </w:p>
        </w:tc>
      </w:tr>
      <w:tr w:rsidR="00852D0C" w:rsidRPr="00B8386C" w:rsidTr="00B13FC0">
        <w:tc>
          <w:tcPr>
            <w:tcW w:w="7621" w:type="dxa"/>
          </w:tcPr>
          <w:p>
            <w:r>
              <w:t>Cover every aspect of the topic/s related to the query</w:t>
            </w:r>
          </w:p>
        </w:tc>
        <w:tc>
          <w:tcPr>
            <w:tcW w:w="567" w:type="dxa"/>
          </w:tcPr>
          <w:p w:rsidR="00852D0C" w:rsidRPr="00B8386C" w:rsidRDefault="00852D0C" w:rsidP="00B13FC0">
            <w:pPr>
              <w:rPr>
                <w:sz w:val="20"/>
              </w:rPr>
            </w:pPr>
          </w:p>
        </w:tc>
        <w:tc>
          <w:tcPr>
            <w:tcW w:w="559" w:type="dxa"/>
          </w:tcPr>
          <w:p w:rsidR="00852D0C" w:rsidRPr="00B8386C" w:rsidRDefault="00852D0C" w:rsidP="00B13FC0">
            <w:pPr>
              <w:rPr>
                <w:sz w:val="20"/>
              </w:rPr>
            </w:pPr>
          </w:p>
        </w:tc>
        <w:tc>
          <w:tcPr>
            <w:tcW w:w="495" w:type="dxa"/>
          </w:tcPr>
          <w:p w:rsidR="00852D0C" w:rsidRPr="00B8386C" w:rsidRDefault="00852D0C" w:rsidP="00B13FC0">
            <w:pPr>
              <w:rPr>
                <w:sz w:val="20"/>
              </w:rPr>
            </w:pPr>
          </w:p>
        </w:tc>
      </w:tr>
      <w:tr w:rsidR="00852D0C" w:rsidTr="00B13FC0">
        <w:tc>
          <w:tcPr>
            <w:tcW w:w="7621" w:type="dxa"/>
          </w:tcPr>
          <w:p>
            <w:r>
              <w:t>Appropriate references should be attached with the response and important text in them should be highlighted</w:t>
            </w:r>
          </w:p>
        </w:tc>
        <w:tc>
          <w:tcPr>
            <w:tcW w:w="567" w:type="dxa"/>
          </w:tcPr>
          <w:p w:rsidR="00852D0C" w:rsidRDefault="00852D0C" w:rsidP="00B13FC0"/>
        </w:tc>
        <w:tc>
          <w:tcPr>
            <w:tcW w:w="559" w:type="dxa"/>
          </w:tcPr>
          <w:p w:rsidR="00852D0C" w:rsidRDefault="00852D0C" w:rsidP="00B13FC0"/>
        </w:tc>
        <w:tc>
          <w:tcPr>
            <w:tcW w:w="495" w:type="dxa"/>
          </w:tcPr>
          <w:p w:rsidR="00852D0C" w:rsidRDefault="00852D0C" w:rsidP="00B13FC0"/>
        </w:tc>
      </w:tr>
      <w:tr w:rsidR="00852D0C" w:rsidTr="00B13FC0">
        <w:tc>
          <w:tcPr>
            <w:tcW w:w="7621" w:type="dxa"/>
          </w:tcPr>
          <w:p>
            <w:r>
              <w:t>Consumers  queries -They should be apprised of the fact that being a responsible pharmaceutical house, it is beyond our jurisdiction to answer medical queries raised by them</w:t>
            </w:r>
          </w:p>
        </w:tc>
        <w:tc>
          <w:tcPr>
            <w:tcW w:w="567" w:type="dxa"/>
          </w:tcPr>
          <w:p w:rsidR="00852D0C" w:rsidRDefault="00852D0C" w:rsidP="00B13FC0"/>
        </w:tc>
        <w:tc>
          <w:tcPr>
            <w:tcW w:w="559" w:type="dxa"/>
          </w:tcPr>
          <w:p w:rsidR="00852D0C" w:rsidRDefault="00852D0C" w:rsidP="00B13FC0"/>
        </w:tc>
        <w:tc>
          <w:tcPr>
            <w:tcW w:w="495" w:type="dxa"/>
          </w:tcPr>
          <w:p w:rsidR="00852D0C" w:rsidRDefault="00852D0C" w:rsidP="00B13FC0"/>
        </w:tc>
      </w:tr>
      <w:tr w:rsidR="00852D0C" w:rsidRPr="00941B1C" w:rsidTr="00B13FC0">
        <w:tc>
          <w:tcPr>
            <w:tcW w:w="7621" w:type="dxa"/>
          </w:tcPr>
          <w:p>
            <w:r>
              <w:t>Consumers to get their medical as well as medicinal product related queries solved by their treating doctor.</w:t>
            </w:r>
          </w:p>
        </w:tc>
        <w:tc>
          <w:tcPr>
            <w:tcW w:w="567" w:type="dxa"/>
          </w:tcPr>
          <w:p w:rsidR="00852D0C" w:rsidRPr="00941B1C" w:rsidRDefault="00852D0C" w:rsidP="00B13FC0">
            <w:pPr>
              <w:rPr>
                <w:sz w:val="20"/>
              </w:rPr>
            </w:pPr>
          </w:p>
        </w:tc>
        <w:tc>
          <w:tcPr>
            <w:tcW w:w="559" w:type="dxa"/>
          </w:tcPr>
          <w:p w:rsidR="00852D0C" w:rsidRPr="00941B1C" w:rsidRDefault="00852D0C" w:rsidP="00B13FC0">
            <w:pPr>
              <w:rPr>
                <w:sz w:val="20"/>
              </w:rPr>
            </w:pPr>
          </w:p>
        </w:tc>
        <w:tc>
          <w:tcPr>
            <w:tcW w:w="495" w:type="dxa"/>
          </w:tcPr>
          <w:p w:rsidR="00852D0C" w:rsidRPr="00941B1C" w:rsidRDefault="00852D0C" w:rsidP="00B13FC0">
            <w:pPr>
              <w:rPr>
                <w:sz w:val="20"/>
              </w:rPr>
            </w:pPr>
          </w:p>
        </w:tc>
      </w:tr>
    </w:tbl>
    <w:p w:rsidR="00852D0C" w:rsidRDefault="00852D0C" w:rsidP="00852D0C"/>
    <w:sectPr w:rsidR="00852D0C" w:rsidSect="00A87F8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7E24" w:rsidRDefault="000B7E24" w:rsidP="00183F99">
      <w:pPr>
        <w:spacing w:after="0" w:line="240" w:lineRule="auto"/>
      </w:pPr>
      <w:r>
        <w:separator/>
      </w:r>
    </w:p>
  </w:endnote>
  <w:endnote w:type="continuationSeparator" w:id="0">
    <w:p w:rsidR="000B7E24" w:rsidRDefault="000B7E24" w:rsidP="00183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7E24" w:rsidRDefault="000B7E24" w:rsidP="00183F99">
      <w:pPr>
        <w:spacing w:after="0" w:line="240" w:lineRule="auto"/>
      </w:pPr>
      <w:r>
        <w:separator/>
      </w:r>
    </w:p>
  </w:footnote>
  <w:footnote w:type="continuationSeparator" w:id="0">
    <w:p w:rsidR="000B7E24" w:rsidRDefault="000B7E24" w:rsidP="00183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A2EA1"/>
    <w:multiLevelType w:val="hybridMultilevel"/>
    <w:tmpl w:val="4B9C3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290CBB"/>
    <w:multiLevelType w:val="hybridMultilevel"/>
    <w:tmpl w:val="7CC292BA"/>
    <w:lvl w:ilvl="0" w:tplc="6DAE1744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5712F3"/>
    <w:multiLevelType w:val="hybridMultilevel"/>
    <w:tmpl w:val="4E8A7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943896"/>
    <w:multiLevelType w:val="hybridMultilevel"/>
    <w:tmpl w:val="40322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094D4F"/>
    <w:multiLevelType w:val="hybridMultilevel"/>
    <w:tmpl w:val="2E4A30D0"/>
    <w:lvl w:ilvl="0" w:tplc="7020D3E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CB66B1"/>
    <w:multiLevelType w:val="hybridMultilevel"/>
    <w:tmpl w:val="E97A8C82"/>
    <w:lvl w:ilvl="0" w:tplc="4C08338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E87E7F"/>
    <w:multiLevelType w:val="hybridMultilevel"/>
    <w:tmpl w:val="695A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9543E0"/>
    <w:multiLevelType w:val="hybridMultilevel"/>
    <w:tmpl w:val="7A12A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2602C1"/>
    <w:multiLevelType w:val="hybridMultilevel"/>
    <w:tmpl w:val="9E3AA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5D4EF7"/>
    <w:multiLevelType w:val="hybridMultilevel"/>
    <w:tmpl w:val="301E5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29440C"/>
    <w:multiLevelType w:val="hybridMultilevel"/>
    <w:tmpl w:val="4782A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7E4279"/>
    <w:multiLevelType w:val="hybridMultilevel"/>
    <w:tmpl w:val="B9A80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9E5457"/>
    <w:multiLevelType w:val="hybridMultilevel"/>
    <w:tmpl w:val="86608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E57230"/>
    <w:multiLevelType w:val="hybridMultilevel"/>
    <w:tmpl w:val="E488D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D81416"/>
    <w:multiLevelType w:val="hybridMultilevel"/>
    <w:tmpl w:val="8306F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725D92"/>
    <w:multiLevelType w:val="hybridMultilevel"/>
    <w:tmpl w:val="F1001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E413B7"/>
    <w:multiLevelType w:val="hybridMultilevel"/>
    <w:tmpl w:val="E9421D4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62510060"/>
    <w:multiLevelType w:val="hybridMultilevel"/>
    <w:tmpl w:val="015EC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B323BE"/>
    <w:multiLevelType w:val="hybridMultilevel"/>
    <w:tmpl w:val="24C4B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5715C7"/>
    <w:multiLevelType w:val="hybridMultilevel"/>
    <w:tmpl w:val="6292E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3"/>
  </w:num>
  <w:num w:numId="4">
    <w:abstractNumId w:val="2"/>
  </w:num>
  <w:num w:numId="5">
    <w:abstractNumId w:val="9"/>
  </w:num>
  <w:num w:numId="6">
    <w:abstractNumId w:val="17"/>
  </w:num>
  <w:num w:numId="7">
    <w:abstractNumId w:val="15"/>
  </w:num>
  <w:num w:numId="8">
    <w:abstractNumId w:val="6"/>
  </w:num>
  <w:num w:numId="9">
    <w:abstractNumId w:val="8"/>
  </w:num>
  <w:num w:numId="10">
    <w:abstractNumId w:val="12"/>
  </w:num>
  <w:num w:numId="11">
    <w:abstractNumId w:val="18"/>
  </w:num>
  <w:num w:numId="12">
    <w:abstractNumId w:val="19"/>
  </w:num>
  <w:num w:numId="13">
    <w:abstractNumId w:val="3"/>
  </w:num>
  <w:num w:numId="14">
    <w:abstractNumId w:val="7"/>
  </w:num>
  <w:num w:numId="15">
    <w:abstractNumId w:val="10"/>
  </w:num>
  <w:num w:numId="16">
    <w:abstractNumId w:val="14"/>
  </w:num>
  <w:num w:numId="17">
    <w:abstractNumId w:val="0"/>
  </w:num>
  <w:num w:numId="18">
    <w:abstractNumId w:val="11"/>
  </w:num>
  <w:num w:numId="19">
    <w:abstractNumId w:val="1"/>
  </w:num>
  <w:num w:numId="20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52D0C"/>
    <w:rsid w:val="000B7E24"/>
    <w:rsid w:val="00183F99"/>
    <w:rsid w:val="001A1005"/>
    <w:rsid w:val="005242E2"/>
    <w:rsid w:val="00852D0C"/>
    <w:rsid w:val="00A87F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D0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D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52D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table" w:styleId="TableGrid">
    <w:name w:val="Table Grid"/>
    <w:basedOn w:val="TableNormal"/>
    <w:uiPriority w:val="59"/>
    <w:rsid w:val="00852D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52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83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3F99"/>
  </w:style>
  <w:style w:type="paragraph" w:styleId="Footer">
    <w:name w:val="footer"/>
    <w:basedOn w:val="Normal"/>
    <w:link w:val="FooterChar"/>
    <w:uiPriority w:val="99"/>
    <w:semiHidden/>
    <w:unhideWhenUsed/>
    <w:rsid w:val="00183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3F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Adarsh.Shetty</dc:creator>
  <cp:keywords/>
  <dc:description/>
  <cp:lastModifiedBy>Adarsh.Shetty</cp:lastModifiedBy>
  <cp:revision>5</cp:revision>
  <dcterms:created xsi:type="dcterms:W3CDTF">2018-05-23T08:02:00Z</dcterms:created>
  <dcterms:modified xsi:type="dcterms:W3CDTF">2018-05-23T08:14:00Z</dcterms:modified>
</cp:coreProperties>
</file>