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50683" w14:textId="1CD85D41" w:rsidR="00624EA6" w:rsidRPr="00E34781" w:rsidRDefault="00624EA6" w:rsidP="00624EA6">
      <w:pPr>
        <w:rPr>
          <w:rFonts w:cstheme="minorHAnsi"/>
          <w:color w:val="000000" w:themeColor="text1"/>
        </w:rPr>
      </w:pPr>
      <w:r w:rsidRPr="00E34781">
        <w:rPr>
          <w:rFonts w:cstheme="minorHAnsi"/>
          <w:noProof/>
          <w:color w:val="000000" w:themeColor="text1"/>
        </w:rPr>
        <w:drawing>
          <wp:inline distT="0" distB="0" distL="0" distR="0" wp14:anchorId="337E3FA3" wp14:editId="549F3DC8">
            <wp:extent cx="5731510" cy="7419340"/>
            <wp:effectExtent l="0" t="0" r="2540" b="0"/>
            <wp:docPr id="3320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5308" name=""/>
                    <pic:cNvPicPr/>
                  </pic:nvPicPr>
                  <pic:blipFill>
                    <a:blip r:embed="rId7"/>
                    <a:stretch>
                      <a:fillRect/>
                    </a:stretch>
                  </pic:blipFill>
                  <pic:spPr>
                    <a:xfrm>
                      <a:off x="0" y="0"/>
                      <a:ext cx="5731510" cy="7419340"/>
                    </a:xfrm>
                    <a:prstGeom prst="rect">
                      <a:avLst/>
                    </a:prstGeom>
                  </pic:spPr>
                </pic:pic>
              </a:graphicData>
            </a:graphic>
          </wp:inline>
        </w:drawing>
      </w:r>
    </w:p>
    <w:p w14:paraId="584BEFEC" w14:textId="77777777" w:rsidR="00624EA6" w:rsidRPr="00E34781" w:rsidRDefault="00624EA6" w:rsidP="00624EA6">
      <w:pPr>
        <w:rPr>
          <w:rFonts w:cstheme="minorHAnsi"/>
          <w:color w:val="000000" w:themeColor="text1"/>
        </w:rPr>
      </w:pPr>
    </w:p>
    <w:p w14:paraId="574D01CC" w14:textId="77777777" w:rsidR="00624EA6" w:rsidRPr="00E34781" w:rsidRDefault="00624EA6" w:rsidP="00624EA6">
      <w:pPr>
        <w:rPr>
          <w:rFonts w:cstheme="minorHAnsi"/>
          <w:color w:val="000000" w:themeColor="text1"/>
        </w:rPr>
      </w:pPr>
    </w:p>
    <w:p w14:paraId="135EBDAC" w14:textId="77777777" w:rsidR="00624EA6" w:rsidRPr="00E34781" w:rsidRDefault="00624EA6" w:rsidP="00624EA6">
      <w:pPr>
        <w:rPr>
          <w:rFonts w:cstheme="minorHAnsi"/>
          <w:color w:val="000000" w:themeColor="text1"/>
        </w:rPr>
      </w:pPr>
    </w:p>
    <w:p w14:paraId="71DC2988" w14:textId="77777777" w:rsidR="00684A07" w:rsidRPr="00E34781" w:rsidRDefault="00684A07" w:rsidP="00624EA6">
      <w:pPr>
        <w:rPr>
          <w:rFonts w:cstheme="minorHAnsi"/>
          <w:color w:val="000000" w:themeColor="text1"/>
        </w:rPr>
      </w:pPr>
    </w:p>
    <w:p w14:paraId="721EFC97" w14:textId="77777777" w:rsidR="00684A07" w:rsidRPr="00E34781" w:rsidRDefault="00684A07" w:rsidP="00684A07">
      <w:pPr>
        <w:jc w:val="center"/>
        <w:rPr>
          <w:rFonts w:cstheme="minorHAnsi"/>
          <w:color w:val="000000" w:themeColor="text1"/>
        </w:rPr>
      </w:pPr>
    </w:p>
    <w:p w14:paraId="5926BC5D" w14:textId="77777777" w:rsidR="00624EA6" w:rsidRPr="00E34781" w:rsidRDefault="00624EA6" w:rsidP="00624EA6">
      <w:pPr>
        <w:rPr>
          <w:rFonts w:cstheme="minorHAnsi"/>
          <w:color w:val="000000" w:themeColor="text1"/>
        </w:rPr>
      </w:pPr>
    </w:p>
    <w:p w14:paraId="4C91CE47" w14:textId="77777777" w:rsidR="00624EA6" w:rsidRPr="00E34781" w:rsidRDefault="00624EA6" w:rsidP="00624EA6">
      <w:pPr>
        <w:rPr>
          <w:rFonts w:cstheme="minorHAnsi"/>
          <w:color w:val="000000" w:themeColor="text1"/>
        </w:rPr>
      </w:pPr>
    </w:p>
    <w:sdt>
      <w:sdtPr>
        <w:rPr>
          <w:rFonts w:asciiTheme="minorHAnsi" w:eastAsiaTheme="minorHAnsi" w:hAnsiTheme="minorHAnsi" w:cstheme="minorHAnsi"/>
          <w:color w:val="000000" w:themeColor="text1"/>
          <w:kern w:val="2"/>
          <w:sz w:val="22"/>
          <w:szCs w:val="22"/>
          <w:lang/>
          <w14:ligatures w14:val="standardContextual"/>
        </w:rPr>
        <w:id w:val="940566837"/>
        <w:docPartObj>
          <w:docPartGallery w:val="Table of Contents"/>
          <w:docPartUnique/>
        </w:docPartObj>
      </w:sdtPr>
      <w:sdtEndPr>
        <w:rPr>
          <w:b/>
          <w:bCs/>
          <w:noProof/>
        </w:rPr>
      </w:sdtEndPr>
      <w:sdtContent>
        <w:p w14:paraId="121DCB4D" w14:textId="29CD2830" w:rsidR="00624EA6" w:rsidRPr="00E34781" w:rsidRDefault="00624EA6" w:rsidP="00684A07">
          <w:pPr>
            <w:pStyle w:val="TOCHeading"/>
            <w:jc w:val="center"/>
            <w:rPr>
              <w:rFonts w:asciiTheme="minorHAnsi" w:hAnsiTheme="minorHAnsi" w:cstheme="minorHAnsi"/>
              <w:color w:val="000000" w:themeColor="text1"/>
            </w:rPr>
          </w:pPr>
          <w:r w:rsidRPr="00E34781">
            <w:rPr>
              <w:rFonts w:asciiTheme="minorHAnsi" w:hAnsiTheme="minorHAnsi" w:cstheme="minorHAnsi"/>
              <w:color w:val="000000" w:themeColor="text1"/>
            </w:rPr>
            <w:t>TABLE OF CONTENT</w:t>
          </w:r>
        </w:p>
        <w:p w14:paraId="188B4AD3" w14:textId="77777777" w:rsidR="00624EA6" w:rsidRPr="00E34781" w:rsidRDefault="00624EA6" w:rsidP="00684A07">
          <w:pPr>
            <w:jc w:val="center"/>
            <w:rPr>
              <w:rFonts w:cstheme="minorHAnsi"/>
              <w:color w:val="000000" w:themeColor="text1"/>
              <w:lang w:val="en-US"/>
            </w:rPr>
          </w:pPr>
        </w:p>
        <w:p w14:paraId="30A50223" w14:textId="2805D295" w:rsidR="00664CDA" w:rsidRDefault="00624EA6">
          <w:pPr>
            <w:pStyle w:val="TOC1"/>
            <w:tabs>
              <w:tab w:val="right" w:leader="dot" w:pos="10456"/>
            </w:tabs>
            <w:rPr>
              <w:rFonts w:eastAsiaTheme="minorEastAsia"/>
              <w:noProof/>
              <w:lang/>
            </w:rPr>
          </w:pPr>
          <w:r w:rsidRPr="00E34781">
            <w:rPr>
              <w:rFonts w:cstheme="minorHAnsi"/>
              <w:color w:val="000000" w:themeColor="text1"/>
            </w:rPr>
            <w:fldChar w:fldCharType="begin"/>
          </w:r>
          <w:r w:rsidRPr="00E34781">
            <w:rPr>
              <w:rFonts w:cstheme="minorHAnsi"/>
              <w:color w:val="000000" w:themeColor="text1"/>
            </w:rPr>
            <w:instrText xml:space="preserve"> TOC \o "1-3" \h \z \u </w:instrText>
          </w:r>
          <w:r w:rsidRPr="00E34781">
            <w:rPr>
              <w:rFonts w:cstheme="minorHAnsi"/>
              <w:color w:val="000000" w:themeColor="text1"/>
            </w:rPr>
            <w:fldChar w:fldCharType="separate"/>
          </w:r>
          <w:hyperlink w:anchor="_Toc148034545" w:history="1">
            <w:r w:rsidR="00664CDA" w:rsidRPr="00A62E6A">
              <w:rPr>
                <w:rStyle w:val="Hyperlink"/>
                <w:rFonts w:cstheme="minorHAnsi"/>
                <w:b/>
                <w:bCs/>
                <w:noProof/>
                <w:lang w:val="en-CA"/>
              </w:rPr>
              <w:t>EXECUTIVE SUMMARY</w:t>
            </w:r>
            <w:r w:rsidR="00664CDA">
              <w:rPr>
                <w:noProof/>
                <w:webHidden/>
              </w:rPr>
              <w:tab/>
            </w:r>
            <w:r w:rsidR="00664CDA">
              <w:rPr>
                <w:noProof/>
                <w:webHidden/>
              </w:rPr>
              <w:fldChar w:fldCharType="begin"/>
            </w:r>
            <w:r w:rsidR="00664CDA">
              <w:rPr>
                <w:noProof/>
                <w:webHidden/>
              </w:rPr>
              <w:instrText xml:space="preserve"> PAGEREF _Toc148034545 \h </w:instrText>
            </w:r>
            <w:r w:rsidR="00664CDA">
              <w:rPr>
                <w:noProof/>
                <w:webHidden/>
              </w:rPr>
            </w:r>
            <w:r w:rsidR="00664CDA">
              <w:rPr>
                <w:noProof/>
                <w:webHidden/>
              </w:rPr>
              <w:fldChar w:fldCharType="separate"/>
            </w:r>
            <w:r w:rsidR="00664CDA">
              <w:rPr>
                <w:noProof/>
                <w:webHidden/>
              </w:rPr>
              <w:t>3</w:t>
            </w:r>
            <w:r w:rsidR="00664CDA">
              <w:rPr>
                <w:noProof/>
                <w:webHidden/>
              </w:rPr>
              <w:fldChar w:fldCharType="end"/>
            </w:r>
          </w:hyperlink>
        </w:p>
        <w:p w14:paraId="454FB34F" w14:textId="6AE39EC6" w:rsidR="00664CDA" w:rsidRDefault="00664CDA">
          <w:pPr>
            <w:pStyle w:val="TOC1"/>
            <w:tabs>
              <w:tab w:val="right" w:leader="dot" w:pos="10456"/>
            </w:tabs>
            <w:rPr>
              <w:rFonts w:eastAsiaTheme="minorEastAsia"/>
              <w:noProof/>
              <w:lang/>
            </w:rPr>
          </w:pPr>
          <w:hyperlink w:anchor="_Toc148034546" w:history="1">
            <w:r w:rsidRPr="00A62E6A">
              <w:rPr>
                <w:rStyle w:val="Hyperlink"/>
                <w:rFonts w:cstheme="minorHAnsi"/>
                <w:b/>
                <w:bCs/>
                <w:noProof/>
                <w:lang w:val="en-CA"/>
              </w:rPr>
              <w:t>AS -IS DIAGRAM (UPI IN INDIA)</w:t>
            </w:r>
            <w:r>
              <w:rPr>
                <w:noProof/>
                <w:webHidden/>
              </w:rPr>
              <w:tab/>
            </w:r>
            <w:r>
              <w:rPr>
                <w:noProof/>
                <w:webHidden/>
              </w:rPr>
              <w:fldChar w:fldCharType="begin"/>
            </w:r>
            <w:r>
              <w:rPr>
                <w:noProof/>
                <w:webHidden/>
              </w:rPr>
              <w:instrText xml:space="preserve"> PAGEREF _Toc148034546 \h </w:instrText>
            </w:r>
            <w:r>
              <w:rPr>
                <w:noProof/>
                <w:webHidden/>
              </w:rPr>
            </w:r>
            <w:r>
              <w:rPr>
                <w:noProof/>
                <w:webHidden/>
              </w:rPr>
              <w:fldChar w:fldCharType="separate"/>
            </w:r>
            <w:r>
              <w:rPr>
                <w:noProof/>
                <w:webHidden/>
              </w:rPr>
              <w:t>4</w:t>
            </w:r>
            <w:r>
              <w:rPr>
                <w:noProof/>
                <w:webHidden/>
              </w:rPr>
              <w:fldChar w:fldCharType="end"/>
            </w:r>
          </w:hyperlink>
        </w:p>
        <w:p w14:paraId="1D9EB930" w14:textId="29C653C0" w:rsidR="00664CDA" w:rsidRDefault="00664CDA">
          <w:pPr>
            <w:pStyle w:val="TOC1"/>
            <w:tabs>
              <w:tab w:val="right" w:leader="dot" w:pos="10456"/>
            </w:tabs>
            <w:rPr>
              <w:rFonts w:eastAsiaTheme="minorEastAsia"/>
              <w:noProof/>
              <w:lang/>
            </w:rPr>
          </w:pPr>
          <w:hyperlink w:anchor="_Toc148034547" w:history="1">
            <w:r w:rsidRPr="00A62E6A">
              <w:rPr>
                <w:rStyle w:val="Hyperlink"/>
                <w:rFonts w:cstheme="minorHAnsi"/>
                <w:b/>
                <w:bCs/>
                <w:noProof/>
                <w:lang w:val="en-CA"/>
              </w:rPr>
              <w:t>AS-IS DIAGRAM(INTERAC PROCESS)</w:t>
            </w:r>
            <w:r>
              <w:rPr>
                <w:noProof/>
                <w:webHidden/>
              </w:rPr>
              <w:tab/>
            </w:r>
            <w:r>
              <w:rPr>
                <w:noProof/>
                <w:webHidden/>
              </w:rPr>
              <w:fldChar w:fldCharType="begin"/>
            </w:r>
            <w:r>
              <w:rPr>
                <w:noProof/>
                <w:webHidden/>
              </w:rPr>
              <w:instrText xml:space="preserve"> PAGEREF _Toc148034547 \h </w:instrText>
            </w:r>
            <w:r>
              <w:rPr>
                <w:noProof/>
                <w:webHidden/>
              </w:rPr>
            </w:r>
            <w:r>
              <w:rPr>
                <w:noProof/>
                <w:webHidden/>
              </w:rPr>
              <w:fldChar w:fldCharType="separate"/>
            </w:r>
            <w:r>
              <w:rPr>
                <w:noProof/>
                <w:webHidden/>
              </w:rPr>
              <w:t>5</w:t>
            </w:r>
            <w:r>
              <w:rPr>
                <w:noProof/>
                <w:webHidden/>
              </w:rPr>
              <w:fldChar w:fldCharType="end"/>
            </w:r>
          </w:hyperlink>
        </w:p>
        <w:p w14:paraId="6D3337F5" w14:textId="7A41B0F5" w:rsidR="00664CDA" w:rsidRDefault="00664CDA">
          <w:pPr>
            <w:pStyle w:val="TOC1"/>
            <w:tabs>
              <w:tab w:val="right" w:leader="dot" w:pos="10456"/>
            </w:tabs>
            <w:rPr>
              <w:rFonts w:eastAsiaTheme="minorEastAsia"/>
              <w:noProof/>
              <w:lang/>
            </w:rPr>
          </w:pPr>
          <w:hyperlink w:anchor="_Toc148034548" w:history="1">
            <w:r w:rsidRPr="00A62E6A">
              <w:rPr>
                <w:rStyle w:val="Hyperlink"/>
                <w:rFonts w:cstheme="minorHAnsi"/>
                <w:b/>
                <w:bCs/>
                <w:noProof/>
                <w:lang w:val="en-CA"/>
              </w:rPr>
              <w:t>TO-BE DIAGRAM (PROPOSED UPI SYTEM FOR SCOTIA BANK)</w:t>
            </w:r>
            <w:r>
              <w:rPr>
                <w:noProof/>
                <w:webHidden/>
              </w:rPr>
              <w:tab/>
            </w:r>
            <w:r>
              <w:rPr>
                <w:noProof/>
                <w:webHidden/>
              </w:rPr>
              <w:fldChar w:fldCharType="begin"/>
            </w:r>
            <w:r>
              <w:rPr>
                <w:noProof/>
                <w:webHidden/>
              </w:rPr>
              <w:instrText xml:space="preserve"> PAGEREF _Toc148034548 \h </w:instrText>
            </w:r>
            <w:r>
              <w:rPr>
                <w:noProof/>
                <w:webHidden/>
              </w:rPr>
            </w:r>
            <w:r>
              <w:rPr>
                <w:noProof/>
                <w:webHidden/>
              </w:rPr>
              <w:fldChar w:fldCharType="separate"/>
            </w:r>
            <w:r>
              <w:rPr>
                <w:noProof/>
                <w:webHidden/>
              </w:rPr>
              <w:t>6</w:t>
            </w:r>
            <w:r>
              <w:rPr>
                <w:noProof/>
                <w:webHidden/>
              </w:rPr>
              <w:fldChar w:fldCharType="end"/>
            </w:r>
          </w:hyperlink>
        </w:p>
        <w:p w14:paraId="60F6A3D1" w14:textId="2B650FD7" w:rsidR="00664CDA" w:rsidRDefault="00664CDA">
          <w:pPr>
            <w:pStyle w:val="TOC1"/>
            <w:tabs>
              <w:tab w:val="right" w:leader="dot" w:pos="10456"/>
            </w:tabs>
            <w:rPr>
              <w:rFonts w:eastAsiaTheme="minorEastAsia"/>
              <w:noProof/>
              <w:lang/>
            </w:rPr>
          </w:pPr>
          <w:hyperlink w:anchor="_Toc148034549" w:history="1">
            <w:r w:rsidRPr="00A62E6A">
              <w:rPr>
                <w:rStyle w:val="Hyperlink"/>
                <w:rFonts w:cstheme="minorHAnsi"/>
                <w:b/>
                <w:bCs/>
                <w:noProof/>
                <w:lang w:val="en-CA"/>
              </w:rPr>
              <w:t>PROCESS FLOW EXPLANATION</w:t>
            </w:r>
            <w:r>
              <w:rPr>
                <w:noProof/>
                <w:webHidden/>
              </w:rPr>
              <w:tab/>
            </w:r>
            <w:r>
              <w:rPr>
                <w:noProof/>
                <w:webHidden/>
              </w:rPr>
              <w:fldChar w:fldCharType="begin"/>
            </w:r>
            <w:r>
              <w:rPr>
                <w:noProof/>
                <w:webHidden/>
              </w:rPr>
              <w:instrText xml:space="preserve"> PAGEREF _Toc148034549 \h </w:instrText>
            </w:r>
            <w:r>
              <w:rPr>
                <w:noProof/>
                <w:webHidden/>
              </w:rPr>
            </w:r>
            <w:r>
              <w:rPr>
                <w:noProof/>
                <w:webHidden/>
              </w:rPr>
              <w:fldChar w:fldCharType="separate"/>
            </w:r>
            <w:r>
              <w:rPr>
                <w:noProof/>
                <w:webHidden/>
              </w:rPr>
              <w:t>7</w:t>
            </w:r>
            <w:r>
              <w:rPr>
                <w:noProof/>
                <w:webHidden/>
              </w:rPr>
              <w:fldChar w:fldCharType="end"/>
            </w:r>
          </w:hyperlink>
        </w:p>
        <w:p w14:paraId="70F785D4" w14:textId="7F70BBE5" w:rsidR="00664CDA" w:rsidRDefault="00664CDA">
          <w:pPr>
            <w:pStyle w:val="TOC2"/>
            <w:tabs>
              <w:tab w:val="right" w:leader="dot" w:pos="10456"/>
            </w:tabs>
            <w:rPr>
              <w:rFonts w:eastAsiaTheme="minorEastAsia"/>
              <w:noProof/>
              <w:lang/>
            </w:rPr>
          </w:pPr>
          <w:hyperlink w:anchor="_Toc148034550" w:history="1">
            <w:r w:rsidRPr="00A62E6A">
              <w:rPr>
                <w:rStyle w:val="Hyperlink"/>
                <w:rFonts w:cstheme="minorHAnsi"/>
                <w:noProof/>
              </w:rPr>
              <w:t>To Be Scotia-AS-IS Diagram</w:t>
            </w:r>
            <w:r>
              <w:rPr>
                <w:noProof/>
                <w:webHidden/>
              </w:rPr>
              <w:tab/>
            </w:r>
            <w:r>
              <w:rPr>
                <w:noProof/>
                <w:webHidden/>
              </w:rPr>
              <w:fldChar w:fldCharType="begin"/>
            </w:r>
            <w:r>
              <w:rPr>
                <w:noProof/>
                <w:webHidden/>
              </w:rPr>
              <w:instrText xml:space="preserve"> PAGEREF _Toc148034550 \h </w:instrText>
            </w:r>
            <w:r>
              <w:rPr>
                <w:noProof/>
                <w:webHidden/>
              </w:rPr>
            </w:r>
            <w:r>
              <w:rPr>
                <w:noProof/>
                <w:webHidden/>
              </w:rPr>
              <w:fldChar w:fldCharType="separate"/>
            </w:r>
            <w:r>
              <w:rPr>
                <w:noProof/>
                <w:webHidden/>
              </w:rPr>
              <w:t>7</w:t>
            </w:r>
            <w:r>
              <w:rPr>
                <w:noProof/>
                <w:webHidden/>
              </w:rPr>
              <w:fldChar w:fldCharType="end"/>
            </w:r>
          </w:hyperlink>
        </w:p>
        <w:p w14:paraId="62D60E59" w14:textId="4C0F1F04" w:rsidR="00664CDA" w:rsidRDefault="00664CDA">
          <w:pPr>
            <w:pStyle w:val="TOC2"/>
            <w:tabs>
              <w:tab w:val="right" w:leader="dot" w:pos="10456"/>
            </w:tabs>
            <w:rPr>
              <w:rFonts w:eastAsiaTheme="minorEastAsia"/>
              <w:noProof/>
              <w:lang/>
            </w:rPr>
          </w:pPr>
          <w:hyperlink w:anchor="_Toc148034551" w:history="1">
            <w:r w:rsidRPr="00A62E6A">
              <w:rPr>
                <w:rStyle w:val="Hyperlink"/>
                <w:rFonts w:cstheme="minorHAnsi"/>
                <w:noProof/>
              </w:rPr>
              <w:t>Sub Process Scotia UPI</w:t>
            </w:r>
            <w:r>
              <w:rPr>
                <w:noProof/>
                <w:webHidden/>
              </w:rPr>
              <w:tab/>
            </w:r>
            <w:r>
              <w:rPr>
                <w:noProof/>
                <w:webHidden/>
              </w:rPr>
              <w:fldChar w:fldCharType="begin"/>
            </w:r>
            <w:r>
              <w:rPr>
                <w:noProof/>
                <w:webHidden/>
              </w:rPr>
              <w:instrText xml:space="preserve"> PAGEREF _Toc148034551 \h </w:instrText>
            </w:r>
            <w:r>
              <w:rPr>
                <w:noProof/>
                <w:webHidden/>
              </w:rPr>
            </w:r>
            <w:r>
              <w:rPr>
                <w:noProof/>
                <w:webHidden/>
              </w:rPr>
              <w:fldChar w:fldCharType="separate"/>
            </w:r>
            <w:r>
              <w:rPr>
                <w:noProof/>
                <w:webHidden/>
              </w:rPr>
              <w:t>9</w:t>
            </w:r>
            <w:r>
              <w:rPr>
                <w:noProof/>
                <w:webHidden/>
              </w:rPr>
              <w:fldChar w:fldCharType="end"/>
            </w:r>
          </w:hyperlink>
        </w:p>
        <w:p w14:paraId="48F161BF" w14:textId="4F21424A" w:rsidR="00664CDA" w:rsidRDefault="00664CDA">
          <w:pPr>
            <w:pStyle w:val="TOC2"/>
            <w:tabs>
              <w:tab w:val="right" w:leader="dot" w:pos="10456"/>
            </w:tabs>
            <w:rPr>
              <w:rFonts w:eastAsiaTheme="minorEastAsia"/>
              <w:noProof/>
              <w:lang/>
            </w:rPr>
          </w:pPr>
          <w:hyperlink w:anchor="_Toc148034552" w:history="1">
            <w:r w:rsidRPr="00A62E6A">
              <w:rPr>
                <w:rStyle w:val="Hyperlink"/>
                <w:rFonts w:cstheme="minorHAnsi"/>
                <w:noProof/>
              </w:rPr>
              <w:t>PROPOSED SCOTIA BANK</w:t>
            </w:r>
            <w:r w:rsidRPr="00A62E6A">
              <w:rPr>
                <w:rStyle w:val="Hyperlink"/>
                <w:rFonts w:cstheme="minorHAnsi"/>
                <w:b/>
                <w:bCs/>
                <w:noProof/>
              </w:rPr>
              <w:t xml:space="preserve"> </w:t>
            </w:r>
            <w:r w:rsidRPr="00A62E6A">
              <w:rPr>
                <w:rStyle w:val="Hyperlink"/>
                <w:rFonts w:cstheme="minorHAnsi"/>
                <w:noProof/>
              </w:rPr>
              <w:t>UPI</w:t>
            </w:r>
            <w:r>
              <w:rPr>
                <w:noProof/>
                <w:webHidden/>
              </w:rPr>
              <w:tab/>
            </w:r>
            <w:r>
              <w:rPr>
                <w:noProof/>
                <w:webHidden/>
              </w:rPr>
              <w:fldChar w:fldCharType="begin"/>
            </w:r>
            <w:r>
              <w:rPr>
                <w:noProof/>
                <w:webHidden/>
              </w:rPr>
              <w:instrText xml:space="preserve"> PAGEREF _Toc148034552 \h </w:instrText>
            </w:r>
            <w:r>
              <w:rPr>
                <w:noProof/>
                <w:webHidden/>
              </w:rPr>
            </w:r>
            <w:r>
              <w:rPr>
                <w:noProof/>
                <w:webHidden/>
              </w:rPr>
              <w:fldChar w:fldCharType="separate"/>
            </w:r>
            <w:r>
              <w:rPr>
                <w:noProof/>
                <w:webHidden/>
              </w:rPr>
              <w:t>9</w:t>
            </w:r>
            <w:r>
              <w:rPr>
                <w:noProof/>
                <w:webHidden/>
              </w:rPr>
              <w:fldChar w:fldCharType="end"/>
            </w:r>
          </w:hyperlink>
        </w:p>
        <w:p w14:paraId="6F3FA810" w14:textId="7BCD8DA3" w:rsidR="00664CDA" w:rsidRDefault="00664CDA">
          <w:pPr>
            <w:pStyle w:val="TOC2"/>
            <w:tabs>
              <w:tab w:val="right" w:leader="dot" w:pos="10456"/>
            </w:tabs>
            <w:rPr>
              <w:rFonts w:eastAsiaTheme="minorEastAsia"/>
              <w:noProof/>
              <w:lang/>
            </w:rPr>
          </w:pPr>
          <w:hyperlink w:anchor="_Toc148034553" w:history="1">
            <w:r w:rsidRPr="00A62E6A">
              <w:rPr>
                <w:rStyle w:val="Hyperlink"/>
                <w:rFonts w:cstheme="minorHAnsi"/>
                <w:noProof/>
              </w:rPr>
              <w:t>Adding Recipient</w:t>
            </w:r>
            <w:r>
              <w:rPr>
                <w:noProof/>
                <w:webHidden/>
              </w:rPr>
              <w:tab/>
            </w:r>
            <w:r>
              <w:rPr>
                <w:noProof/>
                <w:webHidden/>
              </w:rPr>
              <w:fldChar w:fldCharType="begin"/>
            </w:r>
            <w:r>
              <w:rPr>
                <w:noProof/>
                <w:webHidden/>
              </w:rPr>
              <w:instrText xml:space="preserve"> PAGEREF _Toc148034553 \h </w:instrText>
            </w:r>
            <w:r>
              <w:rPr>
                <w:noProof/>
                <w:webHidden/>
              </w:rPr>
            </w:r>
            <w:r>
              <w:rPr>
                <w:noProof/>
                <w:webHidden/>
              </w:rPr>
              <w:fldChar w:fldCharType="separate"/>
            </w:r>
            <w:r>
              <w:rPr>
                <w:noProof/>
                <w:webHidden/>
              </w:rPr>
              <w:t>10</w:t>
            </w:r>
            <w:r>
              <w:rPr>
                <w:noProof/>
                <w:webHidden/>
              </w:rPr>
              <w:fldChar w:fldCharType="end"/>
            </w:r>
          </w:hyperlink>
        </w:p>
        <w:p w14:paraId="781F592F" w14:textId="093FAD18" w:rsidR="00664CDA" w:rsidRDefault="00664CDA">
          <w:pPr>
            <w:pStyle w:val="TOC1"/>
            <w:tabs>
              <w:tab w:val="right" w:leader="dot" w:pos="10456"/>
            </w:tabs>
            <w:rPr>
              <w:rFonts w:eastAsiaTheme="minorEastAsia"/>
              <w:noProof/>
              <w:lang/>
            </w:rPr>
          </w:pPr>
          <w:hyperlink w:anchor="_Toc148034554" w:history="1">
            <w:r w:rsidRPr="00A62E6A">
              <w:rPr>
                <w:rStyle w:val="Hyperlink"/>
                <w:rFonts w:cstheme="minorHAnsi"/>
                <w:b/>
                <w:bCs/>
                <w:noProof/>
                <w:lang w:val="en-CA"/>
              </w:rPr>
              <w:t>RACI MATRIX</w:t>
            </w:r>
            <w:r>
              <w:rPr>
                <w:noProof/>
                <w:webHidden/>
              </w:rPr>
              <w:tab/>
            </w:r>
            <w:r>
              <w:rPr>
                <w:noProof/>
                <w:webHidden/>
              </w:rPr>
              <w:fldChar w:fldCharType="begin"/>
            </w:r>
            <w:r>
              <w:rPr>
                <w:noProof/>
                <w:webHidden/>
              </w:rPr>
              <w:instrText xml:space="preserve"> PAGEREF _Toc148034554 \h </w:instrText>
            </w:r>
            <w:r>
              <w:rPr>
                <w:noProof/>
                <w:webHidden/>
              </w:rPr>
            </w:r>
            <w:r>
              <w:rPr>
                <w:noProof/>
                <w:webHidden/>
              </w:rPr>
              <w:fldChar w:fldCharType="separate"/>
            </w:r>
            <w:r>
              <w:rPr>
                <w:noProof/>
                <w:webHidden/>
              </w:rPr>
              <w:t>11</w:t>
            </w:r>
            <w:r>
              <w:rPr>
                <w:noProof/>
                <w:webHidden/>
              </w:rPr>
              <w:fldChar w:fldCharType="end"/>
            </w:r>
          </w:hyperlink>
        </w:p>
        <w:p w14:paraId="65AD4527" w14:textId="327D1AF9" w:rsidR="00664CDA" w:rsidRDefault="00664CDA">
          <w:pPr>
            <w:pStyle w:val="TOC1"/>
            <w:tabs>
              <w:tab w:val="right" w:leader="dot" w:pos="10456"/>
            </w:tabs>
            <w:rPr>
              <w:rFonts w:eastAsiaTheme="minorEastAsia"/>
              <w:noProof/>
              <w:lang/>
            </w:rPr>
          </w:pPr>
          <w:hyperlink w:anchor="_Toc148034555" w:history="1">
            <w:r w:rsidRPr="00A62E6A">
              <w:rPr>
                <w:rStyle w:val="Hyperlink"/>
                <w:rFonts w:cstheme="minorHAnsi"/>
                <w:b/>
                <w:bCs/>
                <w:noProof/>
                <w:lang w:val="en-CA"/>
              </w:rPr>
              <w:t>REFERENCES</w:t>
            </w:r>
            <w:r>
              <w:rPr>
                <w:noProof/>
                <w:webHidden/>
              </w:rPr>
              <w:tab/>
            </w:r>
            <w:r>
              <w:rPr>
                <w:noProof/>
                <w:webHidden/>
              </w:rPr>
              <w:fldChar w:fldCharType="begin"/>
            </w:r>
            <w:r>
              <w:rPr>
                <w:noProof/>
                <w:webHidden/>
              </w:rPr>
              <w:instrText xml:space="preserve"> PAGEREF _Toc148034555 \h </w:instrText>
            </w:r>
            <w:r>
              <w:rPr>
                <w:noProof/>
                <w:webHidden/>
              </w:rPr>
            </w:r>
            <w:r>
              <w:rPr>
                <w:noProof/>
                <w:webHidden/>
              </w:rPr>
              <w:fldChar w:fldCharType="separate"/>
            </w:r>
            <w:r>
              <w:rPr>
                <w:noProof/>
                <w:webHidden/>
              </w:rPr>
              <w:t>13</w:t>
            </w:r>
            <w:r>
              <w:rPr>
                <w:noProof/>
                <w:webHidden/>
              </w:rPr>
              <w:fldChar w:fldCharType="end"/>
            </w:r>
          </w:hyperlink>
        </w:p>
        <w:p w14:paraId="1C0D0691" w14:textId="4342C45B" w:rsidR="00624EA6" w:rsidRPr="00E34781" w:rsidRDefault="00624EA6" w:rsidP="00684A07">
          <w:pPr>
            <w:jc w:val="center"/>
            <w:rPr>
              <w:rFonts w:cstheme="minorHAnsi"/>
              <w:color w:val="000000" w:themeColor="text1"/>
            </w:rPr>
          </w:pPr>
          <w:r w:rsidRPr="00E34781">
            <w:rPr>
              <w:rFonts w:cstheme="minorHAnsi"/>
              <w:b/>
              <w:bCs/>
              <w:noProof/>
              <w:color w:val="000000" w:themeColor="text1"/>
            </w:rPr>
            <w:fldChar w:fldCharType="end"/>
          </w:r>
        </w:p>
      </w:sdtContent>
    </w:sdt>
    <w:p w14:paraId="62B59794" w14:textId="77777777" w:rsidR="00624EA6" w:rsidRPr="00E34781" w:rsidRDefault="00624EA6" w:rsidP="00624EA6">
      <w:pPr>
        <w:rPr>
          <w:rFonts w:cstheme="minorHAnsi"/>
          <w:color w:val="000000" w:themeColor="text1"/>
        </w:rPr>
      </w:pPr>
    </w:p>
    <w:p w14:paraId="63C8280C" w14:textId="77777777" w:rsidR="00624EA6" w:rsidRPr="00E34781" w:rsidRDefault="00624EA6" w:rsidP="00624EA6">
      <w:pPr>
        <w:rPr>
          <w:rFonts w:cstheme="minorHAnsi"/>
          <w:color w:val="000000" w:themeColor="text1"/>
        </w:rPr>
      </w:pPr>
    </w:p>
    <w:p w14:paraId="7C03E0EB" w14:textId="77777777" w:rsidR="00624EA6" w:rsidRPr="00E34781" w:rsidRDefault="00624EA6" w:rsidP="00624EA6">
      <w:pPr>
        <w:rPr>
          <w:rFonts w:cstheme="minorHAnsi"/>
          <w:color w:val="000000" w:themeColor="text1"/>
        </w:rPr>
      </w:pPr>
    </w:p>
    <w:p w14:paraId="7EBA5A0A" w14:textId="77777777" w:rsidR="00624EA6" w:rsidRPr="00E34781" w:rsidRDefault="00624EA6" w:rsidP="00624EA6">
      <w:pPr>
        <w:rPr>
          <w:rFonts w:cstheme="minorHAnsi"/>
          <w:color w:val="000000" w:themeColor="text1"/>
        </w:rPr>
      </w:pPr>
    </w:p>
    <w:p w14:paraId="521EC447" w14:textId="77777777" w:rsidR="00624EA6" w:rsidRPr="00E34781" w:rsidRDefault="00624EA6" w:rsidP="00624EA6">
      <w:pPr>
        <w:rPr>
          <w:rFonts w:cstheme="minorHAnsi"/>
          <w:color w:val="000000" w:themeColor="text1"/>
        </w:rPr>
      </w:pPr>
    </w:p>
    <w:p w14:paraId="5CEEFBD3" w14:textId="77777777" w:rsidR="00624EA6" w:rsidRPr="00E34781" w:rsidRDefault="00624EA6" w:rsidP="00624EA6">
      <w:pPr>
        <w:rPr>
          <w:rFonts w:cstheme="minorHAnsi"/>
          <w:color w:val="000000" w:themeColor="text1"/>
        </w:rPr>
      </w:pPr>
    </w:p>
    <w:p w14:paraId="3FA4CE70" w14:textId="77777777" w:rsidR="00624EA6" w:rsidRPr="00E34781" w:rsidRDefault="00624EA6" w:rsidP="00624EA6">
      <w:pPr>
        <w:rPr>
          <w:rFonts w:cstheme="minorHAnsi"/>
          <w:color w:val="000000" w:themeColor="text1"/>
        </w:rPr>
      </w:pPr>
    </w:p>
    <w:p w14:paraId="2EC6433D" w14:textId="77777777" w:rsidR="00624EA6" w:rsidRPr="00E34781" w:rsidRDefault="00624EA6" w:rsidP="00624EA6">
      <w:pPr>
        <w:rPr>
          <w:rFonts w:cstheme="minorHAnsi"/>
          <w:color w:val="000000" w:themeColor="text1"/>
        </w:rPr>
      </w:pPr>
    </w:p>
    <w:p w14:paraId="48141E62" w14:textId="77777777" w:rsidR="00624EA6" w:rsidRPr="00E34781" w:rsidRDefault="00624EA6" w:rsidP="00624EA6">
      <w:pPr>
        <w:rPr>
          <w:rFonts w:cstheme="minorHAnsi"/>
          <w:color w:val="000000" w:themeColor="text1"/>
        </w:rPr>
      </w:pPr>
    </w:p>
    <w:p w14:paraId="601B0010" w14:textId="77777777" w:rsidR="00624EA6" w:rsidRPr="00E34781" w:rsidRDefault="00624EA6" w:rsidP="00624EA6">
      <w:pPr>
        <w:rPr>
          <w:rFonts w:cstheme="minorHAnsi"/>
          <w:color w:val="000000" w:themeColor="text1"/>
        </w:rPr>
      </w:pPr>
    </w:p>
    <w:p w14:paraId="1B084FA1" w14:textId="77777777" w:rsidR="00624EA6" w:rsidRPr="00E34781" w:rsidRDefault="00624EA6" w:rsidP="00624EA6">
      <w:pPr>
        <w:rPr>
          <w:rFonts w:cstheme="minorHAnsi"/>
          <w:color w:val="000000" w:themeColor="text1"/>
        </w:rPr>
      </w:pPr>
    </w:p>
    <w:p w14:paraId="3FA5D666" w14:textId="77777777" w:rsidR="00624EA6" w:rsidRPr="00E34781" w:rsidRDefault="00624EA6" w:rsidP="00624EA6">
      <w:pPr>
        <w:rPr>
          <w:rFonts w:cstheme="minorHAnsi"/>
          <w:color w:val="000000" w:themeColor="text1"/>
        </w:rPr>
      </w:pPr>
    </w:p>
    <w:p w14:paraId="3161DCFD" w14:textId="77777777" w:rsidR="00624EA6" w:rsidRPr="00E34781" w:rsidRDefault="00624EA6" w:rsidP="00624EA6">
      <w:pPr>
        <w:rPr>
          <w:rFonts w:cstheme="minorHAnsi"/>
          <w:color w:val="000000" w:themeColor="text1"/>
        </w:rPr>
      </w:pPr>
    </w:p>
    <w:p w14:paraId="2D023F1E" w14:textId="77777777" w:rsidR="00624EA6" w:rsidRPr="00E34781" w:rsidRDefault="00624EA6" w:rsidP="00624EA6">
      <w:pPr>
        <w:rPr>
          <w:rFonts w:cstheme="minorHAnsi"/>
          <w:color w:val="000000" w:themeColor="text1"/>
        </w:rPr>
      </w:pPr>
    </w:p>
    <w:p w14:paraId="7F0F89E7" w14:textId="77777777" w:rsidR="00624EA6" w:rsidRPr="00E34781" w:rsidRDefault="00624EA6" w:rsidP="00624EA6">
      <w:pPr>
        <w:rPr>
          <w:rFonts w:cstheme="minorHAnsi"/>
          <w:color w:val="000000" w:themeColor="text1"/>
        </w:rPr>
      </w:pPr>
    </w:p>
    <w:p w14:paraId="0100D8CE" w14:textId="77777777" w:rsidR="00624EA6" w:rsidRPr="00E34781" w:rsidRDefault="00624EA6" w:rsidP="00624EA6">
      <w:pPr>
        <w:rPr>
          <w:rFonts w:cstheme="minorHAnsi"/>
          <w:color w:val="000000" w:themeColor="text1"/>
        </w:rPr>
      </w:pPr>
    </w:p>
    <w:p w14:paraId="00282E5B" w14:textId="77777777" w:rsidR="00624EA6" w:rsidRPr="00E34781" w:rsidRDefault="00624EA6" w:rsidP="00624EA6">
      <w:pPr>
        <w:rPr>
          <w:rFonts w:cstheme="minorHAnsi"/>
          <w:color w:val="000000" w:themeColor="text1"/>
        </w:rPr>
      </w:pPr>
    </w:p>
    <w:p w14:paraId="77536CE0" w14:textId="77777777" w:rsidR="00624EA6" w:rsidRPr="00E34781" w:rsidRDefault="00624EA6" w:rsidP="00624EA6">
      <w:pPr>
        <w:rPr>
          <w:rFonts w:cstheme="minorHAnsi"/>
          <w:color w:val="000000" w:themeColor="text1"/>
        </w:rPr>
      </w:pPr>
    </w:p>
    <w:p w14:paraId="400A65D3" w14:textId="77777777" w:rsidR="00624EA6" w:rsidRPr="00E34781" w:rsidRDefault="00624EA6" w:rsidP="00624EA6">
      <w:pPr>
        <w:rPr>
          <w:rFonts w:cstheme="minorHAnsi"/>
          <w:color w:val="000000" w:themeColor="text1"/>
        </w:rPr>
      </w:pPr>
    </w:p>
    <w:p w14:paraId="61595B41" w14:textId="77777777" w:rsidR="00624EA6" w:rsidRPr="00E34781" w:rsidRDefault="00624EA6" w:rsidP="00624EA6">
      <w:pPr>
        <w:rPr>
          <w:rFonts w:cstheme="minorHAnsi"/>
          <w:color w:val="000000" w:themeColor="text1"/>
        </w:rPr>
      </w:pPr>
    </w:p>
    <w:p w14:paraId="48B1C0BA" w14:textId="663B8D1D" w:rsidR="00AE26F2" w:rsidRPr="00E34781" w:rsidRDefault="00624EA6" w:rsidP="00AE26F2">
      <w:pPr>
        <w:pStyle w:val="Heading1"/>
        <w:jc w:val="center"/>
        <w:rPr>
          <w:rFonts w:asciiTheme="minorHAnsi" w:hAnsiTheme="minorHAnsi" w:cstheme="minorHAnsi"/>
          <w:b/>
          <w:bCs/>
          <w:color w:val="000000" w:themeColor="text1"/>
          <w:lang w:val="en-CA"/>
        </w:rPr>
      </w:pPr>
      <w:bookmarkStart w:id="0" w:name="_Toc148034545"/>
      <w:r w:rsidRPr="00E34781">
        <w:rPr>
          <w:rFonts w:asciiTheme="minorHAnsi" w:hAnsiTheme="minorHAnsi" w:cstheme="minorHAnsi"/>
          <w:b/>
          <w:bCs/>
          <w:color w:val="000000" w:themeColor="text1"/>
          <w:lang w:val="en-CA"/>
        </w:rPr>
        <w:t>EXECUTIVE SUMMARY</w:t>
      </w:r>
      <w:bookmarkEnd w:id="0"/>
    </w:p>
    <w:p w14:paraId="57860CA3" w14:textId="658CDE25" w:rsidR="00546BE6" w:rsidRPr="00E34781" w:rsidRDefault="00546BE6" w:rsidP="00546BE6">
      <w:pPr>
        <w:spacing w:after="0" w:line="240" w:lineRule="auto"/>
        <w:rPr>
          <w:rFonts w:eastAsia="Times New Roman" w:cstheme="minorHAnsi"/>
          <w:color w:val="000000" w:themeColor="text1"/>
          <w:kern w:val="0"/>
          <w:sz w:val="24"/>
          <w:szCs w:val="24"/>
          <w14:ligatures w14:val="none"/>
        </w:rPr>
      </w:pPr>
      <w:r w:rsidRPr="00E34781">
        <w:rPr>
          <w:rFonts w:cstheme="minorHAnsi"/>
          <w:iCs/>
          <w:noProof/>
          <w:color w:val="000000" w:themeColor="text1"/>
        </w:rPr>
        <w:drawing>
          <wp:inline distT="0" distB="0" distL="0" distR="0" wp14:anchorId="68330E20" wp14:editId="046A7481">
            <wp:extent cx="6645910" cy="1393825"/>
            <wp:effectExtent l="0" t="0" r="2540" b="0"/>
            <wp:docPr id="93724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498" name="Picture 1" descr="A close-up of a text&#10;&#10;Description automatically generated"/>
                    <pic:cNvPicPr/>
                  </pic:nvPicPr>
                  <pic:blipFill>
                    <a:blip r:embed="rId8"/>
                    <a:stretch>
                      <a:fillRect/>
                    </a:stretch>
                  </pic:blipFill>
                  <pic:spPr>
                    <a:xfrm>
                      <a:off x="0" y="0"/>
                      <a:ext cx="6645910" cy="1393825"/>
                    </a:xfrm>
                    <a:prstGeom prst="rect">
                      <a:avLst/>
                    </a:prstGeom>
                  </pic:spPr>
                </pic:pic>
              </a:graphicData>
            </a:graphic>
          </wp:inline>
        </w:drawing>
      </w:r>
      <w:r w:rsidRPr="00E34781">
        <w:rPr>
          <w:rFonts w:eastAsia="Times New Roman" w:cstheme="minorHAnsi"/>
          <w:color w:val="000000" w:themeColor="text1"/>
          <w:kern w:val="0"/>
          <w:sz w:val="24"/>
          <w:szCs w:val="24"/>
          <w14:ligatures w14:val="none"/>
        </w:rPr>
        <w:t>The paper contains and sheds more light on the following:</w:t>
      </w:r>
    </w:p>
    <w:p w14:paraId="429B3CF1" w14:textId="77777777" w:rsidR="00546BE6" w:rsidRPr="00E34781" w:rsidRDefault="00546BE6" w:rsidP="00546BE6">
      <w:pPr>
        <w:spacing w:after="0" w:line="240" w:lineRule="auto"/>
        <w:rPr>
          <w:rFonts w:eastAsia="Times New Roman" w:cstheme="minorHAnsi"/>
          <w:color w:val="000000" w:themeColor="text1"/>
          <w:kern w:val="0"/>
          <w:sz w:val="24"/>
          <w:szCs w:val="24"/>
          <w14:ligatures w14:val="none"/>
        </w:rPr>
      </w:pPr>
    </w:p>
    <w:p w14:paraId="4C9F9CC2" w14:textId="77777777" w:rsidR="00546BE6" w:rsidRPr="00E34781" w:rsidRDefault="00546BE6" w:rsidP="00546BE6">
      <w:pPr>
        <w:numPr>
          <w:ilvl w:val="0"/>
          <w:numId w:val="1"/>
        </w:numPr>
        <w:spacing w:after="0" w:line="240" w:lineRule="auto"/>
        <w:rPr>
          <w:rFonts w:eastAsia="Times New Roman" w:cstheme="minorHAnsi"/>
          <w:color w:val="000000" w:themeColor="text1"/>
          <w:kern w:val="0"/>
          <w:sz w:val="24"/>
          <w:szCs w:val="24"/>
          <w14:ligatures w14:val="none"/>
        </w:rPr>
      </w:pPr>
      <w:r w:rsidRPr="00E34781">
        <w:rPr>
          <w:rFonts w:eastAsia="Times New Roman" w:cstheme="minorHAnsi"/>
          <w:b/>
          <w:bCs/>
          <w:color w:val="000000" w:themeColor="text1"/>
          <w:kern w:val="0"/>
          <w:sz w:val="24"/>
          <w:szCs w:val="24"/>
          <w14:ligatures w14:val="none"/>
        </w:rPr>
        <w:t>As-is Process Flow</w:t>
      </w:r>
      <w:r w:rsidRPr="00E34781">
        <w:rPr>
          <w:rFonts w:eastAsia="Times New Roman" w:cstheme="minorHAnsi"/>
          <w:color w:val="000000" w:themeColor="text1"/>
          <w:kern w:val="0"/>
          <w:sz w:val="24"/>
          <w:szCs w:val="24"/>
          <w14:ligatures w14:val="none"/>
        </w:rPr>
        <w:t>: This is an in-depth visual representation detailing the current process of how electronic transfers are done VIA Interac</w:t>
      </w:r>
    </w:p>
    <w:p w14:paraId="224DACA0" w14:textId="77777777" w:rsidR="00546BE6" w:rsidRPr="00E34781" w:rsidRDefault="00546BE6" w:rsidP="00546BE6">
      <w:pPr>
        <w:numPr>
          <w:ilvl w:val="0"/>
          <w:numId w:val="1"/>
        </w:numPr>
        <w:spacing w:after="0" w:line="240" w:lineRule="auto"/>
        <w:rPr>
          <w:rFonts w:eastAsia="Times New Roman" w:cstheme="minorHAnsi"/>
          <w:color w:val="000000" w:themeColor="text1"/>
          <w:kern w:val="0"/>
          <w:sz w:val="24"/>
          <w:szCs w:val="24"/>
          <w14:ligatures w14:val="none"/>
        </w:rPr>
      </w:pPr>
      <w:r w:rsidRPr="00E34781">
        <w:rPr>
          <w:rFonts w:eastAsia="Times New Roman" w:cstheme="minorHAnsi"/>
          <w:b/>
          <w:bCs/>
          <w:color w:val="000000" w:themeColor="text1"/>
          <w:kern w:val="0"/>
          <w:sz w:val="24"/>
          <w:szCs w:val="24"/>
          <w14:ligatures w14:val="none"/>
        </w:rPr>
        <w:t>To-Be process flow</w:t>
      </w:r>
      <w:r w:rsidRPr="00E34781">
        <w:rPr>
          <w:rFonts w:eastAsia="Times New Roman" w:cstheme="minorHAnsi"/>
          <w:color w:val="000000" w:themeColor="text1"/>
          <w:kern w:val="0"/>
          <w:sz w:val="24"/>
          <w:szCs w:val="24"/>
          <w14:ligatures w14:val="none"/>
        </w:rPr>
        <w:t>: This diagram shows how the proposed UPI system will work in Scotia Bank </w:t>
      </w:r>
    </w:p>
    <w:p w14:paraId="18E42A0E" w14:textId="77777777" w:rsidR="00546BE6" w:rsidRPr="00E34781" w:rsidRDefault="00546BE6" w:rsidP="00546BE6">
      <w:pPr>
        <w:numPr>
          <w:ilvl w:val="0"/>
          <w:numId w:val="1"/>
        </w:numPr>
        <w:spacing w:after="0" w:line="240" w:lineRule="auto"/>
        <w:rPr>
          <w:rFonts w:eastAsia="Times New Roman" w:cstheme="minorHAnsi"/>
          <w:color w:val="000000" w:themeColor="text1"/>
          <w:kern w:val="0"/>
          <w:sz w:val="24"/>
          <w:szCs w:val="24"/>
          <w14:ligatures w14:val="none"/>
        </w:rPr>
      </w:pPr>
      <w:r w:rsidRPr="00E34781">
        <w:rPr>
          <w:rFonts w:eastAsia="Times New Roman" w:cstheme="minorHAnsi"/>
          <w:b/>
          <w:bCs/>
          <w:color w:val="000000" w:themeColor="text1"/>
          <w:kern w:val="0"/>
          <w:sz w:val="24"/>
          <w:szCs w:val="24"/>
          <w14:ligatures w14:val="none"/>
        </w:rPr>
        <w:t>Descriptive Content</w:t>
      </w:r>
      <w:r w:rsidRPr="00E34781">
        <w:rPr>
          <w:rFonts w:eastAsia="Times New Roman" w:cstheme="minorHAnsi"/>
          <w:color w:val="000000" w:themeColor="text1"/>
          <w:kern w:val="0"/>
          <w:sz w:val="24"/>
          <w:szCs w:val="24"/>
          <w14:ligatures w14:val="none"/>
        </w:rPr>
        <w:t>: We will provide an Executive-level description of the process flows, explaining their importance and the grounds for them being included in the paper.</w:t>
      </w:r>
    </w:p>
    <w:p w14:paraId="042E09D8" w14:textId="77777777" w:rsidR="00546BE6" w:rsidRPr="00E34781" w:rsidRDefault="00546BE6" w:rsidP="00546BE6">
      <w:pPr>
        <w:numPr>
          <w:ilvl w:val="0"/>
          <w:numId w:val="1"/>
        </w:numPr>
        <w:spacing w:after="0" w:line="240" w:lineRule="auto"/>
        <w:rPr>
          <w:rFonts w:eastAsia="Times New Roman" w:cstheme="minorHAnsi"/>
          <w:color w:val="000000" w:themeColor="text1"/>
          <w:kern w:val="0"/>
          <w:sz w:val="24"/>
          <w:szCs w:val="24"/>
          <w14:ligatures w14:val="none"/>
        </w:rPr>
      </w:pPr>
      <w:r w:rsidRPr="00E34781">
        <w:rPr>
          <w:rFonts w:eastAsia="Times New Roman" w:cstheme="minorHAnsi"/>
          <w:b/>
          <w:bCs/>
          <w:color w:val="000000" w:themeColor="text1"/>
          <w:kern w:val="0"/>
          <w:sz w:val="24"/>
          <w:szCs w:val="24"/>
          <w14:ligatures w14:val="none"/>
        </w:rPr>
        <w:t>RACI Matrix</w:t>
      </w:r>
      <w:r w:rsidRPr="00E34781">
        <w:rPr>
          <w:rFonts w:eastAsia="Times New Roman" w:cstheme="minorHAnsi"/>
          <w:color w:val="000000" w:themeColor="text1"/>
          <w:kern w:val="0"/>
          <w:sz w:val="24"/>
          <w:szCs w:val="24"/>
          <w14:ligatures w14:val="none"/>
        </w:rPr>
        <w:t>: Lastly, we will include a RACI Matrix that describes our roles and responsibilities. </w:t>
      </w:r>
    </w:p>
    <w:p w14:paraId="1DB680F7" w14:textId="31FF56FD" w:rsidR="00624EA6" w:rsidRPr="00E34781" w:rsidRDefault="00624EA6" w:rsidP="00624EA6">
      <w:pPr>
        <w:rPr>
          <w:rFonts w:cstheme="minorHAnsi"/>
          <w:color w:val="000000" w:themeColor="text1"/>
          <w:lang w:val="en-CA"/>
        </w:rPr>
      </w:pPr>
    </w:p>
    <w:p w14:paraId="67198EC0" w14:textId="77777777" w:rsidR="00624EA6" w:rsidRPr="00E34781" w:rsidRDefault="00624EA6" w:rsidP="00624EA6">
      <w:pPr>
        <w:rPr>
          <w:rFonts w:cstheme="minorHAnsi"/>
          <w:color w:val="000000" w:themeColor="text1"/>
          <w:lang w:val="en-CA"/>
        </w:rPr>
      </w:pPr>
    </w:p>
    <w:p w14:paraId="6CA59250" w14:textId="77777777" w:rsidR="00624EA6" w:rsidRPr="00E34781" w:rsidRDefault="00624EA6" w:rsidP="00624EA6">
      <w:pPr>
        <w:rPr>
          <w:rFonts w:cstheme="minorHAnsi"/>
          <w:color w:val="000000" w:themeColor="text1"/>
          <w:lang w:val="en-CA"/>
        </w:rPr>
      </w:pPr>
    </w:p>
    <w:p w14:paraId="5C78B5B8" w14:textId="77777777" w:rsidR="00624EA6" w:rsidRPr="00E34781" w:rsidRDefault="00624EA6" w:rsidP="00624EA6">
      <w:pPr>
        <w:rPr>
          <w:rFonts w:cstheme="minorHAnsi"/>
          <w:color w:val="000000" w:themeColor="text1"/>
          <w:lang w:val="en-CA"/>
        </w:rPr>
      </w:pPr>
    </w:p>
    <w:p w14:paraId="56B1F6CD" w14:textId="77777777" w:rsidR="00624EA6" w:rsidRPr="00E34781" w:rsidRDefault="00624EA6" w:rsidP="00624EA6">
      <w:pPr>
        <w:rPr>
          <w:rFonts w:cstheme="minorHAnsi"/>
          <w:color w:val="000000" w:themeColor="text1"/>
          <w:lang w:val="en-CA"/>
        </w:rPr>
      </w:pPr>
    </w:p>
    <w:p w14:paraId="178EE04D" w14:textId="77777777" w:rsidR="00624EA6" w:rsidRPr="00E34781" w:rsidRDefault="00624EA6" w:rsidP="00624EA6">
      <w:pPr>
        <w:rPr>
          <w:rFonts w:cstheme="minorHAnsi"/>
          <w:color w:val="000000" w:themeColor="text1"/>
          <w:lang w:val="en-CA"/>
        </w:rPr>
      </w:pPr>
    </w:p>
    <w:p w14:paraId="4887EA1C" w14:textId="77777777" w:rsidR="00624EA6" w:rsidRPr="00E34781" w:rsidRDefault="00624EA6" w:rsidP="00624EA6">
      <w:pPr>
        <w:rPr>
          <w:rFonts w:cstheme="minorHAnsi"/>
          <w:color w:val="000000" w:themeColor="text1"/>
          <w:lang w:val="en-CA"/>
        </w:rPr>
      </w:pPr>
    </w:p>
    <w:p w14:paraId="4B0FC089" w14:textId="77777777" w:rsidR="00624EA6" w:rsidRPr="00E34781" w:rsidRDefault="00624EA6" w:rsidP="00624EA6">
      <w:pPr>
        <w:rPr>
          <w:rFonts w:cstheme="minorHAnsi"/>
          <w:color w:val="000000" w:themeColor="text1"/>
          <w:lang w:val="en-CA"/>
        </w:rPr>
      </w:pPr>
    </w:p>
    <w:p w14:paraId="44B3DB1D" w14:textId="77777777" w:rsidR="00624EA6" w:rsidRPr="00E34781" w:rsidRDefault="00624EA6" w:rsidP="00624EA6">
      <w:pPr>
        <w:rPr>
          <w:rFonts w:cstheme="minorHAnsi"/>
          <w:color w:val="000000" w:themeColor="text1"/>
          <w:lang w:val="en-CA"/>
        </w:rPr>
      </w:pPr>
    </w:p>
    <w:p w14:paraId="6F4B5781" w14:textId="77777777" w:rsidR="00624EA6" w:rsidRPr="00E34781" w:rsidRDefault="00624EA6" w:rsidP="00624EA6">
      <w:pPr>
        <w:rPr>
          <w:rFonts w:cstheme="minorHAnsi"/>
          <w:color w:val="000000" w:themeColor="text1"/>
          <w:lang w:val="en-CA"/>
        </w:rPr>
      </w:pPr>
    </w:p>
    <w:p w14:paraId="6731A74A" w14:textId="77777777" w:rsidR="00624EA6" w:rsidRPr="00E34781" w:rsidRDefault="00624EA6" w:rsidP="00624EA6">
      <w:pPr>
        <w:rPr>
          <w:rFonts w:cstheme="minorHAnsi"/>
          <w:color w:val="000000" w:themeColor="text1"/>
          <w:lang w:val="en-CA"/>
        </w:rPr>
      </w:pPr>
    </w:p>
    <w:p w14:paraId="5457C735" w14:textId="77777777" w:rsidR="00624EA6" w:rsidRPr="00E34781" w:rsidRDefault="00624EA6" w:rsidP="00624EA6">
      <w:pPr>
        <w:rPr>
          <w:rFonts w:cstheme="minorHAnsi"/>
          <w:color w:val="000000" w:themeColor="text1"/>
          <w:lang w:val="en-CA"/>
        </w:rPr>
      </w:pPr>
    </w:p>
    <w:p w14:paraId="47F9B307" w14:textId="77777777" w:rsidR="00624EA6" w:rsidRPr="00E34781" w:rsidRDefault="00624EA6" w:rsidP="00624EA6">
      <w:pPr>
        <w:rPr>
          <w:rFonts w:cstheme="minorHAnsi"/>
          <w:color w:val="000000" w:themeColor="text1"/>
          <w:lang w:val="en-CA"/>
        </w:rPr>
      </w:pPr>
    </w:p>
    <w:p w14:paraId="65CBD7D7" w14:textId="77777777" w:rsidR="00624EA6" w:rsidRPr="00E34781" w:rsidRDefault="00624EA6" w:rsidP="00624EA6">
      <w:pPr>
        <w:rPr>
          <w:rFonts w:cstheme="minorHAnsi"/>
          <w:color w:val="000000" w:themeColor="text1"/>
          <w:lang w:val="en-CA"/>
        </w:rPr>
      </w:pPr>
    </w:p>
    <w:p w14:paraId="787E79EF" w14:textId="77777777" w:rsidR="00624EA6" w:rsidRPr="00E34781" w:rsidRDefault="00624EA6" w:rsidP="00624EA6">
      <w:pPr>
        <w:rPr>
          <w:rFonts w:cstheme="minorHAnsi"/>
          <w:color w:val="000000" w:themeColor="text1"/>
          <w:lang w:val="en-CA"/>
        </w:rPr>
      </w:pPr>
    </w:p>
    <w:p w14:paraId="3BBB3811" w14:textId="40F410B3" w:rsidR="00624EA6" w:rsidRPr="00E34781" w:rsidRDefault="00624EA6" w:rsidP="00684A07">
      <w:pPr>
        <w:pStyle w:val="Heading1"/>
        <w:jc w:val="center"/>
        <w:rPr>
          <w:rFonts w:asciiTheme="minorHAnsi" w:hAnsiTheme="minorHAnsi" w:cstheme="minorHAnsi"/>
          <w:b/>
          <w:bCs/>
          <w:color w:val="000000" w:themeColor="text1"/>
          <w:lang w:val="en-CA"/>
        </w:rPr>
      </w:pPr>
      <w:bookmarkStart w:id="1" w:name="_Toc148034546"/>
      <w:r w:rsidRPr="00E34781">
        <w:rPr>
          <w:rFonts w:asciiTheme="minorHAnsi" w:hAnsiTheme="minorHAnsi" w:cstheme="minorHAnsi"/>
          <w:b/>
          <w:bCs/>
          <w:color w:val="000000" w:themeColor="text1"/>
          <w:lang w:val="en-CA"/>
        </w:rPr>
        <w:lastRenderedPageBreak/>
        <w:t>AS -IS DIAGRAM</w:t>
      </w:r>
      <w:r w:rsidR="00684A07" w:rsidRPr="00E34781">
        <w:rPr>
          <w:rFonts w:asciiTheme="minorHAnsi" w:hAnsiTheme="minorHAnsi" w:cstheme="minorHAnsi"/>
          <w:b/>
          <w:bCs/>
          <w:color w:val="000000" w:themeColor="text1"/>
          <w:lang w:val="en-CA"/>
        </w:rPr>
        <w:t xml:space="preserve"> (UPI IN INDIA)</w:t>
      </w:r>
      <w:bookmarkEnd w:id="1"/>
    </w:p>
    <w:p w14:paraId="41837496" w14:textId="36A74AC5" w:rsidR="00684A07" w:rsidRPr="00E34781" w:rsidRDefault="00684A07" w:rsidP="00684A07">
      <w:pPr>
        <w:rPr>
          <w:rFonts w:cstheme="minorHAnsi"/>
          <w:color w:val="000000" w:themeColor="text1"/>
          <w:lang w:val="en-CA"/>
        </w:rPr>
      </w:pPr>
      <w:r w:rsidRPr="00E34781">
        <w:rPr>
          <w:rFonts w:cstheme="minorHAnsi"/>
          <w:color w:val="000000" w:themeColor="text1"/>
        </w:rPr>
        <w:object w:dxaOrig="23761" w:dyaOrig="9570" w14:anchorId="583C8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pt;height:518.05pt" o:ole="">
            <v:imagedata r:id="rId9" o:title=""/>
          </v:shape>
          <o:OLEObject Type="Embed" ProgID="Visio.Drawing.15" ShapeID="_x0000_i1025" DrawAspect="Content" ObjectID="_1758647544" r:id="rId10"/>
        </w:object>
      </w:r>
    </w:p>
    <w:p w14:paraId="2DFD969A" w14:textId="77777777" w:rsidR="00684A07" w:rsidRPr="00E34781" w:rsidRDefault="00684A07" w:rsidP="00684A07">
      <w:pPr>
        <w:pStyle w:val="Heading1"/>
        <w:jc w:val="center"/>
        <w:rPr>
          <w:rFonts w:asciiTheme="minorHAnsi" w:hAnsiTheme="minorHAnsi" w:cstheme="minorHAnsi"/>
          <w:b/>
          <w:bCs/>
          <w:color w:val="000000" w:themeColor="text1"/>
          <w:lang w:val="en-CA"/>
        </w:rPr>
      </w:pPr>
    </w:p>
    <w:p w14:paraId="0A9ACB8E" w14:textId="77777777" w:rsidR="00684A07" w:rsidRPr="00E34781" w:rsidRDefault="00684A07" w:rsidP="00684A07">
      <w:pPr>
        <w:rPr>
          <w:rFonts w:cstheme="minorHAnsi"/>
          <w:color w:val="000000" w:themeColor="text1"/>
          <w:lang w:val="en-CA"/>
        </w:rPr>
      </w:pPr>
    </w:p>
    <w:p w14:paraId="154224C2" w14:textId="77777777" w:rsidR="00684A07" w:rsidRPr="00E34781" w:rsidRDefault="00684A07" w:rsidP="00684A07">
      <w:pPr>
        <w:rPr>
          <w:rFonts w:cstheme="minorHAnsi"/>
          <w:color w:val="000000" w:themeColor="text1"/>
          <w:lang w:val="en-CA"/>
        </w:rPr>
      </w:pPr>
    </w:p>
    <w:p w14:paraId="42F04CE0" w14:textId="4147AC95" w:rsidR="00624EA6" w:rsidRPr="00E34781" w:rsidRDefault="00624EA6" w:rsidP="00684A07">
      <w:pPr>
        <w:pStyle w:val="Heading1"/>
        <w:jc w:val="center"/>
        <w:rPr>
          <w:rFonts w:asciiTheme="minorHAnsi" w:hAnsiTheme="minorHAnsi" w:cstheme="minorHAnsi"/>
          <w:b/>
          <w:bCs/>
          <w:color w:val="000000" w:themeColor="text1"/>
          <w:lang w:val="en-CA"/>
        </w:rPr>
      </w:pPr>
      <w:bookmarkStart w:id="2" w:name="_Toc148034547"/>
      <w:r w:rsidRPr="00E34781">
        <w:rPr>
          <w:rFonts w:asciiTheme="minorHAnsi" w:hAnsiTheme="minorHAnsi" w:cstheme="minorHAnsi"/>
          <w:b/>
          <w:bCs/>
          <w:color w:val="000000" w:themeColor="text1"/>
          <w:lang w:val="en-CA"/>
        </w:rPr>
        <w:lastRenderedPageBreak/>
        <w:t xml:space="preserve">AS-IS </w:t>
      </w:r>
      <w:proofErr w:type="gramStart"/>
      <w:r w:rsidRPr="00E34781">
        <w:rPr>
          <w:rFonts w:asciiTheme="minorHAnsi" w:hAnsiTheme="minorHAnsi" w:cstheme="minorHAnsi"/>
          <w:b/>
          <w:bCs/>
          <w:color w:val="000000" w:themeColor="text1"/>
          <w:lang w:val="en-CA"/>
        </w:rPr>
        <w:t>DIAGRAM</w:t>
      </w:r>
      <w:r w:rsidR="00885292" w:rsidRPr="00E34781">
        <w:rPr>
          <w:rFonts w:asciiTheme="minorHAnsi" w:hAnsiTheme="minorHAnsi" w:cstheme="minorHAnsi"/>
          <w:b/>
          <w:bCs/>
          <w:color w:val="000000" w:themeColor="text1"/>
          <w:lang w:val="en-CA"/>
        </w:rPr>
        <w:t>(</w:t>
      </w:r>
      <w:proofErr w:type="gramEnd"/>
      <w:r w:rsidR="00885292" w:rsidRPr="00E34781">
        <w:rPr>
          <w:rFonts w:asciiTheme="minorHAnsi" w:hAnsiTheme="minorHAnsi" w:cstheme="minorHAnsi"/>
          <w:b/>
          <w:bCs/>
          <w:color w:val="000000" w:themeColor="text1"/>
          <w:lang w:val="en-CA"/>
        </w:rPr>
        <w:t>INTERAC PROCESS)</w:t>
      </w:r>
      <w:bookmarkEnd w:id="2"/>
    </w:p>
    <w:p w14:paraId="652700D3" w14:textId="77777777" w:rsidR="00410914" w:rsidRPr="00E34781" w:rsidRDefault="00410914" w:rsidP="00684A07">
      <w:pPr>
        <w:jc w:val="center"/>
        <w:rPr>
          <w:rFonts w:cstheme="minorHAnsi"/>
          <w:color w:val="000000" w:themeColor="text1"/>
          <w:lang w:val="en-CA"/>
        </w:rPr>
      </w:pPr>
    </w:p>
    <w:p w14:paraId="075509F0" w14:textId="211B4E12" w:rsidR="00410914" w:rsidRPr="00E34781" w:rsidRDefault="00684A07" w:rsidP="00410914">
      <w:pPr>
        <w:rPr>
          <w:rFonts w:cstheme="minorHAnsi"/>
          <w:color w:val="000000" w:themeColor="text1"/>
          <w:lang w:val="en-CA"/>
        </w:rPr>
      </w:pPr>
      <w:r w:rsidRPr="00E34781">
        <w:rPr>
          <w:rFonts w:cstheme="minorHAnsi"/>
          <w:color w:val="000000" w:themeColor="text1"/>
        </w:rPr>
        <w:object w:dxaOrig="20835" w:dyaOrig="20911" w14:anchorId="77486561">
          <v:shape id="_x0000_i1026" type="#_x0000_t75" style="width:520.85pt;height:522.7pt" o:ole="">
            <v:imagedata r:id="rId11" o:title=""/>
          </v:shape>
          <o:OLEObject Type="Embed" ProgID="Visio.Drawing.15" ShapeID="_x0000_i1026" DrawAspect="Content" ObjectID="_1758647545" r:id="rId12"/>
        </w:object>
      </w:r>
    </w:p>
    <w:p w14:paraId="5975EC60" w14:textId="41A170DC" w:rsidR="00624EA6" w:rsidRPr="00E34781" w:rsidRDefault="00624EA6" w:rsidP="00624EA6">
      <w:pPr>
        <w:pStyle w:val="Heading1"/>
        <w:rPr>
          <w:rFonts w:asciiTheme="minorHAnsi" w:hAnsiTheme="minorHAnsi" w:cstheme="minorHAnsi"/>
          <w:b/>
          <w:bCs/>
          <w:color w:val="000000" w:themeColor="text1"/>
          <w:lang w:val="en-CA"/>
        </w:rPr>
      </w:pPr>
      <w:bookmarkStart w:id="3" w:name="_Toc148034548"/>
      <w:r w:rsidRPr="00E34781">
        <w:rPr>
          <w:rFonts w:asciiTheme="minorHAnsi" w:hAnsiTheme="minorHAnsi" w:cstheme="minorHAnsi"/>
          <w:b/>
          <w:bCs/>
          <w:color w:val="000000" w:themeColor="text1"/>
          <w:lang w:val="en-CA"/>
        </w:rPr>
        <w:lastRenderedPageBreak/>
        <w:t xml:space="preserve">TO-BE </w:t>
      </w:r>
      <w:r w:rsidR="00885292" w:rsidRPr="00E34781">
        <w:rPr>
          <w:rFonts w:asciiTheme="minorHAnsi" w:hAnsiTheme="minorHAnsi" w:cstheme="minorHAnsi"/>
          <w:b/>
          <w:bCs/>
          <w:color w:val="000000" w:themeColor="text1"/>
          <w:lang w:val="en-CA"/>
        </w:rPr>
        <w:t>DIAGRAM (</w:t>
      </w:r>
      <w:r w:rsidR="00684A07" w:rsidRPr="00E34781">
        <w:rPr>
          <w:rFonts w:asciiTheme="minorHAnsi" w:hAnsiTheme="minorHAnsi" w:cstheme="minorHAnsi"/>
          <w:b/>
          <w:bCs/>
          <w:color w:val="000000" w:themeColor="text1"/>
          <w:lang w:val="en-CA"/>
        </w:rPr>
        <w:t>PROPOSED UPI SYTEM FOR SCOTIA BANK)</w:t>
      </w:r>
      <w:bookmarkEnd w:id="3"/>
    </w:p>
    <w:p w14:paraId="094C6465" w14:textId="6A35908B" w:rsidR="00410914" w:rsidRPr="00E34781" w:rsidRDefault="00410914" w:rsidP="00410914">
      <w:pPr>
        <w:rPr>
          <w:rFonts w:cstheme="minorHAnsi"/>
          <w:color w:val="000000" w:themeColor="text1"/>
        </w:rPr>
      </w:pPr>
      <w:r w:rsidRPr="00E34781">
        <w:rPr>
          <w:rFonts w:cstheme="minorHAnsi"/>
          <w:color w:val="000000" w:themeColor="text1"/>
        </w:rPr>
        <w:object w:dxaOrig="23761" w:dyaOrig="9570" w14:anchorId="1672CC0F">
          <v:shape id="_x0000_i1027" type="#_x0000_t75" style="width:523.65pt;height:383.4pt" o:ole="">
            <v:imagedata r:id="rId13" o:title=""/>
          </v:shape>
          <o:OLEObject Type="Embed" ProgID="Visio.Drawing.15" ShapeID="_x0000_i1027" DrawAspect="Content" ObjectID="_1758647546" r:id="rId14"/>
        </w:object>
      </w:r>
    </w:p>
    <w:p w14:paraId="59DF29CF" w14:textId="77777777" w:rsidR="00410914" w:rsidRPr="00E34781" w:rsidRDefault="00410914" w:rsidP="00410914">
      <w:pPr>
        <w:rPr>
          <w:rFonts w:cstheme="minorHAnsi"/>
          <w:color w:val="000000" w:themeColor="text1"/>
        </w:rPr>
      </w:pPr>
    </w:p>
    <w:p w14:paraId="0B12D3BA" w14:textId="77777777" w:rsidR="00410914" w:rsidRPr="00E34781" w:rsidRDefault="00410914" w:rsidP="00410914">
      <w:pPr>
        <w:rPr>
          <w:rFonts w:cstheme="minorHAnsi"/>
          <w:color w:val="000000" w:themeColor="text1"/>
        </w:rPr>
      </w:pPr>
    </w:p>
    <w:p w14:paraId="07D48158" w14:textId="77777777" w:rsidR="00410914" w:rsidRPr="00E34781" w:rsidRDefault="00410914" w:rsidP="00410914">
      <w:pPr>
        <w:rPr>
          <w:rFonts w:cstheme="minorHAnsi"/>
          <w:color w:val="000000" w:themeColor="text1"/>
        </w:rPr>
      </w:pPr>
    </w:p>
    <w:p w14:paraId="19B4C11C" w14:textId="77777777" w:rsidR="00410914" w:rsidRPr="00E34781" w:rsidRDefault="00410914" w:rsidP="00410914">
      <w:pPr>
        <w:rPr>
          <w:rFonts w:cstheme="minorHAnsi"/>
          <w:color w:val="000000" w:themeColor="text1"/>
        </w:rPr>
      </w:pPr>
    </w:p>
    <w:p w14:paraId="0E812982" w14:textId="77777777" w:rsidR="00410914" w:rsidRPr="00E34781" w:rsidRDefault="00410914" w:rsidP="00410914">
      <w:pPr>
        <w:rPr>
          <w:rFonts w:cstheme="minorHAnsi"/>
          <w:color w:val="000000" w:themeColor="text1"/>
        </w:rPr>
      </w:pPr>
    </w:p>
    <w:p w14:paraId="5768BC91" w14:textId="77777777" w:rsidR="00410914" w:rsidRPr="00E34781" w:rsidRDefault="00410914" w:rsidP="00410914">
      <w:pPr>
        <w:rPr>
          <w:rFonts w:cstheme="minorHAnsi"/>
          <w:color w:val="000000" w:themeColor="text1"/>
        </w:rPr>
      </w:pPr>
    </w:p>
    <w:p w14:paraId="59AC637C" w14:textId="77777777" w:rsidR="00410914" w:rsidRPr="00E34781" w:rsidRDefault="00410914" w:rsidP="00410914">
      <w:pPr>
        <w:rPr>
          <w:rFonts w:cstheme="minorHAnsi"/>
          <w:color w:val="000000" w:themeColor="text1"/>
        </w:rPr>
      </w:pPr>
    </w:p>
    <w:p w14:paraId="4C5D9E16" w14:textId="77777777" w:rsidR="00410914" w:rsidRPr="00E34781" w:rsidRDefault="00410914" w:rsidP="00410914">
      <w:pPr>
        <w:rPr>
          <w:rFonts w:cstheme="minorHAnsi"/>
          <w:color w:val="000000" w:themeColor="text1"/>
        </w:rPr>
      </w:pPr>
    </w:p>
    <w:p w14:paraId="427344CE" w14:textId="77777777" w:rsidR="00410914" w:rsidRPr="00E34781" w:rsidRDefault="00410914" w:rsidP="00410914">
      <w:pPr>
        <w:rPr>
          <w:rFonts w:cstheme="minorHAnsi"/>
          <w:color w:val="000000" w:themeColor="text1"/>
        </w:rPr>
      </w:pPr>
    </w:p>
    <w:p w14:paraId="7311CFB9" w14:textId="4CEEB235" w:rsidR="00624EA6" w:rsidRPr="00E34781" w:rsidRDefault="00624EA6" w:rsidP="00624EA6">
      <w:pPr>
        <w:pStyle w:val="Heading1"/>
        <w:rPr>
          <w:rFonts w:asciiTheme="minorHAnsi" w:hAnsiTheme="minorHAnsi" w:cstheme="minorHAnsi"/>
          <w:b/>
          <w:bCs/>
          <w:color w:val="000000" w:themeColor="text1"/>
          <w:lang w:val="en-CA"/>
        </w:rPr>
      </w:pPr>
      <w:bookmarkStart w:id="4" w:name="_Toc148034549"/>
      <w:r w:rsidRPr="00E34781">
        <w:rPr>
          <w:rFonts w:asciiTheme="minorHAnsi" w:hAnsiTheme="minorHAnsi" w:cstheme="minorHAnsi"/>
          <w:b/>
          <w:bCs/>
          <w:color w:val="000000" w:themeColor="text1"/>
          <w:lang w:val="en-CA"/>
        </w:rPr>
        <w:lastRenderedPageBreak/>
        <w:t>PROCESS FLOW EXPLANATION</w:t>
      </w:r>
      <w:bookmarkEnd w:id="4"/>
    </w:p>
    <w:p w14:paraId="009D223B" w14:textId="77777777" w:rsidR="00E34781" w:rsidRPr="00E34781" w:rsidRDefault="00E34781" w:rsidP="00E34781">
      <w:pPr>
        <w:pStyle w:val="Heading2"/>
        <w:rPr>
          <w:rFonts w:asciiTheme="minorHAnsi" w:hAnsiTheme="minorHAnsi" w:cstheme="minorHAnsi"/>
          <w:color w:val="000000" w:themeColor="text1"/>
        </w:rPr>
      </w:pPr>
      <w:bookmarkStart w:id="5" w:name="_Toc148025991"/>
      <w:bookmarkStart w:id="6" w:name="_Toc148034550"/>
      <w:r w:rsidRPr="00E34781">
        <w:rPr>
          <w:rFonts w:asciiTheme="minorHAnsi" w:hAnsiTheme="minorHAnsi" w:cstheme="minorHAnsi"/>
          <w:color w:val="000000" w:themeColor="text1"/>
        </w:rPr>
        <w:t>To Be Scotia-AS-IS Diagram</w:t>
      </w:r>
      <w:bookmarkEnd w:id="5"/>
      <w:bookmarkEnd w:id="6"/>
    </w:p>
    <w:p w14:paraId="2736EE6D" w14:textId="77777777" w:rsidR="00E34781" w:rsidRPr="00E34781" w:rsidRDefault="00E34781" w:rsidP="00E34781">
      <w:pPr>
        <w:rPr>
          <w:rStyle w:val="Strong"/>
          <w:rFonts w:cstheme="minorHAnsi"/>
          <w:color w:val="000000" w:themeColor="text1"/>
        </w:rPr>
      </w:pPr>
      <w:r w:rsidRPr="00E34781">
        <w:rPr>
          <w:rStyle w:val="Strong"/>
          <w:rFonts w:cstheme="minorHAnsi"/>
          <w:color w:val="000000" w:themeColor="text1"/>
        </w:rPr>
        <w:t>SENDER</w:t>
      </w:r>
    </w:p>
    <w:p w14:paraId="01659FE6" w14:textId="77777777" w:rsidR="00E34781" w:rsidRPr="00E34781" w:rsidRDefault="00E34781" w:rsidP="00E34781">
      <w:pPr>
        <w:rPr>
          <w:rStyle w:val="Strong"/>
          <w:rFonts w:cstheme="minorHAnsi"/>
          <w:b w:val="0"/>
          <w:bCs w:val="0"/>
          <w:color w:val="000000" w:themeColor="text1"/>
        </w:rPr>
      </w:pPr>
      <w:r w:rsidRPr="00E34781">
        <w:rPr>
          <w:rStyle w:val="Strong"/>
          <w:rFonts w:cstheme="minorHAnsi"/>
          <w:b w:val="0"/>
          <w:bCs w:val="0"/>
          <w:color w:val="000000" w:themeColor="text1"/>
        </w:rPr>
        <w:t>DEFINITION: The sender refers to the person, organization or establishment that starts and sends a payment or transfer of funds to another person organization or establishment.</w:t>
      </w:r>
    </w:p>
    <w:p w14:paraId="32B3E06F" w14:textId="77777777" w:rsidR="00E34781" w:rsidRPr="00E34781" w:rsidRDefault="00E34781" w:rsidP="00E34781">
      <w:pPr>
        <w:rPr>
          <w:rStyle w:val="Strong"/>
          <w:rFonts w:cstheme="minorHAnsi"/>
          <w:b w:val="0"/>
          <w:bCs w:val="0"/>
          <w:color w:val="000000" w:themeColor="text1"/>
        </w:rPr>
      </w:pPr>
      <w:r w:rsidRPr="00E34781">
        <w:rPr>
          <w:rStyle w:val="Strong"/>
          <w:rFonts w:cstheme="minorHAnsi"/>
          <w:b w:val="0"/>
          <w:bCs w:val="0"/>
          <w:color w:val="000000" w:themeColor="text1"/>
        </w:rPr>
        <w:t>Let’s begin the process.</w:t>
      </w:r>
    </w:p>
    <w:p w14:paraId="39B5C20D" w14:textId="74C2E098"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Log in to your Scotia Online banking account.</w:t>
      </w:r>
    </w:p>
    <w:p w14:paraId="0CE25181" w14:textId="77777777" w:rsidR="00E34781" w:rsidRPr="00C05CDF" w:rsidRDefault="00E34781" w:rsidP="00C05CDF">
      <w:pPr>
        <w:spacing w:after="0"/>
        <w:ind w:left="1800"/>
        <w:rPr>
          <w:rStyle w:val="Strong"/>
          <w:rFonts w:cstheme="minorHAnsi"/>
          <w:b w:val="0"/>
          <w:bCs w:val="0"/>
          <w:color w:val="000000" w:themeColor="text1"/>
        </w:rPr>
      </w:pPr>
      <w:r w:rsidRPr="00C05CDF">
        <w:rPr>
          <w:rStyle w:val="Strong"/>
          <w:rFonts w:cstheme="minorHAnsi"/>
          <w:b w:val="0"/>
          <w:bCs w:val="0"/>
          <w:color w:val="000000" w:themeColor="text1"/>
        </w:rPr>
        <w:t>Start by entering your Username and Password to authenticate yourself.</w:t>
      </w:r>
    </w:p>
    <w:p w14:paraId="615D811A" w14:textId="2585966F"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Select the option for making an Interac transfer.</w:t>
      </w:r>
    </w:p>
    <w:p w14:paraId="5B2EA7F9"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Once you're logged in, navigate to the section where you can initiate an Interac transfer.</w:t>
      </w:r>
    </w:p>
    <w:p w14:paraId="27EEDA05" w14:textId="071D30DA"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Check if recipient data is already added.</w:t>
      </w:r>
    </w:p>
    <w:p w14:paraId="112EAE23"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The system will verify whether the recipient’s information has been previously added to your account.</w:t>
      </w:r>
    </w:p>
    <w:p w14:paraId="46DB30A8" w14:textId="43356090"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If recipient data is not added.</w:t>
      </w:r>
    </w:p>
    <w:p w14:paraId="61E682DB"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You’ll need to provide the recipient’s details, such as their bank account number, email address or phone number (as required by the system).</w:t>
      </w:r>
    </w:p>
    <w:p w14:paraId="633705FD" w14:textId="6C8BDBC4"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If recipient data is already added.</w:t>
      </w:r>
    </w:p>
    <w:p w14:paraId="50EDB378"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Choose the name of the recipient from your list of contacts. Specify the amount of money you wish to transfer.</w:t>
      </w:r>
    </w:p>
    <w:p w14:paraId="4A0AE666" w14:textId="22D8BBCC"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Check if the recipient data is valid.</w:t>
      </w:r>
    </w:p>
    <w:p w14:paraId="1F35AECC"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The system will validate whether the entered recipient information is accurate and complete.</w:t>
      </w:r>
    </w:p>
    <w:p w14:paraId="697F967B" w14:textId="235BB1E1"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If recipient data is not valid.</w:t>
      </w:r>
    </w:p>
    <w:p w14:paraId="5EBCECBC"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 xml:space="preserve">You'll receive a notification informing you that there's incomplete information regarding the intended recipient. Please make sure to correct these details before proceeding. </w:t>
      </w:r>
    </w:p>
    <w:p w14:paraId="10D2D266" w14:textId="4E979A88"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If recipient data is valid.</w:t>
      </w:r>
    </w:p>
    <w:p w14:paraId="02DE4E54" w14:textId="77777777" w:rsidR="00E34781" w:rsidRPr="00C05CDF" w:rsidRDefault="00E34781" w:rsidP="00C05CDF">
      <w:pPr>
        <w:spacing w:after="0"/>
        <w:ind w:left="1800"/>
        <w:rPr>
          <w:rStyle w:val="Strong"/>
          <w:rFonts w:cstheme="minorHAnsi"/>
          <w:b w:val="0"/>
          <w:bCs w:val="0"/>
          <w:color w:val="000000" w:themeColor="text1"/>
        </w:rPr>
      </w:pPr>
      <w:r w:rsidRPr="00C05CDF">
        <w:rPr>
          <w:rStyle w:val="Strong"/>
          <w:rFonts w:cstheme="minorHAnsi"/>
          <w:b w:val="0"/>
          <w:bCs w:val="0"/>
          <w:color w:val="000000" w:themeColor="text1"/>
        </w:rPr>
        <w:t xml:space="preserve">Proceed with the step. </w:t>
      </w:r>
    </w:p>
    <w:p w14:paraId="256F93A1" w14:textId="77777777"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Does the recipient have automatic deposit enabled?</w:t>
      </w:r>
    </w:p>
    <w:p w14:paraId="447F5A49"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The system verifies if the recipient has opted for deposits. If they have the funds will be directly deposited into their account without any acceptance required.</w:t>
      </w:r>
    </w:p>
    <w:p w14:paraId="64B78858" w14:textId="77777777"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If the answer is No.</w:t>
      </w:r>
    </w:p>
    <w:p w14:paraId="6FF69266"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Establish a security question and answer: Since automatic deposit is not enabled for the recipient the sender (user) sets up a security question and answer. The recipient will need to provide the answer to receive the funds.</w:t>
      </w:r>
    </w:p>
    <w:p w14:paraId="0670A9EB" w14:textId="33C2537F" w:rsidR="00E34781" w:rsidRPr="00C05CDF" w:rsidRDefault="00E34781" w:rsidP="00C05CDF">
      <w:pPr>
        <w:pStyle w:val="ListParagraph"/>
        <w:numPr>
          <w:ilvl w:val="1"/>
          <w:numId w:val="12"/>
        </w:numPr>
        <w:spacing w:after="0"/>
        <w:rPr>
          <w:rStyle w:val="Strong"/>
          <w:rFonts w:cstheme="minorHAnsi"/>
          <w:b w:val="0"/>
          <w:bCs w:val="0"/>
          <w:color w:val="000000" w:themeColor="text1"/>
        </w:rPr>
      </w:pPr>
      <w:r w:rsidRPr="00C05CDF">
        <w:rPr>
          <w:rStyle w:val="Strong"/>
          <w:rFonts w:cstheme="minorHAnsi"/>
          <w:b w:val="0"/>
          <w:bCs w:val="0"/>
          <w:color w:val="000000" w:themeColor="text1"/>
        </w:rPr>
        <w:t>If the answer is Yes.</w:t>
      </w:r>
    </w:p>
    <w:p w14:paraId="2B3354B8"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Deducts the transfer amount from the senders’ account; The system automatically subtracts the specified transfer amount from the sender (users) account. Initiates the process of depositing it into the recipient’s account.</w:t>
      </w:r>
    </w:p>
    <w:p w14:paraId="6B45E118" w14:textId="77777777" w:rsidR="00E34781" w:rsidRPr="00C05CDF" w:rsidRDefault="00E34781" w:rsidP="00C05CDF">
      <w:pPr>
        <w:pStyle w:val="ListParagraph"/>
        <w:spacing w:after="0"/>
        <w:ind w:left="2160"/>
        <w:rPr>
          <w:rStyle w:val="Strong"/>
          <w:rFonts w:cstheme="minorHAnsi"/>
          <w:b w:val="0"/>
          <w:bCs w:val="0"/>
          <w:color w:val="000000" w:themeColor="text1"/>
        </w:rPr>
      </w:pPr>
      <w:r w:rsidRPr="00C05CDF">
        <w:rPr>
          <w:rStyle w:val="Strong"/>
          <w:rFonts w:cstheme="minorHAnsi"/>
          <w:b w:val="0"/>
          <w:bCs w:val="0"/>
          <w:color w:val="000000" w:themeColor="text1"/>
        </w:rPr>
        <w:t>Deducts the transfer amount from the senders’ account; The system automatically subtracts the specified transfer amount from the sender (users) account. Initiates the process of depositing it into the recipient’s account.</w:t>
      </w:r>
    </w:p>
    <w:p w14:paraId="16CAB02C" w14:textId="77777777" w:rsidR="00E34781" w:rsidRDefault="00E34781" w:rsidP="00E34781">
      <w:pPr>
        <w:rPr>
          <w:rStyle w:val="Strong"/>
          <w:rFonts w:cstheme="minorHAnsi"/>
          <w:color w:val="000000" w:themeColor="text1"/>
        </w:rPr>
      </w:pPr>
    </w:p>
    <w:p w14:paraId="3888B62F" w14:textId="77777777" w:rsidR="00E34781" w:rsidRPr="00E34781" w:rsidRDefault="00E34781" w:rsidP="00E34781">
      <w:pPr>
        <w:rPr>
          <w:rStyle w:val="Strong"/>
          <w:rFonts w:cstheme="minorHAnsi"/>
          <w:color w:val="000000" w:themeColor="text1"/>
        </w:rPr>
      </w:pPr>
    </w:p>
    <w:p w14:paraId="78D53CA8" w14:textId="77777777" w:rsidR="00E34781" w:rsidRPr="00E34781" w:rsidRDefault="00E34781" w:rsidP="00E34781">
      <w:pPr>
        <w:rPr>
          <w:rStyle w:val="Strong"/>
          <w:rFonts w:cstheme="minorHAnsi"/>
          <w:color w:val="000000" w:themeColor="text1"/>
        </w:rPr>
      </w:pPr>
      <w:r w:rsidRPr="00E34781">
        <w:rPr>
          <w:rStyle w:val="Strong"/>
          <w:rFonts w:cstheme="minorHAnsi"/>
          <w:color w:val="000000" w:themeColor="text1"/>
        </w:rPr>
        <w:lastRenderedPageBreak/>
        <w:t>INTERAC System</w:t>
      </w:r>
    </w:p>
    <w:p w14:paraId="2784ED79" w14:textId="77777777" w:rsidR="00E34781" w:rsidRPr="00E34781" w:rsidRDefault="00E34781" w:rsidP="00E34781">
      <w:pPr>
        <w:spacing w:after="0"/>
        <w:rPr>
          <w:rStyle w:val="Strong"/>
          <w:rFonts w:cstheme="minorHAnsi"/>
          <w:b w:val="0"/>
          <w:bCs w:val="0"/>
          <w:color w:val="000000" w:themeColor="text1"/>
        </w:rPr>
      </w:pPr>
      <w:r w:rsidRPr="00E34781">
        <w:rPr>
          <w:rStyle w:val="Strong"/>
          <w:rFonts w:cstheme="minorHAnsi"/>
          <w:b w:val="0"/>
          <w:bCs w:val="0"/>
          <w:color w:val="000000" w:themeColor="text1"/>
        </w:rPr>
        <w:t>DEFINITION: Interac serves as a payment network across Canada, facilitating transactions between Canadian financial institutions and other businesses. The Interac system offers a range of services, such as debit payments, electronic funds transfers and more</w:t>
      </w:r>
      <w:r w:rsidRPr="00E34781">
        <w:rPr>
          <w:rStyle w:val="Strong"/>
          <w:rFonts w:cstheme="minorHAnsi"/>
          <w:color w:val="000000" w:themeColor="text1"/>
        </w:rPr>
        <w:t>.</w:t>
      </w:r>
    </w:p>
    <w:p w14:paraId="3196F8ED" w14:textId="77777777" w:rsidR="00E34781" w:rsidRPr="00E34781" w:rsidRDefault="00E34781" w:rsidP="00E34781">
      <w:pPr>
        <w:pStyle w:val="ListParagraph"/>
        <w:numPr>
          <w:ilvl w:val="0"/>
          <w:numId w:val="3"/>
        </w:numPr>
        <w:spacing w:after="0"/>
        <w:rPr>
          <w:rStyle w:val="Strong"/>
          <w:rFonts w:cstheme="minorHAnsi"/>
          <w:b w:val="0"/>
          <w:bCs w:val="0"/>
          <w:color w:val="000000" w:themeColor="text1"/>
        </w:rPr>
      </w:pPr>
      <w:r w:rsidRPr="00E34781">
        <w:rPr>
          <w:rStyle w:val="Strong"/>
          <w:rFonts w:cstheme="minorHAnsi"/>
          <w:b w:val="0"/>
          <w:bCs w:val="0"/>
          <w:color w:val="000000" w:themeColor="text1"/>
        </w:rPr>
        <w:t>Scotia Bank sends a request to the Interac system for a transfer.</w:t>
      </w:r>
    </w:p>
    <w:p w14:paraId="07D857E5" w14:textId="77777777" w:rsidR="00E34781" w:rsidRPr="00E34781" w:rsidRDefault="00E34781" w:rsidP="00E34781">
      <w:pPr>
        <w:pStyle w:val="ListParagraph"/>
        <w:numPr>
          <w:ilvl w:val="0"/>
          <w:numId w:val="3"/>
        </w:numPr>
        <w:spacing w:after="0"/>
        <w:rPr>
          <w:rStyle w:val="Strong"/>
          <w:rFonts w:cstheme="minorHAnsi"/>
          <w:b w:val="0"/>
          <w:bCs w:val="0"/>
          <w:color w:val="000000" w:themeColor="text1"/>
        </w:rPr>
      </w:pPr>
      <w:r w:rsidRPr="00E34781">
        <w:rPr>
          <w:rStyle w:val="Strong"/>
          <w:rFonts w:cstheme="minorHAnsi"/>
          <w:b w:val="0"/>
          <w:bCs w:val="0"/>
          <w:color w:val="000000" w:themeColor="text1"/>
        </w:rPr>
        <w:t>The process starts when Scotia Bank initiates a transfer request through the Interac system on behalf of its customer.</w:t>
      </w:r>
    </w:p>
    <w:p w14:paraId="11B09DB9" w14:textId="77777777" w:rsidR="00E34781" w:rsidRPr="00E34781" w:rsidRDefault="00E34781" w:rsidP="00E34781">
      <w:pPr>
        <w:pStyle w:val="ListParagraph"/>
        <w:numPr>
          <w:ilvl w:val="0"/>
          <w:numId w:val="3"/>
        </w:numPr>
        <w:spacing w:after="0"/>
        <w:rPr>
          <w:rStyle w:val="Strong"/>
          <w:rFonts w:cstheme="minorHAnsi"/>
          <w:b w:val="0"/>
          <w:bCs w:val="0"/>
          <w:color w:val="000000" w:themeColor="text1"/>
        </w:rPr>
      </w:pPr>
      <w:r w:rsidRPr="00E34781">
        <w:rPr>
          <w:rStyle w:val="Strong"/>
          <w:rFonts w:cstheme="minorHAnsi"/>
          <w:b w:val="0"/>
          <w:bCs w:val="0"/>
          <w:color w:val="000000" w:themeColor="text1"/>
        </w:rPr>
        <w:t>The Interac system validates the transaction.</w:t>
      </w:r>
    </w:p>
    <w:p w14:paraId="3F9F7828" w14:textId="77777777" w:rsidR="00E34781" w:rsidRPr="00E34781" w:rsidRDefault="00E34781" w:rsidP="00E34781">
      <w:pPr>
        <w:pStyle w:val="ListParagraph"/>
        <w:numPr>
          <w:ilvl w:val="0"/>
          <w:numId w:val="3"/>
        </w:numPr>
        <w:spacing w:after="0"/>
        <w:rPr>
          <w:rStyle w:val="Strong"/>
          <w:rFonts w:cstheme="minorHAnsi"/>
          <w:b w:val="0"/>
          <w:bCs w:val="0"/>
          <w:color w:val="000000" w:themeColor="text1"/>
        </w:rPr>
      </w:pPr>
      <w:r w:rsidRPr="00E34781">
        <w:rPr>
          <w:rStyle w:val="Strong"/>
          <w:rFonts w:cstheme="minorHAnsi"/>
          <w:b w:val="0"/>
          <w:bCs w:val="0"/>
          <w:color w:val="000000" w:themeColor="text1"/>
        </w:rPr>
        <w:t>Upon receiving the request from Scotia Bank, the Interac system verifies the transaction. This validation process may involve checks, such as confirming account balances, transaction limits and other relevant validations to ensure a transfer.</w:t>
      </w:r>
    </w:p>
    <w:p w14:paraId="63D167FA" w14:textId="77777777" w:rsidR="00E34781" w:rsidRPr="00E34781" w:rsidRDefault="00E34781" w:rsidP="00E34781">
      <w:pPr>
        <w:pStyle w:val="ListParagraph"/>
        <w:numPr>
          <w:ilvl w:val="0"/>
          <w:numId w:val="3"/>
        </w:numPr>
        <w:spacing w:after="0"/>
        <w:rPr>
          <w:rStyle w:val="Strong"/>
          <w:rFonts w:cstheme="minorHAnsi"/>
          <w:b w:val="0"/>
          <w:bCs w:val="0"/>
          <w:color w:val="000000" w:themeColor="text1"/>
        </w:rPr>
      </w:pPr>
      <w:r w:rsidRPr="00E34781">
        <w:rPr>
          <w:rStyle w:val="Strong"/>
          <w:rFonts w:cstheme="minorHAnsi"/>
          <w:b w:val="0"/>
          <w:bCs w:val="0"/>
          <w:color w:val="000000" w:themeColor="text1"/>
        </w:rPr>
        <w:t>Informing the recipient’s bank about the transaction.</w:t>
      </w:r>
    </w:p>
    <w:p w14:paraId="738ECCAA" w14:textId="77777777" w:rsidR="00E34781" w:rsidRPr="00E34781" w:rsidRDefault="00E34781" w:rsidP="00E34781">
      <w:pPr>
        <w:pStyle w:val="ListParagraph"/>
        <w:numPr>
          <w:ilvl w:val="0"/>
          <w:numId w:val="3"/>
        </w:numPr>
        <w:spacing w:after="0"/>
        <w:rPr>
          <w:rStyle w:val="Strong"/>
          <w:rFonts w:cstheme="minorHAnsi"/>
          <w:b w:val="0"/>
          <w:bCs w:val="0"/>
          <w:color w:val="000000" w:themeColor="text1"/>
        </w:rPr>
      </w:pPr>
      <w:r w:rsidRPr="00E34781">
        <w:rPr>
          <w:rStyle w:val="Strong"/>
          <w:rFonts w:cstheme="minorHAnsi"/>
          <w:b w:val="0"/>
          <w:bCs w:val="0"/>
          <w:color w:val="000000" w:themeColor="text1"/>
        </w:rPr>
        <w:t>Once the Interac system has successfully validated the transaction, it notifies the recipient's bank regarding the transfer. This step ensures that the receiving bank is informed and can prepare to credit funds to the recipient's account once all transfer procedures are completed.</w:t>
      </w:r>
    </w:p>
    <w:p w14:paraId="484E96B6" w14:textId="77777777" w:rsidR="00E34781" w:rsidRPr="00E34781" w:rsidRDefault="00E34781" w:rsidP="00E34781">
      <w:pPr>
        <w:spacing w:after="0"/>
        <w:rPr>
          <w:rStyle w:val="Strong"/>
          <w:rFonts w:cstheme="minorHAnsi"/>
          <w:color w:val="000000" w:themeColor="text1"/>
        </w:rPr>
      </w:pPr>
      <w:r w:rsidRPr="00E34781">
        <w:rPr>
          <w:rStyle w:val="Strong"/>
          <w:rFonts w:cstheme="minorHAnsi"/>
          <w:color w:val="000000" w:themeColor="text1"/>
        </w:rPr>
        <w:t>RECEIPT</w:t>
      </w:r>
    </w:p>
    <w:p w14:paraId="09F88ED3" w14:textId="77777777" w:rsidR="00E34781" w:rsidRPr="00E34781" w:rsidRDefault="00E34781" w:rsidP="00E34781">
      <w:pPr>
        <w:spacing w:after="0"/>
        <w:rPr>
          <w:rStyle w:val="Strong"/>
          <w:rFonts w:cstheme="minorHAnsi"/>
          <w:b w:val="0"/>
          <w:bCs w:val="0"/>
          <w:color w:val="000000" w:themeColor="text1"/>
        </w:rPr>
      </w:pPr>
      <w:r w:rsidRPr="00E34781">
        <w:rPr>
          <w:rStyle w:val="Strong"/>
          <w:rFonts w:cstheme="minorHAnsi"/>
          <w:b w:val="0"/>
          <w:bCs w:val="0"/>
          <w:color w:val="000000" w:themeColor="text1"/>
        </w:rPr>
        <w:t>DEFINITION: The person, often called the recipient, is the organization or establishment meant to receive a payment or value transfer from someone.</w:t>
      </w:r>
    </w:p>
    <w:p w14:paraId="1F8BEBCD"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The receivers’ bank receives a notification indicating that an e-transfer is waiting to be accepted.</w:t>
      </w:r>
    </w:p>
    <w:p w14:paraId="55E1E552"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The bank verifies if the recipient’s information matches the details provided in the notification.</w:t>
      </w:r>
    </w:p>
    <w:p w14:paraId="5627706D"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If the recipient's information does not match, they are informed about the issue with the transaction due to invalid information.</w:t>
      </w:r>
    </w:p>
    <w:p w14:paraId="4210E62E"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If the recipient’s information matches, they proceed to log into their banking portal using their Username and Password.</w:t>
      </w:r>
    </w:p>
    <w:p w14:paraId="1D5B51B9"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The bank then processes the acceptance of the transfer. Validate the recipient's details to ensure the completion of the transfer.</w:t>
      </w:r>
    </w:p>
    <w:p w14:paraId="535AE5F8"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 xml:space="preserve">The bank also checks if an auto deposit is enabled for the recipient’s account. </w:t>
      </w:r>
    </w:p>
    <w:p w14:paraId="61354B09"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If the answer is "Yes," The recipient's bank will deposit the transfer amount into the recipient’s account. They don't need to take any steps, as the money will be credited automatically.</w:t>
      </w:r>
    </w:p>
    <w:p w14:paraId="548C8058"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If the answer is "No”. The recipient will be asked to provide the security answer that the sender set during the transfer process. This step is necessary because auto-deposit is not enabled.</w:t>
      </w:r>
    </w:p>
    <w:p w14:paraId="2D249546"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Is the security answer? The system verifies whether the provided security answer matches what was initially set by the sender.</w:t>
      </w:r>
    </w:p>
    <w:p w14:paraId="6F7F6815"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If the answer is "Yes”. The recipient's bank will credit their account with the transfer amount.</w:t>
      </w:r>
    </w:p>
    <w:p w14:paraId="05C8DCAD"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If the answer is "No”. The recipient will be notified that their provided security answer is incorrect. They are required to correct it by re-entering it.</w:t>
      </w:r>
    </w:p>
    <w:p w14:paraId="05C693D2" w14:textId="77777777" w:rsidR="00E34781" w:rsidRPr="00E34781" w:rsidRDefault="00E34781" w:rsidP="00E34781">
      <w:pPr>
        <w:pStyle w:val="ListParagraph"/>
        <w:numPr>
          <w:ilvl w:val="0"/>
          <w:numId w:val="4"/>
        </w:numPr>
        <w:spacing w:after="0"/>
        <w:rPr>
          <w:rStyle w:val="Strong"/>
          <w:rFonts w:cstheme="minorHAnsi"/>
          <w:b w:val="0"/>
          <w:bCs w:val="0"/>
          <w:color w:val="000000" w:themeColor="text1"/>
        </w:rPr>
      </w:pPr>
      <w:r w:rsidRPr="00E34781">
        <w:rPr>
          <w:rStyle w:val="Strong"/>
          <w:rFonts w:cstheme="minorHAnsi"/>
          <w:b w:val="0"/>
          <w:bCs w:val="0"/>
          <w:color w:val="000000" w:themeColor="text1"/>
        </w:rPr>
        <w:t>This process concludes either.</w:t>
      </w:r>
    </w:p>
    <w:p w14:paraId="2E2190E5" w14:textId="77777777" w:rsidR="00E34781" w:rsidRPr="00E34781" w:rsidRDefault="00E34781" w:rsidP="00E34781">
      <w:pPr>
        <w:spacing w:after="0"/>
        <w:ind w:left="2160"/>
        <w:rPr>
          <w:rStyle w:val="Strong"/>
          <w:rFonts w:cstheme="minorHAnsi"/>
          <w:b w:val="0"/>
          <w:bCs w:val="0"/>
          <w:color w:val="000000" w:themeColor="text1"/>
        </w:rPr>
      </w:pPr>
      <w:r w:rsidRPr="00E34781">
        <w:rPr>
          <w:rStyle w:val="Strong"/>
          <w:rFonts w:cstheme="minorHAnsi"/>
          <w:b w:val="0"/>
          <w:bCs w:val="0"/>
          <w:color w:val="000000" w:themeColor="text1"/>
        </w:rPr>
        <w:t>1. The transfer amount has been successfully credited to the recipient account or</w:t>
      </w:r>
    </w:p>
    <w:p w14:paraId="58C05E1B" w14:textId="77777777" w:rsidR="00E34781" w:rsidRDefault="00E34781" w:rsidP="00E34781">
      <w:pPr>
        <w:spacing w:after="0"/>
        <w:ind w:left="1440" w:firstLine="720"/>
        <w:rPr>
          <w:rStyle w:val="Strong"/>
          <w:rFonts w:cstheme="minorHAnsi"/>
          <w:b w:val="0"/>
          <w:bCs w:val="0"/>
          <w:color w:val="000000" w:themeColor="text1"/>
        </w:rPr>
      </w:pPr>
      <w:r w:rsidRPr="00E34781">
        <w:rPr>
          <w:rStyle w:val="Strong"/>
          <w:rFonts w:cstheme="minorHAnsi"/>
          <w:b w:val="0"/>
          <w:bCs w:val="0"/>
          <w:color w:val="000000" w:themeColor="text1"/>
        </w:rPr>
        <w:t>2. There are any issues preventing completion of the transfer.</w:t>
      </w:r>
      <w:r w:rsidRPr="00E34781">
        <w:rPr>
          <w:rStyle w:val="Strong"/>
          <w:rFonts w:cstheme="minorHAnsi"/>
          <w:color w:val="000000" w:themeColor="text1"/>
        </w:rPr>
        <w:br/>
      </w:r>
    </w:p>
    <w:p w14:paraId="7764AE1D" w14:textId="77777777" w:rsidR="00E34781" w:rsidRDefault="00E34781" w:rsidP="00E34781">
      <w:pPr>
        <w:spacing w:after="0"/>
        <w:ind w:left="1440" w:firstLine="720"/>
        <w:rPr>
          <w:rStyle w:val="Strong"/>
          <w:rFonts w:cstheme="minorHAnsi"/>
          <w:b w:val="0"/>
          <w:bCs w:val="0"/>
          <w:color w:val="000000" w:themeColor="text1"/>
        </w:rPr>
      </w:pPr>
    </w:p>
    <w:p w14:paraId="689873F0" w14:textId="77777777" w:rsidR="00E34781" w:rsidRPr="00E34781" w:rsidRDefault="00E34781" w:rsidP="00E34781">
      <w:pPr>
        <w:spacing w:after="0"/>
        <w:ind w:left="1440" w:firstLine="720"/>
        <w:rPr>
          <w:rStyle w:val="Strong"/>
          <w:rFonts w:cstheme="minorHAnsi"/>
          <w:b w:val="0"/>
          <w:bCs w:val="0"/>
          <w:color w:val="000000" w:themeColor="text1"/>
        </w:rPr>
      </w:pPr>
    </w:p>
    <w:p w14:paraId="66E7257F" w14:textId="77777777" w:rsidR="00E34781" w:rsidRPr="00E34781" w:rsidRDefault="00E34781" w:rsidP="00E34781">
      <w:pPr>
        <w:pStyle w:val="Heading2"/>
        <w:rPr>
          <w:rStyle w:val="Heading1Char"/>
          <w:rFonts w:asciiTheme="minorHAnsi" w:hAnsiTheme="minorHAnsi" w:cstheme="minorHAnsi"/>
          <w:b/>
          <w:bCs/>
          <w:color w:val="000000" w:themeColor="text1"/>
        </w:rPr>
      </w:pPr>
      <w:bookmarkStart w:id="7" w:name="_Toc148025992"/>
      <w:bookmarkStart w:id="8" w:name="_Toc148034551"/>
      <w:r w:rsidRPr="00E34781">
        <w:rPr>
          <w:rStyle w:val="Strong"/>
          <w:rFonts w:asciiTheme="minorHAnsi" w:hAnsiTheme="minorHAnsi" w:cstheme="minorHAnsi"/>
          <w:b w:val="0"/>
          <w:bCs w:val="0"/>
          <w:color w:val="000000" w:themeColor="text1"/>
        </w:rPr>
        <w:lastRenderedPageBreak/>
        <w:t>Sub Process Scotia UPI</w:t>
      </w:r>
      <w:bookmarkEnd w:id="7"/>
      <w:bookmarkEnd w:id="8"/>
    </w:p>
    <w:p w14:paraId="4C96645C" w14:textId="77777777" w:rsidR="00E34781" w:rsidRPr="00E34781" w:rsidRDefault="00E34781" w:rsidP="00E34781">
      <w:pPr>
        <w:rPr>
          <w:rStyle w:val="Strong"/>
          <w:rFonts w:cstheme="minorHAnsi"/>
          <w:b w:val="0"/>
          <w:bCs w:val="0"/>
          <w:color w:val="000000" w:themeColor="text1"/>
        </w:rPr>
      </w:pPr>
      <w:r w:rsidRPr="00E34781">
        <w:rPr>
          <w:rStyle w:val="Strong"/>
          <w:rFonts w:cstheme="minorHAnsi"/>
          <w:b w:val="0"/>
          <w:bCs w:val="0"/>
          <w:color w:val="000000" w:themeColor="text1"/>
        </w:rPr>
        <w:t>The diagram provided illustrates a subprocess related to the Unified Payments Interface (UPI) system, specifically focusing on the management and creation of Virtual Private Identities (VPIs). Here's a step-by-step breakdown.</w:t>
      </w:r>
    </w:p>
    <w:p w14:paraId="4094F47D" w14:textId="77777777" w:rsidR="00E34781" w:rsidRPr="00E34781" w:rsidRDefault="00E34781" w:rsidP="00E34781">
      <w:pPr>
        <w:pStyle w:val="ListParagraph"/>
        <w:numPr>
          <w:ilvl w:val="0"/>
          <w:numId w:val="5"/>
        </w:numPr>
        <w:rPr>
          <w:rStyle w:val="Strong"/>
          <w:rFonts w:cstheme="minorHAnsi"/>
          <w:b w:val="0"/>
          <w:bCs w:val="0"/>
          <w:color w:val="000000" w:themeColor="text1"/>
        </w:rPr>
      </w:pPr>
      <w:r w:rsidRPr="00E34781">
        <w:rPr>
          <w:rStyle w:val="Strong"/>
          <w:rFonts w:cstheme="minorHAnsi"/>
          <w:b w:val="0"/>
          <w:bCs w:val="0"/>
          <w:color w:val="000000" w:themeColor="text1"/>
        </w:rPr>
        <w:t>Step 1: Commencement. The process starts when a user engages with the system.</w:t>
      </w:r>
    </w:p>
    <w:p w14:paraId="2D743BCC" w14:textId="77777777" w:rsidR="00E34781" w:rsidRPr="00E34781" w:rsidRDefault="00E34781" w:rsidP="00E34781">
      <w:pPr>
        <w:pStyle w:val="ListParagraph"/>
        <w:numPr>
          <w:ilvl w:val="0"/>
          <w:numId w:val="5"/>
        </w:numPr>
        <w:rPr>
          <w:rStyle w:val="Strong"/>
          <w:rFonts w:cstheme="minorHAnsi"/>
          <w:b w:val="0"/>
          <w:bCs w:val="0"/>
          <w:color w:val="000000" w:themeColor="text1"/>
        </w:rPr>
      </w:pPr>
      <w:r w:rsidRPr="00E34781">
        <w:rPr>
          <w:rStyle w:val="Strong"/>
          <w:rFonts w:cstheme="minorHAnsi"/>
          <w:b w:val="0"/>
          <w:bCs w:val="0"/>
          <w:color w:val="000000" w:themeColor="text1"/>
        </w:rPr>
        <w:t>Step 2: Selecting UPI Options from Menu. The user enters the UPI interface and is presented with choices.</w:t>
      </w:r>
    </w:p>
    <w:p w14:paraId="5F26D986" w14:textId="77777777" w:rsidR="00E34781" w:rsidRPr="00E34781" w:rsidRDefault="00E34781" w:rsidP="00E34781">
      <w:pPr>
        <w:pStyle w:val="ListParagraph"/>
        <w:numPr>
          <w:ilvl w:val="0"/>
          <w:numId w:val="5"/>
        </w:numPr>
        <w:rPr>
          <w:rStyle w:val="Strong"/>
          <w:rFonts w:cstheme="minorHAnsi"/>
          <w:b w:val="0"/>
          <w:bCs w:val="0"/>
          <w:color w:val="000000" w:themeColor="text1"/>
        </w:rPr>
      </w:pPr>
      <w:r w:rsidRPr="00E34781">
        <w:rPr>
          <w:rStyle w:val="Strong"/>
          <w:rFonts w:cstheme="minorHAnsi"/>
          <w:b w:val="0"/>
          <w:bCs w:val="0"/>
          <w:color w:val="000000" w:themeColor="text1"/>
        </w:rPr>
        <w:t>Step 3: Checking for Existing VPI. At this point, there is a decision point where the system verifies whether the user already possesses a VPI.</w:t>
      </w:r>
    </w:p>
    <w:p w14:paraId="7073D067" w14:textId="77777777" w:rsidR="00E34781" w:rsidRPr="00E34781" w:rsidRDefault="00E34781" w:rsidP="00E34781">
      <w:pPr>
        <w:pStyle w:val="ListParagraph"/>
        <w:numPr>
          <w:ilvl w:val="0"/>
          <w:numId w:val="5"/>
        </w:numPr>
        <w:rPr>
          <w:rStyle w:val="Strong"/>
          <w:rFonts w:cstheme="minorHAnsi"/>
          <w:b w:val="0"/>
          <w:bCs w:val="0"/>
          <w:color w:val="000000" w:themeColor="text1"/>
        </w:rPr>
      </w:pPr>
      <w:r w:rsidRPr="00E34781">
        <w:rPr>
          <w:rStyle w:val="Strong"/>
          <w:rFonts w:cstheme="minorHAnsi"/>
          <w:b w:val="0"/>
          <w:bCs w:val="0"/>
          <w:color w:val="000000" w:themeColor="text1"/>
        </w:rPr>
        <w:t>If the answer is YES.</w:t>
      </w:r>
    </w:p>
    <w:p w14:paraId="260F00BF" w14:textId="77777777" w:rsidR="00E34781" w:rsidRPr="00E34781" w:rsidRDefault="00E34781" w:rsidP="00E34781">
      <w:pPr>
        <w:pStyle w:val="ListParagraph"/>
        <w:numPr>
          <w:ilvl w:val="0"/>
          <w:numId w:val="5"/>
        </w:numPr>
        <w:rPr>
          <w:rStyle w:val="Strong"/>
          <w:rFonts w:cstheme="minorHAnsi"/>
          <w:b w:val="0"/>
          <w:bCs w:val="0"/>
          <w:color w:val="000000" w:themeColor="text1"/>
        </w:rPr>
      </w:pPr>
      <w:r w:rsidRPr="00E34781">
        <w:rPr>
          <w:rStyle w:val="Strong"/>
          <w:rFonts w:cstheme="minorHAnsi"/>
          <w:b w:val="0"/>
          <w:bCs w:val="0"/>
          <w:color w:val="000000" w:themeColor="text1"/>
        </w:rPr>
        <w:t>Step 4: Displaying UPI Menu. If the user already has a VPI, they are directed to the UPI menu where they can manage their VPI or utilize other functionalities offered by UPI.</w:t>
      </w:r>
    </w:p>
    <w:p w14:paraId="289C66A5" w14:textId="77777777" w:rsidR="00E34781" w:rsidRPr="00E34781" w:rsidRDefault="00E34781" w:rsidP="00E34781">
      <w:pPr>
        <w:pStyle w:val="ListParagraph"/>
        <w:numPr>
          <w:ilvl w:val="0"/>
          <w:numId w:val="5"/>
        </w:numPr>
        <w:rPr>
          <w:rStyle w:val="Strong"/>
          <w:rFonts w:cstheme="minorHAnsi"/>
          <w:b w:val="0"/>
          <w:bCs w:val="0"/>
          <w:color w:val="000000" w:themeColor="text1"/>
        </w:rPr>
      </w:pPr>
      <w:r w:rsidRPr="00E34781">
        <w:rPr>
          <w:rStyle w:val="Strong"/>
          <w:rFonts w:cstheme="minorHAnsi"/>
          <w:b w:val="0"/>
          <w:bCs w:val="0"/>
          <w:color w:val="000000" w:themeColor="text1"/>
        </w:rPr>
        <w:t>Step 5; Managing VPI. Within the UPI menu, there might be an option that allows users to handle their existing VPIs through actions like editing or deleting them.</w:t>
      </w:r>
    </w:p>
    <w:p w14:paraId="131A97D1" w14:textId="77777777" w:rsidR="00E34781" w:rsidRPr="00E34781" w:rsidRDefault="00E34781" w:rsidP="00E34781">
      <w:pPr>
        <w:pStyle w:val="ListParagraph"/>
        <w:numPr>
          <w:ilvl w:val="0"/>
          <w:numId w:val="5"/>
        </w:numPr>
        <w:rPr>
          <w:rStyle w:val="Strong"/>
          <w:rFonts w:cstheme="minorHAnsi"/>
          <w:b w:val="0"/>
          <w:bCs w:val="0"/>
          <w:color w:val="000000" w:themeColor="text1"/>
        </w:rPr>
      </w:pPr>
      <w:r w:rsidRPr="00E34781">
        <w:rPr>
          <w:rStyle w:val="Strong"/>
          <w:rFonts w:cstheme="minorHAnsi"/>
          <w:b w:val="0"/>
          <w:bCs w:val="0"/>
          <w:color w:val="000000" w:themeColor="text1"/>
        </w:rPr>
        <w:t>Step 6: Additional Options. Option 2 and Option 3 in the diagram serve as placeholders for functionalities or choices within the UPI menu. For example, Option 2 could be "Check balance," while Option 3 might represent "Transaction history." However, since no specific details are provided in the diagram, these options are purely speculative.</w:t>
      </w:r>
    </w:p>
    <w:p w14:paraId="7E3EF886" w14:textId="77777777" w:rsidR="00E34781" w:rsidRPr="00E34781" w:rsidRDefault="00E34781" w:rsidP="00E34781">
      <w:pPr>
        <w:pStyle w:val="ListParagraph"/>
        <w:numPr>
          <w:ilvl w:val="0"/>
          <w:numId w:val="5"/>
        </w:numPr>
        <w:rPr>
          <w:rStyle w:val="Strong"/>
          <w:rFonts w:cstheme="minorHAnsi"/>
          <w:b w:val="0"/>
          <w:bCs w:val="0"/>
          <w:color w:val="000000" w:themeColor="text1"/>
        </w:rPr>
      </w:pPr>
      <w:r w:rsidRPr="00E34781">
        <w:rPr>
          <w:rStyle w:val="Strong"/>
          <w:rFonts w:cstheme="minorHAnsi"/>
          <w:b w:val="0"/>
          <w:bCs w:val="0"/>
          <w:color w:val="000000" w:themeColor="text1"/>
        </w:rPr>
        <w:t xml:space="preserve">Step 7: Scotia UPI Funds Transfer </w:t>
      </w:r>
    </w:p>
    <w:p w14:paraId="50D13772" w14:textId="77777777" w:rsidR="00E34781" w:rsidRPr="00E34781" w:rsidRDefault="00E34781" w:rsidP="00E34781">
      <w:pPr>
        <w:rPr>
          <w:rStyle w:val="Strong"/>
          <w:rFonts w:cstheme="minorHAnsi"/>
          <w:b w:val="0"/>
          <w:bCs w:val="0"/>
          <w:color w:val="000000" w:themeColor="text1"/>
        </w:rPr>
      </w:pPr>
      <w:r w:rsidRPr="00E34781">
        <w:rPr>
          <w:rStyle w:val="Strong"/>
          <w:rFonts w:cstheme="minorHAnsi"/>
          <w:b w:val="0"/>
          <w:bCs w:val="0"/>
          <w:color w:val="000000" w:themeColor="text1"/>
        </w:rPr>
        <w:t>This option suggests a feature for transferring funds to a bank called Scotia. It might enable users to send money to another user using UPI.</w:t>
      </w:r>
    </w:p>
    <w:p w14:paraId="0548F98B" w14:textId="77777777" w:rsidR="00E34781" w:rsidRPr="00E34781" w:rsidRDefault="00E34781" w:rsidP="00E34781">
      <w:pPr>
        <w:pStyle w:val="ListParagraph"/>
        <w:numPr>
          <w:ilvl w:val="0"/>
          <w:numId w:val="6"/>
        </w:numPr>
        <w:rPr>
          <w:rStyle w:val="Strong"/>
          <w:rFonts w:cstheme="minorHAnsi"/>
          <w:b w:val="0"/>
          <w:bCs w:val="0"/>
          <w:color w:val="000000" w:themeColor="text1"/>
        </w:rPr>
      </w:pPr>
      <w:r w:rsidRPr="00E34781">
        <w:rPr>
          <w:rStyle w:val="Strong"/>
          <w:rFonts w:cstheme="minorHAnsi"/>
          <w:b w:val="0"/>
          <w:bCs w:val="0"/>
          <w:color w:val="000000" w:themeColor="text1"/>
        </w:rPr>
        <w:t>Create VPI: If the user doesn't have a VPI, they will be prompted to create one.</w:t>
      </w:r>
    </w:p>
    <w:p w14:paraId="5B99F6E7" w14:textId="77777777" w:rsidR="00E34781" w:rsidRPr="00E34781" w:rsidRDefault="00E34781" w:rsidP="00E34781">
      <w:pPr>
        <w:pStyle w:val="ListParagraph"/>
        <w:numPr>
          <w:ilvl w:val="0"/>
          <w:numId w:val="6"/>
        </w:numPr>
        <w:rPr>
          <w:rStyle w:val="Strong"/>
          <w:rFonts w:cstheme="minorHAnsi"/>
          <w:b w:val="0"/>
          <w:bCs w:val="0"/>
          <w:color w:val="000000" w:themeColor="text1"/>
        </w:rPr>
      </w:pPr>
      <w:r w:rsidRPr="00E34781">
        <w:rPr>
          <w:rStyle w:val="Strong"/>
          <w:rFonts w:cstheme="minorHAnsi"/>
          <w:b w:val="0"/>
          <w:bCs w:val="0"/>
          <w:color w:val="000000" w:themeColor="text1"/>
        </w:rPr>
        <w:t>The user enters their VPI. Check its availability by clicking on "Check Availability."</w:t>
      </w:r>
    </w:p>
    <w:p w14:paraId="3CA1D89B" w14:textId="77777777" w:rsidR="00E34781" w:rsidRPr="00E34781" w:rsidRDefault="00E34781" w:rsidP="00E34781">
      <w:pPr>
        <w:pStyle w:val="ListParagraph"/>
        <w:numPr>
          <w:ilvl w:val="0"/>
          <w:numId w:val="6"/>
        </w:numPr>
        <w:rPr>
          <w:rStyle w:val="Strong"/>
          <w:rFonts w:cstheme="minorHAnsi"/>
          <w:b w:val="0"/>
          <w:bCs w:val="0"/>
          <w:color w:val="000000" w:themeColor="text1"/>
        </w:rPr>
      </w:pPr>
      <w:r w:rsidRPr="00E34781">
        <w:rPr>
          <w:rStyle w:val="Strong"/>
          <w:rFonts w:cstheme="minorHAnsi"/>
          <w:b w:val="0"/>
          <w:bCs w:val="0"/>
          <w:color w:val="000000" w:themeColor="text1"/>
        </w:rPr>
        <w:t>The UPI system then responds with the result of the availability check.</w:t>
      </w:r>
    </w:p>
    <w:p w14:paraId="27FF803C" w14:textId="77777777" w:rsidR="00E34781" w:rsidRPr="00E34781" w:rsidRDefault="00E34781" w:rsidP="00E34781">
      <w:pPr>
        <w:pStyle w:val="ListParagraph"/>
        <w:numPr>
          <w:ilvl w:val="0"/>
          <w:numId w:val="6"/>
        </w:numPr>
        <w:rPr>
          <w:rStyle w:val="Strong"/>
          <w:rFonts w:cstheme="minorHAnsi"/>
          <w:b w:val="0"/>
          <w:bCs w:val="0"/>
          <w:color w:val="000000" w:themeColor="text1"/>
        </w:rPr>
      </w:pPr>
      <w:r w:rsidRPr="00E34781">
        <w:rPr>
          <w:rStyle w:val="Strong"/>
          <w:rFonts w:cstheme="minorHAnsi"/>
          <w:b w:val="0"/>
          <w:bCs w:val="0"/>
          <w:color w:val="000000" w:themeColor="text1"/>
        </w:rPr>
        <w:t>If the VPI is already in use, an error message is displayed stating that the VPI is already taken.</w:t>
      </w:r>
    </w:p>
    <w:p w14:paraId="0FE7540B" w14:textId="77777777" w:rsidR="00E34781" w:rsidRPr="00E34781" w:rsidRDefault="00E34781" w:rsidP="00E34781">
      <w:pPr>
        <w:pStyle w:val="ListParagraph"/>
        <w:numPr>
          <w:ilvl w:val="0"/>
          <w:numId w:val="6"/>
        </w:numPr>
        <w:rPr>
          <w:rStyle w:val="Strong"/>
          <w:rFonts w:cstheme="minorHAnsi"/>
          <w:b w:val="0"/>
          <w:bCs w:val="0"/>
          <w:color w:val="000000" w:themeColor="text1"/>
        </w:rPr>
      </w:pPr>
      <w:r w:rsidRPr="00E34781">
        <w:rPr>
          <w:rStyle w:val="Strong"/>
          <w:rFonts w:cstheme="minorHAnsi"/>
          <w:b w:val="0"/>
          <w:bCs w:val="0"/>
          <w:color w:val="000000" w:themeColor="text1"/>
        </w:rPr>
        <w:t>If the VPI is available, a message is displayed confirming that the entered VPI is available for use.</w:t>
      </w:r>
    </w:p>
    <w:p w14:paraId="388FE018" w14:textId="77777777" w:rsidR="00E34781" w:rsidRPr="00E34781" w:rsidRDefault="00E34781" w:rsidP="00E34781">
      <w:pPr>
        <w:pStyle w:val="ListParagraph"/>
        <w:numPr>
          <w:ilvl w:val="0"/>
          <w:numId w:val="6"/>
        </w:numPr>
        <w:rPr>
          <w:rStyle w:val="Strong"/>
          <w:rFonts w:cstheme="minorHAnsi"/>
          <w:b w:val="0"/>
          <w:bCs w:val="0"/>
          <w:color w:val="000000" w:themeColor="text1"/>
        </w:rPr>
      </w:pPr>
      <w:r w:rsidRPr="00E34781">
        <w:rPr>
          <w:rStyle w:val="Strong"/>
          <w:rFonts w:cstheme="minorHAnsi"/>
          <w:b w:val="0"/>
          <w:bCs w:val="0"/>
          <w:color w:val="000000" w:themeColor="text1"/>
        </w:rPr>
        <w:t>The user selects which CASA account number they want to link with their VPI and proceeds with creating it. CASA refers to the Current Account and Savings Account.</w:t>
      </w:r>
    </w:p>
    <w:p w14:paraId="0294D81B" w14:textId="77777777" w:rsidR="00E34781" w:rsidRPr="00E34781" w:rsidRDefault="00E34781" w:rsidP="00E34781">
      <w:pPr>
        <w:pStyle w:val="ListParagraph"/>
        <w:numPr>
          <w:ilvl w:val="0"/>
          <w:numId w:val="6"/>
        </w:numPr>
        <w:rPr>
          <w:rStyle w:val="Strong"/>
          <w:rFonts w:cstheme="minorHAnsi"/>
          <w:b w:val="0"/>
          <w:bCs w:val="0"/>
          <w:color w:val="000000" w:themeColor="text1"/>
        </w:rPr>
      </w:pPr>
      <w:r w:rsidRPr="00E34781">
        <w:rPr>
          <w:rStyle w:val="Strong"/>
          <w:rFonts w:cstheme="minorHAnsi"/>
          <w:b w:val="0"/>
          <w:bCs w:val="0"/>
          <w:color w:val="000000" w:themeColor="text1"/>
        </w:rPr>
        <w:t>Upon creation, a confirmation message is displayed indicating that the VPI has been created.</w:t>
      </w:r>
    </w:p>
    <w:p w14:paraId="23F06ED8" w14:textId="792CE65C" w:rsidR="00E34781" w:rsidRPr="00C05CDF" w:rsidRDefault="00E34781" w:rsidP="00E34781">
      <w:pPr>
        <w:pStyle w:val="ListParagraph"/>
        <w:numPr>
          <w:ilvl w:val="0"/>
          <w:numId w:val="6"/>
        </w:numPr>
        <w:rPr>
          <w:rStyle w:val="Strong"/>
          <w:rFonts w:cstheme="minorHAnsi"/>
          <w:b w:val="0"/>
          <w:bCs w:val="0"/>
          <w:color w:val="000000" w:themeColor="text1"/>
        </w:rPr>
      </w:pPr>
      <w:r w:rsidRPr="00E34781">
        <w:rPr>
          <w:rStyle w:val="Strong"/>
          <w:rFonts w:cstheme="minorHAnsi"/>
          <w:b w:val="0"/>
          <w:bCs w:val="0"/>
          <w:color w:val="000000" w:themeColor="text1"/>
        </w:rPr>
        <w:t>End: The subprocess concludes, presumably returning the user back to the menu or ending the session.</w:t>
      </w:r>
    </w:p>
    <w:p w14:paraId="0BDC780D" w14:textId="77777777" w:rsidR="00E34781" w:rsidRPr="00E34781" w:rsidRDefault="00E34781" w:rsidP="00E34781">
      <w:pPr>
        <w:pStyle w:val="Heading2"/>
        <w:rPr>
          <w:rStyle w:val="Strong"/>
          <w:rFonts w:asciiTheme="minorHAnsi" w:hAnsiTheme="minorHAnsi" w:cstheme="minorHAnsi"/>
          <w:b w:val="0"/>
          <w:bCs w:val="0"/>
          <w:color w:val="000000" w:themeColor="text1"/>
        </w:rPr>
      </w:pPr>
      <w:bookmarkStart w:id="9" w:name="_Toc148025993"/>
      <w:bookmarkStart w:id="10" w:name="_Toc148034552"/>
      <w:r w:rsidRPr="00E34781">
        <w:rPr>
          <w:rStyle w:val="Strong"/>
          <w:rFonts w:asciiTheme="minorHAnsi" w:hAnsiTheme="minorHAnsi" w:cstheme="minorHAnsi"/>
          <w:b w:val="0"/>
          <w:bCs w:val="0"/>
          <w:color w:val="000000" w:themeColor="text1"/>
        </w:rPr>
        <w:t>PROPOSED SCOTIA BANK</w:t>
      </w:r>
      <w:r w:rsidRPr="00E34781">
        <w:rPr>
          <w:rStyle w:val="Strong"/>
          <w:rFonts w:asciiTheme="minorHAnsi" w:hAnsiTheme="minorHAnsi" w:cstheme="minorHAnsi"/>
          <w:color w:val="000000" w:themeColor="text1"/>
        </w:rPr>
        <w:t xml:space="preserve"> </w:t>
      </w:r>
      <w:r w:rsidRPr="00E34781">
        <w:rPr>
          <w:rStyle w:val="Strong"/>
          <w:rFonts w:asciiTheme="minorHAnsi" w:hAnsiTheme="minorHAnsi" w:cstheme="minorHAnsi"/>
          <w:b w:val="0"/>
          <w:bCs w:val="0"/>
          <w:color w:val="000000" w:themeColor="text1"/>
        </w:rPr>
        <w:t>UPI</w:t>
      </w:r>
      <w:bookmarkEnd w:id="9"/>
      <w:bookmarkEnd w:id="10"/>
    </w:p>
    <w:p w14:paraId="23F6494A" w14:textId="77777777" w:rsidR="00E34781" w:rsidRPr="00E34781" w:rsidRDefault="00E34781" w:rsidP="00E34781">
      <w:pPr>
        <w:rPr>
          <w:rFonts w:cstheme="minorHAnsi"/>
          <w:b/>
          <w:bCs/>
          <w:color w:val="000000" w:themeColor="text1"/>
        </w:rPr>
      </w:pPr>
      <w:r w:rsidRPr="00E34781">
        <w:rPr>
          <w:rFonts w:cstheme="minorHAnsi"/>
          <w:b/>
          <w:bCs/>
          <w:color w:val="000000" w:themeColor="text1"/>
        </w:rPr>
        <w:t>User</w:t>
      </w:r>
    </w:p>
    <w:p w14:paraId="3A66690F" w14:textId="77777777" w:rsidR="00E34781" w:rsidRPr="00E34781" w:rsidRDefault="00E34781" w:rsidP="00E34781">
      <w:pPr>
        <w:pStyle w:val="ListParagraph"/>
        <w:numPr>
          <w:ilvl w:val="0"/>
          <w:numId w:val="8"/>
        </w:numPr>
        <w:rPr>
          <w:rFonts w:cstheme="minorHAnsi"/>
          <w:color w:val="000000" w:themeColor="text1"/>
        </w:rPr>
      </w:pPr>
      <w:r w:rsidRPr="00E34781">
        <w:rPr>
          <w:rFonts w:cstheme="minorHAnsi"/>
          <w:color w:val="000000" w:themeColor="text1"/>
        </w:rPr>
        <w:t>Start: The process begins.</w:t>
      </w:r>
    </w:p>
    <w:p w14:paraId="05D941BD" w14:textId="77777777" w:rsidR="00E34781" w:rsidRPr="00E34781" w:rsidRDefault="00E34781" w:rsidP="00E34781">
      <w:pPr>
        <w:pStyle w:val="ListParagraph"/>
        <w:numPr>
          <w:ilvl w:val="0"/>
          <w:numId w:val="8"/>
        </w:numPr>
        <w:rPr>
          <w:rFonts w:cstheme="minorHAnsi"/>
          <w:color w:val="000000" w:themeColor="text1"/>
        </w:rPr>
      </w:pPr>
      <w:r w:rsidRPr="00E34781">
        <w:rPr>
          <w:rFonts w:cstheme="minorHAnsi"/>
          <w:color w:val="000000" w:themeColor="text1"/>
        </w:rPr>
        <w:t>User Selection: The user chooses the UPI options from a provided menu.</w:t>
      </w:r>
    </w:p>
    <w:p w14:paraId="7ABBA89A" w14:textId="77777777" w:rsidR="00E34781" w:rsidRPr="00E34781" w:rsidRDefault="00E34781" w:rsidP="00E34781">
      <w:pPr>
        <w:pStyle w:val="ListParagraph"/>
        <w:numPr>
          <w:ilvl w:val="0"/>
          <w:numId w:val="8"/>
        </w:numPr>
        <w:rPr>
          <w:rFonts w:cstheme="minorHAnsi"/>
          <w:color w:val="000000" w:themeColor="text1"/>
        </w:rPr>
      </w:pPr>
      <w:r w:rsidRPr="00E34781">
        <w:rPr>
          <w:rFonts w:cstheme="minorHAnsi"/>
          <w:color w:val="000000" w:themeColor="text1"/>
        </w:rPr>
        <w:t>VPA Check: Next, the system verifies whether the user already has a VPA (Virtual Private Address). At this decision point, we ask, "Does the user have a VPA?" represented by the diamond shape.</w:t>
      </w:r>
    </w:p>
    <w:p w14:paraId="0C401DF3" w14:textId="77777777" w:rsidR="00E34781" w:rsidRPr="00E34781" w:rsidRDefault="00E34781" w:rsidP="00E34781">
      <w:pPr>
        <w:rPr>
          <w:rFonts w:cstheme="minorHAnsi"/>
          <w:b/>
          <w:bCs/>
          <w:color w:val="000000" w:themeColor="text1"/>
        </w:rPr>
      </w:pPr>
      <w:r w:rsidRPr="00E34781">
        <w:rPr>
          <w:rFonts w:cstheme="minorHAnsi"/>
          <w:b/>
          <w:bCs/>
          <w:color w:val="000000" w:themeColor="text1"/>
        </w:rPr>
        <w:t>VPA (Virtual Private Address)</w:t>
      </w:r>
    </w:p>
    <w:p w14:paraId="12C9AC73" w14:textId="77777777" w:rsidR="00E34781" w:rsidRPr="00E34781" w:rsidRDefault="00E34781" w:rsidP="00E34781">
      <w:pPr>
        <w:pStyle w:val="ListParagraph"/>
        <w:numPr>
          <w:ilvl w:val="0"/>
          <w:numId w:val="7"/>
        </w:numPr>
        <w:rPr>
          <w:rFonts w:cstheme="minorHAnsi"/>
          <w:color w:val="000000" w:themeColor="text1"/>
        </w:rPr>
      </w:pPr>
      <w:r w:rsidRPr="00E34781">
        <w:rPr>
          <w:rFonts w:cstheme="minorHAnsi"/>
          <w:color w:val="000000" w:themeColor="text1"/>
        </w:rPr>
        <w:t>India VPA Creation: This option allows users to generate a Virtual Private Address for India.</w:t>
      </w:r>
    </w:p>
    <w:p w14:paraId="5DE981F4" w14:textId="77777777" w:rsidR="00E34781" w:rsidRPr="00E34781" w:rsidRDefault="00E34781" w:rsidP="00E34781">
      <w:pPr>
        <w:pStyle w:val="ListParagraph"/>
        <w:numPr>
          <w:ilvl w:val="0"/>
          <w:numId w:val="7"/>
        </w:numPr>
        <w:rPr>
          <w:rFonts w:cstheme="minorHAnsi"/>
          <w:color w:val="000000" w:themeColor="text1"/>
        </w:rPr>
      </w:pPr>
      <w:r w:rsidRPr="00E34781">
        <w:rPr>
          <w:rFonts w:cstheme="minorHAnsi"/>
          <w:color w:val="000000" w:themeColor="text1"/>
        </w:rPr>
        <w:t>VPA Management: Users can oversee and control their existing VPA through this option.</w:t>
      </w:r>
    </w:p>
    <w:p w14:paraId="622B6719" w14:textId="77777777" w:rsidR="00E34781" w:rsidRPr="00E34781" w:rsidRDefault="00E34781" w:rsidP="00E34781">
      <w:pPr>
        <w:pStyle w:val="ListParagraph"/>
        <w:numPr>
          <w:ilvl w:val="0"/>
          <w:numId w:val="7"/>
        </w:numPr>
        <w:rPr>
          <w:rFonts w:cstheme="minorHAnsi"/>
          <w:color w:val="000000" w:themeColor="text1"/>
        </w:rPr>
      </w:pPr>
      <w:r w:rsidRPr="00E34781">
        <w:rPr>
          <w:rFonts w:cstheme="minorHAnsi"/>
          <w:color w:val="000000" w:themeColor="text1"/>
        </w:rPr>
        <w:t>User Input for Transfers: When users wish to initiate a transfer, they need to provide the recipient's VPA along with transfer details.</w:t>
      </w:r>
    </w:p>
    <w:p w14:paraId="361F14C8" w14:textId="77777777" w:rsidR="00E34781" w:rsidRPr="00E34781" w:rsidRDefault="00E34781" w:rsidP="00E34781">
      <w:pPr>
        <w:pStyle w:val="ListParagraph"/>
        <w:numPr>
          <w:ilvl w:val="0"/>
          <w:numId w:val="7"/>
        </w:numPr>
        <w:rPr>
          <w:rFonts w:cstheme="minorHAnsi"/>
          <w:color w:val="000000" w:themeColor="text1"/>
        </w:rPr>
      </w:pPr>
      <w:r w:rsidRPr="00E34781">
        <w:rPr>
          <w:rFonts w:cstheme="minorHAnsi"/>
          <w:color w:val="000000" w:themeColor="text1"/>
        </w:rPr>
        <w:t>VPA Verification: The system verifies the validity of the Payees provided VPA.</w:t>
      </w:r>
    </w:p>
    <w:p w14:paraId="616D094E" w14:textId="77777777" w:rsidR="00E34781" w:rsidRPr="00E34781" w:rsidRDefault="00E34781" w:rsidP="00E34781">
      <w:pPr>
        <w:pStyle w:val="ListParagraph"/>
        <w:numPr>
          <w:ilvl w:val="0"/>
          <w:numId w:val="7"/>
        </w:numPr>
        <w:rPr>
          <w:rFonts w:cstheme="minorHAnsi"/>
          <w:color w:val="000000" w:themeColor="text1"/>
        </w:rPr>
      </w:pPr>
      <w:r w:rsidRPr="00E34781">
        <w:rPr>
          <w:rFonts w:cstheme="minorHAnsi"/>
          <w:color w:val="000000" w:themeColor="text1"/>
        </w:rPr>
        <w:lastRenderedPageBreak/>
        <w:t>Error Handling.</w:t>
      </w:r>
    </w:p>
    <w:p w14:paraId="2F0AEE92" w14:textId="77777777" w:rsidR="00E34781" w:rsidRPr="00E34781" w:rsidRDefault="00E34781" w:rsidP="00E34781">
      <w:pPr>
        <w:pStyle w:val="ListParagraph"/>
        <w:numPr>
          <w:ilvl w:val="0"/>
          <w:numId w:val="7"/>
        </w:numPr>
        <w:rPr>
          <w:rFonts w:cstheme="minorHAnsi"/>
          <w:color w:val="000000" w:themeColor="text1"/>
        </w:rPr>
      </w:pPr>
      <w:r w:rsidRPr="00E34781">
        <w:rPr>
          <w:rFonts w:cstheme="minorHAnsi"/>
          <w:color w:val="000000" w:themeColor="text1"/>
        </w:rPr>
        <w:t>If the Payee VPA is found to be invalid (due to entry or nonexistence) the user will be prompted to reenter the recipient's VPA.</w:t>
      </w:r>
    </w:p>
    <w:p w14:paraId="516F2CD5" w14:textId="77777777" w:rsidR="00E34781" w:rsidRPr="00E34781" w:rsidRDefault="00E34781" w:rsidP="00E34781">
      <w:pPr>
        <w:pStyle w:val="ListParagraph"/>
        <w:numPr>
          <w:ilvl w:val="0"/>
          <w:numId w:val="7"/>
        </w:numPr>
        <w:rPr>
          <w:rFonts w:cstheme="minorHAnsi"/>
          <w:color w:val="000000" w:themeColor="text1"/>
        </w:rPr>
      </w:pPr>
      <w:r w:rsidRPr="00E34781">
        <w:rPr>
          <w:rFonts w:cstheme="minorHAnsi"/>
          <w:color w:val="000000" w:themeColor="text1"/>
        </w:rPr>
        <w:t>In case of continued input of a VPA, the system will display an error message notifying the user about their mistake.</w:t>
      </w:r>
    </w:p>
    <w:p w14:paraId="3117C065" w14:textId="77777777" w:rsidR="00E34781" w:rsidRPr="00E34781" w:rsidRDefault="00E34781" w:rsidP="00E34781">
      <w:pPr>
        <w:rPr>
          <w:rFonts w:cstheme="minorHAnsi"/>
          <w:b/>
          <w:bCs/>
          <w:color w:val="000000" w:themeColor="text1"/>
        </w:rPr>
      </w:pPr>
      <w:r w:rsidRPr="00E34781">
        <w:rPr>
          <w:rFonts w:cstheme="minorHAnsi"/>
          <w:b/>
          <w:bCs/>
          <w:color w:val="000000" w:themeColor="text1"/>
        </w:rPr>
        <w:t>UPI System</w:t>
      </w:r>
    </w:p>
    <w:p w14:paraId="773CB46F" w14:textId="77777777" w:rsidR="00E34781" w:rsidRPr="00E34781" w:rsidRDefault="00E34781" w:rsidP="00E34781">
      <w:pPr>
        <w:pStyle w:val="ListParagraph"/>
        <w:numPr>
          <w:ilvl w:val="0"/>
          <w:numId w:val="9"/>
        </w:numPr>
        <w:rPr>
          <w:rFonts w:cstheme="minorHAnsi"/>
          <w:color w:val="000000" w:themeColor="text1"/>
        </w:rPr>
      </w:pPr>
      <w:r w:rsidRPr="00E34781">
        <w:rPr>
          <w:rFonts w:cstheme="minorHAnsi"/>
          <w:color w:val="000000" w:themeColor="text1"/>
        </w:rPr>
        <w:t>The UPI Menu is displayed by the system, presenting the user with a range of options related to UPI.</w:t>
      </w:r>
    </w:p>
    <w:p w14:paraId="6EE30D0B" w14:textId="77777777" w:rsidR="00E34781" w:rsidRPr="00E34781" w:rsidRDefault="00E34781" w:rsidP="00E34781">
      <w:pPr>
        <w:pStyle w:val="ListParagraph"/>
        <w:numPr>
          <w:ilvl w:val="0"/>
          <w:numId w:val="9"/>
        </w:numPr>
        <w:rPr>
          <w:rFonts w:cstheme="minorHAnsi"/>
          <w:color w:val="000000" w:themeColor="text1"/>
        </w:rPr>
      </w:pPr>
      <w:r w:rsidRPr="00E34781">
        <w:rPr>
          <w:rFonts w:cstheme="minorHAnsi"/>
          <w:color w:val="000000" w:themeColor="text1"/>
        </w:rPr>
        <w:t>To initiate a transfer, the user selects the option from the choices.</w:t>
      </w:r>
    </w:p>
    <w:p w14:paraId="17784F9E" w14:textId="77777777" w:rsidR="00E34781" w:rsidRPr="00E34781" w:rsidRDefault="00E34781" w:rsidP="00E34781">
      <w:pPr>
        <w:pStyle w:val="ListParagraph"/>
        <w:numPr>
          <w:ilvl w:val="0"/>
          <w:numId w:val="9"/>
        </w:numPr>
        <w:rPr>
          <w:rFonts w:cstheme="minorHAnsi"/>
          <w:color w:val="000000" w:themeColor="text1"/>
        </w:rPr>
      </w:pPr>
      <w:r w:rsidRPr="00E34781">
        <w:rPr>
          <w:rFonts w:cstheme="minorHAnsi"/>
          <w:color w:val="000000" w:themeColor="text1"/>
        </w:rPr>
        <w:t>Next, the system brings up a screen specifically designed for UPI transfers. Here, the user needs to provide all the details for the transfer.</w:t>
      </w:r>
    </w:p>
    <w:p w14:paraId="7D93142C" w14:textId="77777777" w:rsidR="00E34781" w:rsidRPr="00E34781" w:rsidRDefault="00E34781" w:rsidP="00E34781">
      <w:pPr>
        <w:pStyle w:val="ListParagraph"/>
        <w:numPr>
          <w:ilvl w:val="0"/>
          <w:numId w:val="9"/>
        </w:numPr>
        <w:rPr>
          <w:rFonts w:cstheme="minorHAnsi"/>
          <w:color w:val="000000" w:themeColor="text1"/>
        </w:rPr>
      </w:pPr>
      <w:r w:rsidRPr="00E34781">
        <w:rPr>
          <w:rFonts w:cstheme="minorHAnsi"/>
          <w:color w:val="000000" w:themeColor="text1"/>
        </w:rPr>
        <w:t>At this stage, the system prompts the user to decide whether they want to transfer funds to a Virtual Private Address (VPA) or directly to a bank account.</w:t>
      </w:r>
    </w:p>
    <w:p w14:paraId="0E79C988" w14:textId="77777777" w:rsidR="00E34781" w:rsidRPr="00E34781" w:rsidRDefault="00E34781" w:rsidP="00E34781">
      <w:pPr>
        <w:pStyle w:val="ListParagraph"/>
        <w:numPr>
          <w:ilvl w:val="0"/>
          <w:numId w:val="9"/>
        </w:numPr>
        <w:rPr>
          <w:rFonts w:cstheme="minorHAnsi"/>
          <w:color w:val="000000" w:themeColor="text1"/>
        </w:rPr>
      </w:pPr>
      <w:r w:rsidRPr="00E34781">
        <w:rPr>
          <w:rFonts w:cstheme="minorHAnsi"/>
          <w:color w:val="000000" w:themeColor="text1"/>
        </w:rPr>
        <w:t>Based on their choice, the user inputs either the recipient's VPA or bank account details along with any required information for the transfer.</w:t>
      </w:r>
    </w:p>
    <w:p w14:paraId="71352F75" w14:textId="77777777" w:rsidR="00E34781" w:rsidRPr="00E34781" w:rsidRDefault="00E34781" w:rsidP="00E34781">
      <w:pPr>
        <w:pStyle w:val="ListParagraph"/>
        <w:numPr>
          <w:ilvl w:val="0"/>
          <w:numId w:val="9"/>
        </w:numPr>
        <w:rPr>
          <w:rFonts w:cstheme="minorHAnsi"/>
          <w:color w:val="000000" w:themeColor="text1"/>
        </w:rPr>
      </w:pPr>
      <w:r w:rsidRPr="00E34781">
        <w:rPr>
          <w:rFonts w:cstheme="minorHAnsi"/>
          <w:color w:val="000000" w:themeColor="text1"/>
        </w:rPr>
        <w:t>Once all details are entered, it's time for payment review and authorization. The user carefully reviews their payment information before confirming it. Once confirmed, a payment instruction is sent to the UPI system.</w:t>
      </w:r>
    </w:p>
    <w:p w14:paraId="206A9F88" w14:textId="77777777" w:rsidR="00E34781" w:rsidRPr="00E34781" w:rsidRDefault="00E34781" w:rsidP="00E34781">
      <w:pPr>
        <w:pStyle w:val="ListParagraph"/>
        <w:numPr>
          <w:ilvl w:val="0"/>
          <w:numId w:val="9"/>
        </w:numPr>
        <w:rPr>
          <w:rFonts w:cstheme="minorHAnsi"/>
          <w:color w:val="000000" w:themeColor="text1"/>
        </w:rPr>
      </w:pPr>
      <w:r w:rsidRPr="00E34781">
        <w:rPr>
          <w:rFonts w:cstheme="minorHAnsi"/>
          <w:color w:val="000000" w:themeColor="text1"/>
        </w:rPr>
        <w:t>The UPI system processes the transaction. Successfully transfers funds to the recipient. A confirmation message is then displayed to assure the user that their transaction has been completed successfully.</w:t>
      </w:r>
    </w:p>
    <w:p w14:paraId="6A2A4142" w14:textId="4109CB69" w:rsidR="00E34781" w:rsidRPr="00C05CDF" w:rsidRDefault="00E34781" w:rsidP="00E34781">
      <w:pPr>
        <w:pStyle w:val="ListParagraph"/>
        <w:numPr>
          <w:ilvl w:val="0"/>
          <w:numId w:val="9"/>
        </w:numPr>
        <w:rPr>
          <w:rFonts w:cstheme="minorHAnsi"/>
          <w:color w:val="000000" w:themeColor="text1"/>
        </w:rPr>
      </w:pPr>
      <w:r w:rsidRPr="00E34781">
        <w:rPr>
          <w:rFonts w:cstheme="minorHAnsi"/>
          <w:color w:val="000000" w:themeColor="text1"/>
        </w:rPr>
        <w:t>With that, we reach an end to this transaction process. The user can choose either to exit or proceed with another action if desired.</w:t>
      </w:r>
    </w:p>
    <w:p w14:paraId="6E0E0A89" w14:textId="1485C02D" w:rsidR="00E34781" w:rsidRPr="00E34781" w:rsidRDefault="00E34781" w:rsidP="00C05CDF">
      <w:pPr>
        <w:spacing w:after="0"/>
        <w:rPr>
          <w:rFonts w:cstheme="minorHAnsi"/>
          <w:b/>
          <w:bCs/>
          <w:color w:val="000000" w:themeColor="text1"/>
        </w:rPr>
      </w:pPr>
      <w:r w:rsidRPr="00E34781">
        <w:rPr>
          <w:rFonts w:cstheme="minorHAnsi"/>
          <w:b/>
          <w:bCs/>
          <w:color w:val="000000" w:themeColor="text1"/>
        </w:rPr>
        <w:t>Payee</w:t>
      </w:r>
    </w:p>
    <w:p w14:paraId="2BB71A9D" w14:textId="77777777" w:rsidR="00E34781" w:rsidRPr="00E34781" w:rsidRDefault="00E34781" w:rsidP="00C05CDF">
      <w:pPr>
        <w:pStyle w:val="ListParagraph"/>
        <w:numPr>
          <w:ilvl w:val="0"/>
          <w:numId w:val="10"/>
        </w:numPr>
        <w:spacing w:after="0"/>
        <w:rPr>
          <w:rFonts w:cstheme="minorHAnsi"/>
          <w:color w:val="000000" w:themeColor="text1"/>
        </w:rPr>
      </w:pPr>
      <w:r w:rsidRPr="00E34781">
        <w:rPr>
          <w:rFonts w:cstheme="minorHAnsi"/>
          <w:color w:val="000000" w:themeColor="text1"/>
        </w:rPr>
        <w:t>The UPI money transfer screen appears on the system, allowing users to start a money transfer using the UPI platform.</w:t>
      </w:r>
    </w:p>
    <w:p w14:paraId="2A84C1CB" w14:textId="77777777" w:rsidR="00E34781" w:rsidRPr="00E34781" w:rsidRDefault="00E34781" w:rsidP="00E34781">
      <w:pPr>
        <w:pStyle w:val="ListParagraph"/>
        <w:numPr>
          <w:ilvl w:val="0"/>
          <w:numId w:val="10"/>
        </w:numPr>
        <w:rPr>
          <w:rFonts w:cstheme="minorHAnsi"/>
          <w:color w:val="000000" w:themeColor="text1"/>
        </w:rPr>
      </w:pPr>
      <w:r w:rsidRPr="00E34781">
        <w:rPr>
          <w:rFonts w:cstheme="minorHAnsi"/>
          <w:color w:val="000000" w:themeColor="text1"/>
        </w:rPr>
        <w:t>Next, the user selects the recipient of the transfer. They can choose either a Virtual Payment Address (VPA) or a domestic bank account as the payee.</w:t>
      </w:r>
    </w:p>
    <w:p w14:paraId="420B4A89" w14:textId="77777777" w:rsidR="00E34781" w:rsidRPr="00E34781" w:rsidRDefault="00E34781" w:rsidP="00E34781">
      <w:pPr>
        <w:pStyle w:val="ListParagraph"/>
        <w:numPr>
          <w:ilvl w:val="0"/>
          <w:numId w:val="10"/>
        </w:numPr>
        <w:rPr>
          <w:rFonts w:cstheme="minorHAnsi"/>
          <w:color w:val="000000" w:themeColor="text1"/>
        </w:rPr>
      </w:pPr>
      <w:r w:rsidRPr="00E34781">
        <w:rPr>
          <w:rFonts w:cstheme="minorHAnsi"/>
          <w:color w:val="000000" w:themeColor="text1"/>
        </w:rPr>
        <w:t xml:space="preserve">Once the payee is selected, the system shows their details. This step ensures that users can verify the recipient’s information before proceeding. </w:t>
      </w:r>
    </w:p>
    <w:p w14:paraId="46372FAD" w14:textId="77777777" w:rsidR="00E34781" w:rsidRPr="00E34781" w:rsidRDefault="00E34781" w:rsidP="00E34781">
      <w:pPr>
        <w:pStyle w:val="ListParagraph"/>
        <w:numPr>
          <w:ilvl w:val="0"/>
          <w:numId w:val="10"/>
        </w:numPr>
        <w:rPr>
          <w:rFonts w:cstheme="minorHAnsi"/>
          <w:color w:val="000000" w:themeColor="text1"/>
        </w:rPr>
      </w:pPr>
      <w:r w:rsidRPr="00E34781">
        <w:rPr>
          <w:rFonts w:cstheme="minorHAnsi"/>
          <w:color w:val="000000" w:themeColor="text1"/>
        </w:rPr>
        <w:t>In this step, users provide transaction details.</w:t>
      </w:r>
    </w:p>
    <w:p w14:paraId="4E2CEBBE" w14:textId="77777777" w:rsidR="00E34781" w:rsidRPr="00E34781" w:rsidRDefault="00E34781" w:rsidP="00E34781">
      <w:pPr>
        <w:pStyle w:val="ListParagraph"/>
        <w:numPr>
          <w:ilvl w:val="0"/>
          <w:numId w:val="10"/>
        </w:numPr>
        <w:rPr>
          <w:rFonts w:cstheme="minorHAnsi"/>
          <w:color w:val="000000" w:themeColor="text1"/>
        </w:rPr>
      </w:pPr>
      <w:r w:rsidRPr="00E34781">
        <w:rPr>
          <w:rFonts w:cstheme="minorHAnsi"/>
          <w:color w:val="000000" w:themeColor="text1"/>
        </w:rPr>
        <w:t>Source VPA: This is the VPA from which funds will be debited.</w:t>
      </w:r>
    </w:p>
    <w:p w14:paraId="7E5C17B5" w14:textId="3E685652" w:rsidR="00E34781" w:rsidRPr="00C05CDF" w:rsidRDefault="00E34781" w:rsidP="00E34781">
      <w:pPr>
        <w:pStyle w:val="ListParagraph"/>
        <w:numPr>
          <w:ilvl w:val="0"/>
          <w:numId w:val="10"/>
        </w:numPr>
        <w:rPr>
          <w:rFonts w:cstheme="minorHAnsi"/>
          <w:color w:val="000000" w:themeColor="text1"/>
        </w:rPr>
      </w:pPr>
      <w:r w:rsidRPr="00E34781">
        <w:rPr>
          <w:rFonts w:cstheme="minorHAnsi"/>
          <w:color w:val="000000" w:themeColor="text1"/>
        </w:rPr>
        <w:t>Amount: The sum they want to transfer to the payee.</w:t>
      </w:r>
    </w:p>
    <w:p w14:paraId="2E067CE8" w14:textId="77777777" w:rsidR="00E34781" w:rsidRPr="00E34781" w:rsidRDefault="00E34781" w:rsidP="00E34781">
      <w:pPr>
        <w:pStyle w:val="Heading2"/>
        <w:rPr>
          <w:rFonts w:asciiTheme="minorHAnsi" w:hAnsiTheme="minorHAnsi" w:cstheme="minorHAnsi"/>
          <w:color w:val="000000" w:themeColor="text1"/>
        </w:rPr>
      </w:pPr>
      <w:bookmarkStart w:id="11" w:name="_Toc148025994"/>
      <w:bookmarkStart w:id="12" w:name="_Toc148034553"/>
      <w:r w:rsidRPr="00E34781">
        <w:rPr>
          <w:rFonts w:asciiTheme="minorHAnsi" w:hAnsiTheme="minorHAnsi" w:cstheme="minorHAnsi"/>
          <w:color w:val="000000" w:themeColor="text1"/>
        </w:rPr>
        <w:t xml:space="preserve">Adding </w:t>
      </w:r>
      <w:bookmarkEnd w:id="11"/>
      <w:r w:rsidRPr="00E34781">
        <w:rPr>
          <w:rFonts w:asciiTheme="minorHAnsi" w:hAnsiTheme="minorHAnsi" w:cstheme="minorHAnsi"/>
          <w:color w:val="000000" w:themeColor="text1"/>
        </w:rPr>
        <w:t>Recipient</w:t>
      </w:r>
      <w:bookmarkEnd w:id="12"/>
    </w:p>
    <w:p w14:paraId="49F29763" w14:textId="77777777" w:rsidR="00E34781" w:rsidRPr="00E34781" w:rsidRDefault="00E34781" w:rsidP="00E34781">
      <w:pPr>
        <w:pStyle w:val="ListParagraph"/>
        <w:numPr>
          <w:ilvl w:val="0"/>
          <w:numId w:val="11"/>
        </w:numPr>
        <w:rPr>
          <w:rFonts w:cstheme="minorHAnsi"/>
          <w:color w:val="000000" w:themeColor="text1"/>
        </w:rPr>
      </w:pPr>
      <w:r w:rsidRPr="00E34781">
        <w:rPr>
          <w:rFonts w:cstheme="minorHAnsi"/>
          <w:color w:val="000000" w:themeColor="text1"/>
        </w:rPr>
        <w:t>The process starts by selecting the option to add a contact or recipient to the list. This indicates the user’s intention to save contact information.</w:t>
      </w:r>
    </w:p>
    <w:p w14:paraId="7AA69943" w14:textId="77777777" w:rsidR="00E34781" w:rsidRPr="00E34781" w:rsidRDefault="00E34781" w:rsidP="00E34781">
      <w:pPr>
        <w:pStyle w:val="ListParagraph"/>
        <w:numPr>
          <w:ilvl w:val="0"/>
          <w:numId w:val="11"/>
        </w:numPr>
        <w:rPr>
          <w:rFonts w:cstheme="minorHAnsi"/>
          <w:color w:val="000000" w:themeColor="text1"/>
        </w:rPr>
      </w:pPr>
      <w:r w:rsidRPr="00E34781">
        <w:rPr>
          <w:rFonts w:cstheme="minorHAnsi"/>
          <w:color w:val="000000" w:themeColor="text1"/>
        </w:rPr>
        <w:t>Next, the user is prompted to input details such as the name, email address or phone number of the contact.</w:t>
      </w:r>
    </w:p>
    <w:p w14:paraId="6452998C" w14:textId="77777777" w:rsidR="00E34781" w:rsidRPr="00E34781" w:rsidRDefault="00E34781" w:rsidP="00E34781">
      <w:pPr>
        <w:pStyle w:val="ListParagraph"/>
        <w:numPr>
          <w:ilvl w:val="0"/>
          <w:numId w:val="11"/>
        </w:numPr>
        <w:rPr>
          <w:rFonts w:cstheme="minorHAnsi"/>
          <w:color w:val="000000" w:themeColor="text1"/>
        </w:rPr>
      </w:pPr>
      <w:r w:rsidRPr="00E34781">
        <w:rPr>
          <w:rFonts w:cstheme="minorHAnsi"/>
          <w:color w:val="000000" w:themeColor="text1"/>
        </w:rPr>
        <w:t>To ensure security and authenticity, a verification code is sent to the user via SMS or call. This step confirms that the user has access to the provided phone number and verifies their authentication.</w:t>
      </w:r>
    </w:p>
    <w:p w14:paraId="4FD97397" w14:textId="77777777" w:rsidR="00E34781" w:rsidRPr="00E34781" w:rsidRDefault="00E34781" w:rsidP="00E34781">
      <w:pPr>
        <w:pStyle w:val="ListParagraph"/>
        <w:numPr>
          <w:ilvl w:val="0"/>
          <w:numId w:val="11"/>
        </w:numPr>
        <w:rPr>
          <w:rFonts w:cstheme="minorHAnsi"/>
          <w:color w:val="000000" w:themeColor="text1"/>
        </w:rPr>
      </w:pPr>
      <w:r w:rsidRPr="00E34781">
        <w:rPr>
          <w:rFonts w:cstheme="minorHAnsi"/>
          <w:color w:val="000000" w:themeColor="text1"/>
        </w:rPr>
        <w:t>Once the user enters the code correctly, they can proceed with adding the recipient to their contact list. However, if an incorrect code is entered, an error message appears. The system then offers an option to resend the code for another verification attempt.</w:t>
      </w:r>
    </w:p>
    <w:p w14:paraId="643438A0" w14:textId="77777777" w:rsidR="00E34781" w:rsidRPr="00E34781" w:rsidRDefault="00E34781" w:rsidP="00E34781">
      <w:pPr>
        <w:pStyle w:val="ListParagraph"/>
        <w:numPr>
          <w:ilvl w:val="0"/>
          <w:numId w:val="11"/>
        </w:numPr>
        <w:rPr>
          <w:rFonts w:cstheme="minorHAnsi"/>
          <w:color w:val="000000" w:themeColor="text1"/>
        </w:rPr>
      </w:pPr>
      <w:r w:rsidRPr="00E34781">
        <w:rPr>
          <w:rFonts w:cstheme="minorHAnsi"/>
          <w:color w:val="000000" w:themeColor="text1"/>
        </w:rPr>
        <w:t>Finally, after validating and entering the security code, the recipient's information is stored in the user's contact list.</w:t>
      </w:r>
    </w:p>
    <w:p w14:paraId="6E42F183" w14:textId="0CEA8AFF" w:rsidR="00172D3B" w:rsidRPr="00C05CDF" w:rsidRDefault="00E34781" w:rsidP="00172D3B">
      <w:pPr>
        <w:pStyle w:val="ListParagraph"/>
        <w:numPr>
          <w:ilvl w:val="0"/>
          <w:numId w:val="11"/>
        </w:numPr>
        <w:rPr>
          <w:rFonts w:cstheme="minorHAnsi"/>
          <w:color w:val="000000" w:themeColor="text1"/>
        </w:rPr>
      </w:pPr>
      <w:r w:rsidRPr="00E34781">
        <w:rPr>
          <w:rFonts w:cstheme="minorHAnsi"/>
          <w:color w:val="000000" w:themeColor="text1"/>
        </w:rPr>
        <w:t>The process concludes once this step is completed.</w:t>
      </w:r>
    </w:p>
    <w:p w14:paraId="799C0878" w14:textId="1BEA96FC" w:rsidR="00624EA6" w:rsidRPr="00E34781" w:rsidRDefault="00624EA6" w:rsidP="00624EA6">
      <w:pPr>
        <w:pStyle w:val="Heading1"/>
        <w:rPr>
          <w:rFonts w:asciiTheme="minorHAnsi" w:hAnsiTheme="minorHAnsi" w:cstheme="minorHAnsi"/>
          <w:b/>
          <w:bCs/>
          <w:color w:val="000000" w:themeColor="text1"/>
          <w:lang w:val="en-CA"/>
        </w:rPr>
      </w:pPr>
      <w:bookmarkStart w:id="13" w:name="_Toc148034554"/>
      <w:r w:rsidRPr="00E34781">
        <w:rPr>
          <w:rFonts w:asciiTheme="minorHAnsi" w:hAnsiTheme="minorHAnsi" w:cstheme="minorHAnsi"/>
          <w:b/>
          <w:bCs/>
          <w:color w:val="000000" w:themeColor="text1"/>
          <w:lang w:val="en-CA"/>
        </w:rPr>
        <w:lastRenderedPageBreak/>
        <w:t>RACI MATRIX</w:t>
      </w:r>
      <w:bookmarkEnd w:id="13"/>
    </w:p>
    <w:p w14:paraId="42C300E2" w14:textId="77777777" w:rsidR="00921647" w:rsidRPr="00E34781" w:rsidRDefault="00921647" w:rsidP="00921647">
      <w:pPr>
        <w:rPr>
          <w:rFonts w:cstheme="minorHAnsi"/>
          <w:color w:val="000000" w:themeColor="text1"/>
          <w:lang w:val="en-CA"/>
        </w:rPr>
      </w:pPr>
    </w:p>
    <w:tbl>
      <w:tblPr>
        <w:tblW w:w="10466" w:type="dxa"/>
        <w:tblLayout w:type="fixed"/>
        <w:tblLook w:val="04A0" w:firstRow="1" w:lastRow="0" w:firstColumn="1" w:lastColumn="0" w:noHBand="0" w:noVBand="1"/>
      </w:tblPr>
      <w:tblGrid>
        <w:gridCol w:w="4918"/>
        <w:gridCol w:w="1178"/>
        <w:gridCol w:w="1275"/>
        <w:gridCol w:w="993"/>
        <w:gridCol w:w="992"/>
        <w:gridCol w:w="1110"/>
      </w:tblGrid>
      <w:tr w:rsidR="00E34781" w:rsidRPr="00E34781" w14:paraId="631C4226" w14:textId="77777777" w:rsidTr="00901391">
        <w:trPr>
          <w:trHeight w:val="314"/>
        </w:trPr>
        <w:tc>
          <w:tcPr>
            <w:tcW w:w="4918" w:type="dxa"/>
            <w:tcBorders>
              <w:top w:val="nil"/>
              <w:left w:val="nil"/>
              <w:bottom w:val="nil"/>
              <w:right w:val="nil"/>
            </w:tcBorders>
            <w:shd w:val="clear" w:color="auto" w:fill="auto"/>
            <w:noWrap/>
            <w:vAlign w:val="bottom"/>
            <w:hideMark/>
          </w:tcPr>
          <w:p w14:paraId="60DFB6CA" w14:textId="77777777" w:rsidR="00921647" w:rsidRPr="00E34781" w:rsidRDefault="00921647" w:rsidP="00921647">
            <w:pPr>
              <w:spacing w:after="0" w:line="240" w:lineRule="auto"/>
              <w:rPr>
                <w:rFonts w:eastAsia="Times New Roman" w:cstheme="minorHAnsi"/>
                <w:b/>
                <w:bCs/>
                <w:color w:val="000000" w:themeColor="text1"/>
                <w:kern w:val="0"/>
                <w:sz w:val="24"/>
                <w:szCs w:val="24"/>
                <w14:ligatures w14:val="none"/>
              </w:rPr>
            </w:pPr>
            <w:r w:rsidRPr="00E34781">
              <w:rPr>
                <w:rFonts w:eastAsia="Times New Roman" w:cstheme="minorHAnsi"/>
                <w:b/>
                <w:bCs/>
                <w:color w:val="000000" w:themeColor="text1"/>
                <w:kern w:val="0"/>
                <w:sz w:val="24"/>
                <w:szCs w:val="24"/>
                <w14:ligatures w14:val="none"/>
              </w:rPr>
              <w:t>ASSIGNMENT 1</w:t>
            </w:r>
          </w:p>
        </w:tc>
        <w:tc>
          <w:tcPr>
            <w:tcW w:w="1178" w:type="dxa"/>
            <w:tcBorders>
              <w:top w:val="nil"/>
              <w:left w:val="nil"/>
              <w:bottom w:val="nil"/>
              <w:right w:val="nil"/>
            </w:tcBorders>
            <w:shd w:val="clear" w:color="auto" w:fill="auto"/>
            <w:noWrap/>
            <w:vAlign w:val="bottom"/>
            <w:hideMark/>
          </w:tcPr>
          <w:p w14:paraId="017443AB" w14:textId="77777777" w:rsidR="00921647" w:rsidRPr="00E34781" w:rsidRDefault="00921647" w:rsidP="00921647">
            <w:pPr>
              <w:spacing w:after="0" w:line="240" w:lineRule="auto"/>
              <w:rPr>
                <w:rFonts w:eastAsia="Times New Roman" w:cstheme="minorHAnsi"/>
                <w:b/>
                <w:bCs/>
                <w:color w:val="000000" w:themeColor="text1"/>
                <w:kern w:val="0"/>
                <w:sz w:val="24"/>
                <w:szCs w:val="24"/>
                <w14:ligatures w14:val="none"/>
              </w:rPr>
            </w:pPr>
          </w:p>
        </w:tc>
        <w:tc>
          <w:tcPr>
            <w:tcW w:w="1275" w:type="dxa"/>
            <w:tcBorders>
              <w:top w:val="nil"/>
              <w:left w:val="nil"/>
              <w:bottom w:val="nil"/>
              <w:right w:val="nil"/>
            </w:tcBorders>
            <w:shd w:val="clear" w:color="auto" w:fill="auto"/>
            <w:noWrap/>
            <w:vAlign w:val="bottom"/>
            <w:hideMark/>
          </w:tcPr>
          <w:p w14:paraId="6454BA41"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217A463A"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6AE4F29D"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6C3C5F2D"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628E3883" w14:textId="77777777" w:rsidTr="00901391">
        <w:trPr>
          <w:trHeight w:val="314"/>
        </w:trPr>
        <w:tc>
          <w:tcPr>
            <w:tcW w:w="4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28EEF"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Task</w:t>
            </w:r>
          </w:p>
        </w:tc>
        <w:tc>
          <w:tcPr>
            <w:tcW w:w="1178" w:type="dxa"/>
            <w:tcBorders>
              <w:top w:val="single" w:sz="4" w:space="0" w:color="auto"/>
              <w:left w:val="nil"/>
              <w:bottom w:val="single" w:sz="4" w:space="0" w:color="auto"/>
              <w:right w:val="single" w:sz="4" w:space="0" w:color="auto"/>
            </w:tcBorders>
            <w:shd w:val="clear" w:color="auto" w:fill="auto"/>
            <w:noWrap/>
            <w:vAlign w:val="bottom"/>
            <w:hideMark/>
          </w:tcPr>
          <w:p w14:paraId="1ED24C94"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Abimbola Sanni</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04D096DF"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Bhupinder Singh</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513898F7"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Geethu Joy</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3511F2A"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Yash Surti</w:t>
            </w:r>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5A254328"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Maheep Kaur</w:t>
            </w:r>
          </w:p>
        </w:tc>
      </w:tr>
      <w:tr w:rsidR="00E34781" w:rsidRPr="00E34781" w14:paraId="195F8971"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051AE86A"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RACI Chart </w:t>
            </w:r>
          </w:p>
        </w:tc>
        <w:tc>
          <w:tcPr>
            <w:tcW w:w="1178" w:type="dxa"/>
            <w:tcBorders>
              <w:top w:val="nil"/>
              <w:left w:val="nil"/>
              <w:bottom w:val="single" w:sz="4" w:space="0" w:color="auto"/>
              <w:right w:val="single" w:sz="4" w:space="0" w:color="auto"/>
            </w:tcBorders>
            <w:shd w:val="clear" w:color="auto" w:fill="auto"/>
            <w:noWrap/>
            <w:vAlign w:val="bottom"/>
            <w:hideMark/>
          </w:tcPr>
          <w:p w14:paraId="7452D06B"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281295A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6C030599"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4AFA9CB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0B5A118A"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6BF4B494"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01287145"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Team Charter and Pledge form </w:t>
            </w:r>
          </w:p>
        </w:tc>
        <w:tc>
          <w:tcPr>
            <w:tcW w:w="1178" w:type="dxa"/>
            <w:tcBorders>
              <w:top w:val="nil"/>
              <w:left w:val="nil"/>
              <w:bottom w:val="single" w:sz="4" w:space="0" w:color="auto"/>
              <w:right w:val="single" w:sz="4" w:space="0" w:color="auto"/>
            </w:tcBorders>
            <w:shd w:val="clear" w:color="auto" w:fill="auto"/>
            <w:noWrap/>
            <w:vAlign w:val="bottom"/>
            <w:hideMark/>
          </w:tcPr>
          <w:p w14:paraId="078E26E8"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737746A8"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41DE7F19"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0FBEBF1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23B4D8FA"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20D448B1" w14:textId="77777777" w:rsidTr="00901391">
        <w:trPr>
          <w:trHeight w:val="38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25C06FBA"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Team member's roles and responsibilities </w:t>
            </w:r>
          </w:p>
        </w:tc>
        <w:tc>
          <w:tcPr>
            <w:tcW w:w="1178" w:type="dxa"/>
            <w:tcBorders>
              <w:top w:val="nil"/>
              <w:left w:val="nil"/>
              <w:bottom w:val="single" w:sz="4" w:space="0" w:color="auto"/>
              <w:right w:val="single" w:sz="4" w:space="0" w:color="auto"/>
            </w:tcBorders>
            <w:shd w:val="clear" w:color="auto" w:fill="auto"/>
            <w:noWrap/>
            <w:vAlign w:val="bottom"/>
            <w:hideMark/>
          </w:tcPr>
          <w:p w14:paraId="628B0404"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0A25F84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6DB37C8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19BE6AF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39197618"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7548FD35"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0AF57D34"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Meeting Minutes </w:t>
            </w:r>
          </w:p>
        </w:tc>
        <w:tc>
          <w:tcPr>
            <w:tcW w:w="1178" w:type="dxa"/>
            <w:tcBorders>
              <w:top w:val="nil"/>
              <w:left w:val="nil"/>
              <w:bottom w:val="single" w:sz="4" w:space="0" w:color="auto"/>
              <w:right w:val="single" w:sz="4" w:space="0" w:color="auto"/>
            </w:tcBorders>
            <w:shd w:val="clear" w:color="auto" w:fill="auto"/>
            <w:noWrap/>
            <w:vAlign w:val="bottom"/>
            <w:hideMark/>
          </w:tcPr>
          <w:p w14:paraId="06D0F1A3"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18D2A11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637B46B3"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0B541C38"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34CB45F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786E2971" w14:textId="77777777" w:rsidTr="00901391">
        <w:trPr>
          <w:trHeight w:val="284"/>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0C26D597"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 xml:space="preserve">Finacial Status, Market share, </w:t>
            </w:r>
          </w:p>
        </w:tc>
        <w:tc>
          <w:tcPr>
            <w:tcW w:w="1178" w:type="dxa"/>
            <w:tcBorders>
              <w:top w:val="nil"/>
              <w:left w:val="nil"/>
              <w:bottom w:val="single" w:sz="4" w:space="0" w:color="auto"/>
              <w:right w:val="single" w:sz="4" w:space="0" w:color="auto"/>
            </w:tcBorders>
            <w:shd w:val="clear" w:color="auto" w:fill="auto"/>
            <w:noWrap/>
            <w:vAlign w:val="bottom"/>
            <w:hideMark/>
          </w:tcPr>
          <w:p w14:paraId="48DCB4B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560E5096"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7E365E7C"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06D3ACA4"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110" w:type="dxa"/>
            <w:tcBorders>
              <w:top w:val="nil"/>
              <w:left w:val="nil"/>
              <w:bottom w:val="single" w:sz="4" w:space="0" w:color="auto"/>
              <w:right w:val="single" w:sz="4" w:space="0" w:color="auto"/>
            </w:tcBorders>
            <w:shd w:val="clear" w:color="auto" w:fill="auto"/>
            <w:noWrap/>
            <w:vAlign w:val="bottom"/>
            <w:hideMark/>
          </w:tcPr>
          <w:p w14:paraId="0192D125"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7BEC84CA" w14:textId="77777777" w:rsidTr="00901391">
        <w:trPr>
          <w:trHeight w:val="643"/>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3538CC50"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Competitive Analysis, current major strategic initiatives underway  </w:t>
            </w:r>
          </w:p>
        </w:tc>
        <w:tc>
          <w:tcPr>
            <w:tcW w:w="1178" w:type="dxa"/>
            <w:tcBorders>
              <w:top w:val="nil"/>
              <w:left w:val="nil"/>
              <w:bottom w:val="single" w:sz="4" w:space="0" w:color="auto"/>
              <w:right w:val="single" w:sz="4" w:space="0" w:color="auto"/>
            </w:tcBorders>
            <w:shd w:val="clear" w:color="auto" w:fill="auto"/>
            <w:noWrap/>
            <w:vAlign w:val="bottom"/>
            <w:hideMark/>
          </w:tcPr>
          <w:p w14:paraId="5F02EC9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0E3BE475"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2AB8106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725B2114"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110" w:type="dxa"/>
            <w:tcBorders>
              <w:top w:val="nil"/>
              <w:left w:val="nil"/>
              <w:bottom w:val="single" w:sz="4" w:space="0" w:color="auto"/>
              <w:right w:val="single" w:sz="4" w:space="0" w:color="auto"/>
            </w:tcBorders>
            <w:shd w:val="clear" w:color="auto" w:fill="auto"/>
            <w:noWrap/>
            <w:vAlign w:val="bottom"/>
            <w:hideMark/>
          </w:tcPr>
          <w:p w14:paraId="2D10E34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4A6562A2" w14:textId="77777777" w:rsidTr="00901391">
        <w:trPr>
          <w:trHeight w:val="56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3BAF43B3"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Organizational structure and head office structure, Executive team</w:t>
            </w:r>
          </w:p>
        </w:tc>
        <w:tc>
          <w:tcPr>
            <w:tcW w:w="1178" w:type="dxa"/>
            <w:tcBorders>
              <w:top w:val="nil"/>
              <w:left w:val="nil"/>
              <w:bottom w:val="single" w:sz="4" w:space="0" w:color="auto"/>
              <w:right w:val="single" w:sz="4" w:space="0" w:color="auto"/>
            </w:tcBorders>
            <w:shd w:val="clear" w:color="auto" w:fill="auto"/>
            <w:noWrap/>
            <w:vAlign w:val="bottom"/>
            <w:hideMark/>
          </w:tcPr>
          <w:p w14:paraId="4DC50FD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1BFE18A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7E03AAA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6DB7DF60"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420163FB"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r>
      <w:tr w:rsidR="00E34781" w:rsidRPr="00E34781" w14:paraId="28E76197" w14:textId="77777777" w:rsidTr="00901391">
        <w:trPr>
          <w:trHeight w:val="59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2E85C183"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Overall Corporate and the IT &amp; Operations (IT &amp; Ops) Mission statement, Overall Corporate and the IT &amp; Operations vision </w:t>
            </w:r>
          </w:p>
        </w:tc>
        <w:tc>
          <w:tcPr>
            <w:tcW w:w="1178" w:type="dxa"/>
            <w:tcBorders>
              <w:top w:val="nil"/>
              <w:left w:val="nil"/>
              <w:bottom w:val="single" w:sz="4" w:space="0" w:color="auto"/>
              <w:right w:val="single" w:sz="4" w:space="0" w:color="auto"/>
            </w:tcBorders>
            <w:shd w:val="clear" w:color="auto" w:fill="auto"/>
            <w:noWrap/>
            <w:vAlign w:val="bottom"/>
            <w:hideMark/>
          </w:tcPr>
          <w:p w14:paraId="5C5D7E3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09BF72E7"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10A7AB83"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0B6B7EC9"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35EB8F5B"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r>
      <w:tr w:rsidR="00E34781" w:rsidRPr="00E34781" w14:paraId="68C250F5" w14:textId="77777777" w:rsidTr="00901391">
        <w:trPr>
          <w:trHeight w:val="53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4F9794ED" w14:textId="6DFB0FE3"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 xml:space="preserve">Competitive </w:t>
            </w:r>
            <w:r w:rsidR="00153632" w:rsidRPr="00E34781">
              <w:rPr>
                <w:rFonts w:eastAsia="Times New Roman" w:cstheme="minorHAnsi"/>
                <w:color w:val="000000" w:themeColor="text1"/>
                <w:kern w:val="0"/>
                <w14:ligatures w14:val="none"/>
              </w:rPr>
              <w:t>Analysis</w:t>
            </w:r>
            <w:r w:rsidRPr="00E34781">
              <w:rPr>
                <w:rFonts w:eastAsia="Times New Roman" w:cstheme="minorHAnsi"/>
                <w:color w:val="000000" w:themeColor="text1"/>
                <w:kern w:val="0"/>
                <w14:ligatures w14:val="none"/>
              </w:rPr>
              <w:t>/SWOT Analysis (</w:t>
            </w:r>
            <w:r w:rsidR="00153632" w:rsidRPr="00E34781">
              <w:rPr>
                <w:rFonts w:eastAsia="Times New Roman" w:cstheme="minorHAnsi"/>
                <w:color w:val="000000" w:themeColor="text1"/>
                <w:kern w:val="0"/>
                <w14:ligatures w14:val="none"/>
              </w:rPr>
              <w:t>Strengths</w:t>
            </w:r>
            <w:r w:rsidRPr="00E34781">
              <w:rPr>
                <w:rFonts w:eastAsia="Times New Roman" w:cstheme="minorHAnsi"/>
                <w:color w:val="000000" w:themeColor="text1"/>
                <w:kern w:val="0"/>
                <w14:ligatures w14:val="none"/>
              </w:rPr>
              <w:t xml:space="preserve"> and Weakness)  </w:t>
            </w:r>
          </w:p>
        </w:tc>
        <w:tc>
          <w:tcPr>
            <w:tcW w:w="1178" w:type="dxa"/>
            <w:tcBorders>
              <w:top w:val="nil"/>
              <w:left w:val="nil"/>
              <w:bottom w:val="single" w:sz="4" w:space="0" w:color="auto"/>
              <w:right w:val="single" w:sz="4" w:space="0" w:color="auto"/>
            </w:tcBorders>
            <w:shd w:val="clear" w:color="auto" w:fill="auto"/>
            <w:noWrap/>
            <w:vAlign w:val="bottom"/>
            <w:hideMark/>
          </w:tcPr>
          <w:p w14:paraId="05393559"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7EC0445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993" w:type="dxa"/>
            <w:tcBorders>
              <w:top w:val="nil"/>
              <w:left w:val="nil"/>
              <w:bottom w:val="single" w:sz="4" w:space="0" w:color="auto"/>
              <w:right w:val="single" w:sz="4" w:space="0" w:color="auto"/>
            </w:tcBorders>
            <w:shd w:val="clear" w:color="auto" w:fill="auto"/>
            <w:noWrap/>
            <w:vAlign w:val="bottom"/>
            <w:hideMark/>
          </w:tcPr>
          <w:p w14:paraId="310B83F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21D389C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4B5A783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32CE01CA" w14:textId="77777777" w:rsidTr="00901391">
        <w:trPr>
          <w:trHeight w:val="59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01A8C0B1" w14:textId="57336739"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Competitive analysis/SWOT Analysis (</w:t>
            </w:r>
            <w:r w:rsidR="00153632" w:rsidRPr="00E34781">
              <w:rPr>
                <w:rFonts w:eastAsia="Times New Roman" w:cstheme="minorHAnsi"/>
                <w:color w:val="000000" w:themeColor="text1"/>
                <w:kern w:val="0"/>
                <w14:ligatures w14:val="none"/>
              </w:rPr>
              <w:t>Opportunities</w:t>
            </w:r>
            <w:r w:rsidRPr="00E34781">
              <w:rPr>
                <w:rFonts w:eastAsia="Times New Roman" w:cstheme="minorHAnsi"/>
                <w:color w:val="000000" w:themeColor="text1"/>
                <w:kern w:val="0"/>
                <w14:ligatures w14:val="none"/>
              </w:rPr>
              <w:t xml:space="preserve"> and Threats  </w:t>
            </w:r>
          </w:p>
        </w:tc>
        <w:tc>
          <w:tcPr>
            <w:tcW w:w="1178" w:type="dxa"/>
            <w:tcBorders>
              <w:top w:val="nil"/>
              <w:left w:val="nil"/>
              <w:bottom w:val="single" w:sz="4" w:space="0" w:color="auto"/>
              <w:right w:val="single" w:sz="4" w:space="0" w:color="auto"/>
            </w:tcBorders>
            <w:shd w:val="clear" w:color="auto" w:fill="auto"/>
            <w:noWrap/>
            <w:vAlign w:val="bottom"/>
            <w:hideMark/>
          </w:tcPr>
          <w:p w14:paraId="41F4F92D"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r w:rsidRPr="00E34781">
              <w:rPr>
                <w:rFonts w:eastAsia="Times New Roman" w:cstheme="minorHAnsi"/>
                <w:color w:val="000000" w:themeColor="text1"/>
                <w:kern w:val="0"/>
                <w:sz w:val="20"/>
                <w:szCs w:val="2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6E081A00"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r w:rsidRPr="00E34781">
              <w:rPr>
                <w:rFonts w:eastAsia="Times New Roman" w:cstheme="minorHAnsi"/>
                <w:color w:val="000000" w:themeColor="text1"/>
                <w:kern w:val="0"/>
                <w:sz w:val="20"/>
                <w:szCs w:val="2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47DA5175" w14:textId="77777777" w:rsidR="00921647" w:rsidRPr="00E34781" w:rsidRDefault="00921647" w:rsidP="00921647">
            <w:pPr>
              <w:spacing w:after="0" w:line="240" w:lineRule="auto"/>
              <w:rPr>
                <w:rFonts w:eastAsia="Times New Roman" w:cstheme="minorHAnsi"/>
                <w:b/>
                <w:bCs/>
                <w:color w:val="000000" w:themeColor="text1"/>
                <w:kern w:val="0"/>
                <w:sz w:val="20"/>
                <w:szCs w:val="20"/>
                <w14:ligatures w14:val="none"/>
              </w:rPr>
            </w:pPr>
            <w:r w:rsidRPr="00E34781">
              <w:rPr>
                <w:rFonts w:eastAsia="Times New Roman" w:cstheme="minorHAnsi"/>
                <w:b/>
                <w:bCs/>
                <w:color w:val="000000" w:themeColor="text1"/>
                <w:kern w:val="0"/>
                <w:sz w:val="20"/>
                <w:szCs w:val="20"/>
                <w14:ligatures w14:val="none"/>
              </w:rPr>
              <w:t>R</w:t>
            </w:r>
          </w:p>
        </w:tc>
        <w:tc>
          <w:tcPr>
            <w:tcW w:w="992" w:type="dxa"/>
            <w:tcBorders>
              <w:top w:val="nil"/>
              <w:left w:val="nil"/>
              <w:bottom w:val="single" w:sz="4" w:space="0" w:color="auto"/>
              <w:right w:val="single" w:sz="4" w:space="0" w:color="auto"/>
            </w:tcBorders>
            <w:shd w:val="clear" w:color="auto" w:fill="auto"/>
            <w:noWrap/>
            <w:vAlign w:val="bottom"/>
            <w:hideMark/>
          </w:tcPr>
          <w:p w14:paraId="1D73DF3B"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r w:rsidRPr="00E34781">
              <w:rPr>
                <w:rFonts w:eastAsia="Times New Roman" w:cstheme="minorHAnsi"/>
                <w:color w:val="000000" w:themeColor="text1"/>
                <w:kern w:val="0"/>
                <w:sz w:val="20"/>
                <w:szCs w:val="2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0147993A"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r w:rsidRPr="00E34781">
              <w:rPr>
                <w:rFonts w:eastAsia="Times New Roman" w:cstheme="minorHAnsi"/>
                <w:color w:val="000000" w:themeColor="text1"/>
                <w:kern w:val="0"/>
                <w:sz w:val="20"/>
                <w:szCs w:val="20"/>
                <w14:ligatures w14:val="none"/>
              </w:rPr>
              <w:t>I,C</w:t>
            </w:r>
          </w:p>
        </w:tc>
      </w:tr>
      <w:tr w:rsidR="00E34781" w:rsidRPr="00E34781" w14:paraId="28087A84" w14:textId="77777777" w:rsidTr="00901391">
        <w:trPr>
          <w:trHeight w:val="314"/>
        </w:trPr>
        <w:tc>
          <w:tcPr>
            <w:tcW w:w="4918" w:type="dxa"/>
            <w:tcBorders>
              <w:top w:val="nil"/>
              <w:left w:val="nil"/>
              <w:bottom w:val="nil"/>
              <w:right w:val="nil"/>
            </w:tcBorders>
            <w:shd w:val="clear" w:color="auto" w:fill="auto"/>
            <w:noWrap/>
            <w:vAlign w:val="bottom"/>
            <w:hideMark/>
          </w:tcPr>
          <w:p w14:paraId="2427734F"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78" w:type="dxa"/>
            <w:tcBorders>
              <w:top w:val="nil"/>
              <w:left w:val="nil"/>
              <w:bottom w:val="nil"/>
              <w:right w:val="nil"/>
            </w:tcBorders>
            <w:shd w:val="clear" w:color="auto" w:fill="auto"/>
            <w:noWrap/>
            <w:vAlign w:val="bottom"/>
            <w:hideMark/>
          </w:tcPr>
          <w:p w14:paraId="187F6346"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275" w:type="dxa"/>
            <w:tcBorders>
              <w:top w:val="nil"/>
              <w:left w:val="nil"/>
              <w:bottom w:val="nil"/>
              <w:right w:val="nil"/>
            </w:tcBorders>
            <w:shd w:val="clear" w:color="auto" w:fill="auto"/>
            <w:noWrap/>
            <w:vAlign w:val="bottom"/>
            <w:hideMark/>
          </w:tcPr>
          <w:p w14:paraId="6A102DC9"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09B966CE"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28A9A27D"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0ECB4AFD"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3F7A2566" w14:textId="77777777" w:rsidTr="00901391">
        <w:trPr>
          <w:trHeight w:val="314"/>
        </w:trPr>
        <w:tc>
          <w:tcPr>
            <w:tcW w:w="4918" w:type="dxa"/>
            <w:tcBorders>
              <w:top w:val="nil"/>
              <w:left w:val="nil"/>
              <w:bottom w:val="nil"/>
              <w:right w:val="nil"/>
            </w:tcBorders>
            <w:shd w:val="clear" w:color="auto" w:fill="auto"/>
            <w:noWrap/>
            <w:vAlign w:val="bottom"/>
            <w:hideMark/>
          </w:tcPr>
          <w:p w14:paraId="6850F30A" w14:textId="77777777" w:rsidR="00921647" w:rsidRPr="00E34781" w:rsidRDefault="00921647" w:rsidP="00921647">
            <w:pPr>
              <w:spacing w:after="0" w:line="240" w:lineRule="auto"/>
              <w:rPr>
                <w:rFonts w:eastAsia="Times New Roman" w:cstheme="minorHAnsi"/>
                <w:b/>
                <w:bCs/>
                <w:color w:val="000000" w:themeColor="text1"/>
                <w:kern w:val="0"/>
                <w:sz w:val="24"/>
                <w:szCs w:val="24"/>
                <w14:ligatures w14:val="none"/>
              </w:rPr>
            </w:pPr>
            <w:r w:rsidRPr="00E34781">
              <w:rPr>
                <w:rFonts w:eastAsia="Times New Roman" w:cstheme="minorHAnsi"/>
                <w:b/>
                <w:bCs/>
                <w:color w:val="000000" w:themeColor="text1"/>
                <w:kern w:val="0"/>
                <w:sz w:val="24"/>
                <w:szCs w:val="24"/>
                <w14:ligatures w14:val="none"/>
              </w:rPr>
              <w:t>ASSIGNMENT 2</w:t>
            </w:r>
          </w:p>
        </w:tc>
        <w:tc>
          <w:tcPr>
            <w:tcW w:w="1178" w:type="dxa"/>
            <w:tcBorders>
              <w:top w:val="nil"/>
              <w:left w:val="nil"/>
              <w:bottom w:val="nil"/>
              <w:right w:val="nil"/>
            </w:tcBorders>
            <w:shd w:val="clear" w:color="auto" w:fill="auto"/>
            <w:noWrap/>
            <w:vAlign w:val="bottom"/>
            <w:hideMark/>
          </w:tcPr>
          <w:p w14:paraId="0488C5B7" w14:textId="77777777" w:rsidR="00921647" w:rsidRPr="00E34781" w:rsidRDefault="00921647" w:rsidP="00921647">
            <w:pPr>
              <w:spacing w:after="0" w:line="240" w:lineRule="auto"/>
              <w:rPr>
                <w:rFonts w:eastAsia="Times New Roman" w:cstheme="minorHAnsi"/>
                <w:b/>
                <w:bCs/>
                <w:color w:val="000000" w:themeColor="text1"/>
                <w:kern w:val="0"/>
                <w:sz w:val="24"/>
                <w:szCs w:val="24"/>
                <w14:ligatures w14:val="none"/>
              </w:rPr>
            </w:pPr>
          </w:p>
        </w:tc>
        <w:tc>
          <w:tcPr>
            <w:tcW w:w="1275" w:type="dxa"/>
            <w:tcBorders>
              <w:top w:val="nil"/>
              <w:left w:val="nil"/>
              <w:bottom w:val="nil"/>
              <w:right w:val="nil"/>
            </w:tcBorders>
            <w:shd w:val="clear" w:color="auto" w:fill="auto"/>
            <w:noWrap/>
            <w:vAlign w:val="bottom"/>
            <w:hideMark/>
          </w:tcPr>
          <w:p w14:paraId="0E15B35B"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718E7489"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01199ABE"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4E521EF3"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35802D58" w14:textId="77777777" w:rsidTr="00901391">
        <w:trPr>
          <w:trHeight w:val="314"/>
        </w:trPr>
        <w:tc>
          <w:tcPr>
            <w:tcW w:w="4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9862E"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Task</w:t>
            </w:r>
          </w:p>
        </w:tc>
        <w:tc>
          <w:tcPr>
            <w:tcW w:w="1178" w:type="dxa"/>
            <w:tcBorders>
              <w:top w:val="single" w:sz="4" w:space="0" w:color="auto"/>
              <w:left w:val="nil"/>
              <w:bottom w:val="single" w:sz="4" w:space="0" w:color="auto"/>
              <w:right w:val="single" w:sz="4" w:space="0" w:color="auto"/>
            </w:tcBorders>
            <w:shd w:val="clear" w:color="auto" w:fill="auto"/>
            <w:noWrap/>
            <w:vAlign w:val="bottom"/>
            <w:hideMark/>
          </w:tcPr>
          <w:p w14:paraId="3E9D8188"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Abimbola Sanni</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B7F0AAF"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Bhupinder Singh</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13C9B1F8"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Geethu Joy</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3BBD3B21"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Yash Surti</w:t>
            </w:r>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5923821"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Maheep Kaur</w:t>
            </w:r>
          </w:p>
        </w:tc>
      </w:tr>
      <w:tr w:rsidR="00E34781" w:rsidRPr="00E34781" w14:paraId="63485307"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11585D44"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RACI Chart </w:t>
            </w:r>
          </w:p>
        </w:tc>
        <w:tc>
          <w:tcPr>
            <w:tcW w:w="1178" w:type="dxa"/>
            <w:tcBorders>
              <w:top w:val="nil"/>
              <w:left w:val="nil"/>
              <w:bottom w:val="single" w:sz="4" w:space="0" w:color="auto"/>
              <w:right w:val="single" w:sz="4" w:space="0" w:color="auto"/>
            </w:tcBorders>
            <w:shd w:val="clear" w:color="auto" w:fill="auto"/>
            <w:noWrap/>
            <w:vAlign w:val="bottom"/>
            <w:hideMark/>
          </w:tcPr>
          <w:p w14:paraId="05FEBA72"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1843587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6AA6B2A3"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1820016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1EE21B9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3A1D7827"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68A62D13"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Project Charter</w:t>
            </w:r>
          </w:p>
        </w:tc>
        <w:tc>
          <w:tcPr>
            <w:tcW w:w="1178" w:type="dxa"/>
            <w:tcBorders>
              <w:top w:val="nil"/>
              <w:left w:val="nil"/>
              <w:bottom w:val="single" w:sz="4" w:space="0" w:color="auto"/>
              <w:right w:val="single" w:sz="4" w:space="0" w:color="auto"/>
            </w:tcBorders>
            <w:shd w:val="clear" w:color="auto" w:fill="auto"/>
            <w:noWrap/>
            <w:vAlign w:val="bottom"/>
            <w:hideMark/>
          </w:tcPr>
          <w:p w14:paraId="4A1C239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348D609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2EBE9449"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604B86CA"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4C7EDE28"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r>
      <w:tr w:rsidR="00E34781" w:rsidRPr="00E34781" w14:paraId="48C5CB95"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17973EEC"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Business Stakeholder engagement plan</w:t>
            </w:r>
          </w:p>
        </w:tc>
        <w:tc>
          <w:tcPr>
            <w:tcW w:w="1178" w:type="dxa"/>
            <w:tcBorders>
              <w:top w:val="nil"/>
              <w:left w:val="nil"/>
              <w:bottom w:val="single" w:sz="4" w:space="0" w:color="auto"/>
              <w:right w:val="single" w:sz="4" w:space="0" w:color="auto"/>
            </w:tcBorders>
            <w:shd w:val="clear" w:color="auto" w:fill="auto"/>
            <w:noWrap/>
            <w:vAlign w:val="bottom"/>
            <w:hideMark/>
          </w:tcPr>
          <w:p w14:paraId="2055938A"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0E09EAA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2D7ADFA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5DE205B8"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430242B4"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r>
      <w:tr w:rsidR="00E34781" w:rsidRPr="00E34781" w14:paraId="67ECC5D3"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671FE4F3"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Status Report</w:t>
            </w:r>
          </w:p>
        </w:tc>
        <w:tc>
          <w:tcPr>
            <w:tcW w:w="1178" w:type="dxa"/>
            <w:tcBorders>
              <w:top w:val="nil"/>
              <w:left w:val="nil"/>
              <w:bottom w:val="single" w:sz="4" w:space="0" w:color="auto"/>
              <w:right w:val="single" w:sz="4" w:space="0" w:color="auto"/>
            </w:tcBorders>
            <w:shd w:val="clear" w:color="auto" w:fill="auto"/>
            <w:noWrap/>
            <w:vAlign w:val="bottom"/>
            <w:hideMark/>
          </w:tcPr>
          <w:p w14:paraId="4D9F259A"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6D72714A"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5A7116B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3F8288C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0DC55F7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r>
      <w:tr w:rsidR="00E34781" w:rsidRPr="00E34781" w14:paraId="5F6C2277"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016E2F2F" w14:textId="6D75FF4C"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Problem Solution/opportunity to explo</w:t>
            </w:r>
            <w:r w:rsidR="00153632" w:rsidRPr="00E34781">
              <w:rPr>
                <w:rFonts w:eastAsia="Times New Roman" w:cstheme="minorHAnsi"/>
                <w:color w:val="000000" w:themeColor="text1"/>
                <w:kern w:val="0"/>
                <w:lang w:val="en-CA"/>
                <w14:ligatures w14:val="none"/>
              </w:rPr>
              <w:t>r</w:t>
            </w:r>
            <w:r w:rsidRPr="00E34781">
              <w:rPr>
                <w:rFonts w:eastAsia="Times New Roman" w:cstheme="minorHAnsi"/>
                <w:color w:val="000000" w:themeColor="text1"/>
                <w:kern w:val="0"/>
                <w14:ligatures w14:val="none"/>
              </w:rPr>
              <w:t>e</w:t>
            </w:r>
          </w:p>
        </w:tc>
        <w:tc>
          <w:tcPr>
            <w:tcW w:w="1178" w:type="dxa"/>
            <w:tcBorders>
              <w:top w:val="nil"/>
              <w:left w:val="nil"/>
              <w:bottom w:val="single" w:sz="4" w:space="0" w:color="auto"/>
              <w:right w:val="single" w:sz="4" w:space="0" w:color="auto"/>
            </w:tcBorders>
            <w:shd w:val="clear" w:color="auto" w:fill="auto"/>
            <w:noWrap/>
            <w:vAlign w:val="bottom"/>
            <w:hideMark/>
          </w:tcPr>
          <w:p w14:paraId="7B14D76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699815C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0A897C98"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577D9741"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110" w:type="dxa"/>
            <w:tcBorders>
              <w:top w:val="nil"/>
              <w:left w:val="nil"/>
              <w:bottom w:val="single" w:sz="4" w:space="0" w:color="auto"/>
              <w:right w:val="single" w:sz="4" w:space="0" w:color="auto"/>
            </w:tcBorders>
            <w:shd w:val="clear" w:color="auto" w:fill="auto"/>
            <w:noWrap/>
            <w:vAlign w:val="bottom"/>
            <w:hideMark/>
          </w:tcPr>
          <w:p w14:paraId="08206FC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54484EA8"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527329E3"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Scope Document</w:t>
            </w:r>
          </w:p>
        </w:tc>
        <w:tc>
          <w:tcPr>
            <w:tcW w:w="1178" w:type="dxa"/>
            <w:tcBorders>
              <w:top w:val="nil"/>
              <w:left w:val="nil"/>
              <w:bottom w:val="single" w:sz="4" w:space="0" w:color="auto"/>
              <w:right w:val="single" w:sz="4" w:space="0" w:color="auto"/>
            </w:tcBorders>
            <w:shd w:val="clear" w:color="auto" w:fill="auto"/>
            <w:noWrap/>
            <w:vAlign w:val="bottom"/>
            <w:hideMark/>
          </w:tcPr>
          <w:p w14:paraId="271AD09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4AC0221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47E9B1C3"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6B557003"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110" w:type="dxa"/>
            <w:tcBorders>
              <w:top w:val="nil"/>
              <w:left w:val="nil"/>
              <w:bottom w:val="single" w:sz="4" w:space="0" w:color="auto"/>
              <w:right w:val="single" w:sz="4" w:space="0" w:color="auto"/>
            </w:tcBorders>
            <w:shd w:val="clear" w:color="auto" w:fill="auto"/>
            <w:noWrap/>
            <w:vAlign w:val="bottom"/>
            <w:hideMark/>
          </w:tcPr>
          <w:p w14:paraId="47B70BB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746453A4" w14:textId="77777777" w:rsidTr="00901391">
        <w:trPr>
          <w:trHeight w:val="59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74FE5633"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 xml:space="preserve">Business Analysis Approach Document: Methodology and Documentation Formality </w:t>
            </w:r>
          </w:p>
        </w:tc>
        <w:tc>
          <w:tcPr>
            <w:tcW w:w="1178" w:type="dxa"/>
            <w:tcBorders>
              <w:top w:val="nil"/>
              <w:left w:val="nil"/>
              <w:bottom w:val="single" w:sz="4" w:space="0" w:color="auto"/>
              <w:right w:val="single" w:sz="4" w:space="0" w:color="auto"/>
            </w:tcBorders>
            <w:shd w:val="clear" w:color="auto" w:fill="auto"/>
            <w:noWrap/>
            <w:vAlign w:val="bottom"/>
            <w:hideMark/>
          </w:tcPr>
          <w:p w14:paraId="5C3DD431"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4B024AC5"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31FB41C8"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0F1763C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0F5CC0FD"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42669DD2" w14:textId="77777777" w:rsidTr="00901391">
        <w:trPr>
          <w:trHeight w:val="59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47E9C173" w14:textId="5B2D21C9"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Business Analysis Approach Document: Process to follow, Deliverables,</w:t>
            </w:r>
            <w:r w:rsidR="00153632" w:rsidRPr="00E34781">
              <w:rPr>
                <w:rFonts w:eastAsia="Times New Roman" w:cstheme="minorHAnsi"/>
                <w:color w:val="000000" w:themeColor="text1"/>
                <w:kern w:val="0"/>
                <w14:ligatures w14:val="none"/>
              </w:rPr>
              <w:t xml:space="preserve"> </w:t>
            </w:r>
            <w:r w:rsidRPr="00E34781">
              <w:rPr>
                <w:rFonts w:eastAsia="Times New Roman" w:cstheme="minorHAnsi"/>
                <w:color w:val="000000" w:themeColor="text1"/>
                <w:kern w:val="0"/>
                <w14:ligatures w14:val="none"/>
              </w:rPr>
              <w:t>project plan</w:t>
            </w:r>
          </w:p>
        </w:tc>
        <w:tc>
          <w:tcPr>
            <w:tcW w:w="1178" w:type="dxa"/>
            <w:tcBorders>
              <w:top w:val="nil"/>
              <w:left w:val="nil"/>
              <w:bottom w:val="single" w:sz="4" w:space="0" w:color="auto"/>
              <w:right w:val="single" w:sz="4" w:space="0" w:color="auto"/>
            </w:tcBorders>
            <w:shd w:val="clear" w:color="auto" w:fill="auto"/>
            <w:noWrap/>
            <w:vAlign w:val="bottom"/>
            <w:hideMark/>
          </w:tcPr>
          <w:p w14:paraId="6DAF30D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74F0AC2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993" w:type="dxa"/>
            <w:tcBorders>
              <w:top w:val="nil"/>
              <w:left w:val="nil"/>
              <w:bottom w:val="single" w:sz="4" w:space="0" w:color="auto"/>
              <w:right w:val="single" w:sz="4" w:space="0" w:color="auto"/>
            </w:tcBorders>
            <w:shd w:val="clear" w:color="auto" w:fill="auto"/>
            <w:noWrap/>
            <w:vAlign w:val="bottom"/>
            <w:hideMark/>
          </w:tcPr>
          <w:p w14:paraId="500A03B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2B3CE3A3"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59F5B67C"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65581CCC" w14:textId="77777777" w:rsidTr="00901391">
        <w:trPr>
          <w:trHeight w:val="59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75C154E8" w14:textId="62CFFA4C"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Business Analysis Approach Document: Activities,</w:t>
            </w:r>
            <w:r w:rsidR="00153632" w:rsidRPr="00E34781">
              <w:rPr>
                <w:rFonts w:eastAsia="Times New Roman" w:cstheme="minorHAnsi"/>
                <w:color w:val="000000" w:themeColor="text1"/>
                <w:kern w:val="0"/>
                <w14:ligatures w14:val="none"/>
              </w:rPr>
              <w:t xml:space="preserve"> </w:t>
            </w:r>
            <w:r w:rsidRPr="00E34781">
              <w:rPr>
                <w:rFonts w:eastAsia="Times New Roman" w:cstheme="minorHAnsi"/>
                <w:color w:val="000000" w:themeColor="text1"/>
                <w:kern w:val="0"/>
                <w14:ligatures w14:val="none"/>
              </w:rPr>
              <w:t>plan of work, timing</w:t>
            </w:r>
          </w:p>
        </w:tc>
        <w:tc>
          <w:tcPr>
            <w:tcW w:w="1178" w:type="dxa"/>
            <w:tcBorders>
              <w:top w:val="nil"/>
              <w:left w:val="nil"/>
              <w:bottom w:val="single" w:sz="4" w:space="0" w:color="auto"/>
              <w:right w:val="single" w:sz="4" w:space="0" w:color="auto"/>
            </w:tcBorders>
            <w:shd w:val="clear" w:color="auto" w:fill="auto"/>
            <w:noWrap/>
            <w:vAlign w:val="bottom"/>
            <w:hideMark/>
          </w:tcPr>
          <w:p w14:paraId="14E33D66"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6CB721E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489DAA49"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992" w:type="dxa"/>
            <w:tcBorders>
              <w:top w:val="nil"/>
              <w:left w:val="nil"/>
              <w:bottom w:val="single" w:sz="4" w:space="0" w:color="auto"/>
              <w:right w:val="single" w:sz="4" w:space="0" w:color="auto"/>
            </w:tcBorders>
            <w:shd w:val="clear" w:color="auto" w:fill="auto"/>
            <w:noWrap/>
            <w:vAlign w:val="bottom"/>
            <w:hideMark/>
          </w:tcPr>
          <w:p w14:paraId="639A920D"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3BE1ED4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7B5C58BB" w14:textId="77777777" w:rsidTr="00901391">
        <w:trPr>
          <w:trHeight w:val="254"/>
        </w:trPr>
        <w:tc>
          <w:tcPr>
            <w:tcW w:w="4918" w:type="dxa"/>
            <w:tcBorders>
              <w:top w:val="nil"/>
              <w:left w:val="nil"/>
              <w:bottom w:val="nil"/>
              <w:right w:val="nil"/>
            </w:tcBorders>
            <w:shd w:val="clear" w:color="auto" w:fill="auto"/>
            <w:noWrap/>
            <w:vAlign w:val="bottom"/>
            <w:hideMark/>
          </w:tcPr>
          <w:p w14:paraId="0055A8D0"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78" w:type="dxa"/>
            <w:tcBorders>
              <w:top w:val="nil"/>
              <w:left w:val="nil"/>
              <w:bottom w:val="nil"/>
              <w:right w:val="nil"/>
            </w:tcBorders>
            <w:shd w:val="clear" w:color="auto" w:fill="auto"/>
            <w:noWrap/>
            <w:vAlign w:val="bottom"/>
            <w:hideMark/>
          </w:tcPr>
          <w:p w14:paraId="7139D9D9"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275" w:type="dxa"/>
            <w:tcBorders>
              <w:top w:val="nil"/>
              <w:left w:val="nil"/>
              <w:bottom w:val="nil"/>
              <w:right w:val="nil"/>
            </w:tcBorders>
            <w:shd w:val="clear" w:color="auto" w:fill="auto"/>
            <w:noWrap/>
            <w:vAlign w:val="bottom"/>
            <w:hideMark/>
          </w:tcPr>
          <w:p w14:paraId="53675311"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3DEA975B"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6BBD5247"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590A4DED"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799C1B0F" w14:textId="77777777" w:rsidTr="00901391">
        <w:trPr>
          <w:trHeight w:val="254"/>
        </w:trPr>
        <w:tc>
          <w:tcPr>
            <w:tcW w:w="4918" w:type="dxa"/>
            <w:tcBorders>
              <w:top w:val="nil"/>
              <w:left w:val="nil"/>
              <w:bottom w:val="nil"/>
              <w:right w:val="nil"/>
            </w:tcBorders>
            <w:shd w:val="clear" w:color="auto" w:fill="auto"/>
            <w:noWrap/>
            <w:vAlign w:val="bottom"/>
            <w:hideMark/>
          </w:tcPr>
          <w:p w14:paraId="146FBE17"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p w14:paraId="24E04127"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p w14:paraId="62646B97" w14:textId="77777777" w:rsidR="00901391" w:rsidRPr="00E34781" w:rsidRDefault="00901391" w:rsidP="00921647">
            <w:pPr>
              <w:spacing w:after="0" w:line="240" w:lineRule="auto"/>
              <w:rPr>
                <w:rFonts w:eastAsia="Times New Roman" w:cstheme="minorHAnsi"/>
                <w:color w:val="000000" w:themeColor="text1"/>
                <w:kern w:val="0"/>
                <w:sz w:val="20"/>
                <w:szCs w:val="20"/>
                <w14:ligatures w14:val="none"/>
              </w:rPr>
            </w:pPr>
          </w:p>
          <w:p w14:paraId="3848A8F0"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p w14:paraId="653D51BC"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p w14:paraId="20C503C2"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78" w:type="dxa"/>
            <w:tcBorders>
              <w:top w:val="nil"/>
              <w:left w:val="nil"/>
              <w:bottom w:val="nil"/>
              <w:right w:val="nil"/>
            </w:tcBorders>
            <w:shd w:val="clear" w:color="auto" w:fill="auto"/>
            <w:noWrap/>
            <w:vAlign w:val="bottom"/>
            <w:hideMark/>
          </w:tcPr>
          <w:p w14:paraId="412DECD6"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275" w:type="dxa"/>
            <w:tcBorders>
              <w:top w:val="nil"/>
              <w:left w:val="nil"/>
              <w:bottom w:val="nil"/>
              <w:right w:val="nil"/>
            </w:tcBorders>
            <w:shd w:val="clear" w:color="auto" w:fill="auto"/>
            <w:noWrap/>
            <w:vAlign w:val="bottom"/>
            <w:hideMark/>
          </w:tcPr>
          <w:p w14:paraId="19E3B2E6"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4F52DD46"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38FF975A"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405E3821"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61AA9C11" w14:textId="77777777" w:rsidTr="00901391">
        <w:trPr>
          <w:trHeight w:val="314"/>
        </w:trPr>
        <w:tc>
          <w:tcPr>
            <w:tcW w:w="4918" w:type="dxa"/>
            <w:tcBorders>
              <w:top w:val="nil"/>
              <w:left w:val="nil"/>
              <w:bottom w:val="nil"/>
              <w:right w:val="nil"/>
            </w:tcBorders>
            <w:shd w:val="clear" w:color="auto" w:fill="auto"/>
            <w:noWrap/>
            <w:vAlign w:val="bottom"/>
            <w:hideMark/>
          </w:tcPr>
          <w:p w14:paraId="74C6FCD1" w14:textId="77777777" w:rsidR="00921647" w:rsidRPr="00E34781" w:rsidRDefault="00921647" w:rsidP="00921647">
            <w:pPr>
              <w:spacing w:after="0" w:line="240" w:lineRule="auto"/>
              <w:rPr>
                <w:rFonts w:eastAsia="Times New Roman" w:cstheme="minorHAnsi"/>
                <w:b/>
                <w:bCs/>
                <w:color w:val="000000" w:themeColor="text1"/>
                <w:kern w:val="0"/>
                <w:sz w:val="24"/>
                <w:szCs w:val="24"/>
                <w14:ligatures w14:val="none"/>
              </w:rPr>
            </w:pPr>
            <w:r w:rsidRPr="00E34781">
              <w:rPr>
                <w:rFonts w:eastAsia="Times New Roman" w:cstheme="minorHAnsi"/>
                <w:b/>
                <w:bCs/>
                <w:color w:val="000000" w:themeColor="text1"/>
                <w:kern w:val="0"/>
                <w:sz w:val="24"/>
                <w:szCs w:val="24"/>
                <w14:ligatures w14:val="none"/>
              </w:rPr>
              <w:lastRenderedPageBreak/>
              <w:t>ASSIGNMENT 3</w:t>
            </w:r>
          </w:p>
        </w:tc>
        <w:tc>
          <w:tcPr>
            <w:tcW w:w="1178" w:type="dxa"/>
            <w:tcBorders>
              <w:top w:val="nil"/>
              <w:left w:val="nil"/>
              <w:bottom w:val="nil"/>
              <w:right w:val="nil"/>
            </w:tcBorders>
            <w:shd w:val="clear" w:color="auto" w:fill="auto"/>
            <w:noWrap/>
            <w:vAlign w:val="bottom"/>
            <w:hideMark/>
          </w:tcPr>
          <w:p w14:paraId="10DDCD33" w14:textId="77777777" w:rsidR="00921647" w:rsidRPr="00E34781" w:rsidRDefault="00921647" w:rsidP="00921647">
            <w:pPr>
              <w:spacing w:after="0" w:line="240" w:lineRule="auto"/>
              <w:rPr>
                <w:rFonts w:eastAsia="Times New Roman" w:cstheme="minorHAnsi"/>
                <w:b/>
                <w:bCs/>
                <w:color w:val="000000" w:themeColor="text1"/>
                <w:kern w:val="0"/>
                <w:sz w:val="24"/>
                <w:szCs w:val="24"/>
                <w14:ligatures w14:val="none"/>
              </w:rPr>
            </w:pPr>
          </w:p>
        </w:tc>
        <w:tc>
          <w:tcPr>
            <w:tcW w:w="1275" w:type="dxa"/>
            <w:tcBorders>
              <w:top w:val="nil"/>
              <w:left w:val="nil"/>
              <w:bottom w:val="nil"/>
              <w:right w:val="nil"/>
            </w:tcBorders>
            <w:shd w:val="clear" w:color="auto" w:fill="auto"/>
            <w:noWrap/>
            <w:vAlign w:val="bottom"/>
            <w:hideMark/>
          </w:tcPr>
          <w:p w14:paraId="2815C6F7"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667EB65D"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2626F650"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3FC41D73"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28CCFAFC" w14:textId="77777777" w:rsidTr="00901391">
        <w:trPr>
          <w:trHeight w:val="314"/>
        </w:trPr>
        <w:tc>
          <w:tcPr>
            <w:tcW w:w="4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22977"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Task</w:t>
            </w:r>
          </w:p>
        </w:tc>
        <w:tc>
          <w:tcPr>
            <w:tcW w:w="1178" w:type="dxa"/>
            <w:tcBorders>
              <w:top w:val="single" w:sz="4" w:space="0" w:color="auto"/>
              <w:left w:val="nil"/>
              <w:bottom w:val="single" w:sz="4" w:space="0" w:color="auto"/>
              <w:right w:val="single" w:sz="4" w:space="0" w:color="auto"/>
            </w:tcBorders>
            <w:shd w:val="clear" w:color="auto" w:fill="auto"/>
            <w:noWrap/>
            <w:vAlign w:val="bottom"/>
            <w:hideMark/>
          </w:tcPr>
          <w:p w14:paraId="446DACA5"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Abimbola Sanni</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E851DCB"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Bhupinder Singh</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13D4C526"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Geethu Joy</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649BF275"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Yash Surti</w:t>
            </w:r>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4DB1606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Maheep Kaur</w:t>
            </w:r>
          </w:p>
        </w:tc>
      </w:tr>
      <w:tr w:rsidR="00E34781" w:rsidRPr="00E34781" w14:paraId="16CE9997"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5AC550AA"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INTRODUCTION &amp; EXECUTIVE SUMMARY</w:t>
            </w:r>
          </w:p>
        </w:tc>
        <w:tc>
          <w:tcPr>
            <w:tcW w:w="1178" w:type="dxa"/>
            <w:tcBorders>
              <w:top w:val="nil"/>
              <w:left w:val="nil"/>
              <w:bottom w:val="single" w:sz="4" w:space="0" w:color="auto"/>
              <w:right w:val="single" w:sz="4" w:space="0" w:color="auto"/>
            </w:tcBorders>
            <w:shd w:val="clear" w:color="auto" w:fill="auto"/>
            <w:noWrap/>
            <w:vAlign w:val="bottom"/>
            <w:hideMark/>
          </w:tcPr>
          <w:p w14:paraId="5EB46FA9"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4B2C816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056E4D67"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739C263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4873A00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41FB2519"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0EE6EB0F"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COMPANY &amp; PROJECT OVERVIEW</w:t>
            </w:r>
          </w:p>
        </w:tc>
        <w:tc>
          <w:tcPr>
            <w:tcW w:w="1178" w:type="dxa"/>
            <w:tcBorders>
              <w:top w:val="nil"/>
              <w:left w:val="nil"/>
              <w:bottom w:val="single" w:sz="4" w:space="0" w:color="auto"/>
              <w:right w:val="single" w:sz="4" w:space="0" w:color="auto"/>
            </w:tcBorders>
            <w:shd w:val="clear" w:color="auto" w:fill="auto"/>
            <w:noWrap/>
            <w:vAlign w:val="bottom"/>
            <w:hideMark/>
          </w:tcPr>
          <w:p w14:paraId="4BD45093"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2B240519"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1FE466ED"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184D5995"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6A72678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39FAB842"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5ACB159C"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FEASIBILITY ANALYSIS</w:t>
            </w:r>
          </w:p>
        </w:tc>
        <w:tc>
          <w:tcPr>
            <w:tcW w:w="1178" w:type="dxa"/>
            <w:tcBorders>
              <w:top w:val="nil"/>
              <w:left w:val="nil"/>
              <w:bottom w:val="single" w:sz="4" w:space="0" w:color="auto"/>
              <w:right w:val="single" w:sz="4" w:space="0" w:color="auto"/>
            </w:tcBorders>
            <w:shd w:val="clear" w:color="auto" w:fill="auto"/>
            <w:noWrap/>
            <w:vAlign w:val="bottom"/>
            <w:hideMark/>
          </w:tcPr>
          <w:p w14:paraId="3C08E03B"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3B8F1A1D"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7BE9ACD6"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4E9899E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4F5639F8"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158605B5"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627B9BA9"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RFI ( STRUCTURE, PARTICIPATION, SCHEDULE)</w:t>
            </w:r>
          </w:p>
        </w:tc>
        <w:tc>
          <w:tcPr>
            <w:tcW w:w="1178" w:type="dxa"/>
            <w:tcBorders>
              <w:top w:val="nil"/>
              <w:left w:val="nil"/>
              <w:bottom w:val="single" w:sz="4" w:space="0" w:color="auto"/>
              <w:right w:val="single" w:sz="4" w:space="0" w:color="auto"/>
            </w:tcBorders>
            <w:shd w:val="clear" w:color="auto" w:fill="auto"/>
            <w:noWrap/>
            <w:vAlign w:val="bottom"/>
            <w:hideMark/>
          </w:tcPr>
          <w:p w14:paraId="3B0F7A83"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5BDBBE71"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993" w:type="dxa"/>
            <w:tcBorders>
              <w:top w:val="nil"/>
              <w:left w:val="nil"/>
              <w:bottom w:val="single" w:sz="4" w:space="0" w:color="auto"/>
              <w:right w:val="single" w:sz="4" w:space="0" w:color="auto"/>
            </w:tcBorders>
            <w:shd w:val="clear" w:color="auto" w:fill="auto"/>
            <w:noWrap/>
            <w:vAlign w:val="bottom"/>
            <w:hideMark/>
          </w:tcPr>
          <w:p w14:paraId="1825E080"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0022541D"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4001863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469A6473" w14:textId="77777777" w:rsidTr="00901391">
        <w:trPr>
          <w:trHeight w:val="299"/>
        </w:trPr>
        <w:tc>
          <w:tcPr>
            <w:tcW w:w="4918" w:type="dxa"/>
            <w:tcBorders>
              <w:top w:val="nil"/>
              <w:left w:val="single" w:sz="4" w:space="0" w:color="auto"/>
              <w:bottom w:val="nil"/>
              <w:right w:val="single" w:sz="4" w:space="0" w:color="auto"/>
            </w:tcBorders>
            <w:shd w:val="clear" w:color="auto" w:fill="auto"/>
            <w:vAlign w:val="center"/>
            <w:hideMark/>
          </w:tcPr>
          <w:p w14:paraId="5195B4F0"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RFI(RELATED QUESTIONS, TERMS &amp;CONDITIONS)</w:t>
            </w:r>
          </w:p>
        </w:tc>
        <w:tc>
          <w:tcPr>
            <w:tcW w:w="1178" w:type="dxa"/>
            <w:tcBorders>
              <w:top w:val="nil"/>
              <w:left w:val="nil"/>
              <w:bottom w:val="single" w:sz="4" w:space="0" w:color="auto"/>
              <w:right w:val="single" w:sz="4" w:space="0" w:color="auto"/>
            </w:tcBorders>
            <w:shd w:val="clear" w:color="auto" w:fill="auto"/>
            <w:noWrap/>
            <w:vAlign w:val="bottom"/>
            <w:hideMark/>
          </w:tcPr>
          <w:p w14:paraId="774B4043"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1CED4BD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568265F8"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992" w:type="dxa"/>
            <w:tcBorders>
              <w:top w:val="nil"/>
              <w:left w:val="nil"/>
              <w:bottom w:val="single" w:sz="4" w:space="0" w:color="auto"/>
              <w:right w:val="single" w:sz="4" w:space="0" w:color="auto"/>
            </w:tcBorders>
            <w:shd w:val="clear" w:color="auto" w:fill="auto"/>
            <w:noWrap/>
            <w:vAlign w:val="bottom"/>
            <w:hideMark/>
          </w:tcPr>
          <w:p w14:paraId="638EBB26"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75AE9BC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48959AED" w14:textId="77777777" w:rsidTr="00901391">
        <w:trPr>
          <w:trHeight w:val="299"/>
        </w:trPr>
        <w:tc>
          <w:tcPr>
            <w:tcW w:w="49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C7D19"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BRD(FUNCTIONAL,SECURITY,PERFORMANCE REQUIREMENTS)</w:t>
            </w:r>
          </w:p>
        </w:tc>
        <w:tc>
          <w:tcPr>
            <w:tcW w:w="1178" w:type="dxa"/>
            <w:tcBorders>
              <w:top w:val="nil"/>
              <w:left w:val="nil"/>
              <w:bottom w:val="single" w:sz="4" w:space="0" w:color="auto"/>
              <w:right w:val="single" w:sz="4" w:space="0" w:color="auto"/>
            </w:tcBorders>
            <w:shd w:val="clear" w:color="auto" w:fill="auto"/>
            <w:noWrap/>
            <w:vAlign w:val="bottom"/>
            <w:hideMark/>
          </w:tcPr>
          <w:p w14:paraId="7628027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77F2AB7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33AA307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2312B694"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110" w:type="dxa"/>
            <w:tcBorders>
              <w:top w:val="nil"/>
              <w:left w:val="nil"/>
              <w:bottom w:val="single" w:sz="4" w:space="0" w:color="auto"/>
              <w:right w:val="single" w:sz="4" w:space="0" w:color="auto"/>
            </w:tcBorders>
            <w:shd w:val="clear" w:color="auto" w:fill="auto"/>
            <w:noWrap/>
            <w:vAlign w:val="bottom"/>
            <w:hideMark/>
          </w:tcPr>
          <w:p w14:paraId="1FF301B7"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2E35160D" w14:textId="77777777" w:rsidTr="00901391">
        <w:trPr>
          <w:trHeight w:val="628"/>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2E6560F2"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BRD(AVAILABILITY,TECHNICAL,LEGAL &amp; OPTIONAL REQUIREMENTS)</w:t>
            </w:r>
          </w:p>
        </w:tc>
        <w:tc>
          <w:tcPr>
            <w:tcW w:w="1178" w:type="dxa"/>
            <w:tcBorders>
              <w:top w:val="nil"/>
              <w:left w:val="nil"/>
              <w:bottom w:val="single" w:sz="4" w:space="0" w:color="auto"/>
              <w:right w:val="single" w:sz="4" w:space="0" w:color="auto"/>
            </w:tcBorders>
            <w:shd w:val="clear" w:color="auto" w:fill="auto"/>
            <w:noWrap/>
            <w:vAlign w:val="bottom"/>
            <w:hideMark/>
          </w:tcPr>
          <w:p w14:paraId="0244FE82"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2BE4657E"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7416695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1AD33167"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331B0254"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r>
      <w:tr w:rsidR="00E34781" w:rsidRPr="00E34781" w14:paraId="03FE1430" w14:textId="77777777" w:rsidTr="00901391">
        <w:trPr>
          <w:trHeight w:val="254"/>
        </w:trPr>
        <w:tc>
          <w:tcPr>
            <w:tcW w:w="4918" w:type="dxa"/>
            <w:tcBorders>
              <w:top w:val="nil"/>
              <w:left w:val="nil"/>
              <w:bottom w:val="nil"/>
              <w:right w:val="nil"/>
            </w:tcBorders>
            <w:shd w:val="clear" w:color="auto" w:fill="auto"/>
            <w:noWrap/>
            <w:vAlign w:val="bottom"/>
            <w:hideMark/>
          </w:tcPr>
          <w:p w14:paraId="459BB9C7" w14:textId="77777777" w:rsidR="00921647" w:rsidRPr="00E34781" w:rsidRDefault="00921647" w:rsidP="00921647">
            <w:pPr>
              <w:spacing w:after="0" w:line="240" w:lineRule="auto"/>
              <w:rPr>
                <w:rFonts w:eastAsia="Times New Roman" w:cstheme="minorHAnsi"/>
                <w:b/>
                <w:bCs/>
                <w:color w:val="000000" w:themeColor="text1"/>
                <w:kern w:val="0"/>
                <w:sz w:val="20"/>
                <w:szCs w:val="20"/>
                <w14:ligatures w14:val="none"/>
              </w:rPr>
            </w:pPr>
          </w:p>
        </w:tc>
        <w:tc>
          <w:tcPr>
            <w:tcW w:w="1178" w:type="dxa"/>
            <w:tcBorders>
              <w:top w:val="nil"/>
              <w:left w:val="nil"/>
              <w:bottom w:val="nil"/>
              <w:right w:val="nil"/>
            </w:tcBorders>
            <w:shd w:val="clear" w:color="auto" w:fill="auto"/>
            <w:noWrap/>
            <w:vAlign w:val="bottom"/>
            <w:hideMark/>
          </w:tcPr>
          <w:p w14:paraId="0232E4F5"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275" w:type="dxa"/>
            <w:tcBorders>
              <w:top w:val="nil"/>
              <w:left w:val="nil"/>
              <w:bottom w:val="nil"/>
              <w:right w:val="nil"/>
            </w:tcBorders>
            <w:shd w:val="clear" w:color="auto" w:fill="auto"/>
            <w:noWrap/>
            <w:vAlign w:val="bottom"/>
            <w:hideMark/>
          </w:tcPr>
          <w:p w14:paraId="7586406D"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3A6282FF"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704842AE"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1F330972"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2B356AA7" w14:textId="77777777" w:rsidTr="00901391">
        <w:trPr>
          <w:trHeight w:val="254"/>
        </w:trPr>
        <w:tc>
          <w:tcPr>
            <w:tcW w:w="4918" w:type="dxa"/>
            <w:tcBorders>
              <w:top w:val="nil"/>
              <w:left w:val="nil"/>
              <w:bottom w:val="nil"/>
              <w:right w:val="nil"/>
            </w:tcBorders>
            <w:shd w:val="clear" w:color="auto" w:fill="auto"/>
            <w:noWrap/>
            <w:vAlign w:val="bottom"/>
            <w:hideMark/>
          </w:tcPr>
          <w:p w14:paraId="45592AA3"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78" w:type="dxa"/>
            <w:tcBorders>
              <w:top w:val="nil"/>
              <w:left w:val="nil"/>
              <w:bottom w:val="nil"/>
              <w:right w:val="nil"/>
            </w:tcBorders>
            <w:shd w:val="clear" w:color="auto" w:fill="auto"/>
            <w:noWrap/>
            <w:vAlign w:val="bottom"/>
            <w:hideMark/>
          </w:tcPr>
          <w:p w14:paraId="08C587B5"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275" w:type="dxa"/>
            <w:tcBorders>
              <w:top w:val="nil"/>
              <w:left w:val="nil"/>
              <w:bottom w:val="nil"/>
              <w:right w:val="nil"/>
            </w:tcBorders>
            <w:shd w:val="clear" w:color="auto" w:fill="auto"/>
            <w:noWrap/>
            <w:vAlign w:val="bottom"/>
            <w:hideMark/>
          </w:tcPr>
          <w:p w14:paraId="1CF3F217"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559B0CD5"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38483539"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452EB07C"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32B60FF5" w14:textId="77777777" w:rsidTr="00901391">
        <w:trPr>
          <w:trHeight w:val="314"/>
        </w:trPr>
        <w:tc>
          <w:tcPr>
            <w:tcW w:w="4918" w:type="dxa"/>
            <w:tcBorders>
              <w:top w:val="nil"/>
              <w:left w:val="nil"/>
              <w:bottom w:val="nil"/>
              <w:right w:val="nil"/>
            </w:tcBorders>
            <w:shd w:val="clear" w:color="auto" w:fill="auto"/>
            <w:noWrap/>
            <w:vAlign w:val="bottom"/>
            <w:hideMark/>
          </w:tcPr>
          <w:p w14:paraId="3B4947D5" w14:textId="77777777" w:rsidR="00921647" w:rsidRPr="00E34781" w:rsidRDefault="00921647" w:rsidP="00921647">
            <w:pPr>
              <w:spacing w:after="0" w:line="240" w:lineRule="auto"/>
              <w:rPr>
                <w:rFonts w:eastAsia="Times New Roman" w:cstheme="minorHAnsi"/>
                <w:b/>
                <w:bCs/>
                <w:color w:val="000000" w:themeColor="text1"/>
                <w:kern w:val="0"/>
                <w:sz w:val="24"/>
                <w:szCs w:val="24"/>
                <w14:ligatures w14:val="none"/>
              </w:rPr>
            </w:pPr>
            <w:r w:rsidRPr="00E34781">
              <w:rPr>
                <w:rFonts w:eastAsia="Times New Roman" w:cstheme="minorHAnsi"/>
                <w:b/>
                <w:bCs/>
                <w:color w:val="000000" w:themeColor="text1"/>
                <w:kern w:val="0"/>
                <w:sz w:val="24"/>
                <w:szCs w:val="24"/>
                <w14:ligatures w14:val="none"/>
              </w:rPr>
              <w:t>ASSIGNMENT 4</w:t>
            </w:r>
          </w:p>
        </w:tc>
        <w:tc>
          <w:tcPr>
            <w:tcW w:w="1178" w:type="dxa"/>
            <w:tcBorders>
              <w:top w:val="nil"/>
              <w:left w:val="nil"/>
              <w:bottom w:val="nil"/>
              <w:right w:val="nil"/>
            </w:tcBorders>
            <w:shd w:val="clear" w:color="auto" w:fill="auto"/>
            <w:noWrap/>
            <w:vAlign w:val="bottom"/>
            <w:hideMark/>
          </w:tcPr>
          <w:p w14:paraId="055594F1" w14:textId="77777777" w:rsidR="00921647" w:rsidRPr="00E34781" w:rsidRDefault="00921647" w:rsidP="00921647">
            <w:pPr>
              <w:spacing w:after="0" w:line="240" w:lineRule="auto"/>
              <w:rPr>
                <w:rFonts w:eastAsia="Times New Roman" w:cstheme="minorHAnsi"/>
                <w:b/>
                <w:bCs/>
                <w:color w:val="000000" w:themeColor="text1"/>
                <w:kern w:val="0"/>
                <w:sz w:val="24"/>
                <w:szCs w:val="24"/>
                <w14:ligatures w14:val="none"/>
              </w:rPr>
            </w:pPr>
          </w:p>
        </w:tc>
        <w:tc>
          <w:tcPr>
            <w:tcW w:w="1275" w:type="dxa"/>
            <w:tcBorders>
              <w:top w:val="nil"/>
              <w:left w:val="nil"/>
              <w:bottom w:val="nil"/>
              <w:right w:val="nil"/>
            </w:tcBorders>
            <w:shd w:val="clear" w:color="auto" w:fill="auto"/>
            <w:noWrap/>
            <w:vAlign w:val="bottom"/>
            <w:hideMark/>
          </w:tcPr>
          <w:p w14:paraId="3F3F9DDE"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3" w:type="dxa"/>
            <w:tcBorders>
              <w:top w:val="nil"/>
              <w:left w:val="nil"/>
              <w:bottom w:val="nil"/>
              <w:right w:val="nil"/>
            </w:tcBorders>
            <w:shd w:val="clear" w:color="auto" w:fill="auto"/>
            <w:noWrap/>
            <w:vAlign w:val="bottom"/>
            <w:hideMark/>
          </w:tcPr>
          <w:p w14:paraId="06982FF5"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992" w:type="dxa"/>
            <w:tcBorders>
              <w:top w:val="nil"/>
              <w:left w:val="nil"/>
              <w:bottom w:val="nil"/>
              <w:right w:val="nil"/>
            </w:tcBorders>
            <w:shd w:val="clear" w:color="auto" w:fill="auto"/>
            <w:noWrap/>
            <w:vAlign w:val="bottom"/>
            <w:hideMark/>
          </w:tcPr>
          <w:p w14:paraId="17748979"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c>
          <w:tcPr>
            <w:tcW w:w="1110" w:type="dxa"/>
            <w:tcBorders>
              <w:top w:val="nil"/>
              <w:left w:val="nil"/>
              <w:bottom w:val="nil"/>
              <w:right w:val="nil"/>
            </w:tcBorders>
            <w:shd w:val="clear" w:color="auto" w:fill="auto"/>
            <w:noWrap/>
            <w:vAlign w:val="bottom"/>
            <w:hideMark/>
          </w:tcPr>
          <w:p w14:paraId="6CCA94A9" w14:textId="77777777" w:rsidR="00921647" w:rsidRPr="00E34781" w:rsidRDefault="00921647" w:rsidP="00921647">
            <w:pPr>
              <w:spacing w:after="0" w:line="240" w:lineRule="auto"/>
              <w:rPr>
                <w:rFonts w:eastAsia="Times New Roman" w:cstheme="minorHAnsi"/>
                <w:color w:val="000000" w:themeColor="text1"/>
                <w:kern w:val="0"/>
                <w:sz w:val="20"/>
                <w:szCs w:val="20"/>
                <w14:ligatures w14:val="none"/>
              </w:rPr>
            </w:pPr>
          </w:p>
        </w:tc>
      </w:tr>
      <w:tr w:rsidR="00E34781" w:rsidRPr="00E34781" w14:paraId="147E2DF5" w14:textId="77777777" w:rsidTr="00901391">
        <w:trPr>
          <w:trHeight w:val="314"/>
        </w:trPr>
        <w:tc>
          <w:tcPr>
            <w:tcW w:w="4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EE786"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Task</w:t>
            </w:r>
          </w:p>
        </w:tc>
        <w:tc>
          <w:tcPr>
            <w:tcW w:w="1178" w:type="dxa"/>
            <w:tcBorders>
              <w:top w:val="single" w:sz="4" w:space="0" w:color="auto"/>
              <w:left w:val="nil"/>
              <w:bottom w:val="single" w:sz="4" w:space="0" w:color="auto"/>
              <w:right w:val="single" w:sz="4" w:space="0" w:color="auto"/>
            </w:tcBorders>
            <w:shd w:val="clear" w:color="auto" w:fill="auto"/>
            <w:noWrap/>
            <w:vAlign w:val="bottom"/>
            <w:hideMark/>
          </w:tcPr>
          <w:p w14:paraId="3E54B807"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Abimbola Sanni</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5324AEC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Bhupinder Singh</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4152A22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Geethu Joy</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A245890"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Yash Surti</w:t>
            </w:r>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7F665956"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Maheep Kaur</w:t>
            </w:r>
          </w:p>
        </w:tc>
      </w:tr>
      <w:tr w:rsidR="00E34781" w:rsidRPr="00E34781" w14:paraId="653B0B8C"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47B5D144"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RACI Chart </w:t>
            </w:r>
          </w:p>
        </w:tc>
        <w:tc>
          <w:tcPr>
            <w:tcW w:w="1178" w:type="dxa"/>
            <w:tcBorders>
              <w:top w:val="nil"/>
              <w:left w:val="nil"/>
              <w:bottom w:val="single" w:sz="4" w:space="0" w:color="auto"/>
              <w:right w:val="single" w:sz="4" w:space="0" w:color="auto"/>
            </w:tcBorders>
            <w:shd w:val="clear" w:color="auto" w:fill="auto"/>
            <w:noWrap/>
            <w:vAlign w:val="bottom"/>
            <w:hideMark/>
          </w:tcPr>
          <w:p w14:paraId="2529FF90"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573DF35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7EACCA4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45DA2F03"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5E4A58BC"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04A9BC84"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2536DF3D"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AS -IS INTERAC DIAGRAM</w:t>
            </w:r>
          </w:p>
        </w:tc>
        <w:tc>
          <w:tcPr>
            <w:tcW w:w="1178" w:type="dxa"/>
            <w:tcBorders>
              <w:top w:val="nil"/>
              <w:left w:val="nil"/>
              <w:bottom w:val="single" w:sz="4" w:space="0" w:color="auto"/>
              <w:right w:val="single" w:sz="4" w:space="0" w:color="auto"/>
            </w:tcBorders>
            <w:shd w:val="clear" w:color="auto" w:fill="auto"/>
            <w:noWrap/>
            <w:vAlign w:val="bottom"/>
            <w:hideMark/>
          </w:tcPr>
          <w:p w14:paraId="451EF7C8"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50149E9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42147553"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992" w:type="dxa"/>
            <w:tcBorders>
              <w:top w:val="nil"/>
              <w:left w:val="nil"/>
              <w:bottom w:val="single" w:sz="4" w:space="0" w:color="auto"/>
              <w:right w:val="single" w:sz="4" w:space="0" w:color="auto"/>
            </w:tcBorders>
            <w:shd w:val="clear" w:color="auto" w:fill="auto"/>
            <w:noWrap/>
            <w:vAlign w:val="bottom"/>
            <w:hideMark/>
          </w:tcPr>
          <w:p w14:paraId="25E5B7A9"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78C3A54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0A159EF0"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7EB1CE52"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AS -IS INDIA UPI DIAGRAM</w:t>
            </w:r>
          </w:p>
        </w:tc>
        <w:tc>
          <w:tcPr>
            <w:tcW w:w="1178" w:type="dxa"/>
            <w:tcBorders>
              <w:top w:val="nil"/>
              <w:left w:val="nil"/>
              <w:bottom w:val="single" w:sz="4" w:space="0" w:color="auto"/>
              <w:right w:val="single" w:sz="4" w:space="0" w:color="auto"/>
            </w:tcBorders>
            <w:shd w:val="clear" w:color="auto" w:fill="auto"/>
            <w:noWrap/>
            <w:vAlign w:val="bottom"/>
            <w:hideMark/>
          </w:tcPr>
          <w:p w14:paraId="06450CBD"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22066656"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993" w:type="dxa"/>
            <w:tcBorders>
              <w:top w:val="nil"/>
              <w:left w:val="nil"/>
              <w:bottom w:val="single" w:sz="4" w:space="0" w:color="auto"/>
              <w:right w:val="single" w:sz="4" w:space="0" w:color="auto"/>
            </w:tcBorders>
            <w:shd w:val="clear" w:color="auto" w:fill="auto"/>
            <w:noWrap/>
            <w:vAlign w:val="bottom"/>
            <w:hideMark/>
          </w:tcPr>
          <w:p w14:paraId="6A90A32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49CF9B3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3C8309A4"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06485CD4"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7A7F262A"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TO-BE SCOTIA UPI DIAGRAM</w:t>
            </w:r>
          </w:p>
        </w:tc>
        <w:tc>
          <w:tcPr>
            <w:tcW w:w="1178" w:type="dxa"/>
            <w:tcBorders>
              <w:top w:val="nil"/>
              <w:left w:val="nil"/>
              <w:bottom w:val="single" w:sz="4" w:space="0" w:color="auto"/>
              <w:right w:val="single" w:sz="4" w:space="0" w:color="auto"/>
            </w:tcBorders>
            <w:shd w:val="clear" w:color="auto" w:fill="auto"/>
            <w:noWrap/>
            <w:vAlign w:val="bottom"/>
            <w:hideMark/>
          </w:tcPr>
          <w:p w14:paraId="7AE8164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34ACDB0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993" w:type="dxa"/>
            <w:tcBorders>
              <w:top w:val="nil"/>
              <w:left w:val="nil"/>
              <w:bottom w:val="single" w:sz="4" w:space="0" w:color="auto"/>
              <w:right w:val="single" w:sz="4" w:space="0" w:color="auto"/>
            </w:tcBorders>
            <w:shd w:val="clear" w:color="auto" w:fill="auto"/>
            <w:noWrap/>
            <w:vAlign w:val="bottom"/>
            <w:hideMark/>
          </w:tcPr>
          <w:p w14:paraId="665C290F"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78A00C26"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2EFEF6A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55172971"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211DD86E"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AS IS WRITTEN EXPLANATION</w:t>
            </w:r>
          </w:p>
        </w:tc>
        <w:tc>
          <w:tcPr>
            <w:tcW w:w="1178" w:type="dxa"/>
            <w:tcBorders>
              <w:top w:val="nil"/>
              <w:left w:val="nil"/>
              <w:bottom w:val="single" w:sz="4" w:space="0" w:color="auto"/>
              <w:right w:val="single" w:sz="4" w:space="0" w:color="auto"/>
            </w:tcBorders>
            <w:shd w:val="clear" w:color="auto" w:fill="auto"/>
            <w:noWrap/>
            <w:vAlign w:val="bottom"/>
            <w:hideMark/>
          </w:tcPr>
          <w:p w14:paraId="1104BC45"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7DB76167"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7F20B16A"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2443193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110" w:type="dxa"/>
            <w:tcBorders>
              <w:top w:val="nil"/>
              <w:left w:val="nil"/>
              <w:bottom w:val="single" w:sz="4" w:space="0" w:color="auto"/>
              <w:right w:val="single" w:sz="4" w:space="0" w:color="auto"/>
            </w:tcBorders>
            <w:shd w:val="clear" w:color="auto" w:fill="auto"/>
            <w:noWrap/>
            <w:vAlign w:val="bottom"/>
            <w:hideMark/>
          </w:tcPr>
          <w:p w14:paraId="3D2BD1AA"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r w:rsidR="00E34781" w:rsidRPr="00E34781" w14:paraId="355BF7B8"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749DC736"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TO-BE WRITTEN EXPLANATION</w:t>
            </w:r>
          </w:p>
        </w:tc>
        <w:tc>
          <w:tcPr>
            <w:tcW w:w="1178" w:type="dxa"/>
            <w:tcBorders>
              <w:top w:val="nil"/>
              <w:left w:val="nil"/>
              <w:bottom w:val="single" w:sz="4" w:space="0" w:color="auto"/>
              <w:right w:val="single" w:sz="4" w:space="0" w:color="auto"/>
            </w:tcBorders>
            <w:shd w:val="clear" w:color="auto" w:fill="auto"/>
            <w:noWrap/>
            <w:vAlign w:val="bottom"/>
            <w:hideMark/>
          </w:tcPr>
          <w:p w14:paraId="63F069C9"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1275" w:type="dxa"/>
            <w:tcBorders>
              <w:top w:val="nil"/>
              <w:left w:val="nil"/>
              <w:bottom w:val="single" w:sz="4" w:space="0" w:color="auto"/>
              <w:right w:val="single" w:sz="4" w:space="0" w:color="auto"/>
            </w:tcBorders>
            <w:shd w:val="clear" w:color="auto" w:fill="auto"/>
            <w:noWrap/>
            <w:vAlign w:val="bottom"/>
            <w:hideMark/>
          </w:tcPr>
          <w:p w14:paraId="191737F0"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3" w:type="dxa"/>
            <w:tcBorders>
              <w:top w:val="nil"/>
              <w:left w:val="nil"/>
              <w:bottom w:val="single" w:sz="4" w:space="0" w:color="auto"/>
              <w:right w:val="single" w:sz="4" w:space="0" w:color="auto"/>
            </w:tcBorders>
            <w:shd w:val="clear" w:color="auto" w:fill="auto"/>
            <w:noWrap/>
            <w:vAlign w:val="bottom"/>
            <w:hideMark/>
          </w:tcPr>
          <w:p w14:paraId="2AC9A597"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14E25C90"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4B05B776"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r>
      <w:tr w:rsidR="00921647" w:rsidRPr="00E34781" w14:paraId="0D55428F" w14:textId="77777777" w:rsidTr="00901391">
        <w:trPr>
          <w:trHeight w:val="299"/>
        </w:trPr>
        <w:tc>
          <w:tcPr>
            <w:tcW w:w="4918" w:type="dxa"/>
            <w:tcBorders>
              <w:top w:val="nil"/>
              <w:left w:val="single" w:sz="4" w:space="0" w:color="auto"/>
              <w:bottom w:val="single" w:sz="4" w:space="0" w:color="auto"/>
              <w:right w:val="single" w:sz="4" w:space="0" w:color="auto"/>
            </w:tcBorders>
            <w:shd w:val="clear" w:color="auto" w:fill="auto"/>
            <w:vAlign w:val="center"/>
            <w:hideMark/>
          </w:tcPr>
          <w:p w14:paraId="243B1D1F" w14:textId="77777777" w:rsidR="00921647" w:rsidRPr="00E34781" w:rsidRDefault="00921647" w:rsidP="00921647">
            <w:pPr>
              <w:spacing w:after="0" w:line="240" w:lineRule="auto"/>
              <w:jc w:val="both"/>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 xml:space="preserve"> REPORT COMPILATION AND DIAGRAM EDIT</w:t>
            </w:r>
          </w:p>
        </w:tc>
        <w:tc>
          <w:tcPr>
            <w:tcW w:w="1178" w:type="dxa"/>
            <w:tcBorders>
              <w:top w:val="nil"/>
              <w:left w:val="nil"/>
              <w:bottom w:val="single" w:sz="4" w:space="0" w:color="auto"/>
              <w:right w:val="single" w:sz="4" w:space="0" w:color="auto"/>
            </w:tcBorders>
            <w:shd w:val="clear" w:color="auto" w:fill="auto"/>
            <w:noWrap/>
            <w:vAlign w:val="bottom"/>
            <w:hideMark/>
          </w:tcPr>
          <w:p w14:paraId="0AD8E87C" w14:textId="77777777" w:rsidR="00921647" w:rsidRPr="00E34781" w:rsidRDefault="00921647" w:rsidP="00921647">
            <w:pPr>
              <w:spacing w:after="0" w:line="240" w:lineRule="auto"/>
              <w:rPr>
                <w:rFonts w:eastAsia="Times New Roman" w:cstheme="minorHAnsi"/>
                <w:b/>
                <w:bCs/>
                <w:color w:val="000000" w:themeColor="text1"/>
                <w:kern w:val="0"/>
                <w14:ligatures w14:val="none"/>
              </w:rPr>
            </w:pPr>
            <w:r w:rsidRPr="00E34781">
              <w:rPr>
                <w:rFonts w:eastAsia="Times New Roman" w:cstheme="minorHAnsi"/>
                <w:b/>
                <w:bCs/>
                <w:color w:val="000000" w:themeColor="text1"/>
                <w:kern w:val="0"/>
                <w14:ligatures w14:val="none"/>
              </w:rPr>
              <w:t>R</w:t>
            </w:r>
          </w:p>
        </w:tc>
        <w:tc>
          <w:tcPr>
            <w:tcW w:w="1275" w:type="dxa"/>
            <w:tcBorders>
              <w:top w:val="nil"/>
              <w:left w:val="nil"/>
              <w:bottom w:val="single" w:sz="4" w:space="0" w:color="auto"/>
              <w:right w:val="single" w:sz="4" w:space="0" w:color="auto"/>
            </w:tcBorders>
            <w:shd w:val="clear" w:color="auto" w:fill="auto"/>
            <w:noWrap/>
            <w:vAlign w:val="bottom"/>
            <w:hideMark/>
          </w:tcPr>
          <w:p w14:paraId="3E5B95B1"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A,I,C</w:t>
            </w:r>
          </w:p>
        </w:tc>
        <w:tc>
          <w:tcPr>
            <w:tcW w:w="993" w:type="dxa"/>
            <w:tcBorders>
              <w:top w:val="nil"/>
              <w:left w:val="nil"/>
              <w:bottom w:val="single" w:sz="4" w:space="0" w:color="auto"/>
              <w:right w:val="single" w:sz="4" w:space="0" w:color="auto"/>
            </w:tcBorders>
            <w:shd w:val="clear" w:color="auto" w:fill="auto"/>
            <w:noWrap/>
            <w:vAlign w:val="bottom"/>
            <w:hideMark/>
          </w:tcPr>
          <w:p w14:paraId="5A8A8D6D"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992" w:type="dxa"/>
            <w:tcBorders>
              <w:top w:val="nil"/>
              <w:left w:val="nil"/>
              <w:bottom w:val="single" w:sz="4" w:space="0" w:color="auto"/>
              <w:right w:val="single" w:sz="4" w:space="0" w:color="auto"/>
            </w:tcBorders>
            <w:shd w:val="clear" w:color="auto" w:fill="auto"/>
            <w:noWrap/>
            <w:vAlign w:val="bottom"/>
            <w:hideMark/>
          </w:tcPr>
          <w:p w14:paraId="10607E8B"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c>
          <w:tcPr>
            <w:tcW w:w="1110" w:type="dxa"/>
            <w:tcBorders>
              <w:top w:val="nil"/>
              <w:left w:val="nil"/>
              <w:bottom w:val="single" w:sz="4" w:space="0" w:color="auto"/>
              <w:right w:val="single" w:sz="4" w:space="0" w:color="auto"/>
            </w:tcBorders>
            <w:shd w:val="clear" w:color="auto" w:fill="auto"/>
            <w:noWrap/>
            <w:vAlign w:val="bottom"/>
            <w:hideMark/>
          </w:tcPr>
          <w:p w14:paraId="60E35C35" w14:textId="77777777" w:rsidR="00921647" w:rsidRPr="00E34781" w:rsidRDefault="00921647" w:rsidP="00921647">
            <w:pPr>
              <w:spacing w:after="0" w:line="240" w:lineRule="auto"/>
              <w:rPr>
                <w:rFonts w:eastAsia="Times New Roman" w:cstheme="minorHAnsi"/>
                <w:color w:val="000000" w:themeColor="text1"/>
                <w:kern w:val="0"/>
                <w14:ligatures w14:val="none"/>
              </w:rPr>
            </w:pPr>
            <w:r w:rsidRPr="00E34781">
              <w:rPr>
                <w:rFonts w:eastAsia="Times New Roman" w:cstheme="minorHAnsi"/>
                <w:color w:val="000000" w:themeColor="text1"/>
                <w:kern w:val="0"/>
                <w14:ligatures w14:val="none"/>
              </w:rPr>
              <w:t>I,C</w:t>
            </w:r>
          </w:p>
        </w:tc>
      </w:tr>
    </w:tbl>
    <w:p w14:paraId="3F2861A3" w14:textId="77777777" w:rsidR="00624EA6" w:rsidRPr="00E34781" w:rsidRDefault="00624EA6" w:rsidP="00624EA6">
      <w:pPr>
        <w:rPr>
          <w:rFonts w:cstheme="minorHAnsi"/>
          <w:color w:val="000000" w:themeColor="text1"/>
          <w:lang w:val="en-CA"/>
        </w:rPr>
      </w:pPr>
    </w:p>
    <w:p w14:paraId="44DC9C9D" w14:textId="77777777" w:rsidR="00624EA6" w:rsidRPr="00E34781" w:rsidRDefault="00624EA6" w:rsidP="00624EA6">
      <w:pPr>
        <w:rPr>
          <w:rFonts w:cstheme="minorHAnsi"/>
          <w:color w:val="000000" w:themeColor="text1"/>
          <w:lang w:val="en-CA"/>
        </w:rPr>
      </w:pPr>
    </w:p>
    <w:p w14:paraId="0D08EA36" w14:textId="77777777" w:rsidR="00624EA6" w:rsidRPr="00E34781" w:rsidRDefault="00624EA6" w:rsidP="00624EA6">
      <w:pPr>
        <w:rPr>
          <w:rFonts w:cstheme="minorHAnsi"/>
          <w:color w:val="000000" w:themeColor="text1"/>
          <w:lang w:val="en-CA"/>
        </w:rPr>
      </w:pPr>
    </w:p>
    <w:p w14:paraId="26255E53" w14:textId="77777777" w:rsidR="00624EA6" w:rsidRPr="00E34781" w:rsidRDefault="00624EA6" w:rsidP="00624EA6">
      <w:pPr>
        <w:rPr>
          <w:rFonts w:cstheme="minorHAnsi"/>
          <w:color w:val="000000" w:themeColor="text1"/>
          <w:lang w:val="en-CA"/>
        </w:rPr>
      </w:pPr>
    </w:p>
    <w:p w14:paraId="68AEAA6F" w14:textId="77777777" w:rsidR="00624EA6" w:rsidRPr="00E34781" w:rsidRDefault="00624EA6" w:rsidP="00624EA6">
      <w:pPr>
        <w:rPr>
          <w:rFonts w:cstheme="minorHAnsi"/>
          <w:color w:val="000000" w:themeColor="text1"/>
          <w:lang w:val="en-CA"/>
        </w:rPr>
      </w:pPr>
    </w:p>
    <w:p w14:paraId="4F41A3AC" w14:textId="77777777" w:rsidR="00624EA6" w:rsidRPr="00E34781" w:rsidRDefault="00624EA6" w:rsidP="00624EA6">
      <w:pPr>
        <w:rPr>
          <w:rFonts w:cstheme="minorHAnsi"/>
          <w:color w:val="000000" w:themeColor="text1"/>
          <w:lang w:val="en-CA"/>
        </w:rPr>
      </w:pPr>
    </w:p>
    <w:p w14:paraId="6100043D" w14:textId="77777777" w:rsidR="00624EA6" w:rsidRPr="00E34781" w:rsidRDefault="00624EA6" w:rsidP="00624EA6">
      <w:pPr>
        <w:rPr>
          <w:rFonts w:cstheme="minorHAnsi"/>
          <w:color w:val="000000" w:themeColor="text1"/>
          <w:lang w:val="en-CA"/>
        </w:rPr>
      </w:pPr>
    </w:p>
    <w:p w14:paraId="23046575" w14:textId="77777777" w:rsidR="00624EA6" w:rsidRPr="00E34781" w:rsidRDefault="00624EA6" w:rsidP="00624EA6">
      <w:pPr>
        <w:rPr>
          <w:rFonts w:cstheme="minorHAnsi"/>
          <w:color w:val="000000" w:themeColor="text1"/>
          <w:lang w:val="en-CA"/>
        </w:rPr>
      </w:pPr>
    </w:p>
    <w:p w14:paraId="76FBB0FF" w14:textId="77777777" w:rsidR="00624EA6" w:rsidRPr="00E34781" w:rsidRDefault="00624EA6" w:rsidP="00624EA6">
      <w:pPr>
        <w:rPr>
          <w:rFonts w:cstheme="minorHAnsi"/>
          <w:color w:val="000000" w:themeColor="text1"/>
          <w:lang w:val="en-CA"/>
        </w:rPr>
      </w:pPr>
    </w:p>
    <w:p w14:paraId="3E8133EE" w14:textId="77777777" w:rsidR="00624EA6" w:rsidRPr="00E34781" w:rsidRDefault="00624EA6" w:rsidP="00624EA6">
      <w:pPr>
        <w:rPr>
          <w:rFonts w:cstheme="minorHAnsi"/>
          <w:color w:val="000000" w:themeColor="text1"/>
          <w:lang w:val="en-CA"/>
        </w:rPr>
      </w:pPr>
    </w:p>
    <w:p w14:paraId="17E42888" w14:textId="77777777" w:rsidR="00624EA6" w:rsidRPr="00E34781" w:rsidRDefault="00624EA6" w:rsidP="00624EA6">
      <w:pPr>
        <w:rPr>
          <w:rFonts w:cstheme="minorHAnsi"/>
          <w:color w:val="000000" w:themeColor="text1"/>
          <w:lang w:val="en-CA"/>
        </w:rPr>
      </w:pPr>
    </w:p>
    <w:p w14:paraId="258CD3E0" w14:textId="77777777" w:rsidR="00624EA6" w:rsidRPr="00E34781" w:rsidRDefault="00624EA6" w:rsidP="00624EA6">
      <w:pPr>
        <w:rPr>
          <w:rFonts w:cstheme="minorHAnsi"/>
          <w:color w:val="000000" w:themeColor="text1"/>
          <w:lang w:val="en-CA"/>
        </w:rPr>
      </w:pPr>
    </w:p>
    <w:p w14:paraId="4014B92F" w14:textId="086D8DA1" w:rsidR="00624EA6" w:rsidRPr="00E34781" w:rsidRDefault="00624EA6" w:rsidP="00624EA6">
      <w:pPr>
        <w:pStyle w:val="Heading1"/>
        <w:rPr>
          <w:rFonts w:asciiTheme="minorHAnsi" w:hAnsiTheme="minorHAnsi" w:cstheme="minorHAnsi"/>
          <w:b/>
          <w:bCs/>
          <w:color w:val="000000" w:themeColor="text1"/>
          <w:lang w:val="en-CA"/>
        </w:rPr>
      </w:pPr>
      <w:bookmarkStart w:id="14" w:name="_Toc148034555"/>
      <w:r w:rsidRPr="00E34781">
        <w:rPr>
          <w:rFonts w:asciiTheme="minorHAnsi" w:hAnsiTheme="minorHAnsi" w:cstheme="minorHAnsi"/>
          <w:b/>
          <w:bCs/>
          <w:color w:val="000000" w:themeColor="text1"/>
          <w:lang w:val="en-CA"/>
        </w:rPr>
        <w:lastRenderedPageBreak/>
        <w:t>REFERENCES</w:t>
      </w:r>
      <w:bookmarkEnd w:id="14"/>
    </w:p>
    <w:p w14:paraId="5B968228" w14:textId="77777777" w:rsidR="00B73D33" w:rsidRPr="00E34781" w:rsidRDefault="00B73D33" w:rsidP="00B73D33">
      <w:pPr>
        <w:pStyle w:val="NormalWeb"/>
        <w:numPr>
          <w:ilvl w:val="0"/>
          <w:numId w:val="2"/>
        </w:numPr>
        <w:spacing w:line="360" w:lineRule="auto"/>
        <w:rPr>
          <w:rFonts w:asciiTheme="minorHAnsi" w:hAnsiTheme="minorHAnsi" w:cstheme="minorHAnsi"/>
          <w:color w:val="000000" w:themeColor="text1"/>
        </w:rPr>
      </w:pPr>
      <w:r w:rsidRPr="00E34781">
        <w:rPr>
          <w:rFonts w:asciiTheme="minorHAnsi" w:hAnsiTheme="minorHAnsi" w:cstheme="minorHAnsi"/>
          <w:color w:val="000000" w:themeColor="text1"/>
        </w:rPr>
        <w:t xml:space="preserve">Jacob, H. S. M. E. (2021). </w:t>
      </w:r>
      <w:r w:rsidRPr="00E34781">
        <w:rPr>
          <w:rFonts w:asciiTheme="minorHAnsi" w:hAnsiTheme="minorHAnsi" w:cstheme="minorHAnsi"/>
          <w:i/>
          <w:iCs/>
          <w:color w:val="000000" w:themeColor="text1"/>
        </w:rPr>
        <w:t>Unified Payment Interface (UPI)—A Critical Review Of Benefits And Challenges Of Advanced Payment Systems</w:t>
      </w:r>
      <w:r w:rsidRPr="00E34781">
        <w:rPr>
          <w:rFonts w:asciiTheme="minorHAnsi" w:hAnsiTheme="minorHAnsi" w:cstheme="minorHAnsi"/>
          <w:color w:val="000000" w:themeColor="text1"/>
        </w:rPr>
        <w:t xml:space="preserve">. </w:t>
      </w:r>
      <w:hyperlink r:id="rId15" w:history="1">
        <w:r w:rsidRPr="00E34781">
          <w:rPr>
            <w:rStyle w:val="Hyperlink"/>
            <w:rFonts w:asciiTheme="minorHAnsi" w:hAnsiTheme="minorHAnsi" w:cstheme="minorHAnsi"/>
            <w:color w:val="000000" w:themeColor="text1"/>
          </w:rPr>
          <w:t>https://www.webology.org/abstract.php?id=2638</w:t>
        </w:r>
      </w:hyperlink>
    </w:p>
    <w:p w14:paraId="2A2E8C62" w14:textId="77777777" w:rsidR="00B73D33" w:rsidRPr="00E34781" w:rsidRDefault="00B73D33" w:rsidP="00B73D33">
      <w:pPr>
        <w:pStyle w:val="NormalWeb"/>
        <w:numPr>
          <w:ilvl w:val="0"/>
          <w:numId w:val="2"/>
        </w:numPr>
        <w:spacing w:line="360" w:lineRule="auto"/>
        <w:rPr>
          <w:rFonts w:asciiTheme="minorHAnsi" w:hAnsiTheme="minorHAnsi" w:cstheme="minorHAnsi"/>
          <w:color w:val="000000" w:themeColor="text1"/>
        </w:rPr>
      </w:pPr>
      <w:r w:rsidRPr="00E34781">
        <w:rPr>
          <w:rFonts w:asciiTheme="minorHAnsi" w:hAnsiTheme="minorHAnsi" w:cstheme="minorHAnsi"/>
          <w:color w:val="000000" w:themeColor="text1"/>
        </w:rPr>
        <w:t xml:space="preserve">Oracle. (2021). Retrieved from </w:t>
      </w:r>
      <w:hyperlink r:id="rId16" w:history="1">
        <w:r w:rsidRPr="00E34781">
          <w:rPr>
            <w:rStyle w:val="Hyperlink"/>
            <w:rFonts w:asciiTheme="minorHAnsi" w:hAnsiTheme="minorHAnsi" w:cstheme="minorHAnsi"/>
            <w:color w:val="000000" w:themeColor="text1"/>
          </w:rPr>
          <w:t>https://docs.oracle.com/cd/F18558_01/webhelp/Content/obdx/retail/upipymnt/upintro.htm</w:t>
        </w:r>
      </w:hyperlink>
    </w:p>
    <w:p w14:paraId="56CC5BC6" w14:textId="77777777" w:rsidR="00B73D33" w:rsidRPr="00E34781" w:rsidRDefault="00B73D33" w:rsidP="00B73D33">
      <w:pPr>
        <w:pStyle w:val="NormalWeb"/>
        <w:numPr>
          <w:ilvl w:val="0"/>
          <w:numId w:val="2"/>
        </w:numPr>
        <w:spacing w:line="360" w:lineRule="auto"/>
        <w:rPr>
          <w:rFonts w:asciiTheme="minorHAnsi" w:hAnsiTheme="minorHAnsi" w:cstheme="minorHAnsi"/>
          <w:color w:val="000000" w:themeColor="text1"/>
        </w:rPr>
      </w:pPr>
      <w:r w:rsidRPr="00E34781">
        <w:rPr>
          <w:rFonts w:asciiTheme="minorHAnsi" w:hAnsiTheme="minorHAnsi" w:cstheme="minorHAnsi"/>
          <w:color w:val="000000" w:themeColor="text1"/>
        </w:rPr>
        <w:t xml:space="preserve">Oracle. (2021). User Manual Oracle Banking Digital Experience Virtual Account Management.  Retrieved from </w:t>
      </w:r>
      <w:hyperlink r:id="rId17" w:history="1">
        <w:r w:rsidRPr="00E34781">
          <w:rPr>
            <w:rStyle w:val="Hyperlink"/>
            <w:rFonts w:asciiTheme="minorHAnsi" w:hAnsiTheme="minorHAnsi" w:cstheme="minorHAnsi"/>
            <w:color w:val="000000" w:themeColor="text1"/>
          </w:rPr>
          <w:t>https://docs.oracle.com/cd/F40800_01/um_docs/User%20Manual%20Oracle%20Banking%20Digital%20Experience%20Virtual%20Account%20Management.pdf</w:t>
        </w:r>
      </w:hyperlink>
    </w:p>
    <w:p w14:paraId="78E9A267" w14:textId="77777777" w:rsidR="00B73D33" w:rsidRPr="00E34781" w:rsidRDefault="00B73D33" w:rsidP="00B73D33">
      <w:pPr>
        <w:pStyle w:val="ListParagraph"/>
        <w:numPr>
          <w:ilvl w:val="0"/>
          <w:numId w:val="2"/>
        </w:numPr>
        <w:spacing w:line="360" w:lineRule="auto"/>
        <w:rPr>
          <w:rFonts w:cstheme="minorHAnsi"/>
          <w:color w:val="000000" w:themeColor="text1"/>
          <w:lang w:val="en-CA"/>
        </w:rPr>
      </w:pPr>
      <w:r w:rsidRPr="00E34781">
        <w:rPr>
          <w:rFonts w:cstheme="minorHAnsi"/>
          <w:color w:val="000000" w:themeColor="text1"/>
          <w:lang w:val="en-CA"/>
        </w:rPr>
        <w:t xml:space="preserve">Terrel &amp; Dunn (2022), Interac e-Transfer: How to Send and Receive Money Electronically, Retrieved from </w:t>
      </w:r>
      <w:hyperlink r:id="rId18" w:history="1">
        <w:r w:rsidRPr="00E34781">
          <w:rPr>
            <w:rStyle w:val="Hyperlink"/>
            <w:rFonts w:cstheme="minorHAnsi"/>
            <w:color w:val="000000" w:themeColor="text1"/>
            <w:lang w:val="en-CA"/>
          </w:rPr>
          <w:t>https://www.nerdwallet.com/ca/banking/what-is-interac-e-transfer</w:t>
        </w:r>
      </w:hyperlink>
    </w:p>
    <w:p w14:paraId="20FD8734" w14:textId="77777777" w:rsidR="00410914" w:rsidRPr="00E34781" w:rsidRDefault="00410914" w:rsidP="00624EA6">
      <w:pPr>
        <w:rPr>
          <w:rFonts w:cstheme="minorHAnsi"/>
          <w:color w:val="000000" w:themeColor="text1"/>
          <w:lang w:val="en-CA"/>
        </w:rPr>
      </w:pPr>
    </w:p>
    <w:p w14:paraId="64BCAB0B" w14:textId="77777777" w:rsidR="00410914" w:rsidRPr="00E34781" w:rsidRDefault="00410914" w:rsidP="00624EA6">
      <w:pPr>
        <w:rPr>
          <w:rFonts w:cstheme="minorHAnsi"/>
          <w:color w:val="000000" w:themeColor="text1"/>
          <w:lang w:val="en-CA"/>
        </w:rPr>
      </w:pPr>
    </w:p>
    <w:p w14:paraId="54878BD9" w14:textId="77777777" w:rsidR="00410914" w:rsidRPr="00E34781" w:rsidRDefault="00410914" w:rsidP="00624EA6">
      <w:pPr>
        <w:rPr>
          <w:rFonts w:cstheme="minorHAnsi"/>
          <w:color w:val="000000" w:themeColor="text1"/>
          <w:lang w:val="en-CA"/>
        </w:rPr>
      </w:pPr>
    </w:p>
    <w:sectPr w:rsidR="00410914" w:rsidRPr="00E34781" w:rsidSect="00410914">
      <w:headerReference w:type="default" r:id="rId19"/>
      <w:footerReference w:type="default" r:id="rId20"/>
      <w:pgSz w:w="11906" w:h="16838"/>
      <w:pgMar w:top="720" w:right="720" w:bottom="720" w:left="720" w:header="283"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A8D24" w14:textId="77777777" w:rsidR="0042528C" w:rsidRDefault="0042528C" w:rsidP="00172D3B">
      <w:pPr>
        <w:spacing w:after="0" w:line="240" w:lineRule="auto"/>
      </w:pPr>
      <w:r>
        <w:separator/>
      </w:r>
    </w:p>
  </w:endnote>
  <w:endnote w:type="continuationSeparator" w:id="0">
    <w:p w14:paraId="783477E2" w14:textId="77777777" w:rsidR="0042528C" w:rsidRDefault="0042528C" w:rsidP="00172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13AA" w14:textId="77777777" w:rsidR="00172D3B" w:rsidRDefault="00172D3B">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79782D38" w14:textId="05594C2D" w:rsidR="00172D3B" w:rsidRDefault="00172D3B">
    <w:pPr>
      <w:pStyle w:val="Footer"/>
    </w:pPr>
    <w:r w:rsidRPr="00172D3B">
      <w:rPr>
        <w:noProof/>
      </w:rPr>
      <w:drawing>
        <wp:inline distT="0" distB="0" distL="0" distR="0" wp14:anchorId="4DCC0BE0" wp14:editId="7D3A0B71">
          <wp:extent cx="447060" cy="571500"/>
          <wp:effectExtent l="0" t="0" r="0" b="0"/>
          <wp:docPr id="928951092"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51092" name="Picture 1" descr="A logo for a company&#10;&#10;Description automatically generated"/>
                  <pic:cNvPicPr/>
                </pic:nvPicPr>
                <pic:blipFill>
                  <a:blip r:embed="rId1"/>
                  <a:stretch>
                    <a:fillRect/>
                  </a:stretch>
                </pic:blipFill>
                <pic:spPr>
                  <a:xfrm>
                    <a:off x="0" y="0"/>
                    <a:ext cx="449030" cy="57401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40360" w14:textId="77777777" w:rsidR="0042528C" w:rsidRDefault="0042528C" w:rsidP="00172D3B">
      <w:pPr>
        <w:spacing w:after="0" w:line="240" w:lineRule="auto"/>
      </w:pPr>
      <w:r>
        <w:separator/>
      </w:r>
    </w:p>
  </w:footnote>
  <w:footnote w:type="continuationSeparator" w:id="0">
    <w:p w14:paraId="17416825" w14:textId="77777777" w:rsidR="0042528C" w:rsidRDefault="0042528C" w:rsidP="00172D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84D89" w14:textId="6A055A2E" w:rsidR="00172D3B" w:rsidRDefault="00172D3B">
    <w:pPr>
      <w:pStyle w:val="Header"/>
    </w:pPr>
  </w:p>
  <w:p w14:paraId="351BAA3E" w14:textId="77777777" w:rsidR="00172D3B" w:rsidRDefault="00172D3B">
    <w:pPr>
      <w:pStyle w:val="Header"/>
    </w:pPr>
  </w:p>
  <w:p w14:paraId="2829406D" w14:textId="5CBE7D87" w:rsidR="00172D3B" w:rsidRDefault="00172D3B">
    <w:pPr>
      <w:pStyle w:val="Header"/>
    </w:pPr>
    <w:r w:rsidRPr="00172D3B">
      <w:rPr>
        <w:noProof/>
      </w:rPr>
      <w:drawing>
        <wp:inline distT="0" distB="0" distL="0" distR="0" wp14:anchorId="12E28FF1" wp14:editId="3AE322A1">
          <wp:extent cx="921451" cy="247650"/>
          <wp:effectExtent l="0" t="0" r="0" b="0"/>
          <wp:docPr id="202175773"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773" name="Picture 1" descr="A red text on a white background&#10;&#10;Description automatically generated"/>
                  <pic:cNvPicPr/>
                </pic:nvPicPr>
                <pic:blipFill>
                  <a:blip r:embed="rId1"/>
                  <a:stretch>
                    <a:fillRect/>
                  </a:stretch>
                </pic:blipFill>
                <pic:spPr>
                  <a:xfrm>
                    <a:off x="0" y="0"/>
                    <a:ext cx="932384" cy="250588"/>
                  </a:xfrm>
                  <a:prstGeom prst="rect">
                    <a:avLst/>
                  </a:prstGeom>
                </pic:spPr>
              </pic:pic>
            </a:graphicData>
          </a:graphic>
        </wp:inline>
      </w:drawing>
    </w:r>
  </w:p>
  <w:p w14:paraId="6C851AB3" w14:textId="77777777" w:rsidR="00172D3B" w:rsidRDefault="00172D3B">
    <w:pPr>
      <w:pStyle w:val="Header"/>
    </w:pPr>
  </w:p>
  <w:p w14:paraId="2B4E02DB" w14:textId="77777777" w:rsidR="00172D3B" w:rsidRDefault="0017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868E4"/>
    <w:multiLevelType w:val="hybridMultilevel"/>
    <w:tmpl w:val="8714AE4A"/>
    <w:lvl w:ilvl="0" w:tplc="10000001">
      <w:start w:val="1"/>
      <w:numFmt w:val="bullet"/>
      <w:lvlText w:val=""/>
      <w:lvlJc w:val="left"/>
      <w:pPr>
        <w:ind w:left="720" w:hanging="360"/>
      </w:pPr>
      <w:rPr>
        <w:rFonts w:ascii="Symbol" w:hAnsi="Symbol" w:hint="default"/>
      </w:rPr>
    </w:lvl>
    <w:lvl w:ilvl="1" w:tplc="10000001">
      <w:start w:val="1"/>
      <w:numFmt w:val="bullet"/>
      <w:lvlText w:val=""/>
      <w:lvlJc w:val="left"/>
      <w:pPr>
        <w:ind w:left="1440" w:hanging="360"/>
      </w:pPr>
      <w:rPr>
        <w:rFonts w:ascii="Symbol" w:hAnsi="Symbol"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432090A"/>
    <w:multiLevelType w:val="hybridMultilevel"/>
    <w:tmpl w:val="F4B8FA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FA95B59"/>
    <w:multiLevelType w:val="hybridMultilevel"/>
    <w:tmpl w:val="60A033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AA07F81"/>
    <w:multiLevelType w:val="hybridMultilevel"/>
    <w:tmpl w:val="B3845B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71C72F8"/>
    <w:multiLevelType w:val="hybridMultilevel"/>
    <w:tmpl w:val="EF8EB2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397D1F90"/>
    <w:multiLevelType w:val="hybridMultilevel"/>
    <w:tmpl w:val="0824C3F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474E5145"/>
    <w:multiLevelType w:val="hybridMultilevel"/>
    <w:tmpl w:val="F2DCA9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4B111130"/>
    <w:multiLevelType w:val="multilevel"/>
    <w:tmpl w:val="3E56E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5A63AB"/>
    <w:multiLevelType w:val="hybridMultilevel"/>
    <w:tmpl w:val="A6D020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3824850"/>
    <w:multiLevelType w:val="hybridMultilevel"/>
    <w:tmpl w:val="D76281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7BF5FC5"/>
    <w:multiLevelType w:val="hybridMultilevel"/>
    <w:tmpl w:val="83CE1C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704B3EF9"/>
    <w:multiLevelType w:val="hybridMultilevel"/>
    <w:tmpl w:val="0B062B2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268202985">
    <w:abstractNumId w:val="7"/>
  </w:num>
  <w:num w:numId="2" w16cid:durableId="1968122327">
    <w:abstractNumId w:val="10"/>
  </w:num>
  <w:num w:numId="3" w16cid:durableId="712001233">
    <w:abstractNumId w:val="11"/>
  </w:num>
  <w:num w:numId="4" w16cid:durableId="1514302015">
    <w:abstractNumId w:val="5"/>
  </w:num>
  <w:num w:numId="5" w16cid:durableId="2111002150">
    <w:abstractNumId w:val="6"/>
  </w:num>
  <w:num w:numId="6" w16cid:durableId="1086920109">
    <w:abstractNumId w:val="4"/>
  </w:num>
  <w:num w:numId="7" w16cid:durableId="1013259544">
    <w:abstractNumId w:val="9"/>
  </w:num>
  <w:num w:numId="8" w16cid:durableId="1791509823">
    <w:abstractNumId w:val="8"/>
  </w:num>
  <w:num w:numId="9" w16cid:durableId="415908187">
    <w:abstractNumId w:val="1"/>
  </w:num>
  <w:num w:numId="10" w16cid:durableId="689575504">
    <w:abstractNumId w:val="3"/>
  </w:num>
  <w:num w:numId="11" w16cid:durableId="1441291524">
    <w:abstractNumId w:val="2"/>
  </w:num>
  <w:num w:numId="12" w16cid:durableId="1506628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EA6"/>
    <w:rsid w:val="00153632"/>
    <w:rsid w:val="00172D3B"/>
    <w:rsid w:val="002E382E"/>
    <w:rsid w:val="00410914"/>
    <w:rsid w:val="0042528C"/>
    <w:rsid w:val="00432324"/>
    <w:rsid w:val="00446DF2"/>
    <w:rsid w:val="00546BE6"/>
    <w:rsid w:val="00624EA6"/>
    <w:rsid w:val="0063441A"/>
    <w:rsid w:val="00664CDA"/>
    <w:rsid w:val="00684A07"/>
    <w:rsid w:val="00885292"/>
    <w:rsid w:val="00901391"/>
    <w:rsid w:val="00921647"/>
    <w:rsid w:val="00A2675F"/>
    <w:rsid w:val="00AE26F2"/>
    <w:rsid w:val="00B73D33"/>
    <w:rsid w:val="00C05CDF"/>
    <w:rsid w:val="00CB66C9"/>
    <w:rsid w:val="00E3478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DFB2C"/>
  <w15:chartTrackingRefBased/>
  <w15:docId w15:val="{59B6AE57-DD96-4C37-A1FC-E9523CB5C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EA6"/>
    <w:pPr>
      <w:keepNext/>
      <w:keepLines/>
      <w:spacing w:before="240" w:after="0"/>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uiPriority w:val="9"/>
    <w:semiHidden/>
    <w:unhideWhenUsed/>
    <w:qFormat/>
    <w:rsid w:val="00E347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EA6"/>
    <w:rPr>
      <w:rFonts w:asciiTheme="majorHAnsi" w:eastAsiaTheme="majorEastAsia" w:hAnsiTheme="majorHAnsi" w:cstheme="majorBidi"/>
      <w:sz w:val="36"/>
      <w:szCs w:val="32"/>
    </w:rPr>
  </w:style>
  <w:style w:type="paragraph" w:styleId="TOCHeading">
    <w:name w:val="TOC Heading"/>
    <w:basedOn w:val="Heading1"/>
    <w:next w:val="Normal"/>
    <w:uiPriority w:val="39"/>
    <w:unhideWhenUsed/>
    <w:qFormat/>
    <w:rsid w:val="00624EA6"/>
    <w:pPr>
      <w:outlineLvl w:val="9"/>
    </w:pPr>
    <w:rPr>
      <w:color w:val="2F5496" w:themeColor="accent1" w:themeShade="BF"/>
      <w:kern w:val="0"/>
      <w:sz w:val="32"/>
      <w:lang w:val="en-US"/>
      <w14:ligatures w14:val="none"/>
    </w:rPr>
  </w:style>
  <w:style w:type="paragraph" w:styleId="TOC1">
    <w:name w:val="toc 1"/>
    <w:basedOn w:val="Normal"/>
    <w:next w:val="Normal"/>
    <w:autoRedefine/>
    <w:uiPriority w:val="39"/>
    <w:unhideWhenUsed/>
    <w:rsid w:val="00624EA6"/>
    <w:pPr>
      <w:spacing w:after="100"/>
    </w:pPr>
  </w:style>
  <w:style w:type="character" w:styleId="Hyperlink">
    <w:name w:val="Hyperlink"/>
    <w:basedOn w:val="DefaultParagraphFont"/>
    <w:uiPriority w:val="99"/>
    <w:unhideWhenUsed/>
    <w:rsid w:val="00624EA6"/>
    <w:rPr>
      <w:color w:val="0563C1" w:themeColor="hyperlink"/>
      <w:u w:val="single"/>
    </w:rPr>
  </w:style>
  <w:style w:type="paragraph" w:styleId="NormalWeb">
    <w:name w:val="Normal (Web)"/>
    <w:basedOn w:val="Normal"/>
    <w:uiPriority w:val="99"/>
    <w:unhideWhenUsed/>
    <w:rsid w:val="00A267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72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D3B"/>
  </w:style>
  <w:style w:type="paragraph" w:styleId="Footer">
    <w:name w:val="footer"/>
    <w:basedOn w:val="Normal"/>
    <w:link w:val="FooterChar"/>
    <w:uiPriority w:val="99"/>
    <w:unhideWhenUsed/>
    <w:rsid w:val="00172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D3B"/>
  </w:style>
  <w:style w:type="character" w:styleId="UnresolvedMention">
    <w:name w:val="Unresolved Mention"/>
    <w:basedOn w:val="DefaultParagraphFont"/>
    <w:uiPriority w:val="99"/>
    <w:semiHidden/>
    <w:unhideWhenUsed/>
    <w:rsid w:val="00410914"/>
    <w:rPr>
      <w:color w:val="605E5C"/>
      <w:shd w:val="clear" w:color="auto" w:fill="E1DFDD"/>
    </w:rPr>
  </w:style>
  <w:style w:type="character" w:styleId="Strong">
    <w:name w:val="Strong"/>
    <w:basedOn w:val="DefaultParagraphFont"/>
    <w:uiPriority w:val="22"/>
    <w:qFormat/>
    <w:rsid w:val="00546BE6"/>
    <w:rPr>
      <w:b/>
      <w:bCs/>
    </w:rPr>
  </w:style>
  <w:style w:type="paragraph" w:styleId="ListParagraph">
    <w:name w:val="List Paragraph"/>
    <w:basedOn w:val="Normal"/>
    <w:uiPriority w:val="34"/>
    <w:qFormat/>
    <w:rsid w:val="00B73D33"/>
    <w:pPr>
      <w:ind w:left="720"/>
      <w:contextualSpacing/>
    </w:pPr>
  </w:style>
  <w:style w:type="character" w:customStyle="1" w:styleId="Heading2Char">
    <w:name w:val="Heading 2 Char"/>
    <w:basedOn w:val="DefaultParagraphFont"/>
    <w:link w:val="Heading2"/>
    <w:uiPriority w:val="9"/>
    <w:semiHidden/>
    <w:rsid w:val="00E3478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3478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944583">
      <w:bodyDiv w:val="1"/>
      <w:marLeft w:val="0"/>
      <w:marRight w:val="0"/>
      <w:marTop w:val="0"/>
      <w:marBottom w:val="0"/>
      <w:divBdr>
        <w:top w:val="none" w:sz="0" w:space="0" w:color="auto"/>
        <w:left w:val="none" w:sz="0" w:space="0" w:color="auto"/>
        <w:bottom w:val="none" w:sz="0" w:space="0" w:color="auto"/>
        <w:right w:val="none" w:sz="0" w:space="0" w:color="auto"/>
      </w:divBdr>
    </w:div>
    <w:div w:id="1501502278">
      <w:bodyDiv w:val="1"/>
      <w:marLeft w:val="0"/>
      <w:marRight w:val="0"/>
      <w:marTop w:val="0"/>
      <w:marBottom w:val="0"/>
      <w:divBdr>
        <w:top w:val="none" w:sz="0" w:space="0" w:color="auto"/>
        <w:left w:val="none" w:sz="0" w:space="0" w:color="auto"/>
        <w:bottom w:val="none" w:sz="0" w:space="0" w:color="auto"/>
        <w:right w:val="none" w:sz="0" w:space="0" w:color="auto"/>
      </w:divBdr>
    </w:div>
    <w:div w:id="1843158945">
      <w:bodyDiv w:val="1"/>
      <w:marLeft w:val="0"/>
      <w:marRight w:val="0"/>
      <w:marTop w:val="0"/>
      <w:marBottom w:val="0"/>
      <w:divBdr>
        <w:top w:val="none" w:sz="0" w:space="0" w:color="auto"/>
        <w:left w:val="none" w:sz="0" w:space="0" w:color="auto"/>
        <w:bottom w:val="none" w:sz="0" w:space="0" w:color="auto"/>
        <w:right w:val="none" w:sz="0" w:space="0" w:color="auto"/>
      </w:divBdr>
    </w:div>
    <w:div w:id="1907766116">
      <w:bodyDiv w:val="1"/>
      <w:marLeft w:val="0"/>
      <w:marRight w:val="0"/>
      <w:marTop w:val="0"/>
      <w:marBottom w:val="0"/>
      <w:divBdr>
        <w:top w:val="none" w:sz="0" w:space="0" w:color="auto"/>
        <w:left w:val="none" w:sz="0" w:space="0" w:color="auto"/>
        <w:bottom w:val="none" w:sz="0" w:space="0" w:color="auto"/>
        <w:right w:val="none" w:sz="0" w:space="0" w:color="auto"/>
      </w:divBdr>
    </w:div>
    <w:div w:id="193536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hyperlink" Target="https://www.nerdwallet.com/ca/banking/what-is-interac-e-transfe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package" Target="embeddings/Microsoft_Visio_Drawing1.vsdx"/><Relationship Id="rId17" Type="http://schemas.openxmlformats.org/officeDocument/2006/relationships/hyperlink" Target="https://docs.oracle.com/cd/F40800_01/um_docs/User%20Manual%20Oracle%20Banking%20Digital%20Experience%20Virtual%20Account%20Management.pdf" TargetMode="External"/><Relationship Id="rId2" Type="http://schemas.openxmlformats.org/officeDocument/2006/relationships/styles" Target="styles.xml"/><Relationship Id="rId16" Type="http://schemas.openxmlformats.org/officeDocument/2006/relationships/hyperlink" Target="https://docs.oracle.com/cd/F18558_01/webhelp/Content/obdx/retail/upipymnt/upintro.ht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yperlink" Target="https://www.webology.org/abstract.php?id=2638" TargetMode="External"/><Relationship Id="rId10" Type="http://schemas.openxmlformats.org/officeDocument/2006/relationships/package" Target="embeddings/Microsoft_Visio_Drawing.vsdx"/><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13</Pages>
  <Words>2674</Words>
  <Characters>13854</Characters>
  <Application>Microsoft Office Word</Application>
  <DocSecurity>0</DocSecurity>
  <Lines>294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Abimbola Sanni</dc:creator>
  <cp:keywords/>
  <dc:description/>
  <cp:lastModifiedBy>Abimbola Sanni</cp:lastModifiedBy>
  <cp:revision>10</cp:revision>
  <dcterms:created xsi:type="dcterms:W3CDTF">2023-10-12T02:22:00Z</dcterms:created>
  <dcterms:modified xsi:type="dcterms:W3CDTF">2023-10-13T00:25:00Z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c57c963a-b847-4812-950e-0e7888edd8d3</vt:lpwstr>
  </property>
</Properties>
</file>