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9C7A2E"/>
          <w:sz w:val="20"/>
          <w:szCs w:val="20"/>
        </w:rPr>
        <w:t xml:space="preserve">THE RESERVE SYSTEM</w:t>
      </w:r>
    </w:p>
    <w:p>
      <w:pPr>
        <w:spacing w:after="40"/>
        <w:jc w:val="center"/>
      </w:pPr>
      <w:r>
        <w:rPr>
          <w:b/>
          <w:bCs/>
          <w:color w:val="1F2D50"/>
          <w:sz w:val="36"/>
          <w:szCs w:val="36"/>
        </w:rPr>
        <w:t xml:space="preserve">Developer Paste-In Copy</w:t>
      </w:r>
    </w:p>
    <w:p>
      <w:pPr>
        <w:spacing w:after="260"/>
        <w:jc w:val="center"/>
      </w:pPr>
      <w:r>
        <w:rPr>
          <w:i/>
          <w:iCs/>
          <w:color w:val="666666"/>
          <w:sz w:val="19"/>
          <w:szCs w:val="19"/>
        </w:rPr>
        <w:t xml:space="preserve">A1–A7 and C1–C3 only  ·  Final and approved  ·  Paste exactly as written</w:t>
      </w:r>
    </w:p>
    <w:p>
      <w:pPr>
        <w:spacing w:after="120"/>
      </w:pPr>
      <w:r>
        <w:rPr>
          <w:b/>
          <w:bCs/>
          <w:i w:val="false"/>
          <w:iCs w:val="false"/>
          <w:color w:val="222222"/>
          <w:sz w:val="21"/>
          <w:szCs w:val="21"/>
        </w:rPr>
        <w:t xml:space="preserve">Every email in this document is final and approved. Nothing here is pending, optional, or awaiting review. Paste the body copy exactly as written — no rewriting, condensing, or reformatting. If something looks wrong, flag it back rather than fixing it.</w:t>
      </w:r>
    </w:p>
    <w:p>
      <w:pPr>
        <w:spacing w:after="120"/>
      </w:pPr>
      <w:r>
        <w:rPr>
          <w:b/>
          <w:bCs/>
          <w:i w:val="false"/>
          <w:iCs w:val="false"/>
          <w:color w:val="8A2E2E"/>
          <w:sz w:val="21"/>
          <w:szCs w:val="21"/>
        </w:rPr>
        <w:t xml:space="preserve">Emails A8, B1–B5, and C4 are NOT in this document. Those are already built in Mailchimp and are handled separately.</w:t>
      </w:r>
    </w:p>
    <w:p>
      <w:pPr>
        <w:spacing w:after="160" w:before="400"/>
      </w:pPr>
      <w:r>
        <w:rPr>
          <w:b/>
          <w:bCs/>
          <w:color w:val="1F2D50"/>
          <w:sz w:val="30"/>
          <w:szCs w:val="30"/>
        </w:rPr>
        <w:t xml:space="preserve">Before you start: two global rules</w:t>
      </w:r>
    </w:p>
    <w:p>
      <w:pPr>
        <w:spacing w:after="120"/>
      </w:pPr>
      <w:r>
        <w:rPr>
          <w:b w:val="false"/>
          <w:bCs w:val="false"/>
          <w:i w:val="false"/>
          <w:iCs w:val="false"/>
          <w:color w:val="222222"/>
          <w:sz w:val="21"/>
          <w:szCs w:val="21"/>
        </w:rPr>
        <w:t xml:space="preserve">1. Personalization. Every email opens with the merge tag Hi *|FNAME|*, — configure a fallback value of "there" so it renders as "Hi there," when no first name is on file.</w:t>
      </w:r>
    </w:p>
    <w:p>
      <w:pPr>
        <w:spacing w:after="120"/>
      </w:pPr>
      <w:r>
        <w:rPr>
          <w:b w:val="false"/>
          <w:bCs w:val="false"/>
          <w:i w:val="false"/>
          <w:iCs w:val="false"/>
          <w:color w:val="222222"/>
          <w:sz w:val="21"/>
          <w:szCs w:val="21"/>
        </w:rPr>
        <w:t xml:space="preserve">2. One CTA per email. Each email below lists exactly one CTA button. Do not add secondary buttons.</w:t>
      </w:r>
    </w:p>
    <w:p>
      <w:pPr>
        <w:spacing w:after="160" w:before="400"/>
      </w:pPr>
      <w:r>
        <w:rPr>
          <w:b/>
          <w:bCs/>
          <w:color w:val="1F2D50"/>
          <w:sz w:val="30"/>
          <w:szCs w:val="30"/>
        </w:rPr>
        <w:t xml:space="preserve">CTA destination map</w:t>
      </w:r>
    </w:p>
    <w:p>
      <w:pPr>
        <w:spacing w:after="120"/>
      </w:pPr>
      <w:r>
        <w:rPr>
          <w:b w:val="false"/>
          <w:bCs w:val="false"/>
          <w:i w:val="false"/>
          <w:iCs w:val="false"/>
          <w:color w:val="222222"/>
          <w:sz w:val="21"/>
          <w:szCs w:val="21"/>
        </w:rPr>
        <w:t xml:space="preserve">Use these destinations. Bracketed values are placeholders — replace once the URLs are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150"/>
        <w:gridCol w:w="5060"/>
      </w:tblGrid>
      <w:tr>
        <w:tc>
          <w:tcPr>
            <w:tcW w:type="dxa" w:w="1150"/>
            <w:shd w:fill="1F2D50" w:val="clear"/>
            <w:tcMar>
              <w:top w:type="dxa" w:w="60"/>
              <w:left w:type="dxa" w:w="110"/>
              <w:bottom w:type="dxa" w:w="60"/>
              <w:right w:type="dxa" w:w="110"/>
            </w:tcMar>
          </w:tcPr>
          <w:p>
            <w:r>
              <w:rPr>
                <w:b/>
                <w:bCs/>
                <w:color w:val="FFFFFF"/>
                <w:sz w:val="18"/>
                <w:szCs w:val="18"/>
              </w:rPr>
              <w:t xml:space="preserve">Email</w:t>
            </w:r>
          </w:p>
        </w:tc>
        <w:tc>
          <w:tcPr>
            <w:tcW w:type="dxa" w:w="3150"/>
            <w:shd w:fill="1F2D50" w:val="clear"/>
            <w:tcMar>
              <w:top w:type="dxa" w:w="60"/>
              <w:left w:type="dxa" w:w="110"/>
              <w:bottom w:type="dxa" w:w="60"/>
              <w:right w:type="dxa" w:w="110"/>
            </w:tcMar>
          </w:tcPr>
          <w:p>
            <w:r>
              <w:rPr>
                <w:b/>
                <w:bCs/>
                <w:color w:val="FFFFFF"/>
                <w:sz w:val="18"/>
                <w:szCs w:val="18"/>
              </w:rPr>
              <w:t xml:space="preserve">Button text</w:t>
            </w:r>
          </w:p>
        </w:tc>
        <w:tc>
          <w:tcPr>
            <w:tcW w:type="dxa" w:w="5060"/>
            <w:shd w:fill="1F2D50" w:val="clear"/>
            <w:tcMar>
              <w:top w:type="dxa" w:w="60"/>
              <w:left w:type="dxa" w:w="110"/>
              <w:bottom w:type="dxa" w:w="60"/>
              <w:right w:type="dxa" w:w="110"/>
            </w:tcMar>
          </w:tcPr>
          <w:p>
            <w:r>
              <w:rPr>
                <w:b/>
                <w:bCs/>
                <w:color w:val="FFFFFF"/>
                <w:sz w:val="18"/>
                <w:szCs w:val="18"/>
              </w:rPr>
              <w:t xml:space="preserve">Destination</w:t>
            </w:r>
          </w:p>
        </w:tc>
      </w:tr>
      <w:tr>
        <w:tc>
          <w:tcPr>
            <w:tcW w:type="dxa" w:w="1150"/>
            <w:tcMar>
              <w:top w:type="dxa" w:w="60"/>
              <w:left w:type="dxa" w:w="110"/>
              <w:bottom w:type="dxa" w:w="60"/>
              <w:right w:type="dxa" w:w="110"/>
            </w:tcMar>
          </w:tcPr>
          <w:p>
            <w:r>
              <w:rPr>
                <w:b w:val="false"/>
                <w:bCs w:val="false"/>
                <w:color w:val="222222"/>
                <w:sz w:val="18"/>
                <w:szCs w:val="18"/>
              </w:rPr>
              <w:t xml:space="preserve">A1</w:t>
            </w:r>
          </w:p>
        </w:tc>
        <w:tc>
          <w:tcPr>
            <w:tcW w:type="dxa" w:w="3150"/>
            <w:tcMar>
              <w:top w:type="dxa" w:w="60"/>
              <w:left w:type="dxa" w:w="110"/>
              <w:bottom w:type="dxa" w:w="60"/>
              <w:right w:type="dxa" w:w="110"/>
            </w:tcMar>
          </w:tcPr>
          <w:p>
            <w:r>
              <w:rPr>
                <w:b w:val="false"/>
                <w:bCs w:val="false"/>
                <w:color w:val="222222"/>
                <w:sz w:val="18"/>
                <w:szCs w:val="18"/>
              </w:rPr>
              <w:t xml:space="preserve">View your Reserve Score</w:t>
            </w:r>
          </w:p>
        </w:tc>
        <w:tc>
          <w:tcPr>
            <w:tcW w:type="dxa" w:w="5060"/>
            <w:tcMar>
              <w:top w:type="dxa" w:w="60"/>
              <w:left w:type="dxa" w:w="110"/>
              <w:bottom w:type="dxa" w:w="60"/>
              <w:right w:type="dxa" w:w="110"/>
            </w:tcMar>
          </w:tcPr>
          <w:p>
            <w:r>
              <w:rPr>
                <w:b w:val="false"/>
                <w:bCs w:val="false"/>
                <w:color w:val="222222"/>
                <w:sz w:val="18"/>
                <w:szCs w:val="18"/>
              </w:rPr>
              <w:t xml:space="preserve">https://thereservesystem.com/quiz/</w:t>
            </w:r>
          </w:p>
        </w:tc>
      </w:tr>
      <w:tr>
        <w:tc>
          <w:tcPr>
            <w:tcW w:type="dxa" w:w="1150"/>
            <w:tcMar>
              <w:top w:type="dxa" w:w="60"/>
              <w:left w:type="dxa" w:w="110"/>
              <w:bottom w:type="dxa" w:w="60"/>
              <w:right w:type="dxa" w:w="110"/>
            </w:tcMar>
          </w:tcPr>
          <w:p>
            <w:r>
              <w:rPr>
                <w:b w:val="false"/>
                <w:bCs w:val="false"/>
                <w:color w:val="222222"/>
                <w:sz w:val="18"/>
                <w:szCs w:val="18"/>
              </w:rPr>
              <w:t xml:space="preserve">A2</w:t>
            </w:r>
          </w:p>
        </w:tc>
        <w:tc>
          <w:tcPr>
            <w:tcW w:type="dxa" w:w="3150"/>
            <w:tcMar>
              <w:top w:type="dxa" w:w="60"/>
              <w:left w:type="dxa" w:w="110"/>
              <w:bottom w:type="dxa" w:w="60"/>
              <w:right w:type="dxa" w:w="110"/>
            </w:tcMar>
          </w:tcPr>
          <w:p>
            <w:r>
              <w:rPr>
                <w:b w:val="false"/>
                <w:bCs w:val="false"/>
                <w:color w:val="222222"/>
                <w:sz w:val="18"/>
                <w:szCs w:val="18"/>
              </w:rPr>
              <w:t xml:space="preserve">Open the chapter guide</w:t>
            </w:r>
          </w:p>
        </w:tc>
        <w:tc>
          <w:tcPr>
            <w:tcW w:type="dxa" w:w="5060"/>
            <w:tcMar>
              <w:top w:type="dxa" w:w="60"/>
              <w:left w:type="dxa" w:w="110"/>
              <w:bottom w:type="dxa" w:w="60"/>
              <w:right w:type="dxa" w:w="110"/>
            </w:tcMar>
          </w:tcPr>
          <w:p>
            <w:r>
              <w:rPr>
                <w:b w:val="false"/>
                <w:bCs w:val="false"/>
                <w:color w:val="222222"/>
                <w:sz w:val="18"/>
                <w:szCs w:val="18"/>
              </w:rPr>
              <w:t xml:space="preserve">https://thereservesystem.com/quiz/</w:t>
            </w:r>
          </w:p>
        </w:tc>
      </w:tr>
      <w:tr>
        <w:tc>
          <w:tcPr>
            <w:tcW w:type="dxa" w:w="1150"/>
            <w:tcMar>
              <w:top w:type="dxa" w:w="60"/>
              <w:left w:type="dxa" w:w="110"/>
              <w:bottom w:type="dxa" w:w="60"/>
              <w:right w:type="dxa" w:w="110"/>
            </w:tcMar>
          </w:tcPr>
          <w:p>
            <w:r>
              <w:rPr>
                <w:b w:val="false"/>
                <w:bCs w:val="false"/>
                <w:color w:val="222222"/>
                <w:sz w:val="18"/>
                <w:szCs w:val="18"/>
              </w:rPr>
              <w:t xml:space="preserve">A3</w:t>
            </w:r>
          </w:p>
        </w:tc>
        <w:tc>
          <w:tcPr>
            <w:tcW w:type="dxa" w:w="3150"/>
            <w:tcMar>
              <w:top w:type="dxa" w:w="60"/>
              <w:left w:type="dxa" w:w="110"/>
              <w:bottom w:type="dxa" w:w="60"/>
              <w:right w:type="dxa" w:w="110"/>
            </w:tcMar>
          </w:tcPr>
          <w:p>
            <w:r>
              <w:rPr>
                <w:b/>
                <w:bCs/>
                <w:color w:val="222222"/>
                <w:sz w:val="18"/>
                <w:szCs w:val="18"/>
              </w:rPr>
              <w:t xml:space="preserve">No CTA button</w:t>
            </w:r>
          </w:p>
        </w:tc>
        <w:tc>
          <w:tcPr>
            <w:tcW w:type="dxa" w:w="5060"/>
            <w:tcMar>
              <w:top w:type="dxa" w:w="60"/>
              <w:left w:type="dxa" w:w="110"/>
              <w:bottom w:type="dxa" w:w="60"/>
              <w:right w:type="dxa" w:w="110"/>
            </w:tcMar>
          </w:tcPr>
          <w:p>
            <w:r>
              <w:rPr>
                <w:b/>
                <w:bCs/>
                <w:color w:val="222222"/>
                <w:sz w:val="18"/>
                <w:szCs w:val="18"/>
              </w:rPr>
              <w:t xml:space="preserve">None — omit the button entirely</w:t>
            </w:r>
          </w:p>
        </w:tc>
      </w:tr>
      <w:tr>
        <w:tc>
          <w:tcPr>
            <w:tcW w:type="dxa" w:w="1150"/>
            <w:tcMar>
              <w:top w:type="dxa" w:w="60"/>
              <w:left w:type="dxa" w:w="110"/>
              <w:bottom w:type="dxa" w:w="60"/>
              <w:right w:type="dxa" w:w="110"/>
            </w:tcMar>
          </w:tcPr>
          <w:p>
            <w:r>
              <w:rPr>
                <w:b w:val="false"/>
                <w:bCs w:val="false"/>
                <w:color w:val="222222"/>
                <w:sz w:val="18"/>
                <w:szCs w:val="18"/>
              </w:rPr>
              <w:t xml:space="preserve">A4</w:t>
            </w:r>
          </w:p>
        </w:tc>
        <w:tc>
          <w:tcPr>
            <w:tcW w:type="dxa" w:w="3150"/>
            <w:tcMar>
              <w:top w:type="dxa" w:w="60"/>
              <w:left w:type="dxa" w:w="110"/>
              <w:bottom w:type="dxa" w:w="60"/>
              <w:right w:type="dxa" w:w="110"/>
            </w:tcMar>
          </w:tcPr>
          <w:p>
            <w:r>
              <w:rPr>
                <w:b w:val="false"/>
                <w:bCs w:val="false"/>
                <w:color w:val="222222"/>
                <w:sz w:val="18"/>
                <w:szCs w:val="18"/>
              </w:rPr>
              <w:t xml:space="preserve">Revisit Daniel's story</w:t>
            </w:r>
          </w:p>
        </w:tc>
        <w:tc>
          <w:tcPr>
            <w:tcW w:type="dxa" w:w="5060"/>
            <w:tcMar>
              <w:top w:type="dxa" w:w="60"/>
              <w:left w:type="dxa" w:w="110"/>
              <w:bottom w:type="dxa" w:w="60"/>
              <w:right w:type="dxa" w:w="110"/>
            </w:tcMar>
          </w:tcPr>
          <w:p>
            <w:r>
              <w:rPr>
                <w:b w:val="false"/>
                <w:bCs w:val="false"/>
                <w:color w:val="222222"/>
                <w:sz w:val="18"/>
                <w:szCs w:val="18"/>
              </w:rPr>
              <w:t xml:space="preserve">[CHAPTER 1 PDF URL]</w:t>
            </w:r>
          </w:p>
        </w:tc>
      </w:tr>
      <w:tr>
        <w:tc>
          <w:tcPr>
            <w:tcW w:type="dxa" w:w="1150"/>
            <w:tcMar>
              <w:top w:type="dxa" w:w="60"/>
              <w:left w:type="dxa" w:w="110"/>
              <w:bottom w:type="dxa" w:w="60"/>
              <w:right w:type="dxa" w:w="110"/>
            </w:tcMar>
          </w:tcPr>
          <w:p>
            <w:r>
              <w:rPr>
                <w:b w:val="false"/>
                <w:bCs w:val="false"/>
                <w:color w:val="222222"/>
                <w:sz w:val="18"/>
                <w:szCs w:val="18"/>
              </w:rPr>
              <w:t xml:space="preserve">A5</w:t>
            </w:r>
          </w:p>
        </w:tc>
        <w:tc>
          <w:tcPr>
            <w:tcW w:type="dxa" w:w="3150"/>
            <w:tcMar>
              <w:top w:type="dxa" w:w="60"/>
              <w:left w:type="dxa" w:w="110"/>
              <w:bottom w:type="dxa" w:w="60"/>
              <w:right w:type="dxa" w:w="110"/>
            </w:tcMar>
          </w:tcPr>
          <w:p>
            <w:r>
              <w:rPr>
                <w:b w:val="false"/>
                <w:bCs w:val="false"/>
                <w:color w:val="222222"/>
                <w:sz w:val="18"/>
                <w:szCs w:val="18"/>
              </w:rPr>
              <w:t xml:space="preserve">Learn about a Reserve Review</w:t>
            </w:r>
          </w:p>
        </w:tc>
        <w:tc>
          <w:tcPr>
            <w:tcW w:type="dxa" w:w="5060"/>
            <w:tcMar>
              <w:top w:type="dxa" w:w="60"/>
              <w:left w:type="dxa" w:w="110"/>
              <w:bottom w:type="dxa" w:w="60"/>
              <w:right w:type="dxa" w:w="110"/>
            </w:tcMar>
          </w:tcPr>
          <w:p>
            <w:r>
              <w:rPr>
                <w:b/>
                <w:bCs/>
                <w:color w:val="8A2E2E"/>
                <w:sz w:val="18"/>
                <w:szCs w:val="18"/>
              </w:rPr>
              <w:t xml:space="preserve">Leave UNLINKED — page on hold</w:t>
            </w:r>
          </w:p>
        </w:tc>
      </w:tr>
      <w:tr>
        <w:tc>
          <w:tcPr>
            <w:tcW w:type="dxa" w:w="1150"/>
            <w:tcMar>
              <w:top w:type="dxa" w:w="60"/>
              <w:left w:type="dxa" w:w="110"/>
              <w:bottom w:type="dxa" w:w="60"/>
              <w:right w:type="dxa" w:w="110"/>
            </w:tcMar>
          </w:tcPr>
          <w:p>
            <w:r>
              <w:rPr>
                <w:b w:val="false"/>
                <w:bCs w:val="false"/>
                <w:color w:val="222222"/>
                <w:sz w:val="18"/>
                <w:szCs w:val="18"/>
              </w:rPr>
              <w:t xml:space="preserve">A6</w:t>
            </w:r>
          </w:p>
        </w:tc>
        <w:tc>
          <w:tcPr>
            <w:tcW w:type="dxa" w:w="3150"/>
            <w:tcMar>
              <w:top w:type="dxa" w:w="60"/>
              <w:left w:type="dxa" w:w="110"/>
              <w:bottom w:type="dxa" w:w="60"/>
              <w:right w:type="dxa" w:w="110"/>
            </w:tcMar>
          </w:tcPr>
          <w:p>
            <w:r>
              <w:rPr>
                <w:b w:val="false"/>
                <w:bCs w:val="false"/>
                <w:color w:val="222222"/>
                <w:sz w:val="18"/>
                <w:szCs w:val="18"/>
              </w:rPr>
              <w:t xml:space="preserve">Download the baseline checklist</w:t>
            </w:r>
          </w:p>
        </w:tc>
        <w:tc>
          <w:tcPr>
            <w:tcW w:type="dxa" w:w="5060"/>
            <w:tcMar>
              <w:top w:type="dxa" w:w="60"/>
              <w:left w:type="dxa" w:w="110"/>
              <w:bottom w:type="dxa" w:w="60"/>
              <w:right w:type="dxa" w:w="110"/>
            </w:tcMar>
          </w:tcPr>
          <w:p>
            <w:r>
              <w:rPr>
                <w:b w:val="false"/>
                <w:bCs w:val="false"/>
                <w:color w:val="222222"/>
                <w:sz w:val="18"/>
                <w:szCs w:val="18"/>
              </w:rPr>
              <w:t xml:space="preserve">[CHECKLIST PDF URL]</w:t>
            </w:r>
          </w:p>
        </w:tc>
      </w:tr>
      <w:tr>
        <w:tc>
          <w:tcPr>
            <w:tcW w:type="dxa" w:w="1150"/>
            <w:tcMar>
              <w:top w:type="dxa" w:w="60"/>
              <w:left w:type="dxa" w:w="110"/>
              <w:bottom w:type="dxa" w:w="60"/>
              <w:right w:type="dxa" w:w="110"/>
            </w:tcMar>
          </w:tcPr>
          <w:p>
            <w:r>
              <w:rPr>
                <w:b w:val="false"/>
                <w:bCs w:val="false"/>
                <w:color w:val="222222"/>
                <w:sz w:val="18"/>
                <w:szCs w:val="18"/>
              </w:rPr>
              <w:t xml:space="preserve">A7</w:t>
            </w:r>
          </w:p>
        </w:tc>
        <w:tc>
          <w:tcPr>
            <w:tcW w:type="dxa" w:w="3150"/>
            <w:tcMar>
              <w:top w:type="dxa" w:w="60"/>
              <w:left w:type="dxa" w:w="110"/>
              <w:bottom w:type="dxa" w:w="60"/>
              <w:right w:type="dxa" w:w="110"/>
            </w:tcMar>
          </w:tcPr>
          <w:p>
            <w:r>
              <w:rPr>
                <w:b w:val="false"/>
                <w:bCs w:val="false"/>
                <w:color w:val="222222"/>
                <w:sz w:val="18"/>
                <w:szCs w:val="18"/>
              </w:rPr>
              <w:t xml:space="preserve">Choose your next Reserve step</w:t>
            </w:r>
          </w:p>
        </w:tc>
        <w:tc>
          <w:tcPr>
            <w:tcW w:type="dxa" w:w="5060"/>
            <w:tcMar>
              <w:top w:type="dxa" w:w="60"/>
              <w:left w:type="dxa" w:w="110"/>
              <w:bottom w:type="dxa" w:w="60"/>
              <w:right w:type="dxa" w:w="110"/>
            </w:tcMar>
          </w:tcPr>
          <w:p>
            <w:r>
              <w:rPr>
                <w:b w:val="false"/>
                <w:bCs w:val="false"/>
                <w:color w:val="222222"/>
                <w:sz w:val="18"/>
                <w:szCs w:val="18"/>
              </w:rPr>
              <w:t xml:space="preserve">https://thereservesystem.com/quiz/</w:t>
            </w:r>
          </w:p>
        </w:tc>
      </w:tr>
      <w:tr>
        <w:tc>
          <w:tcPr>
            <w:tcW w:type="dxa" w:w="1150"/>
            <w:tcMar>
              <w:top w:type="dxa" w:w="60"/>
              <w:left w:type="dxa" w:w="110"/>
              <w:bottom w:type="dxa" w:w="60"/>
              <w:right w:type="dxa" w:w="110"/>
            </w:tcMar>
          </w:tcPr>
          <w:p>
            <w:r>
              <w:rPr>
                <w:b w:val="false"/>
                <w:bCs w:val="false"/>
                <w:color w:val="222222"/>
                <w:sz w:val="18"/>
                <w:szCs w:val="18"/>
              </w:rPr>
              <w:t xml:space="preserve">C1</w:t>
            </w:r>
          </w:p>
        </w:tc>
        <w:tc>
          <w:tcPr>
            <w:tcW w:type="dxa" w:w="3150"/>
            <w:tcMar>
              <w:top w:type="dxa" w:w="60"/>
              <w:left w:type="dxa" w:w="110"/>
              <w:bottom w:type="dxa" w:w="60"/>
              <w:right w:type="dxa" w:w="110"/>
            </w:tcMar>
          </w:tcPr>
          <w:p>
            <w:r>
              <w:rPr>
                <w:b w:val="false"/>
                <w:bCs w:val="false"/>
                <w:color w:val="222222"/>
                <w:sz w:val="18"/>
                <w:szCs w:val="18"/>
              </w:rPr>
              <w:t xml:space="preserve">View The Reserve System Score</w:t>
            </w:r>
          </w:p>
        </w:tc>
        <w:tc>
          <w:tcPr>
            <w:tcW w:type="dxa" w:w="5060"/>
            <w:tcMar>
              <w:top w:type="dxa" w:w="60"/>
              <w:left w:type="dxa" w:w="110"/>
              <w:bottom w:type="dxa" w:w="60"/>
              <w:right w:type="dxa" w:w="110"/>
            </w:tcMar>
          </w:tcPr>
          <w:p>
            <w:r>
              <w:rPr>
                <w:b w:val="false"/>
                <w:bCs w:val="false"/>
                <w:color w:val="222222"/>
                <w:sz w:val="18"/>
                <w:szCs w:val="18"/>
              </w:rPr>
              <w:t xml:space="preserve">https://thereservesystem.com/quiz/</w:t>
            </w:r>
          </w:p>
        </w:tc>
      </w:tr>
      <w:tr>
        <w:tc>
          <w:tcPr>
            <w:tcW w:type="dxa" w:w="1150"/>
            <w:tcMar>
              <w:top w:type="dxa" w:w="60"/>
              <w:left w:type="dxa" w:w="110"/>
              <w:bottom w:type="dxa" w:w="60"/>
              <w:right w:type="dxa" w:w="110"/>
            </w:tcMar>
          </w:tcPr>
          <w:p>
            <w:r>
              <w:rPr>
                <w:b w:val="false"/>
                <w:bCs w:val="false"/>
                <w:color w:val="222222"/>
                <w:sz w:val="18"/>
                <w:szCs w:val="18"/>
              </w:rPr>
              <w:t xml:space="preserve">C2</w:t>
            </w:r>
          </w:p>
        </w:tc>
        <w:tc>
          <w:tcPr>
            <w:tcW w:type="dxa" w:w="3150"/>
            <w:tcMar>
              <w:top w:type="dxa" w:w="60"/>
              <w:left w:type="dxa" w:w="110"/>
              <w:bottom w:type="dxa" w:w="60"/>
              <w:right w:type="dxa" w:w="110"/>
            </w:tcMar>
          </w:tcPr>
          <w:p>
            <w:r>
              <w:rPr>
                <w:b w:val="false"/>
                <w:bCs w:val="false"/>
                <w:color w:val="222222"/>
                <w:sz w:val="18"/>
                <w:szCs w:val="18"/>
              </w:rPr>
              <w:t xml:space="preserve">Share the Reserve Score</w:t>
            </w:r>
          </w:p>
        </w:tc>
        <w:tc>
          <w:tcPr>
            <w:tcW w:type="dxa" w:w="5060"/>
            <w:tcMar>
              <w:top w:type="dxa" w:w="60"/>
              <w:left w:type="dxa" w:w="110"/>
              <w:bottom w:type="dxa" w:w="60"/>
              <w:right w:type="dxa" w:w="110"/>
            </w:tcMar>
          </w:tcPr>
          <w:p>
            <w:r>
              <w:rPr>
                <w:b w:val="false"/>
                <w:bCs w:val="false"/>
                <w:color w:val="222222"/>
                <w:sz w:val="18"/>
                <w:szCs w:val="18"/>
              </w:rPr>
              <w:t xml:space="preserve">https://thereservesystem.com/quiz/</w:t>
            </w:r>
          </w:p>
        </w:tc>
      </w:tr>
      <w:tr>
        <w:tc>
          <w:tcPr>
            <w:tcW w:type="dxa" w:w="1150"/>
            <w:tcMar>
              <w:top w:type="dxa" w:w="60"/>
              <w:left w:type="dxa" w:w="110"/>
              <w:bottom w:type="dxa" w:w="60"/>
              <w:right w:type="dxa" w:w="110"/>
            </w:tcMar>
          </w:tcPr>
          <w:p>
            <w:r>
              <w:rPr>
                <w:b w:val="false"/>
                <w:bCs w:val="false"/>
                <w:color w:val="222222"/>
                <w:sz w:val="18"/>
                <w:szCs w:val="18"/>
              </w:rPr>
              <w:t xml:space="preserve">C3</w:t>
            </w:r>
          </w:p>
        </w:tc>
        <w:tc>
          <w:tcPr>
            <w:tcW w:type="dxa" w:w="3150"/>
            <w:tcMar>
              <w:top w:type="dxa" w:w="60"/>
              <w:left w:type="dxa" w:w="110"/>
              <w:bottom w:type="dxa" w:w="60"/>
              <w:right w:type="dxa" w:w="110"/>
            </w:tcMar>
          </w:tcPr>
          <w:p>
            <w:r>
              <w:rPr>
                <w:b w:val="false"/>
                <w:bCs w:val="false"/>
                <w:color w:val="222222"/>
                <w:sz w:val="18"/>
                <w:szCs w:val="18"/>
              </w:rPr>
              <w:t xml:space="preserve">Open the visit prep note</w:t>
            </w:r>
          </w:p>
        </w:tc>
        <w:tc>
          <w:tcPr>
            <w:tcW w:type="dxa" w:w="5060"/>
            <w:tcMar>
              <w:top w:type="dxa" w:w="60"/>
              <w:left w:type="dxa" w:w="110"/>
              <w:bottom w:type="dxa" w:w="60"/>
              <w:right w:type="dxa" w:w="110"/>
            </w:tcMar>
          </w:tcPr>
          <w:p>
            <w:r>
              <w:rPr>
                <w:b w:val="false"/>
                <w:bCs w:val="false"/>
                <w:color w:val="222222"/>
                <w:sz w:val="18"/>
                <w:szCs w:val="18"/>
              </w:rPr>
              <w:t xml:space="preserve">[CHECKLIST PDF URL]</w:t>
            </w:r>
          </w:p>
        </w:tc>
      </w:tr>
    </w:tbl>
    <w:p>
      <w:pPr>
        <w:spacing w:after="120"/>
      </w:pPr>
      <w:r>
        <w:rPr>
          <w:b w:val="false"/>
          <w:bCs w:val="false"/>
          <w:i w:val="false"/>
          <w:iCs w:val="false"/>
          <w:color w:val="222222"/>
          <w:sz w:val="21"/>
          <w:szCs w:val="21"/>
        </w:rPr>
        <w:t xml:space="preserve"/>
      </w:r>
    </w:p>
    <w:p>
      <w:pPr>
        <w:spacing w:after="120"/>
      </w:pPr>
      <w:r>
        <w:rPr>
          <w:b w:val="false"/>
          <w:bCs w:val="false"/>
          <w:i/>
          <w:iCs/>
          <w:color w:val="666666"/>
          <w:sz w:val="21"/>
          <w:szCs w:val="21"/>
        </w:rPr>
        <w:t xml:space="preserve">Note on C3: the "visit prep note" and the baseline checklist are the same asset. Both point to the checklist PDF.</w:t>
      </w:r>
    </w:p>
    <w:p>
      <w:pPr>
        <w:spacing w:after="120"/>
      </w:pPr>
      <w:r>
        <w:rPr>
          <w:b w:val="false"/>
          <w:bCs w:val="false"/>
          <w:i/>
          <w:iCs/>
          <w:color w:val="8A2E2E"/>
          <w:sz w:val="21"/>
          <w:szCs w:val="21"/>
        </w:rPr>
        <w:t xml:space="preserve">Note on A5: the Reserve Review page is on hold pending a separate decision. Paste the A5 body copy and leave its button unlinked. Do not substitute another destination.</w:t>
      </w:r>
    </w:p>
    <w:p>
      <w:pPr>
        <w:spacing w:after="120"/>
      </w:pPr>
      <w:r>
        <w:rPr>
          <w:b w:val="false"/>
          <w:bCs w:val="false"/>
          <w:i/>
          <w:iCs/>
          <w:color w:val="666666"/>
          <w:sz w:val="21"/>
          <w:szCs w:val="21"/>
        </w:rPr>
        <w:t xml:space="preserve">Note on A1: ideally this would point to the reader's personalized results page. If the system can't generate per-user result links in email yet, the quiz page is the correct destination for now. This is intentional, not a placeholder.</w:t>
      </w:r>
    </w:p>
    <w:p>
      <w:pPr>
        <w:spacing w:after="160" w:before="400"/>
      </w:pPr>
      <w:r>
        <w:rPr>
          <w:b/>
          <w:bCs/>
          <w:color w:val="1F2D50"/>
          <w:sz w:val="30"/>
          <w:szCs w:val="30"/>
        </w:rPr>
        <w:t xml:space="preserve">Two notes on A2 and A3</w:t>
      </w:r>
    </w:p>
    <w:p>
      <w:pPr>
        <w:spacing w:after="120"/>
      </w:pPr>
      <w:r>
        <w:rPr>
          <w:b w:val="false"/>
          <w:bCs w:val="false"/>
          <w:i w:val="false"/>
          <w:iCs w:val="false"/>
          <w:color w:val="222222"/>
          <w:sz w:val="21"/>
          <w:szCs w:val="21"/>
        </w:rPr>
        <w:t xml:space="preserve">A2 — “Open the chapter guide.” There is no separate chapter-guide page. The button points to the quiz, because the Reserve Score is what returns the chapter recommendations. Keep the button text as written.</w:t>
      </w:r>
    </w:p>
    <w:p>
      <w:pPr>
        <w:spacing w:after="120"/>
      </w:pPr>
      <w:r>
        <w:rPr>
          <w:b/>
          <w:bCs/>
          <w:i w:val="false"/>
          <w:iCs w:val="false"/>
          <w:color w:val="222222"/>
          <w:sz w:val="21"/>
          <w:szCs w:val="21"/>
        </w:rPr>
        <w:t xml:space="preserve">A3 — “Read the Mental Reserve note.” There is no Mental Reserve page and we are not creating a placeholder destination. Paste the A3 body copy and OMIT the button entirely. Do not substitute another link.</w:t>
      </w:r>
    </w:p>
    <w:p>
      <w:pPr>
        <w:shd w:fill="1F2D50" w:val="clear"/>
        <w:spacing w:after="60" w:before="500"/>
      </w:pPr>
      <w:r>
        <w:rPr>
          <w:b/>
          <w:bCs/>
          <w:color w:val="FFFFFF"/>
          <w:sz w:val="24"/>
          <w:szCs w:val="24"/>
        </w:rPr>
        <w:t xml:space="preserve">  BTA-A1 — Welcome + Score Delivery  </w:t>
      </w:r>
    </w:p>
    <w:p>
      <w:pPr>
        <w:spacing w:after="60"/>
      </w:pPr>
      <w:r>
        <w:rPr>
          <w:b/>
          <w:bCs/>
          <w:color w:val="9C7A2E"/>
          <w:sz w:val="19"/>
          <w:szCs w:val="19"/>
        </w:rPr>
        <w:t xml:space="preserve">Subject:  </w:t>
      </w:r>
      <w:r>
        <w:rPr>
          <w:b w:val="false"/>
          <w:bCs w:val="false"/>
          <w:color w:val="222222"/>
          <w:sz w:val="20"/>
          <w:szCs w:val="20"/>
        </w:rPr>
        <w:t xml:space="preserve">Your Reserve Score is here</w:t>
      </w:r>
    </w:p>
    <w:p>
      <w:pPr>
        <w:spacing w:after="60"/>
      </w:pPr>
      <w:r>
        <w:rPr>
          <w:b/>
          <w:bCs/>
          <w:color w:val="9C7A2E"/>
          <w:sz w:val="19"/>
          <w:szCs w:val="19"/>
        </w:rPr>
        <w:t xml:space="preserve">Preview text:  </w:t>
      </w:r>
      <w:r>
        <w:rPr>
          <w:b w:val="false"/>
          <w:bCs w:val="false"/>
          <w:color w:val="222222"/>
          <w:sz w:val="20"/>
          <w:szCs w:val="20"/>
        </w:rPr>
        <w:t xml:space="preserve">A calm way to read capacity, load, and reserve.</w:t>
      </w:r>
    </w:p>
    <w:p>
      <w:pPr>
        <w:spacing w:after="60"/>
      </w:pPr>
      <w:r>
        <w:rPr>
          <w:b/>
          <w:bCs/>
          <w:color w:val="9C7A2E"/>
          <w:sz w:val="19"/>
          <w:szCs w:val="19"/>
        </w:rPr>
        <w:t xml:space="preserve">CTA button:  </w:t>
      </w:r>
      <w:r>
        <w:rPr>
          <w:b w:val="false"/>
          <w:bCs w:val="false"/>
          <w:color w:val="222222"/>
          <w:sz w:val="20"/>
          <w:szCs w:val="20"/>
        </w:rPr>
        <w:t xml:space="preserve">View your Reserve Score</w:t>
      </w:r>
    </w:p>
    <w:p>
      <w:pPr>
        <w:spacing w:after="60"/>
      </w:pPr>
      <w:r>
        <w:rPr>
          <w:b/>
          <w:bCs/>
          <w:color w:val="9C7A2E"/>
          <w:sz w:val="19"/>
          <w:szCs w:val="19"/>
        </w:rPr>
        <w:t xml:space="preserve">CTA URL:  </w:t>
      </w:r>
      <w:r>
        <w:rPr>
          <w:b w:val="false"/>
          <w:bCs w:val="false"/>
          <w:color w:val="222222"/>
          <w:sz w:val="20"/>
          <w:szCs w:val="20"/>
        </w:rPr>
        <w:t xml:space="preserve">https://thereservesystem.com/quiz/</w:t>
      </w:r>
    </w:p>
    <w:p>
      <w:pPr>
        <w:spacing w:after="60"/>
      </w:pPr>
      <w:r>
        <w:rPr>
          <w:b/>
          <w:bCs/>
          <w:color w:val="9C7A2E"/>
          <w:sz w:val="19"/>
          <w:szCs w:val="19"/>
        </w:rPr>
        <w:t xml:space="preserve">Signature:  </w:t>
      </w:r>
      <w:r>
        <w:rPr>
          <w:b/>
          <w:bCs/>
          <w:color w:val="222222"/>
          <w:sz w:val="20"/>
          <w:szCs w:val="20"/>
        </w:rPr>
        <w:t xml:space="preserve">M. K. Jarbou, MD  (full credential — first email in journey)</w:t>
      </w:r>
    </w:p>
    <w:p>
      <w:pPr>
        <w:spacing w:after="120"/>
      </w:pPr>
      <w:r>
        <w:rPr>
          <w:b w:val="false"/>
          <w:bCs w:val="false"/>
          <w:i w:val="false"/>
          <w:iCs w:val="false"/>
          <w:color w:val="222222"/>
          <w:sz w:val="21"/>
          <w:szCs w:val="21"/>
        </w:rPr>
        <w:t xml:space="preserve"/>
      </w:r>
    </w:p>
    <w:p>
      <w:pPr>
        <w:spacing w:after="130"/>
      </w:pPr>
      <w:r>
        <w:rPr>
          <w:sz w:val="21"/>
          <w:szCs w:val="21"/>
        </w:rPr>
        <w:t xml:space="preserve">Hi *|FNAME|*,</w:t>
      </w:r>
    </w:p>
    <w:p>
      <w:pPr>
        <w:spacing w:after="130"/>
      </w:pPr>
      <w:r>
        <w:rPr>
          <w:sz w:val="21"/>
          <w:szCs w:val="21"/>
        </w:rPr>
        <w:t xml:space="preserve">Your Reserve Score is here.</w:t>
      </w:r>
    </w:p>
    <w:p>
      <w:pPr>
        <w:spacing w:after="130"/>
      </w:pPr>
      <w:r>
        <w:rPr>
          <w:sz w:val="21"/>
          <w:szCs w:val="21"/>
        </w:rPr>
        <w:t xml:space="preserve">The score is not a diagnosis. It is not a label. It is a way to read the pattern beneath the numbers you may already know: capacity, load, and reserve.</w:t>
      </w:r>
    </w:p>
    <w:p>
      <w:pPr>
        <w:spacing w:after="130"/>
      </w:pPr>
      <w:r>
        <w:rPr>
          <w:sz w:val="21"/>
          <w:szCs w:val="21"/>
        </w:rPr>
        <w:t xml:space="preserve">Most people think about health in isolated pieces. Blood pressure in one box. Sleep in another. Weight, labs, stress, fitness, and screening somewhere else.</w:t>
      </w:r>
    </w:p>
    <w:p>
      <w:pPr>
        <w:spacing w:after="130"/>
      </w:pPr>
      <w:r>
        <w:rPr>
          <w:sz w:val="21"/>
          <w:szCs w:val="21"/>
        </w:rPr>
        <w:t xml:space="preserve">That is not how the body behaves.</w:t>
      </w:r>
    </w:p>
    <w:p>
      <w:pPr>
        <w:spacing w:after="130"/>
      </w:pPr>
      <w:r>
        <w:rPr>
          <w:sz w:val="21"/>
          <w:szCs w:val="21"/>
        </w:rPr>
        <w:t xml:space="preserve">The Reserve System was built to help you see the order. Mental Reserve, Foundation, Stabilization, Transitional Therapeutics, Precision, and Innovation do not carry equal weight. Each layer depends on what sits beneath it.</w:t>
      </w:r>
    </w:p>
    <w:p>
      <w:pPr>
        <w:spacing w:after="130"/>
      </w:pPr>
      <w:r>
        <w:rPr>
          <w:sz w:val="21"/>
          <w:szCs w:val="21"/>
        </w:rPr>
        <w:t xml:space="preserve">Over the next three weeks, I will send a short sequence that helps you use your score with the book. The goal is not to do everything. The goal is to stop drifting.</w:t>
      </w:r>
    </w:p>
    <w:p>
      <w:pPr>
        <w:spacing w:after="130"/>
      </w:pPr>
      <w:r>
        <w:rPr>
          <w:sz w:val="21"/>
          <w:szCs w:val="21"/>
        </w:rPr>
        <w:t xml:space="preserve">Start by reviewing your score and the chapter recommendations that came with it.</w:t>
      </w:r>
    </w:p>
    <w:p>
      <w:pPr>
        <w:spacing w:after="130"/>
      </w:pPr>
      <w:r>
        <w:rPr>
          <w:sz w:val="21"/>
          <w:szCs w:val="21"/>
        </w:rPr>
        <w:t xml:space="preserve">[BUTTON: View your Reserve Score]</w:t>
      </w:r>
    </w:p>
    <w:p>
      <w:pPr>
        <w:spacing w:after="130"/>
      </w:pPr>
      <w:r>
        <w:rPr>
          <w:sz w:val="21"/>
          <w:szCs w:val="21"/>
        </w:rPr>
        <w:t xml:space="preserve">Thank you for reading carefully.</w:t>
      </w:r>
    </w:p>
    <w:p>
      <w:pPr>
        <w:spacing w:after="120" w:before="80"/>
      </w:pPr>
      <w:r>
        <w:rPr>
          <w:b/>
          <w:bCs/>
          <w:sz w:val="21"/>
          <w:szCs w:val="21"/>
        </w:rPr>
        <w:t xml:space="preserve">M. K. Jarbou, MD</w:t>
      </w:r>
    </w:p>
    <w:p>
      <w:pPr>
        <w:pBdr>
          <w:top w:val="single" w:color="DDDDDD" w:sz="4"/>
        </w:pBdr>
        <w:spacing w:after="200" w:before="100"/>
      </w:pPr>
      <w:r>
        <w:rPr>
          <w:i/>
          <w:iCs/>
          <w:color w:val="666666"/>
          <w:sz w:val="17"/>
          <w:szCs w:val="17"/>
        </w:rPr>
        <w:t xml:space="preserve">Medical note: The Reserve System Score is educational. It does not diagnose disease, replace medical care, or create a physician-patient relationship. Decisions about testing, treatment, medications, or prevention should be made with a qualified clinician who understands your history.</w:t>
      </w:r>
    </w:p>
    <w:p>
      <w:pPr>
        <w:shd w:fill="1F2D50" w:val="clear"/>
        <w:spacing w:after="60" w:before="500"/>
      </w:pPr>
      <w:r>
        <w:rPr>
          <w:b/>
          <w:bCs/>
          <w:color w:val="FFFFFF"/>
          <w:sz w:val="24"/>
          <w:szCs w:val="24"/>
        </w:rPr>
        <w:t xml:space="preserve">  BTA-A2 — Chapter Reading Prescription  </w:t>
      </w:r>
    </w:p>
    <w:p>
      <w:pPr>
        <w:spacing w:after="60"/>
      </w:pPr>
      <w:r>
        <w:rPr>
          <w:b/>
          <w:bCs/>
          <w:color w:val="9C7A2E"/>
          <w:sz w:val="19"/>
          <w:szCs w:val="19"/>
        </w:rPr>
        <w:t xml:space="preserve">Subject:  </w:t>
      </w:r>
      <w:r>
        <w:rPr>
          <w:b w:val="false"/>
          <w:bCs w:val="false"/>
          <w:color w:val="222222"/>
          <w:sz w:val="20"/>
          <w:szCs w:val="20"/>
        </w:rPr>
        <w:t xml:space="preserve">Where to read first</w:t>
      </w:r>
    </w:p>
    <w:p>
      <w:pPr>
        <w:spacing w:after="60"/>
      </w:pPr>
      <w:r>
        <w:rPr>
          <w:b/>
          <w:bCs/>
          <w:color w:val="9C7A2E"/>
          <w:sz w:val="19"/>
          <w:szCs w:val="19"/>
        </w:rPr>
        <w:t xml:space="preserve">Preview text:  </w:t>
      </w:r>
      <w:r>
        <w:rPr>
          <w:b w:val="false"/>
          <w:bCs w:val="false"/>
          <w:color w:val="222222"/>
          <w:sz w:val="20"/>
          <w:szCs w:val="20"/>
        </w:rPr>
        <w:t xml:space="preserve">Your score points to the chapter that matters most right now.</w:t>
      </w:r>
    </w:p>
    <w:p>
      <w:pPr>
        <w:spacing w:after="60"/>
      </w:pPr>
      <w:r>
        <w:rPr>
          <w:b/>
          <w:bCs/>
          <w:color w:val="9C7A2E"/>
          <w:sz w:val="19"/>
          <w:szCs w:val="19"/>
        </w:rPr>
        <w:t xml:space="preserve">CTA button:  </w:t>
      </w:r>
      <w:r>
        <w:rPr>
          <w:b w:val="false"/>
          <w:bCs w:val="false"/>
          <w:color w:val="222222"/>
          <w:sz w:val="20"/>
          <w:szCs w:val="20"/>
        </w:rPr>
        <w:t xml:space="preserve">Open the chapter guide</w:t>
      </w:r>
    </w:p>
    <w:p>
      <w:pPr>
        <w:spacing w:after="60"/>
      </w:pPr>
      <w:r>
        <w:rPr>
          <w:b/>
          <w:bCs/>
          <w:color w:val="9C7A2E"/>
          <w:sz w:val="19"/>
          <w:szCs w:val="19"/>
        </w:rPr>
        <w:t xml:space="preserve">CTA URL:  </w:t>
      </w:r>
      <w:r>
        <w:rPr>
          <w:b w:val="false"/>
          <w:bCs w:val="false"/>
          <w:color w:val="222222"/>
          <w:sz w:val="20"/>
          <w:szCs w:val="20"/>
        </w:rPr>
        <w:t xml:space="preserve">https://thereservesystem.com/quiz/</w:t>
      </w:r>
    </w:p>
    <w:p>
      <w:pPr>
        <w:spacing w:after="60"/>
      </w:pPr>
      <w:r>
        <w:rPr>
          <w:b/>
          <w:bCs/>
          <w:color w:val="9C7A2E"/>
          <w:sz w:val="19"/>
          <w:szCs w:val="19"/>
        </w:rPr>
        <w:t xml:space="preserve">Signature:  </w:t>
      </w:r>
      <w:r>
        <w:rPr>
          <w:b w:val="false"/>
          <w:bCs w:val="false"/>
          <w:color w:val="222222"/>
          <w:sz w:val="20"/>
          <w:szCs w:val="20"/>
        </w:rPr>
        <w:t xml:space="preserve">Dr. Jarbou</w:t>
      </w:r>
    </w:p>
    <w:p>
      <w:pPr>
        <w:spacing w:after="120"/>
      </w:pPr>
      <w:r>
        <w:rPr>
          <w:b w:val="false"/>
          <w:bCs w:val="false"/>
          <w:i w:val="false"/>
          <w:iCs w:val="false"/>
          <w:color w:val="222222"/>
          <w:sz w:val="21"/>
          <w:szCs w:val="21"/>
        </w:rPr>
        <w:t xml:space="preserve"/>
      </w:r>
    </w:p>
    <w:p>
      <w:pPr>
        <w:spacing w:after="130"/>
      </w:pPr>
      <w:r>
        <w:rPr>
          <w:sz w:val="21"/>
          <w:szCs w:val="21"/>
        </w:rPr>
        <w:t xml:space="preserve">Hi *|FNAME|*,</w:t>
      </w:r>
    </w:p>
    <w:p>
      <w:pPr>
        <w:spacing w:after="130"/>
      </w:pPr>
      <w:r>
        <w:rPr>
          <w:sz w:val="21"/>
          <w:szCs w:val="21"/>
        </w:rPr>
        <w:t xml:space="preserve">The most useful way to read Before the Alarm is not always front to back.</w:t>
      </w:r>
    </w:p>
    <w:p>
      <w:pPr>
        <w:spacing w:after="130"/>
      </w:pPr>
      <w:r>
        <w:rPr>
          <w:sz w:val="21"/>
          <w:szCs w:val="21"/>
        </w:rPr>
        <w:t xml:space="preserve">Read it in order once if you can. But if your score pointed to a specific layer, start there again. That is where the conversation is most likely to become personal.</w:t>
      </w:r>
    </w:p>
    <w:p>
      <w:pPr>
        <w:spacing w:after="130"/>
      </w:pPr>
      <w:r>
        <w:rPr>
          <w:sz w:val="21"/>
          <w:szCs w:val="21"/>
        </w:rPr>
        <w:t xml:space="preserve">If Mental Reserve was your signal, pay attention to the parts of the book that discuss stress regulation, recovery, and the body's baseline under load.</w:t>
      </w:r>
    </w:p>
    <w:p>
      <w:pPr>
        <w:spacing w:after="130"/>
      </w:pPr>
      <w:r>
        <w:rPr>
          <w:sz w:val="21"/>
          <w:szCs w:val="21"/>
        </w:rPr>
        <w:t xml:space="preserve">If Foundation was your signal, go back to sleep, fitness, nutrition, and connection. These are not background habits. They are the base that determines how much the body can carry.</w:t>
      </w:r>
    </w:p>
    <w:p>
      <w:pPr>
        <w:spacing w:after="130"/>
      </w:pPr>
      <w:r>
        <w:rPr>
          <w:sz w:val="21"/>
          <w:szCs w:val="21"/>
        </w:rPr>
        <w:t xml:space="preserve">If Stabilization was your signal, focus on the quiet erosions: blood pressure, glucose, sleep apnea, hormones, inflammation, screening, and the issues that rarely feel urgent until they are.</w:t>
      </w:r>
    </w:p>
    <w:p>
      <w:pPr>
        <w:spacing w:after="130"/>
      </w:pPr>
      <w:r>
        <w:rPr>
          <w:sz w:val="21"/>
          <w:szCs w:val="21"/>
        </w:rPr>
        <w:t xml:space="preserve">If Precision was your signal, read for interpretation. More data is not the same as better direction. The question is whether the data changes the next decision.</w:t>
      </w:r>
    </w:p>
    <w:p>
      <w:pPr>
        <w:spacing w:after="130"/>
      </w:pPr>
      <w:r>
        <w:rPr>
          <w:sz w:val="21"/>
          <w:szCs w:val="21"/>
        </w:rPr>
        <w:t xml:space="preserve">Do not turn the score into a project. Use it as a reading guide.</w:t>
      </w:r>
    </w:p>
    <w:p>
      <w:pPr>
        <w:spacing w:after="130"/>
      </w:pPr>
      <w:r>
        <w:rPr>
          <w:sz w:val="21"/>
          <w:szCs w:val="21"/>
        </w:rPr>
        <w:t xml:space="preserve">[BUTTON: Open the chapter guide]</w:t>
      </w:r>
    </w:p>
    <w:p>
      <w:pPr>
        <w:spacing w:after="120" w:before="80"/>
      </w:pPr>
      <w:r>
        <w:rPr>
          <w:b/>
          <w:bCs/>
          <w:sz w:val="21"/>
          <w:szCs w:val="21"/>
        </w:rPr>
        <w:t xml:space="preserve">Dr. Jarbou</w:t>
      </w:r>
    </w:p>
    <w:p>
      <w:pPr>
        <w:pBdr>
          <w:top w:val="single" w:color="DDDDDD" w:sz="4"/>
        </w:pBdr>
        <w:spacing w:after="200" w:before="100"/>
      </w:pPr>
      <w:r>
        <w:rPr>
          <w:i/>
          <w:iCs/>
          <w:color w:val="666666"/>
          <w:sz w:val="17"/>
          <w:szCs w:val="17"/>
        </w:rPr>
        <w:t xml:space="preserve">Medical note: This is educational and does not replace individualized medical advice.</w:t>
      </w:r>
    </w:p>
    <w:p>
      <w:pPr>
        <w:shd w:fill="1F2D50" w:val="clear"/>
        <w:spacing w:after="60" w:before="500"/>
      </w:pPr>
      <w:r>
        <w:rPr>
          <w:b/>
          <w:bCs/>
          <w:color w:val="FFFFFF"/>
          <w:sz w:val="24"/>
          <w:szCs w:val="24"/>
        </w:rPr>
        <w:t xml:space="preserve">  BTA-A3 — Deep Dive Tier I  </w:t>
      </w:r>
    </w:p>
    <w:p>
      <w:pPr>
        <w:spacing w:after="60"/>
      </w:pPr>
      <w:r>
        <w:rPr>
          <w:b/>
          <w:bCs/>
          <w:color w:val="9C7A2E"/>
          <w:sz w:val="19"/>
          <w:szCs w:val="19"/>
        </w:rPr>
        <w:t xml:space="preserve">Subject:  </w:t>
      </w:r>
      <w:r>
        <w:rPr>
          <w:b w:val="false"/>
          <w:bCs w:val="false"/>
          <w:color w:val="222222"/>
          <w:sz w:val="20"/>
          <w:szCs w:val="20"/>
        </w:rPr>
        <w:t xml:space="preserve">The base layer people skip</w:t>
      </w:r>
    </w:p>
    <w:p>
      <w:pPr>
        <w:spacing w:after="60"/>
      </w:pPr>
      <w:r>
        <w:rPr>
          <w:b/>
          <w:bCs/>
          <w:color w:val="9C7A2E"/>
          <w:sz w:val="19"/>
          <w:szCs w:val="19"/>
        </w:rPr>
        <w:t xml:space="preserve">Preview text:  </w:t>
      </w:r>
      <w:r>
        <w:rPr>
          <w:b w:val="false"/>
          <w:bCs w:val="false"/>
          <w:color w:val="222222"/>
          <w:sz w:val="20"/>
          <w:szCs w:val="20"/>
        </w:rPr>
        <w:t xml:space="preserve">Stress regulation is not optional background work.</w:t>
      </w:r>
    </w:p>
    <w:p>
      <w:pPr>
        <w:spacing w:after="60"/>
      </w:pPr>
      <w:r>
        <w:rPr>
          <w:b/>
          <w:bCs/>
          <w:color w:val="9C7A2E"/>
          <w:sz w:val="19"/>
          <w:szCs w:val="19"/>
        </w:rPr>
        <w:t xml:space="preserve">CTA button:  </w:t>
      </w:r>
      <w:r>
        <w:rPr>
          <w:b/>
          <w:bCs/>
          <w:color w:val="222222"/>
          <w:sz w:val="20"/>
          <w:szCs w:val="20"/>
        </w:rPr>
        <w:t xml:space="preserve">NONE — this email has no button. Omit it entirely.</w:t>
      </w:r>
    </w:p>
    <w:p>
      <w:pPr>
        <w:spacing w:after="60"/>
      </w:pPr>
      <w:r>
        <w:rPr>
          <w:b/>
          <w:bCs/>
          <w:color w:val="9C7A2E"/>
          <w:sz w:val="19"/>
          <w:szCs w:val="19"/>
        </w:rPr>
        <w:t xml:space="preserve">Signature:  </w:t>
      </w:r>
      <w:r>
        <w:rPr>
          <w:b w:val="false"/>
          <w:bCs w:val="false"/>
          <w:color w:val="222222"/>
          <w:sz w:val="20"/>
          <w:szCs w:val="20"/>
        </w:rPr>
        <w:t xml:space="preserve">Dr. Jarbou</w:t>
      </w:r>
    </w:p>
    <w:p>
      <w:pPr>
        <w:spacing w:after="120"/>
      </w:pPr>
      <w:r>
        <w:rPr>
          <w:b w:val="false"/>
          <w:bCs w:val="false"/>
          <w:i w:val="false"/>
          <w:iCs w:val="false"/>
          <w:color w:val="222222"/>
          <w:sz w:val="21"/>
          <w:szCs w:val="21"/>
        </w:rPr>
        <w:t xml:space="preserve"/>
      </w:r>
    </w:p>
    <w:p>
      <w:pPr>
        <w:spacing w:after="130"/>
      </w:pPr>
      <w:r>
        <w:rPr>
          <w:sz w:val="21"/>
          <w:szCs w:val="21"/>
        </w:rPr>
        <w:t xml:space="preserve">Hi *|FNAME|*,</w:t>
      </w:r>
    </w:p>
    <w:p>
      <w:pPr>
        <w:spacing w:after="130"/>
      </w:pPr>
      <w:r>
        <w:rPr>
          <w:sz w:val="21"/>
          <w:szCs w:val="21"/>
        </w:rPr>
        <w:t xml:space="preserve">The base of The Reserve System is Mental Reserve.</w:t>
      </w:r>
    </w:p>
    <w:p>
      <w:pPr>
        <w:spacing w:after="130"/>
      </w:pPr>
      <w:r>
        <w:rPr>
          <w:sz w:val="21"/>
          <w:szCs w:val="21"/>
        </w:rPr>
        <w:t xml:space="preserve">That may surprise people who expect the framework to begin with sleep, nutrition, exercise, or labs. Those matter. They matter a lot.</w:t>
      </w:r>
    </w:p>
    <w:p>
      <w:pPr>
        <w:spacing w:after="130"/>
      </w:pPr>
      <w:r>
        <w:rPr>
          <w:sz w:val="21"/>
          <w:szCs w:val="21"/>
        </w:rPr>
        <w:t xml:space="preserve">But the body does not build reserve well when it lives in a constant state of threat.</w:t>
      </w:r>
    </w:p>
    <w:p>
      <w:pPr>
        <w:spacing w:after="130"/>
      </w:pPr>
      <w:r>
        <w:rPr>
          <w:sz w:val="21"/>
          <w:szCs w:val="21"/>
        </w:rPr>
        <w:t xml:space="preserve">Stress regulation is not the same as distraction. It is not scrolling, numbing, pushing through, or waiting for life to calm down. It is the deliberate practice of lowering the baseline so the rest of the system can work.</w:t>
      </w:r>
    </w:p>
    <w:p>
      <w:pPr>
        <w:spacing w:after="130"/>
      </w:pPr>
      <w:r>
        <w:rPr>
          <w:sz w:val="21"/>
          <w:szCs w:val="21"/>
        </w:rPr>
        <w:t xml:space="preserve">In clinic, this matters because stress changes the way people sleep, eat, recover, move, connect, and follow through. It also changes how much load the body is carrying before the next problem arrives.</w:t>
      </w:r>
    </w:p>
    <w:p>
      <w:pPr>
        <w:spacing w:after="130"/>
      </w:pPr>
      <w:r>
        <w:rPr>
          <w:sz w:val="21"/>
          <w:szCs w:val="21"/>
        </w:rPr>
        <w:t xml:space="preserve">The goal is not to remove stress. That is not realistic.</w:t>
      </w:r>
    </w:p>
    <w:p>
      <w:pPr>
        <w:spacing w:after="130"/>
      </w:pPr>
      <w:r>
        <w:rPr>
          <w:sz w:val="21"/>
          <w:szCs w:val="21"/>
        </w:rPr>
        <w:t xml:space="preserve">The goal is to build a daily practice that tells the body it is not always under emergency conditions.</w:t>
      </w:r>
    </w:p>
    <w:p>
      <w:pPr>
        <w:spacing w:after="130"/>
      </w:pPr>
      <w:r>
        <w:rPr>
          <w:sz w:val="21"/>
          <w:szCs w:val="21"/>
        </w:rPr>
        <w:t xml:space="preserve">Start there, even if your score pointed somewhere else.</w:t>
      </w:r>
    </w:p>
    <w:p>
      <w:pPr>
        <w:spacing w:after="120" w:before="80"/>
      </w:pPr>
      <w:r>
        <w:rPr>
          <w:b/>
          <w:bCs/>
          <w:sz w:val="21"/>
          <w:szCs w:val="21"/>
        </w:rPr>
        <w:t xml:space="preserve">Dr. Jarbou</w:t>
      </w:r>
    </w:p>
    <w:p>
      <w:pPr>
        <w:pBdr>
          <w:top w:val="single" w:color="DDDDDD" w:sz="4"/>
        </w:pBdr>
        <w:spacing w:after="200" w:before="100"/>
      </w:pPr>
      <w:r>
        <w:rPr>
          <w:i/>
          <w:iCs/>
          <w:color w:val="666666"/>
          <w:sz w:val="17"/>
          <w:szCs w:val="17"/>
        </w:rPr>
        <w:t xml:space="preserve">Medical note: This is educational and does not replace individualized medical advice, mental health care, or treatment.</w:t>
      </w:r>
    </w:p>
    <w:p>
      <w:pPr>
        <w:shd w:fill="1F2D50" w:val="clear"/>
        <w:spacing w:after="60" w:before="500"/>
      </w:pPr>
      <w:r>
        <w:rPr>
          <w:b/>
          <w:bCs/>
          <w:color w:val="FFFFFF"/>
          <w:sz w:val="24"/>
          <w:szCs w:val="24"/>
        </w:rPr>
        <w:t xml:space="preserve">  BTA-A4 — Reader Case Study  </w:t>
      </w:r>
    </w:p>
    <w:p>
      <w:pPr>
        <w:spacing w:after="60"/>
      </w:pPr>
      <w:r>
        <w:rPr>
          <w:b/>
          <w:bCs/>
          <w:color w:val="9C7A2E"/>
          <w:sz w:val="19"/>
          <w:szCs w:val="19"/>
        </w:rPr>
        <w:t xml:space="preserve">Subject:  </w:t>
      </w:r>
      <w:r>
        <w:rPr>
          <w:b w:val="false"/>
          <w:bCs w:val="false"/>
          <w:color w:val="222222"/>
          <w:sz w:val="20"/>
          <w:szCs w:val="20"/>
        </w:rPr>
        <w:t xml:space="preserve">Daniel did not become sick all at once</w:t>
      </w:r>
    </w:p>
    <w:p>
      <w:pPr>
        <w:spacing w:after="60"/>
      </w:pPr>
      <w:r>
        <w:rPr>
          <w:b/>
          <w:bCs/>
          <w:color w:val="9C7A2E"/>
          <w:sz w:val="19"/>
          <w:szCs w:val="19"/>
        </w:rPr>
        <w:t xml:space="preserve">Preview text:  </w:t>
      </w:r>
      <w:r>
        <w:rPr>
          <w:b w:val="false"/>
          <w:bCs w:val="false"/>
          <w:color w:val="222222"/>
          <w:sz w:val="20"/>
          <w:szCs w:val="20"/>
        </w:rPr>
        <w:t xml:space="preserve">Chapter 1 is about the years before Room 7.</w:t>
      </w:r>
    </w:p>
    <w:p>
      <w:pPr>
        <w:spacing w:after="60"/>
      </w:pPr>
      <w:r>
        <w:rPr>
          <w:b/>
          <w:bCs/>
          <w:color w:val="9C7A2E"/>
          <w:sz w:val="19"/>
          <w:szCs w:val="19"/>
        </w:rPr>
        <w:t xml:space="preserve">CTA button:  </w:t>
      </w:r>
      <w:r>
        <w:rPr>
          <w:b w:val="false"/>
          <w:bCs w:val="false"/>
          <w:color w:val="222222"/>
          <w:sz w:val="20"/>
          <w:szCs w:val="20"/>
        </w:rPr>
        <w:t xml:space="preserve">Revisit Daniel's story</w:t>
      </w:r>
    </w:p>
    <w:p>
      <w:pPr>
        <w:spacing w:after="60"/>
      </w:pPr>
      <w:r>
        <w:rPr>
          <w:b/>
          <w:bCs/>
          <w:color w:val="9C7A2E"/>
          <w:sz w:val="19"/>
          <w:szCs w:val="19"/>
        </w:rPr>
        <w:t xml:space="preserve">CTA URL:  </w:t>
      </w:r>
      <w:r>
        <w:rPr>
          <w:b w:val="false"/>
          <w:bCs w:val="false"/>
          <w:color w:val="222222"/>
          <w:sz w:val="20"/>
          <w:szCs w:val="20"/>
        </w:rPr>
        <w:t xml:space="preserve">[CHAPTER 1 PDF URL]</w:t>
      </w:r>
    </w:p>
    <w:p>
      <w:pPr>
        <w:spacing w:after="60"/>
      </w:pPr>
      <w:r>
        <w:rPr>
          <w:b/>
          <w:bCs/>
          <w:color w:val="9C7A2E"/>
          <w:sz w:val="19"/>
          <w:szCs w:val="19"/>
        </w:rPr>
        <w:t xml:space="preserve">Signature:  </w:t>
      </w:r>
      <w:r>
        <w:rPr>
          <w:b w:val="false"/>
          <w:bCs w:val="false"/>
          <w:color w:val="222222"/>
          <w:sz w:val="20"/>
          <w:szCs w:val="20"/>
        </w:rPr>
        <w:t xml:space="preserve">Dr. Jarbou</w:t>
      </w:r>
    </w:p>
    <w:p>
      <w:pPr>
        <w:spacing w:after="120"/>
      </w:pPr>
      <w:r>
        <w:rPr>
          <w:b w:val="false"/>
          <w:bCs w:val="false"/>
          <w:i w:val="false"/>
          <w:iCs w:val="false"/>
          <w:color w:val="222222"/>
          <w:sz w:val="21"/>
          <w:szCs w:val="21"/>
        </w:rPr>
        <w:t xml:space="preserve"/>
      </w:r>
    </w:p>
    <w:p>
      <w:pPr>
        <w:spacing w:after="130"/>
      </w:pPr>
      <w:r>
        <w:rPr>
          <w:sz w:val="21"/>
          <w:szCs w:val="21"/>
        </w:rPr>
        <w:t xml:space="preserve">Hi *|FNAME|*,</w:t>
      </w:r>
    </w:p>
    <w:p>
      <w:pPr>
        <w:spacing w:after="130"/>
      </w:pPr>
      <w:r>
        <w:rPr>
          <w:sz w:val="21"/>
          <w:szCs w:val="21"/>
        </w:rPr>
        <w:t xml:space="preserve">Daniel's story matters because nothing about it looked dramatic while it was happening.</w:t>
      </w:r>
    </w:p>
    <w:p>
      <w:pPr>
        <w:spacing w:after="130"/>
      </w:pPr>
      <w:r>
        <w:rPr>
          <w:sz w:val="21"/>
          <w:szCs w:val="21"/>
        </w:rPr>
        <w:t xml:space="preserve">He stopped playing tennis. His sleep worsened. His blood pressure drifted. A referral was printed and never scheduled.</w:t>
      </w:r>
    </w:p>
    <w:p>
      <w:pPr>
        <w:spacing w:after="130"/>
      </w:pPr>
      <w:r>
        <w:rPr>
          <w:sz w:val="21"/>
          <w:szCs w:val="21"/>
        </w:rPr>
        <w:t xml:space="preserve">Each piece was easy to explain away.</w:t>
      </w:r>
    </w:p>
    <w:p>
      <w:pPr>
        <w:spacing w:after="130"/>
      </w:pPr>
      <w:r>
        <w:rPr>
          <w:sz w:val="21"/>
          <w:szCs w:val="21"/>
        </w:rPr>
        <w:t xml:space="preserve">Ten years later, the alarm sounded.</w:t>
      </w:r>
    </w:p>
    <w:p>
      <w:pPr>
        <w:spacing w:after="130"/>
      </w:pPr>
      <w:r>
        <w:rPr>
          <w:sz w:val="21"/>
          <w:szCs w:val="21"/>
        </w:rPr>
        <w:t xml:space="preserve">That is the part most people miss about prevention. The crisis can feel sudden while the process has been building for years.</w:t>
      </w:r>
    </w:p>
    <w:p>
      <w:pPr>
        <w:spacing w:after="130"/>
      </w:pPr>
      <w:r>
        <w:rPr>
          <w:sz w:val="21"/>
          <w:szCs w:val="21"/>
        </w:rPr>
        <w:t xml:space="preserve">The Reserve System is a way to read those years differently. Not with fear. Not with blame. With sequence.</w:t>
      </w:r>
    </w:p>
    <w:p>
      <w:pPr>
        <w:spacing w:after="130"/>
      </w:pPr>
      <w:r>
        <w:rPr>
          <w:sz w:val="21"/>
          <w:szCs w:val="21"/>
        </w:rPr>
        <w:t xml:space="preserve">What is carrying too much load? What capacity is being lost quietly? What needs attention before the body is forced to make the point louder?</w:t>
      </w:r>
    </w:p>
    <w:p>
      <w:pPr>
        <w:spacing w:after="130"/>
      </w:pPr>
      <w:r>
        <w:rPr>
          <w:sz w:val="21"/>
          <w:szCs w:val="21"/>
        </w:rPr>
        <w:t xml:space="preserve">If you reread one section this week, reread Daniel's story. Not because it is dramatic, but because it is ordinary.</w:t>
      </w:r>
    </w:p>
    <w:p>
      <w:pPr>
        <w:spacing w:after="130"/>
      </w:pPr>
      <w:r>
        <w:rPr>
          <w:sz w:val="21"/>
          <w:szCs w:val="21"/>
        </w:rPr>
        <w:t xml:space="preserve">[BUTTON: Revisit Daniel's story]</w:t>
      </w:r>
    </w:p>
    <w:p>
      <w:pPr>
        <w:spacing w:after="120" w:before="80"/>
      </w:pPr>
      <w:r>
        <w:rPr>
          <w:b/>
          <w:bCs/>
          <w:sz w:val="21"/>
          <w:szCs w:val="21"/>
        </w:rPr>
        <w:t xml:space="preserve">Dr. Jarbou</w:t>
      </w:r>
    </w:p>
    <w:p>
      <w:pPr>
        <w:pBdr>
          <w:top w:val="single" w:color="DDDDDD" w:sz="4"/>
        </w:pBdr>
        <w:spacing w:after="200" w:before="100"/>
      </w:pPr>
      <w:r>
        <w:rPr>
          <w:i/>
          <w:iCs/>
          <w:color w:val="666666"/>
          <w:sz w:val="17"/>
          <w:szCs w:val="17"/>
        </w:rPr>
        <w:t xml:space="preserve">Medical note: This is educational and does not replace individualized medical advice.</w:t>
      </w:r>
    </w:p>
    <w:p>
      <w:pPr>
        <w:shd w:fill="1F2D50" w:val="clear"/>
        <w:spacing w:after="60" w:before="500"/>
      </w:pPr>
      <w:r>
        <w:rPr>
          <w:b/>
          <w:bCs/>
          <w:color w:val="FFFFFF"/>
          <w:sz w:val="24"/>
          <w:szCs w:val="24"/>
        </w:rPr>
        <w:t xml:space="preserve">  BTA-A5 — Reserve Review Invitation  </w:t>
      </w:r>
    </w:p>
    <w:p>
      <w:pPr>
        <w:spacing w:after="60"/>
      </w:pPr>
      <w:r>
        <w:rPr>
          <w:b/>
          <w:bCs/>
          <w:color w:val="9C7A2E"/>
          <w:sz w:val="19"/>
          <w:szCs w:val="19"/>
        </w:rPr>
        <w:t xml:space="preserve">Subject:  </w:t>
      </w:r>
      <w:r>
        <w:rPr>
          <w:b w:val="false"/>
          <w:bCs w:val="false"/>
          <w:color w:val="222222"/>
          <w:sz w:val="20"/>
          <w:szCs w:val="20"/>
        </w:rPr>
        <w:t xml:space="preserve">When a score needs a conversation</w:t>
      </w:r>
    </w:p>
    <w:p>
      <w:pPr>
        <w:spacing w:after="60"/>
      </w:pPr>
      <w:r>
        <w:rPr>
          <w:b/>
          <w:bCs/>
          <w:color w:val="9C7A2E"/>
          <w:sz w:val="19"/>
          <w:szCs w:val="19"/>
        </w:rPr>
        <w:t xml:space="preserve">Preview text:  </w:t>
      </w:r>
      <w:r>
        <w:rPr>
          <w:b w:val="false"/>
          <w:bCs w:val="false"/>
          <w:color w:val="222222"/>
          <w:sz w:val="20"/>
          <w:szCs w:val="20"/>
        </w:rPr>
        <w:t xml:space="preserve">A book can give you a framework. It cannot examine you.</w:t>
      </w:r>
    </w:p>
    <w:p>
      <w:pPr>
        <w:spacing w:after="60"/>
      </w:pPr>
      <w:r>
        <w:rPr>
          <w:b/>
          <w:bCs/>
          <w:color w:val="9C7A2E"/>
          <w:sz w:val="19"/>
          <w:szCs w:val="19"/>
        </w:rPr>
        <w:t xml:space="preserve">CTA button:  </w:t>
      </w:r>
      <w:r>
        <w:rPr>
          <w:b w:val="false"/>
          <w:bCs w:val="false"/>
          <w:color w:val="222222"/>
          <w:sz w:val="20"/>
          <w:szCs w:val="20"/>
        </w:rPr>
        <w:t xml:space="preserve">Learn about a Reserve Review</w:t>
      </w:r>
    </w:p>
    <w:p>
      <w:pPr>
        <w:spacing w:after="60"/>
      </w:pPr>
      <w:r>
        <w:rPr>
          <w:b/>
          <w:bCs/>
          <w:color w:val="9C7A2E"/>
          <w:sz w:val="19"/>
          <w:szCs w:val="19"/>
        </w:rPr>
        <w:t xml:space="preserve">CTA URL:  </w:t>
      </w:r>
      <w:r>
        <w:rPr>
          <w:b w:val="false"/>
          <w:bCs w:val="false"/>
          <w:color w:val="8A2E2E"/>
          <w:sz w:val="20"/>
          <w:szCs w:val="20"/>
        </w:rPr>
        <w:t xml:space="preserve">[RESERVE REVIEW PAGE URL]  — do NOT substitute the Locations page</w:t>
      </w:r>
    </w:p>
    <w:p>
      <w:pPr>
        <w:spacing w:after="60"/>
      </w:pPr>
      <w:r>
        <w:rPr>
          <w:b/>
          <w:bCs/>
          <w:color w:val="9C7A2E"/>
          <w:sz w:val="19"/>
          <w:szCs w:val="19"/>
        </w:rPr>
        <w:t xml:space="preserve">Signature:  </w:t>
      </w:r>
      <w:r>
        <w:rPr>
          <w:b w:val="false"/>
          <w:bCs w:val="false"/>
          <w:color w:val="222222"/>
          <w:sz w:val="20"/>
          <w:szCs w:val="20"/>
        </w:rPr>
        <w:t xml:space="preserve">Dr. Jarbou</w:t>
      </w:r>
    </w:p>
    <w:p>
      <w:pPr>
        <w:spacing w:after="120"/>
      </w:pPr>
      <w:r>
        <w:rPr>
          <w:b w:val="false"/>
          <w:bCs w:val="false"/>
          <w:i w:val="false"/>
          <w:iCs w:val="false"/>
          <w:color w:val="222222"/>
          <w:sz w:val="21"/>
          <w:szCs w:val="21"/>
        </w:rPr>
        <w:t xml:space="preserve"/>
      </w:r>
    </w:p>
    <w:p>
      <w:pPr>
        <w:spacing w:after="130"/>
      </w:pPr>
      <w:r>
        <w:rPr>
          <w:sz w:val="21"/>
          <w:szCs w:val="21"/>
        </w:rPr>
        <w:t xml:space="preserve">Hi *|FNAME|*,</w:t>
      </w:r>
    </w:p>
    <w:p>
      <w:pPr>
        <w:spacing w:after="130"/>
      </w:pPr>
      <w:r>
        <w:rPr>
          <w:sz w:val="21"/>
          <w:szCs w:val="21"/>
        </w:rPr>
        <w:t xml:space="preserve">A score can organize your thinking.</w:t>
      </w:r>
    </w:p>
    <w:p>
      <w:pPr>
        <w:spacing w:after="130"/>
      </w:pPr>
      <w:r>
        <w:rPr>
          <w:sz w:val="21"/>
          <w:szCs w:val="21"/>
        </w:rPr>
        <w:t xml:space="preserve">It cannot examine you, read your history, interpret your labs, or understand what has changed over time.</w:t>
      </w:r>
    </w:p>
    <w:p>
      <w:pPr>
        <w:spacing w:after="130"/>
      </w:pPr>
      <w:r>
        <w:rPr>
          <w:sz w:val="21"/>
          <w:szCs w:val="21"/>
        </w:rPr>
        <w:t xml:space="preserve">For many readers, the book and the score are enough. They clarify the next step. Sleep gets addressed. Blood pressure gets checked. A screening appointment gets made. A serious conversation finally happens.</w:t>
      </w:r>
    </w:p>
    <w:p>
      <w:pPr>
        <w:spacing w:after="130"/>
      </w:pPr>
      <w:r>
        <w:rPr>
          <w:sz w:val="21"/>
          <w:szCs w:val="21"/>
        </w:rPr>
        <w:t xml:space="preserve">For others, the score raises questions that deserve a clinician.</w:t>
      </w:r>
    </w:p>
    <w:p>
      <w:pPr>
        <w:spacing w:after="130"/>
      </w:pPr>
      <w:r>
        <w:rPr>
          <w:sz w:val="21"/>
          <w:szCs w:val="21"/>
        </w:rPr>
        <w:t xml:space="preserve">That is where a Reserve Review can help.</w:t>
      </w:r>
    </w:p>
    <w:p>
      <w:pPr>
        <w:spacing w:after="130"/>
      </w:pPr>
      <w:r>
        <w:rPr>
          <w:sz w:val="21"/>
          <w:szCs w:val="21"/>
        </w:rPr>
        <w:t xml:space="preserve">The purpose is not to turn every concern into a medical problem. The purpose is to look at capacity, load, and reserve together instead of treating each number like it lives alone.</w:t>
      </w:r>
    </w:p>
    <w:p>
      <w:pPr>
        <w:spacing w:after="130"/>
      </w:pPr>
      <w:r>
        <w:rPr>
          <w:sz w:val="21"/>
          <w:szCs w:val="21"/>
        </w:rPr>
        <w:t xml:space="preserve">If your score left you thinking, “I need someone to help me read this in context,” that is the right reason to learn more.</w:t>
      </w:r>
    </w:p>
    <w:p>
      <w:pPr>
        <w:spacing w:after="130"/>
      </w:pPr>
      <w:r>
        <w:rPr>
          <w:sz w:val="21"/>
          <w:szCs w:val="21"/>
        </w:rPr>
        <w:t xml:space="preserve">[BUTTON: Learn about a Reserve Review]</w:t>
      </w:r>
    </w:p>
    <w:p>
      <w:pPr>
        <w:spacing w:after="120" w:before="80"/>
      </w:pPr>
      <w:r>
        <w:rPr>
          <w:b/>
          <w:bCs/>
          <w:sz w:val="21"/>
          <w:szCs w:val="21"/>
        </w:rPr>
        <w:t xml:space="preserve">Dr. Jarbou</w:t>
      </w:r>
    </w:p>
    <w:p>
      <w:pPr>
        <w:pBdr>
          <w:top w:val="single" w:color="DDDDDD" w:sz="4"/>
        </w:pBdr>
        <w:spacing w:after="200" w:before="100"/>
      </w:pPr>
      <w:r>
        <w:rPr>
          <w:i/>
          <w:iCs/>
          <w:color w:val="666666"/>
          <w:sz w:val="17"/>
          <w:szCs w:val="17"/>
        </w:rPr>
        <w:t xml:space="preserve">Medical note: The Reserve System Score is educational. A Reserve Review is not a substitute for emergency care or an established treatment plan with your own clinician.</w:t>
      </w:r>
    </w:p>
    <w:p>
      <w:pPr>
        <w:shd w:fill="1F2D50" w:val="clear"/>
        <w:spacing w:after="60" w:before="500"/>
      </w:pPr>
      <w:r>
        <w:rPr>
          <w:b/>
          <w:bCs/>
          <w:color w:val="FFFFFF"/>
          <w:sz w:val="24"/>
          <w:szCs w:val="24"/>
        </w:rPr>
        <w:t xml:space="preserve">  BTA-A6 — Reader Baseline Panel  </w:t>
      </w:r>
    </w:p>
    <w:p>
      <w:pPr>
        <w:spacing w:after="60"/>
      </w:pPr>
      <w:r>
        <w:rPr>
          <w:b/>
          <w:bCs/>
          <w:color w:val="9C7A2E"/>
          <w:sz w:val="19"/>
          <w:szCs w:val="19"/>
        </w:rPr>
        <w:t xml:space="preserve">Subject:  </w:t>
      </w:r>
      <w:r>
        <w:rPr>
          <w:b w:val="false"/>
          <w:bCs w:val="false"/>
          <w:color w:val="222222"/>
          <w:sz w:val="20"/>
          <w:szCs w:val="20"/>
        </w:rPr>
        <w:t xml:space="preserve">The numbers worth bringing together</w:t>
      </w:r>
    </w:p>
    <w:p>
      <w:pPr>
        <w:spacing w:after="60"/>
      </w:pPr>
      <w:r>
        <w:rPr>
          <w:b/>
          <w:bCs/>
          <w:color w:val="9C7A2E"/>
          <w:sz w:val="19"/>
          <w:szCs w:val="19"/>
        </w:rPr>
        <w:t xml:space="preserve">Preview text:  </w:t>
      </w:r>
      <w:r>
        <w:rPr>
          <w:b w:val="false"/>
          <w:bCs w:val="false"/>
          <w:color w:val="222222"/>
          <w:sz w:val="20"/>
          <w:szCs w:val="20"/>
        </w:rPr>
        <w:t xml:space="preserve">The chart records values. It does not always read direction.</w:t>
      </w:r>
    </w:p>
    <w:p>
      <w:pPr>
        <w:spacing w:after="60"/>
      </w:pPr>
      <w:r>
        <w:rPr>
          <w:b/>
          <w:bCs/>
          <w:color w:val="9C7A2E"/>
          <w:sz w:val="19"/>
          <w:szCs w:val="19"/>
        </w:rPr>
        <w:t xml:space="preserve">CTA button:  </w:t>
      </w:r>
      <w:r>
        <w:rPr>
          <w:b w:val="false"/>
          <w:bCs w:val="false"/>
          <w:color w:val="222222"/>
          <w:sz w:val="20"/>
          <w:szCs w:val="20"/>
        </w:rPr>
        <w:t xml:space="preserve">Download the baseline checklist</w:t>
      </w:r>
    </w:p>
    <w:p>
      <w:pPr>
        <w:spacing w:after="60"/>
      </w:pPr>
      <w:r>
        <w:rPr>
          <w:b/>
          <w:bCs/>
          <w:color w:val="9C7A2E"/>
          <w:sz w:val="19"/>
          <w:szCs w:val="19"/>
        </w:rPr>
        <w:t xml:space="preserve">CTA URL:  </w:t>
      </w:r>
      <w:r>
        <w:rPr>
          <w:b w:val="false"/>
          <w:bCs w:val="false"/>
          <w:color w:val="222222"/>
          <w:sz w:val="20"/>
          <w:szCs w:val="20"/>
        </w:rPr>
        <w:t xml:space="preserve">[CHECKLIST PDF URL]</w:t>
      </w:r>
    </w:p>
    <w:p>
      <w:pPr>
        <w:spacing w:after="60"/>
      </w:pPr>
      <w:r>
        <w:rPr>
          <w:b/>
          <w:bCs/>
          <w:color w:val="9C7A2E"/>
          <w:sz w:val="19"/>
          <w:szCs w:val="19"/>
        </w:rPr>
        <w:t xml:space="preserve">Signature:  </w:t>
      </w:r>
      <w:r>
        <w:rPr>
          <w:b w:val="false"/>
          <w:bCs w:val="false"/>
          <w:color w:val="222222"/>
          <w:sz w:val="20"/>
          <w:szCs w:val="20"/>
        </w:rPr>
        <w:t xml:space="preserve">Dr. Jarbou</w:t>
      </w:r>
    </w:p>
    <w:p>
      <w:pPr>
        <w:spacing w:after="120"/>
      </w:pPr>
      <w:r>
        <w:rPr>
          <w:b w:val="false"/>
          <w:bCs w:val="false"/>
          <w:i w:val="false"/>
          <w:iCs w:val="false"/>
          <w:color w:val="222222"/>
          <w:sz w:val="21"/>
          <w:szCs w:val="21"/>
        </w:rPr>
        <w:t xml:space="preserve"/>
      </w:r>
    </w:p>
    <w:p>
      <w:pPr>
        <w:spacing w:after="130"/>
      </w:pPr>
      <w:r>
        <w:rPr>
          <w:sz w:val="21"/>
          <w:szCs w:val="21"/>
        </w:rPr>
        <w:t xml:space="preserve">Hi *|FNAME|*,</w:t>
      </w:r>
    </w:p>
    <w:p>
      <w:pPr>
        <w:spacing w:after="130"/>
      </w:pPr>
      <w:r>
        <w:rPr>
          <w:sz w:val="21"/>
          <w:szCs w:val="21"/>
        </w:rPr>
        <w:t xml:space="preserve">One of the most important questions in Chapter 1 comes from Sarah after Daniel's crisis:</w:t>
      </w:r>
    </w:p>
    <w:p>
      <w:pPr>
        <w:spacing w:after="130"/>
      </w:pPr>
      <w:r>
        <w:rPr>
          <w:sz w:val="21"/>
          <w:szCs w:val="21"/>
        </w:rPr>
        <w:t xml:space="preserve">Someone had all those numbers. Why didn't anyone tell us what they meant together?</w:t>
      </w:r>
    </w:p>
    <w:p>
      <w:pPr>
        <w:spacing w:after="130"/>
      </w:pPr>
      <w:r>
        <w:rPr>
          <w:sz w:val="21"/>
          <w:szCs w:val="21"/>
        </w:rPr>
        <w:t xml:space="preserve">That question is the reason this email exists.</w:t>
      </w:r>
    </w:p>
    <w:p>
      <w:pPr>
        <w:spacing w:after="130"/>
      </w:pPr>
      <w:r>
        <w:rPr>
          <w:sz w:val="21"/>
          <w:szCs w:val="21"/>
        </w:rPr>
        <w:t xml:space="preserve">Before your next serious health conversation, gather the basics in one place:</w:t>
      </w:r>
    </w:p>
    <w:p>
      <w:pPr>
        <w:pStyle w:val="ListParagraph"/>
        <w:numPr>
          <w:ilvl w:val="0"/>
          <w:numId w:val="1"/>
        </w:numPr>
        <w:spacing w:after="80"/>
      </w:pPr>
      <w:r>
        <w:rPr>
          <w:sz w:val="21"/>
          <w:szCs w:val="21"/>
        </w:rPr>
        <w:t xml:space="preserve">Blood pressure readings, not just one office value</w:t>
      </w:r>
    </w:p>
    <w:p>
      <w:pPr>
        <w:pStyle w:val="ListParagraph"/>
        <w:numPr>
          <w:ilvl w:val="0"/>
          <w:numId w:val="1"/>
        </w:numPr>
        <w:spacing w:after="80"/>
      </w:pPr>
      <w:r>
        <w:rPr>
          <w:sz w:val="21"/>
          <w:szCs w:val="21"/>
        </w:rPr>
        <w:t xml:space="preserve">Fasting glucose or A1c</w:t>
      </w:r>
    </w:p>
    <w:p>
      <w:pPr>
        <w:pStyle w:val="ListParagraph"/>
        <w:numPr>
          <w:ilvl w:val="0"/>
          <w:numId w:val="1"/>
        </w:numPr>
        <w:spacing w:after="80"/>
      </w:pPr>
      <w:r>
        <w:rPr>
          <w:sz w:val="21"/>
          <w:szCs w:val="21"/>
        </w:rPr>
        <w:t xml:space="preserve">Lipid panel, and ApoB if it has been measured</w:t>
      </w:r>
    </w:p>
    <w:p>
      <w:pPr>
        <w:pStyle w:val="ListParagraph"/>
        <w:numPr>
          <w:ilvl w:val="0"/>
          <w:numId w:val="1"/>
        </w:numPr>
        <w:spacing w:after="80"/>
      </w:pPr>
      <w:r>
        <w:rPr>
          <w:sz w:val="21"/>
          <w:szCs w:val="21"/>
        </w:rPr>
        <w:t xml:space="preserve">Weight and waist trend</w:t>
      </w:r>
    </w:p>
    <w:p>
      <w:pPr>
        <w:pStyle w:val="ListParagraph"/>
        <w:numPr>
          <w:ilvl w:val="0"/>
          <w:numId w:val="1"/>
        </w:numPr>
        <w:spacing w:after="80"/>
      </w:pPr>
      <w:r>
        <w:rPr>
          <w:sz w:val="21"/>
          <w:szCs w:val="21"/>
        </w:rPr>
        <w:t xml:space="preserve">Sleep quality, snoring, or witnessed pauses in breathing</w:t>
      </w:r>
    </w:p>
    <w:p>
      <w:pPr>
        <w:pStyle w:val="ListParagraph"/>
        <w:numPr>
          <w:ilvl w:val="0"/>
          <w:numId w:val="1"/>
        </w:numPr>
        <w:spacing w:after="80"/>
      </w:pPr>
      <w:r>
        <w:rPr>
          <w:sz w:val="21"/>
          <w:szCs w:val="21"/>
        </w:rPr>
        <w:t xml:space="preserve">Current medications and supplements</w:t>
      </w:r>
    </w:p>
    <w:p>
      <w:pPr>
        <w:pStyle w:val="ListParagraph"/>
        <w:numPr>
          <w:ilvl w:val="0"/>
          <w:numId w:val="1"/>
        </w:numPr>
        <w:spacing w:after="80"/>
      </w:pPr>
      <w:r>
        <w:rPr>
          <w:sz w:val="21"/>
          <w:szCs w:val="21"/>
        </w:rPr>
        <w:t xml:space="preserve">Age-appropriate screening status</w:t>
      </w:r>
    </w:p>
    <w:p>
      <w:pPr>
        <w:pStyle w:val="ListParagraph"/>
        <w:numPr>
          <w:ilvl w:val="0"/>
          <w:numId w:val="1"/>
        </w:numPr>
        <w:spacing w:after="80"/>
      </w:pPr>
      <w:r>
        <w:rPr>
          <w:sz w:val="21"/>
          <w:szCs w:val="21"/>
        </w:rPr>
        <w:t xml:space="preserve">Any change in exercise tolerance, recovery, or energy</w:t>
      </w:r>
    </w:p>
    <w:p>
      <w:pPr>
        <w:spacing w:after="130"/>
      </w:pPr>
      <w:r>
        <w:rPr>
          <w:sz w:val="21"/>
          <w:szCs w:val="21"/>
        </w:rPr>
        <w:t xml:space="preserve">The point is not to collect data for its own sake.</w:t>
      </w:r>
    </w:p>
    <w:p>
      <w:pPr>
        <w:spacing w:after="130"/>
      </w:pPr>
      <w:r>
        <w:rPr>
          <w:sz w:val="21"/>
          <w:szCs w:val="21"/>
        </w:rPr>
        <w:t xml:space="preserve">The point is to see direction.</w:t>
      </w:r>
    </w:p>
    <w:p>
      <w:pPr>
        <w:spacing w:after="130"/>
      </w:pPr>
      <w:r>
        <w:rPr>
          <w:sz w:val="21"/>
          <w:szCs w:val="21"/>
        </w:rPr>
        <w:t xml:space="preserve">Bring the checklist to your next clinician visit if it helps you have a better conversation.</w:t>
      </w:r>
    </w:p>
    <w:p>
      <w:pPr>
        <w:spacing w:after="130"/>
      </w:pPr>
      <w:r>
        <w:rPr>
          <w:sz w:val="21"/>
          <w:szCs w:val="21"/>
        </w:rPr>
        <w:t xml:space="preserve">[BUTTON: Download the baseline checklist]</w:t>
      </w:r>
    </w:p>
    <w:p>
      <w:pPr>
        <w:spacing w:after="120" w:before="80"/>
      </w:pPr>
      <w:r>
        <w:rPr>
          <w:b/>
          <w:bCs/>
          <w:sz w:val="21"/>
          <w:szCs w:val="21"/>
        </w:rPr>
        <w:t xml:space="preserve">Dr. Jarbou</w:t>
      </w:r>
    </w:p>
    <w:p>
      <w:pPr>
        <w:pBdr>
          <w:top w:val="single" w:color="DDDDDD" w:sz="4"/>
        </w:pBdr>
        <w:spacing w:after="200" w:before="100"/>
      </w:pPr>
      <w:r>
        <w:rPr>
          <w:i/>
          <w:iCs/>
          <w:color w:val="666666"/>
          <w:sz w:val="17"/>
          <w:szCs w:val="17"/>
        </w:rPr>
        <w:t xml:space="preserve">Medical note: This checklist is educational. It is not a diagnosis or a treatment plan. Your clinician should decide which tests or follow-up steps are appropriate for you.</w:t>
      </w:r>
    </w:p>
    <w:p>
      <w:pPr>
        <w:shd w:fill="1F2D50" w:val="clear"/>
        <w:spacing w:after="60" w:before="500"/>
      </w:pPr>
      <w:r>
        <w:rPr>
          <w:b/>
          <w:bCs/>
          <w:color w:val="FFFFFF"/>
          <w:sz w:val="24"/>
          <w:szCs w:val="24"/>
        </w:rPr>
        <w:t xml:space="preserve">  BTA-A7 — Month Check-In  </w:t>
      </w:r>
    </w:p>
    <w:p>
      <w:pPr>
        <w:spacing w:after="60"/>
      </w:pPr>
      <w:r>
        <w:rPr>
          <w:b/>
          <w:bCs/>
          <w:color w:val="9C7A2E"/>
          <w:sz w:val="19"/>
          <w:szCs w:val="19"/>
        </w:rPr>
        <w:t xml:space="preserve">Subject:  </w:t>
      </w:r>
      <w:r>
        <w:rPr>
          <w:b w:val="false"/>
          <w:bCs w:val="false"/>
          <w:color w:val="222222"/>
          <w:sz w:val="20"/>
          <w:szCs w:val="20"/>
        </w:rPr>
        <w:t xml:space="preserve">Do not try to fix everything</w:t>
      </w:r>
    </w:p>
    <w:p>
      <w:pPr>
        <w:spacing w:after="60"/>
      </w:pPr>
      <w:r>
        <w:rPr>
          <w:b/>
          <w:bCs/>
          <w:color w:val="9C7A2E"/>
          <w:sz w:val="19"/>
          <w:szCs w:val="19"/>
        </w:rPr>
        <w:t xml:space="preserve">Preview text:  </w:t>
      </w:r>
      <w:r>
        <w:rPr>
          <w:b w:val="false"/>
          <w:bCs w:val="false"/>
          <w:color w:val="222222"/>
          <w:sz w:val="20"/>
          <w:szCs w:val="20"/>
        </w:rPr>
        <w:t xml:space="preserve">The next move should be small enough to repeat.</w:t>
      </w:r>
    </w:p>
    <w:p>
      <w:pPr>
        <w:spacing w:after="60"/>
      </w:pPr>
      <w:r>
        <w:rPr>
          <w:b/>
          <w:bCs/>
          <w:color w:val="9C7A2E"/>
          <w:sz w:val="19"/>
          <w:szCs w:val="19"/>
        </w:rPr>
        <w:t xml:space="preserve">CTA button:  </w:t>
      </w:r>
      <w:r>
        <w:rPr>
          <w:b w:val="false"/>
          <w:bCs w:val="false"/>
          <w:color w:val="222222"/>
          <w:sz w:val="20"/>
          <w:szCs w:val="20"/>
        </w:rPr>
        <w:t xml:space="preserve">Choose your next Reserve step</w:t>
      </w:r>
    </w:p>
    <w:p>
      <w:pPr>
        <w:spacing w:after="60"/>
      </w:pPr>
      <w:r>
        <w:rPr>
          <w:b/>
          <w:bCs/>
          <w:color w:val="9C7A2E"/>
          <w:sz w:val="19"/>
          <w:szCs w:val="19"/>
        </w:rPr>
        <w:t xml:space="preserve">CTA URL:  </w:t>
      </w:r>
      <w:r>
        <w:rPr>
          <w:b w:val="false"/>
          <w:bCs w:val="false"/>
          <w:color w:val="222222"/>
          <w:sz w:val="20"/>
          <w:szCs w:val="20"/>
        </w:rPr>
        <w:t xml:space="preserve">https://thereservesystem.com/quiz/</w:t>
      </w:r>
    </w:p>
    <w:p>
      <w:pPr>
        <w:spacing w:after="60"/>
      </w:pPr>
      <w:r>
        <w:rPr>
          <w:b/>
          <w:bCs/>
          <w:color w:val="9C7A2E"/>
          <w:sz w:val="19"/>
          <w:szCs w:val="19"/>
        </w:rPr>
        <w:t xml:space="preserve">Signature:  </w:t>
      </w:r>
      <w:r>
        <w:rPr>
          <w:b w:val="false"/>
          <w:bCs w:val="false"/>
          <w:color w:val="222222"/>
          <w:sz w:val="20"/>
          <w:szCs w:val="20"/>
        </w:rPr>
        <w:t xml:space="preserve">Dr. Jarbou</w:t>
      </w:r>
    </w:p>
    <w:p>
      <w:pPr>
        <w:spacing w:after="120"/>
      </w:pPr>
      <w:r>
        <w:rPr>
          <w:b w:val="false"/>
          <w:bCs w:val="false"/>
          <w:i w:val="false"/>
          <w:iCs w:val="false"/>
          <w:color w:val="222222"/>
          <w:sz w:val="21"/>
          <w:szCs w:val="21"/>
        </w:rPr>
        <w:t xml:space="preserve"/>
      </w:r>
    </w:p>
    <w:p>
      <w:pPr>
        <w:spacing w:after="130"/>
      </w:pPr>
      <w:r>
        <w:rPr>
          <w:sz w:val="21"/>
          <w:szCs w:val="21"/>
        </w:rPr>
        <w:t xml:space="preserve">Hi *|FNAME|*,</w:t>
      </w:r>
    </w:p>
    <w:p>
      <w:pPr>
        <w:spacing w:after="130"/>
      </w:pPr>
      <w:r>
        <w:rPr>
          <w:sz w:val="21"/>
          <w:szCs w:val="21"/>
        </w:rPr>
        <w:t xml:space="preserve">By now, the most common mistake is trying to fix everything.</w:t>
      </w:r>
    </w:p>
    <w:p>
      <w:pPr>
        <w:spacing w:after="130"/>
      </w:pPr>
      <w:r>
        <w:rPr>
          <w:sz w:val="21"/>
          <w:szCs w:val="21"/>
        </w:rPr>
        <w:t xml:space="preserve">That usually fails.</w:t>
      </w:r>
    </w:p>
    <w:p>
      <w:pPr>
        <w:spacing w:after="130"/>
      </w:pPr>
      <w:r>
        <w:rPr>
          <w:sz w:val="21"/>
          <w:szCs w:val="21"/>
        </w:rPr>
        <w:t xml:space="preserve">The better move is smaller. Choose one layer. Choose one behavior or one clinical conversation. Make it repeatable enough that it can survive a normal week.</w:t>
      </w:r>
    </w:p>
    <w:p>
      <w:pPr>
        <w:spacing w:after="130"/>
      </w:pPr>
      <w:r>
        <w:rPr>
          <w:sz w:val="21"/>
          <w:szCs w:val="21"/>
        </w:rPr>
        <w:t xml:space="preserve">If your next step is Mental Reserve, choose a daily practice that lowers your baseline.</w:t>
      </w:r>
    </w:p>
    <w:p>
      <w:pPr>
        <w:spacing w:after="130"/>
      </w:pPr>
      <w:r>
        <w:rPr>
          <w:sz w:val="21"/>
          <w:szCs w:val="21"/>
        </w:rPr>
        <w:t xml:space="preserve">If your next step is Foundation, protect sleep, movement, nutrition, or connection before chasing anything more advanced.</w:t>
      </w:r>
    </w:p>
    <w:p>
      <w:pPr>
        <w:spacing w:after="130"/>
      </w:pPr>
      <w:r>
        <w:rPr>
          <w:sz w:val="21"/>
          <w:szCs w:val="21"/>
        </w:rPr>
        <w:t xml:space="preserve">If your next step is Stabilization, schedule the appointment, measure the trend, or close the gap you already know is open.</w:t>
      </w:r>
    </w:p>
    <w:p>
      <w:pPr>
        <w:spacing w:after="130"/>
      </w:pPr>
      <w:r>
        <w:rPr>
          <w:sz w:val="21"/>
          <w:szCs w:val="21"/>
        </w:rPr>
        <w:t xml:space="preserve">If your next step is Precision, ask whether the next test will change the next decision. If not, wait.</w:t>
      </w:r>
    </w:p>
    <w:p>
      <w:pPr>
        <w:spacing w:after="130"/>
      </w:pPr>
      <w:r>
        <w:rPr>
          <w:sz w:val="21"/>
          <w:szCs w:val="21"/>
        </w:rPr>
        <w:t xml:space="preserve">The Reserve System works because it respects order.</w:t>
      </w:r>
    </w:p>
    <w:p>
      <w:pPr>
        <w:spacing w:after="130"/>
      </w:pPr>
      <w:r>
        <w:rPr>
          <w:sz w:val="21"/>
          <w:szCs w:val="21"/>
        </w:rPr>
        <w:t xml:space="preserve">Start with the step that belongs beneath the others.</w:t>
      </w:r>
    </w:p>
    <w:p>
      <w:pPr>
        <w:spacing w:after="130"/>
      </w:pPr>
      <w:r>
        <w:rPr>
          <w:sz w:val="21"/>
          <w:szCs w:val="21"/>
        </w:rPr>
        <w:t xml:space="preserve">[BUTTON: Choose your next Reserve step]</w:t>
      </w:r>
    </w:p>
    <w:p>
      <w:pPr>
        <w:spacing w:after="120" w:before="80"/>
      </w:pPr>
      <w:r>
        <w:rPr>
          <w:b/>
          <w:bCs/>
          <w:sz w:val="21"/>
          <w:szCs w:val="21"/>
        </w:rPr>
        <w:t xml:space="preserve">Dr. Jarbou</w:t>
      </w:r>
    </w:p>
    <w:p>
      <w:pPr>
        <w:pBdr>
          <w:top w:val="single" w:color="DDDDDD" w:sz="4"/>
        </w:pBdr>
        <w:spacing w:after="200" w:before="100"/>
      </w:pPr>
      <w:r>
        <w:rPr>
          <w:i/>
          <w:iCs/>
          <w:color w:val="666666"/>
          <w:sz w:val="17"/>
          <w:szCs w:val="17"/>
        </w:rPr>
        <w:t xml:space="preserve">Medical note: This is educational and does not replace individualized medical advice.</w:t>
      </w:r>
    </w:p>
    <w:p>
      <w:pPr>
        <w:shd w:fill="1F2D50" w:val="clear"/>
        <w:spacing w:after="60" w:before="500"/>
      </w:pPr>
      <w:r>
        <w:rPr>
          <w:b/>
          <w:bCs/>
          <w:color w:val="FFFFFF"/>
          <w:sz w:val="24"/>
          <w:szCs w:val="24"/>
        </w:rPr>
        <w:t xml:space="preserve">  BTA-C1 — Score in Context  </w:t>
      </w:r>
    </w:p>
    <w:p>
      <w:pPr>
        <w:spacing w:after="60"/>
      </w:pPr>
      <w:r>
        <w:rPr>
          <w:b/>
          <w:bCs/>
          <w:color w:val="9C7A2E"/>
          <w:sz w:val="19"/>
          <w:szCs w:val="19"/>
        </w:rPr>
        <w:t xml:space="preserve">Subject:  </w:t>
      </w:r>
      <w:r>
        <w:rPr>
          <w:b w:val="false"/>
          <w:bCs w:val="false"/>
          <w:color w:val="222222"/>
          <w:sz w:val="20"/>
          <w:szCs w:val="20"/>
        </w:rPr>
        <w:t xml:space="preserve">Your score, in context</w:t>
      </w:r>
    </w:p>
    <w:p>
      <w:pPr>
        <w:spacing w:after="60"/>
      </w:pPr>
      <w:r>
        <w:rPr>
          <w:b/>
          <w:bCs/>
          <w:color w:val="9C7A2E"/>
          <w:sz w:val="19"/>
          <w:szCs w:val="19"/>
        </w:rPr>
        <w:t xml:space="preserve">Preview text:  </w:t>
      </w:r>
      <w:r>
        <w:rPr>
          <w:b w:val="false"/>
          <w:bCs w:val="false"/>
          <w:color w:val="222222"/>
          <w:sz w:val="20"/>
          <w:szCs w:val="20"/>
        </w:rPr>
        <w:t xml:space="preserve">You already know most of this. Here is what is new.</w:t>
      </w:r>
    </w:p>
    <w:p>
      <w:pPr>
        <w:spacing w:after="60"/>
      </w:pPr>
      <w:r>
        <w:rPr>
          <w:b/>
          <w:bCs/>
          <w:color w:val="9C7A2E"/>
          <w:sz w:val="19"/>
          <w:szCs w:val="19"/>
        </w:rPr>
        <w:t xml:space="preserve">CTA button:  </w:t>
      </w:r>
      <w:r>
        <w:rPr>
          <w:b w:val="false"/>
          <w:bCs w:val="false"/>
          <w:color w:val="222222"/>
          <w:sz w:val="20"/>
          <w:szCs w:val="20"/>
        </w:rPr>
        <w:t xml:space="preserve">View The Reserve System Score</w:t>
      </w:r>
    </w:p>
    <w:p>
      <w:pPr>
        <w:spacing w:after="60"/>
      </w:pPr>
      <w:r>
        <w:rPr>
          <w:b/>
          <w:bCs/>
          <w:color w:val="9C7A2E"/>
          <w:sz w:val="19"/>
          <w:szCs w:val="19"/>
        </w:rPr>
        <w:t xml:space="preserve">CTA URL:  </w:t>
      </w:r>
      <w:r>
        <w:rPr>
          <w:b w:val="false"/>
          <w:bCs w:val="false"/>
          <w:color w:val="222222"/>
          <w:sz w:val="20"/>
          <w:szCs w:val="20"/>
        </w:rPr>
        <w:t xml:space="preserve">https://thereservesystem.com/quiz/</w:t>
      </w:r>
    </w:p>
    <w:p>
      <w:pPr>
        <w:spacing w:after="60"/>
      </w:pPr>
      <w:r>
        <w:rPr>
          <w:b/>
          <w:bCs/>
          <w:color w:val="9C7A2E"/>
          <w:sz w:val="19"/>
          <w:szCs w:val="19"/>
        </w:rPr>
        <w:t xml:space="preserve">Signature:  </w:t>
      </w:r>
      <w:r>
        <w:rPr>
          <w:b/>
          <w:bCs/>
          <w:color w:val="222222"/>
          <w:sz w:val="20"/>
          <w:szCs w:val="20"/>
        </w:rPr>
        <w:t xml:space="preserve">M. K. Jarbou, MD  (full credential — first email in journey)</w:t>
      </w:r>
    </w:p>
    <w:p>
      <w:pPr>
        <w:spacing w:after="120"/>
      </w:pPr>
      <w:r>
        <w:rPr>
          <w:b w:val="false"/>
          <w:bCs w:val="false"/>
          <w:i w:val="false"/>
          <w:iCs w:val="false"/>
          <w:color w:val="222222"/>
          <w:sz w:val="21"/>
          <w:szCs w:val="21"/>
        </w:rPr>
        <w:t xml:space="preserve"/>
      </w:r>
    </w:p>
    <w:p>
      <w:pPr>
        <w:spacing w:after="130"/>
      </w:pPr>
      <w:r>
        <w:rPr>
          <w:sz w:val="21"/>
          <w:szCs w:val="21"/>
        </w:rPr>
        <w:t xml:space="preserve">Hi *|FNAME|*,</w:t>
      </w:r>
    </w:p>
    <w:p>
      <w:pPr>
        <w:spacing w:after="130"/>
      </w:pPr>
      <w:r>
        <w:rPr>
          <w:sz w:val="21"/>
          <w:szCs w:val="21"/>
        </w:rPr>
        <w:t xml:space="preserve">You already know how we think about prevention inside the clinic.</w:t>
      </w:r>
    </w:p>
    <w:p>
      <w:pPr>
        <w:spacing w:after="130"/>
      </w:pPr>
      <w:r>
        <w:rPr>
          <w:sz w:val="21"/>
          <w:szCs w:val="21"/>
        </w:rPr>
        <w:t xml:space="preserve">The Reserve System Score is a public-facing version of that same conversation. It gives patients and readers a way to think about capacity, load, and reserve before a crisis makes the conversation urgent.</w:t>
      </w:r>
    </w:p>
    <w:p>
      <w:pPr>
        <w:spacing w:after="130"/>
      </w:pPr>
      <w:r>
        <w:rPr>
          <w:sz w:val="21"/>
          <w:szCs w:val="21"/>
        </w:rPr>
        <w:t xml:space="preserve">If you take it, do not treat the score as a verdict.</w:t>
      </w:r>
    </w:p>
    <w:p>
      <w:pPr>
        <w:spacing w:after="130"/>
      </w:pPr>
      <w:r>
        <w:rPr>
          <w:sz w:val="21"/>
          <w:szCs w:val="21"/>
        </w:rPr>
        <w:t xml:space="preserve">Use it as context.</w:t>
      </w:r>
    </w:p>
    <w:p>
      <w:pPr>
        <w:spacing w:after="130"/>
      </w:pPr>
      <w:r>
        <w:rPr>
          <w:sz w:val="21"/>
          <w:szCs w:val="21"/>
        </w:rPr>
        <w:t xml:space="preserve">It may help name the layer we have already been working on together. Mental Reserve. Foundation. Stabilization. Precision. It may also help you see why the order matters.</w:t>
      </w:r>
    </w:p>
    <w:p>
      <w:pPr>
        <w:spacing w:after="130"/>
      </w:pPr>
      <w:r>
        <w:rPr>
          <w:sz w:val="21"/>
          <w:szCs w:val="21"/>
        </w:rPr>
        <w:t xml:space="preserve">Nothing in the score replaces your individual plan. Your plan is still based on your history, labs, goals, medications, risk factors, and the conversations we have had together.</w:t>
      </w:r>
    </w:p>
    <w:p>
      <w:pPr>
        <w:spacing w:after="130"/>
      </w:pPr>
      <w:r>
        <w:rPr>
          <w:sz w:val="21"/>
          <w:szCs w:val="21"/>
        </w:rPr>
        <w:t xml:space="preserve">But if the score gives you a better language for what we are doing, it has done its job.</w:t>
      </w:r>
    </w:p>
    <w:p>
      <w:pPr>
        <w:spacing w:after="130"/>
      </w:pPr>
      <w:r>
        <w:rPr>
          <w:sz w:val="21"/>
          <w:szCs w:val="21"/>
        </w:rPr>
        <w:t xml:space="preserve">[BUTTON: View The Reserve System Score]</w:t>
      </w:r>
    </w:p>
    <w:p>
      <w:pPr>
        <w:spacing w:after="120" w:before="80"/>
      </w:pPr>
      <w:r>
        <w:rPr>
          <w:b/>
          <w:bCs/>
          <w:sz w:val="21"/>
          <w:szCs w:val="21"/>
        </w:rPr>
        <w:t xml:space="preserve">M. K. Jarbou, MD</w:t>
      </w:r>
    </w:p>
    <w:p>
      <w:pPr>
        <w:pBdr>
          <w:top w:val="single" w:color="DDDDDD" w:sz="4"/>
        </w:pBdr>
        <w:spacing w:after="200" w:before="100"/>
      </w:pPr>
      <w:r>
        <w:rPr>
          <w:i/>
          <w:iCs/>
          <w:color w:val="666666"/>
          <w:sz w:val="17"/>
          <w:szCs w:val="17"/>
        </w:rPr>
        <w:t xml:space="preserve">Medical note: This does not change your individual care plan. If you have clinical questions, use the patient portal or bring them to your next visit.</w:t>
      </w:r>
    </w:p>
    <w:p>
      <w:pPr>
        <w:shd w:fill="1F2D50" w:val="clear"/>
        <w:spacing w:after="60" w:before="500"/>
      </w:pPr>
      <w:r>
        <w:rPr>
          <w:b/>
          <w:bCs/>
          <w:color w:val="FFFFFF"/>
          <w:sz w:val="24"/>
          <w:szCs w:val="24"/>
        </w:rPr>
        <w:t xml:space="preserve">  BTA-C2 — Share the Score  </w:t>
      </w:r>
    </w:p>
    <w:p>
      <w:pPr>
        <w:spacing w:after="60"/>
      </w:pPr>
      <w:r>
        <w:rPr>
          <w:b/>
          <w:bCs/>
          <w:color w:val="9C7A2E"/>
          <w:sz w:val="19"/>
          <w:szCs w:val="19"/>
        </w:rPr>
        <w:t xml:space="preserve">Subject:  </w:t>
      </w:r>
      <w:r>
        <w:rPr>
          <w:b w:val="false"/>
          <w:bCs w:val="false"/>
          <w:color w:val="222222"/>
          <w:sz w:val="20"/>
          <w:szCs w:val="20"/>
        </w:rPr>
        <w:t xml:space="preserve">A simple way to explain the work</w:t>
      </w:r>
    </w:p>
    <w:p>
      <w:pPr>
        <w:spacing w:after="60"/>
      </w:pPr>
      <w:r>
        <w:rPr>
          <w:b/>
          <w:bCs/>
          <w:color w:val="9C7A2E"/>
          <w:sz w:val="19"/>
          <w:szCs w:val="19"/>
        </w:rPr>
        <w:t xml:space="preserve">Preview text:  </w:t>
      </w:r>
      <w:r>
        <w:rPr>
          <w:b w:val="false"/>
          <w:bCs w:val="false"/>
          <w:color w:val="222222"/>
          <w:sz w:val="20"/>
          <w:szCs w:val="20"/>
        </w:rPr>
        <w:t xml:space="preserve">Some people need a calmer frame before they are ready to act.</w:t>
      </w:r>
    </w:p>
    <w:p>
      <w:pPr>
        <w:spacing w:after="60"/>
      </w:pPr>
      <w:r>
        <w:rPr>
          <w:b/>
          <w:bCs/>
          <w:color w:val="9C7A2E"/>
          <w:sz w:val="19"/>
          <w:szCs w:val="19"/>
        </w:rPr>
        <w:t xml:space="preserve">CTA button:  </w:t>
      </w:r>
      <w:r>
        <w:rPr>
          <w:b w:val="false"/>
          <w:bCs w:val="false"/>
          <w:color w:val="222222"/>
          <w:sz w:val="20"/>
          <w:szCs w:val="20"/>
        </w:rPr>
        <w:t xml:space="preserve">Share the Reserve Score</w:t>
      </w:r>
    </w:p>
    <w:p>
      <w:pPr>
        <w:spacing w:after="60"/>
      </w:pPr>
      <w:r>
        <w:rPr>
          <w:b/>
          <w:bCs/>
          <w:color w:val="9C7A2E"/>
          <w:sz w:val="19"/>
          <w:szCs w:val="19"/>
        </w:rPr>
        <w:t xml:space="preserve">CTA URL:  </w:t>
      </w:r>
      <w:r>
        <w:rPr>
          <w:b w:val="false"/>
          <w:bCs w:val="false"/>
          <w:color w:val="222222"/>
          <w:sz w:val="20"/>
          <w:szCs w:val="20"/>
        </w:rPr>
        <w:t xml:space="preserve">https://thereservesystem.com/quiz/</w:t>
      </w:r>
    </w:p>
    <w:p>
      <w:pPr>
        <w:spacing w:after="60"/>
      </w:pPr>
      <w:r>
        <w:rPr>
          <w:b/>
          <w:bCs/>
          <w:color w:val="9C7A2E"/>
          <w:sz w:val="19"/>
          <w:szCs w:val="19"/>
        </w:rPr>
        <w:t xml:space="preserve">Signature:  </w:t>
      </w:r>
      <w:r>
        <w:rPr>
          <w:b w:val="false"/>
          <w:bCs w:val="false"/>
          <w:color w:val="222222"/>
          <w:sz w:val="20"/>
          <w:szCs w:val="20"/>
        </w:rPr>
        <w:t xml:space="preserve">Dr. Jarbou</w:t>
      </w:r>
    </w:p>
    <w:p>
      <w:pPr>
        <w:spacing w:after="120"/>
      </w:pPr>
      <w:r>
        <w:rPr>
          <w:b w:val="false"/>
          <w:bCs w:val="false"/>
          <w:i w:val="false"/>
          <w:iCs w:val="false"/>
          <w:color w:val="222222"/>
          <w:sz w:val="21"/>
          <w:szCs w:val="21"/>
        </w:rPr>
        <w:t xml:space="preserve"/>
      </w:r>
    </w:p>
    <w:p>
      <w:pPr>
        <w:spacing w:after="130"/>
      </w:pPr>
      <w:r>
        <w:rPr>
          <w:sz w:val="21"/>
          <w:szCs w:val="21"/>
        </w:rPr>
        <w:t xml:space="preserve">Hi *|FNAME|*,</w:t>
      </w:r>
    </w:p>
    <w:p>
      <w:pPr>
        <w:spacing w:after="130"/>
      </w:pPr>
      <w:r>
        <w:rPr>
          <w:sz w:val="21"/>
          <w:szCs w:val="21"/>
        </w:rPr>
        <w:t xml:space="preserve">One reason we built The Reserve System Score is that patients often struggle to explain this kind of care to the people around them.</w:t>
      </w:r>
    </w:p>
    <w:p>
      <w:pPr>
        <w:spacing w:after="130"/>
      </w:pPr>
      <w:r>
        <w:rPr>
          <w:sz w:val="21"/>
          <w:szCs w:val="21"/>
        </w:rPr>
        <w:t xml:space="preserve">It can sound like “longevity.”</w:t>
      </w:r>
    </w:p>
    <w:p>
      <w:pPr>
        <w:spacing w:after="130"/>
      </w:pPr>
      <w:r>
        <w:rPr>
          <w:sz w:val="21"/>
          <w:szCs w:val="21"/>
        </w:rPr>
        <w:t xml:space="preserve">It can sound like labs.</w:t>
      </w:r>
    </w:p>
    <w:p>
      <w:pPr>
        <w:spacing w:after="130"/>
      </w:pPr>
      <w:r>
        <w:rPr>
          <w:sz w:val="21"/>
          <w:szCs w:val="21"/>
        </w:rPr>
        <w:t xml:space="preserve">It can sound like optimization.</w:t>
      </w:r>
    </w:p>
    <w:p>
      <w:pPr>
        <w:spacing w:after="130"/>
      </w:pPr>
      <w:r>
        <w:rPr>
          <w:sz w:val="21"/>
          <w:szCs w:val="21"/>
        </w:rPr>
        <w:t xml:space="preserve">But at its core, the question is simpler: what is the body carrying, what capacity does it still have, and where is reserve being lost quietly?</w:t>
      </w:r>
    </w:p>
    <w:p>
      <w:pPr>
        <w:spacing w:after="130"/>
      </w:pPr>
      <w:r>
        <w:rPr>
          <w:sz w:val="21"/>
          <w:szCs w:val="21"/>
        </w:rPr>
        <w:t xml:space="preserve">That is a useful conversation for a spouse, sibling, parent, adult child, friend, or colleague who keeps saying they are “basically fine” while something is clearly drifting.</w:t>
      </w:r>
    </w:p>
    <w:p>
      <w:pPr>
        <w:spacing w:after="130"/>
      </w:pPr>
      <w:r>
        <w:rPr>
          <w:sz w:val="21"/>
          <w:szCs w:val="21"/>
        </w:rPr>
        <w:t xml:space="preserve">The score gives them a calm starting point.</w:t>
      </w:r>
    </w:p>
    <w:p>
      <w:pPr>
        <w:spacing w:after="130"/>
      </w:pPr>
      <w:r>
        <w:rPr>
          <w:sz w:val="21"/>
          <w:szCs w:val="21"/>
        </w:rPr>
        <w:t xml:space="preserve">If someone in your life would benefit from that frame, you can send it to them here.</w:t>
      </w:r>
    </w:p>
    <w:p>
      <w:pPr>
        <w:spacing w:after="130"/>
      </w:pPr>
      <w:r>
        <w:rPr>
          <w:sz w:val="21"/>
          <w:szCs w:val="21"/>
        </w:rPr>
        <w:t xml:space="preserve">[BUTTON: Share the Reserve Score]</w:t>
      </w:r>
    </w:p>
    <w:p>
      <w:pPr>
        <w:spacing w:after="120" w:before="80"/>
      </w:pPr>
      <w:r>
        <w:rPr>
          <w:b/>
          <w:bCs/>
          <w:sz w:val="21"/>
          <w:szCs w:val="21"/>
        </w:rPr>
        <w:t xml:space="preserve">Dr. Jarbou</w:t>
      </w:r>
    </w:p>
    <w:p>
      <w:pPr>
        <w:pBdr>
          <w:top w:val="single" w:color="DDDDDD" w:sz="4"/>
        </w:pBdr>
        <w:spacing w:after="200" w:before="100"/>
      </w:pPr>
      <w:r>
        <w:rPr>
          <w:i/>
          <w:iCs/>
          <w:color w:val="666666"/>
          <w:sz w:val="17"/>
          <w:szCs w:val="17"/>
        </w:rPr>
        <w:t xml:space="preserve">Medical note: The Reserve System Score is educational and does not create a physician-patient relationship for people who are not established patients of The Longevity Clinic.</w:t>
      </w:r>
    </w:p>
    <w:p>
      <w:pPr>
        <w:shd w:fill="1F2D50" w:val="clear"/>
        <w:spacing w:after="60" w:before="500"/>
      </w:pPr>
      <w:r>
        <w:rPr>
          <w:b/>
          <w:bCs/>
          <w:color w:val="FFFFFF"/>
          <w:sz w:val="24"/>
          <w:szCs w:val="24"/>
        </w:rPr>
        <w:t xml:space="preserve">  BTA-C3 — Focus for Your Next Visit  </w:t>
      </w:r>
    </w:p>
    <w:p>
      <w:pPr>
        <w:spacing w:after="60"/>
      </w:pPr>
      <w:r>
        <w:rPr>
          <w:b/>
          <w:bCs/>
          <w:color w:val="9C7A2E"/>
          <w:sz w:val="19"/>
          <w:szCs w:val="19"/>
        </w:rPr>
        <w:t xml:space="preserve">Subject:  </w:t>
      </w:r>
      <w:r>
        <w:rPr>
          <w:b w:val="false"/>
          <w:bCs w:val="false"/>
          <w:color w:val="222222"/>
          <w:sz w:val="20"/>
          <w:szCs w:val="20"/>
        </w:rPr>
        <w:t xml:space="preserve">Bring this to your next visit</w:t>
      </w:r>
    </w:p>
    <w:p>
      <w:pPr>
        <w:spacing w:after="60"/>
      </w:pPr>
      <w:r>
        <w:rPr>
          <w:b/>
          <w:bCs/>
          <w:color w:val="9C7A2E"/>
          <w:sz w:val="19"/>
          <w:szCs w:val="19"/>
        </w:rPr>
        <w:t xml:space="preserve">Preview text:  </w:t>
      </w:r>
      <w:r>
        <w:rPr>
          <w:b w:val="false"/>
          <w:bCs w:val="false"/>
          <w:color w:val="222222"/>
          <w:sz w:val="20"/>
          <w:szCs w:val="20"/>
        </w:rPr>
        <w:t xml:space="preserve">One score. One question. A better conversation.</w:t>
      </w:r>
    </w:p>
    <w:p>
      <w:pPr>
        <w:spacing w:after="60"/>
      </w:pPr>
      <w:r>
        <w:rPr>
          <w:b/>
          <w:bCs/>
          <w:color w:val="9C7A2E"/>
          <w:sz w:val="19"/>
          <w:szCs w:val="19"/>
        </w:rPr>
        <w:t xml:space="preserve">CTA button:  </w:t>
      </w:r>
      <w:r>
        <w:rPr>
          <w:b w:val="false"/>
          <w:bCs w:val="false"/>
          <w:color w:val="222222"/>
          <w:sz w:val="20"/>
          <w:szCs w:val="20"/>
        </w:rPr>
        <w:t xml:space="preserve">Open the visit prep note</w:t>
      </w:r>
    </w:p>
    <w:p>
      <w:pPr>
        <w:spacing w:after="60"/>
      </w:pPr>
      <w:r>
        <w:rPr>
          <w:b/>
          <w:bCs/>
          <w:color w:val="9C7A2E"/>
          <w:sz w:val="19"/>
          <w:szCs w:val="19"/>
        </w:rPr>
        <w:t xml:space="preserve">CTA URL:  </w:t>
      </w:r>
      <w:r>
        <w:rPr>
          <w:b w:val="false"/>
          <w:bCs w:val="false"/>
          <w:color w:val="222222"/>
          <w:sz w:val="20"/>
          <w:szCs w:val="20"/>
        </w:rPr>
        <w:t xml:space="preserve">[CHECKLIST PDF URL]  (same asset as the baseline checklist)</w:t>
      </w:r>
    </w:p>
    <w:p>
      <w:pPr>
        <w:spacing w:after="60"/>
      </w:pPr>
      <w:r>
        <w:rPr>
          <w:b/>
          <w:bCs/>
          <w:color w:val="9C7A2E"/>
          <w:sz w:val="19"/>
          <w:szCs w:val="19"/>
        </w:rPr>
        <w:t xml:space="preserve">Signature:  </w:t>
      </w:r>
      <w:r>
        <w:rPr>
          <w:b w:val="false"/>
          <w:bCs w:val="false"/>
          <w:color w:val="222222"/>
          <w:sz w:val="20"/>
          <w:szCs w:val="20"/>
        </w:rPr>
        <w:t xml:space="preserve">Dr. Jarbou</w:t>
      </w:r>
    </w:p>
    <w:p>
      <w:pPr>
        <w:spacing w:after="120"/>
      </w:pPr>
      <w:r>
        <w:rPr>
          <w:b w:val="false"/>
          <w:bCs w:val="false"/>
          <w:i w:val="false"/>
          <w:iCs w:val="false"/>
          <w:color w:val="222222"/>
          <w:sz w:val="21"/>
          <w:szCs w:val="21"/>
        </w:rPr>
        <w:t xml:space="preserve"/>
      </w:r>
    </w:p>
    <w:p>
      <w:pPr>
        <w:spacing w:after="130"/>
      </w:pPr>
      <w:r>
        <w:rPr>
          <w:sz w:val="21"/>
          <w:szCs w:val="21"/>
        </w:rPr>
        <w:t xml:space="preserve">Hi *|FNAME|*,</w:t>
      </w:r>
    </w:p>
    <w:p>
      <w:pPr>
        <w:spacing w:after="130"/>
      </w:pPr>
      <w:r>
        <w:rPr>
          <w:sz w:val="21"/>
          <w:szCs w:val="21"/>
        </w:rPr>
        <w:t xml:space="preserve">If you took The Reserve System Score, bring one thing from it to your next visit.</w:t>
      </w:r>
    </w:p>
    <w:p>
      <w:pPr>
        <w:spacing w:after="130"/>
      </w:pPr>
      <w:r>
        <w:rPr>
          <w:sz w:val="21"/>
          <w:szCs w:val="21"/>
        </w:rPr>
        <w:t xml:space="preserve">Not the whole score.</w:t>
      </w:r>
    </w:p>
    <w:p>
      <w:pPr>
        <w:spacing w:after="130"/>
      </w:pPr>
      <w:r>
        <w:rPr>
          <w:sz w:val="21"/>
          <w:szCs w:val="21"/>
        </w:rPr>
        <w:t xml:space="preserve">One thing.</w:t>
      </w:r>
    </w:p>
    <w:p>
      <w:pPr>
        <w:spacing w:after="130"/>
      </w:pPr>
      <w:r>
        <w:rPr>
          <w:sz w:val="21"/>
          <w:szCs w:val="21"/>
        </w:rPr>
        <w:t xml:space="preserve">Maybe it was stress regulation. Maybe sleep. Maybe blood pressure. Maybe a screening gap. Maybe the feeling that your labs look acceptable, but your direction does not.</w:t>
      </w:r>
    </w:p>
    <w:p>
      <w:pPr>
        <w:spacing w:after="130"/>
      </w:pPr>
      <w:r>
        <w:rPr>
          <w:sz w:val="21"/>
          <w:szCs w:val="21"/>
        </w:rPr>
        <w:t xml:space="preserve">That is enough for a useful conversation.</w:t>
      </w:r>
    </w:p>
    <w:p>
      <w:pPr>
        <w:spacing w:after="130"/>
      </w:pPr>
      <w:r>
        <w:rPr>
          <w:sz w:val="21"/>
          <w:szCs w:val="21"/>
        </w:rPr>
        <w:t xml:space="preserve">The score is not meant to replace clinical judgment. It is meant to make the next conversation more focused.</w:t>
      </w:r>
    </w:p>
    <w:p>
      <w:pPr>
        <w:spacing w:after="130"/>
      </w:pPr>
      <w:r>
        <w:rPr>
          <w:sz w:val="21"/>
          <w:szCs w:val="21"/>
        </w:rPr>
        <w:t xml:space="preserve">When you come in, ask this:</w:t>
      </w:r>
    </w:p>
    <w:p>
      <w:pPr>
        <w:spacing w:after="130"/>
      </w:pPr>
      <w:r>
        <w:rPr>
          <w:sz w:val="21"/>
          <w:szCs w:val="21"/>
        </w:rPr>
        <w:t xml:space="preserve">“Which layer are we actually working on right now?”</w:t>
      </w:r>
    </w:p>
    <w:p>
      <w:pPr>
        <w:spacing w:after="130"/>
      </w:pPr>
      <w:r>
        <w:rPr>
          <w:sz w:val="21"/>
          <w:szCs w:val="21"/>
        </w:rPr>
        <w:t xml:space="preserve">That question helps us stay in the right order.</w:t>
      </w:r>
    </w:p>
    <w:p>
      <w:pPr>
        <w:spacing w:after="130"/>
      </w:pPr>
      <w:r>
        <w:rPr>
          <w:sz w:val="21"/>
          <w:szCs w:val="21"/>
        </w:rPr>
        <w:t xml:space="preserve">[BUTTON: Open the visit prep note]</w:t>
      </w:r>
    </w:p>
    <w:p>
      <w:pPr>
        <w:spacing w:after="120" w:before="80"/>
      </w:pPr>
      <w:r>
        <w:rPr>
          <w:b/>
          <w:bCs/>
          <w:sz w:val="21"/>
          <w:szCs w:val="21"/>
        </w:rPr>
        <w:t xml:space="preserve">Dr. Jarbou</w:t>
      </w:r>
    </w:p>
    <w:p>
      <w:pPr>
        <w:pBdr>
          <w:top w:val="single" w:color="DDDDDD" w:sz="4"/>
        </w:pBdr>
        <w:spacing w:after="200" w:before="100"/>
      </w:pPr>
      <w:r>
        <w:rPr>
          <w:i/>
          <w:iCs/>
          <w:color w:val="666666"/>
          <w:sz w:val="17"/>
          <w:szCs w:val="17"/>
        </w:rPr>
        <w:t xml:space="preserve">Medical note: Your individualized care plan takes priority over anything in the book, website, score, or email sequence.</w:t>
      </w:r>
    </w:p>
    <w:p>
      <w:pPr>
        <w:pBdr>
          <w:top w:val="single" w:color="CCCCCC" w:sz="4"/>
        </w:pBdr>
        <w:spacing w:before="400"/>
      </w:pPr>
      <w:r>
        <w:rPr>
          <w:i/>
          <w:iCs/>
          <w:color w:val="666666"/>
          <w:sz w:val="19"/>
          <w:szCs w:val="19"/>
        </w:rPr>
        <w:t xml:space="preserve">End of paste-in copy. Ten emails: A1, A2, A3, A4, A5, A6, A7, C1, C2, C3. Keep all journeys paused until final sign-off.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2026-07-28T02:33:39.283Z</dcterms:created>
  <dcterms:modified xsi:type="dcterms:W3CDTF">2026-07-28T02:33:39.285Z</dcterms:modified>
</cp:coreProperties>
</file>

<file path=docProps/custom.xml><?xml version="1.0" encoding="utf-8"?>
<Properties xmlns="http://schemas.openxmlformats.org/officeDocument/2006/custom-properties" xmlns:vt="http://schemas.openxmlformats.org/officeDocument/2006/docPropsVTypes"/>
</file>