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ABF" w:rsidRDefault="00261ABF">
      <w:r>
        <w:t xml:space="preserve">Distance Vetor Routing </w:t>
      </w:r>
    </w:p>
    <w:p w:rsidR="00261ABF" w:rsidRDefault="00261ABF" w:rsidP="00261ABF">
      <w:pPr>
        <w:pStyle w:val="ListParagraph"/>
        <w:numPr>
          <w:ilvl w:val="0"/>
          <w:numId w:val="1"/>
        </w:numPr>
      </w:pPr>
      <w:r>
        <w:t>Select the Input file</w:t>
      </w:r>
    </w:p>
    <w:p w:rsidR="00261ABF" w:rsidRDefault="00261ABF" w:rsidP="00261ABF">
      <w:pPr>
        <w:pStyle w:val="ListParagraph"/>
        <w:tabs>
          <w:tab w:val="left" w:pos="7258"/>
        </w:tabs>
      </w:pPr>
      <w:r>
        <w:t>You can select the input file by clicking the file open button in GUI. Then open the file dialog and select the input text file.</w:t>
      </w:r>
    </w:p>
    <w:p w:rsidR="00261ABF" w:rsidRDefault="00261ABF" w:rsidP="00261ABF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652797" cy="353403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53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ABF" w:rsidRDefault="00261ABF" w:rsidP="00261ABF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769485" cy="3410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ABF" w:rsidRPr="00261ABF" w:rsidRDefault="00261ABF" w:rsidP="00261ABF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Initial link state tables set up in GUI</w:t>
      </w:r>
    </w:p>
    <w:p w:rsidR="00261ABF" w:rsidRDefault="00261ABF" w:rsidP="00261ABF">
      <w:pPr>
        <w:pStyle w:val="ListParagraph"/>
        <w:rPr>
          <w:rStyle w:val="fontstyle01"/>
          <w:rFonts w:hint="eastAsia"/>
        </w:rPr>
      </w:pPr>
      <w:r>
        <w:rPr>
          <w:rStyle w:val="fontstyle01"/>
          <w:rFonts w:hint="eastAsia"/>
        </w:rPr>
        <w:t xml:space="preserve">When </w:t>
      </w:r>
      <w:r>
        <w:rPr>
          <w:rStyle w:val="fontstyle01"/>
        </w:rPr>
        <w:t>you input the file, link cost values are displayed in GUI .</w:t>
      </w:r>
    </w:p>
    <w:p w:rsidR="00261ABF" w:rsidRDefault="00261ABF" w:rsidP="00261ABF">
      <w:pPr>
        <w:pStyle w:val="ListParagraph"/>
        <w:rPr>
          <w:rStyle w:val="fontstyle01"/>
          <w:rFonts w:hint="eastAsia"/>
        </w:rPr>
      </w:pPr>
      <w:r>
        <w:rPr>
          <w:rFonts w:ascii="ArialMT" w:hAnsi="ArialMT"/>
          <w:color w:val="000000"/>
        </w:rPr>
        <w:br w:type="textWrapping" w:clear="all"/>
      </w:r>
      <w:r>
        <w:rPr>
          <w:rFonts w:ascii="ArialMT" w:hAnsi="ArialMT"/>
          <w:color w:val="000000"/>
        </w:rPr>
        <w:br/>
      </w:r>
    </w:p>
    <w:p w:rsidR="001E5171" w:rsidRDefault="00261ABF" w:rsidP="00261ABF">
      <w:pPr>
        <w:pStyle w:val="ListParagraph"/>
        <w:ind w:left="0"/>
        <w:jc w:val="center"/>
        <w:rPr>
          <w:rStyle w:val="fontstyle01"/>
          <w:rFonts w:hint="eastAsia"/>
        </w:rPr>
      </w:pPr>
      <w:r>
        <w:rPr>
          <w:rFonts w:ascii="ArialMT" w:hAnsi="ArialMT"/>
          <w:noProof/>
          <w:color w:val="000000"/>
        </w:rPr>
        <w:lastRenderedPageBreak/>
        <w:drawing>
          <wp:inline distT="0" distB="0" distL="0" distR="0">
            <wp:extent cx="3675888" cy="3739896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888" cy="373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71" w:rsidRDefault="001E5171" w:rsidP="009E77C4">
      <w:pPr>
        <w:pStyle w:val="ListParagraph"/>
        <w:ind w:left="0" w:firstLine="180"/>
        <w:rPr>
          <w:rStyle w:val="fontstyle01"/>
          <w:rFonts w:hint="eastAsia"/>
        </w:rPr>
      </w:pPr>
      <w:r>
        <w:rPr>
          <w:rStyle w:val="fontstyle01"/>
          <w:rFonts w:hint="eastAsia"/>
        </w:rPr>
        <w:t>I</w:t>
      </w:r>
      <w:r>
        <w:rPr>
          <w:rStyle w:val="fontstyle01"/>
        </w:rPr>
        <w:t>n here, “1-2” means route 1 and route</w:t>
      </w:r>
      <w:r w:rsidR="00C408F5">
        <w:rPr>
          <w:rStyle w:val="fontstyle01"/>
        </w:rPr>
        <w:t xml:space="preserve"> </w:t>
      </w:r>
      <w:r>
        <w:rPr>
          <w:rStyle w:val="fontstyle01"/>
        </w:rPr>
        <w:t xml:space="preserve">2 and “7” means link cost value </w:t>
      </w:r>
      <w:r w:rsidR="009E77C4">
        <w:rPr>
          <w:rStyle w:val="fontstyle01"/>
        </w:rPr>
        <w:t>between route</w:t>
      </w:r>
      <w:r>
        <w:rPr>
          <w:rStyle w:val="fontstyle01"/>
        </w:rPr>
        <w:t xml:space="preserve"> 1 and route 2.</w:t>
      </w:r>
    </w:p>
    <w:p w:rsidR="000F3DC5" w:rsidRDefault="000F3DC5" w:rsidP="001E5171">
      <w:pPr>
        <w:pStyle w:val="ListParagraph"/>
        <w:ind w:left="0"/>
        <w:rPr>
          <w:rStyle w:val="fontstyle01"/>
          <w:rFonts w:hint="eastAsia"/>
        </w:rPr>
      </w:pPr>
    </w:p>
    <w:p w:rsidR="000F3DC5" w:rsidRPr="000F3DC5" w:rsidRDefault="00261ABF" w:rsidP="000F3DC5">
      <w:pPr>
        <w:pStyle w:val="ListParagraph"/>
        <w:numPr>
          <w:ilvl w:val="0"/>
          <w:numId w:val="1"/>
        </w:numPr>
        <w:ind w:left="360"/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System detects a stable state</w:t>
      </w:r>
    </w:p>
    <w:p w:rsidR="007D3DB2" w:rsidRDefault="007D3DB2" w:rsidP="001E6D55">
      <w:pPr>
        <w:pStyle w:val="ListParagraph"/>
        <w:ind w:left="0" w:firstLine="180"/>
        <w:rPr>
          <w:rFonts w:ascii="ArialMT" w:hAnsi="ArialMT" w:hint="eastAsia"/>
          <w:color w:val="000000"/>
        </w:rPr>
      </w:pPr>
      <w:r>
        <w:rPr>
          <w:rFonts w:ascii="ArialMT" w:hAnsi="ArialMT" w:hint="eastAsia"/>
          <w:color w:val="000000"/>
        </w:rPr>
        <w:t>Y</w:t>
      </w:r>
      <w:r>
        <w:rPr>
          <w:rFonts w:ascii="ArialMT" w:hAnsi="ArialMT"/>
          <w:color w:val="000000"/>
        </w:rPr>
        <w:t>ou can run the app and view the result in different route window.</w:t>
      </w:r>
    </w:p>
    <w:p w:rsidR="00E3794F" w:rsidRDefault="00004AAC" w:rsidP="001E6D55">
      <w:pPr>
        <w:pStyle w:val="ListParagraph"/>
        <w:ind w:left="0" w:firstLine="180"/>
        <w:rPr>
          <w:rStyle w:val="fontstyle01"/>
          <w:rFonts w:hint="eastAsia"/>
        </w:rPr>
      </w:pPr>
      <w:r>
        <w:rPr>
          <w:rFonts w:ascii="ArialMT" w:hAnsi="ArialMT"/>
          <w:noProof/>
          <w:color w:val="000000"/>
        </w:rPr>
        <w:drawing>
          <wp:inline distT="0" distB="0" distL="0" distR="0">
            <wp:extent cx="5721350" cy="34601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B86" w:rsidRDefault="00E3794F" w:rsidP="001E6D55">
      <w:pPr>
        <w:pStyle w:val="ListParagraph"/>
        <w:ind w:left="0" w:firstLine="180"/>
        <w:rPr>
          <w:rStyle w:val="fontstyle01"/>
          <w:rFonts w:hint="eastAsia"/>
        </w:rPr>
      </w:pPr>
      <w:r>
        <w:rPr>
          <w:rStyle w:val="fontstyle01"/>
          <w:rFonts w:hint="eastAsia"/>
        </w:rPr>
        <w:t>I</w:t>
      </w:r>
      <w:r>
        <w:rPr>
          <w:rStyle w:val="fontstyle01"/>
        </w:rPr>
        <w:t xml:space="preserve">f you select the “Step” checkbox with check and click “Step Simulator” button, run the app by step. </w:t>
      </w:r>
      <w:r>
        <w:rPr>
          <w:rStyle w:val="fontstyle01"/>
          <w:rFonts w:hint="eastAsia"/>
        </w:rPr>
        <w:t>A</w:t>
      </w:r>
      <w:r>
        <w:rPr>
          <w:rStyle w:val="fontstyle01"/>
        </w:rPr>
        <w:t xml:space="preserve">nd deselect the “Step” checkbox, run the app without intervention. </w:t>
      </w:r>
      <w:r>
        <w:rPr>
          <w:rStyle w:val="fontstyle01"/>
          <w:rFonts w:hint="eastAsia"/>
        </w:rPr>
        <w:t>W</w:t>
      </w:r>
      <w:r>
        <w:rPr>
          <w:rStyle w:val="fontstyle01"/>
        </w:rPr>
        <w:t>hen the app run without intervention and find the stable status, displays time and cycle.</w:t>
      </w:r>
    </w:p>
    <w:p w:rsidR="00261ABF" w:rsidRDefault="00C77B86" w:rsidP="001E6D55">
      <w:pPr>
        <w:pStyle w:val="ListParagraph"/>
        <w:ind w:left="0" w:firstLine="180"/>
      </w:pPr>
      <w:r>
        <w:rPr>
          <w:rFonts w:ascii="ArialMT" w:hAnsi="ArialMT"/>
          <w:noProof/>
          <w:color w:val="000000"/>
        </w:rPr>
        <w:lastRenderedPageBreak/>
        <w:drawing>
          <wp:inline distT="0" distB="0" distL="0" distR="0">
            <wp:extent cx="3663950" cy="3762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1ABF">
        <w:rPr>
          <w:rFonts w:ascii="ArialMT" w:hAnsi="ArialMT"/>
          <w:color w:val="000000"/>
        </w:rPr>
        <w:br/>
      </w:r>
      <w:r>
        <w:t>When you change the link cost values and click “Step Simulation” button, you can get the other result for changed link cost values.</w:t>
      </w:r>
    </w:p>
    <w:p w:rsidR="0099568A" w:rsidRDefault="0099568A" w:rsidP="001E6D55">
      <w:pPr>
        <w:pStyle w:val="ListParagraph"/>
        <w:ind w:left="0" w:firstLine="180"/>
      </w:pPr>
      <w:r>
        <w:rPr>
          <w:noProof/>
        </w:rPr>
        <w:drawing>
          <wp:inline distT="0" distB="0" distL="0" distR="0">
            <wp:extent cx="5721350" cy="3793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7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68A" w:rsidRDefault="0099568A" w:rsidP="001E6D55">
      <w:pPr>
        <w:pStyle w:val="ListParagraph"/>
        <w:ind w:left="0" w:firstLine="180"/>
      </w:pPr>
      <w:r>
        <w:rPr>
          <w:noProof/>
        </w:rPr>
        <w:lastRenderedPageBreak/>
        <w:drawing>
          <wp:inline distT="0" distB="0" distL="0" distR="0">
            <wp:extent cx="5721350" cy="37134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B5A" w:rsidRDefault="00D07B5A" w:rsidP="001E6D55">
      <w:pPr>
        <w:pStyle w:val="ListParagraph"/>
        <w:ind w:left="0" w:firstLine="180"/>
      </w:pPr>
      <w:r>
        <w:t>You can initialize the link cost values by clicking the “Init Link Cost”</w:t>
      </w:r>
      <w:r w:rsidR="00252C3F">
        <w:t xml:space="preserve"> button and simulate the distance vector routing.</w:t>
      </w:r>
      <w:bookmarkStart w:id="0" w:name="_GoBack"/>
      <w:bookmarkEnd w:id="0"/>
    </w:p>
    <w:sectPr w:rsidR="00D07B5A" w:rsidSect="00261AB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3216A4"/>
    <w:multiLevelType w:val="hybridMultilevel"/>
    <w:tmpl w:val="AFA01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ABF"/>
    <w:rsid w:val="00004AAC"/>
    <w:rsid w:val="000F3DC5"/>
    <w:rsid w:val="001E5171"/>
    <w:rsid w:val="001E6D55"/>
    <w:rsid w:val="00252C3F"/>
    <w:rsid w:val="00261ABF"/>
    <w:rsid w:val="007D3DB2"/>
    <w:rsid w:val="0099568A"/>
    <w:rsid w:val="009E77C4"/>
    <w:rsid w:val="00C408F5"/>
    <w:rsid w:val="00C77B86"/>
    <w:rsid w:val="00D07B5A"/>
    <w:rsid w:val="00E3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ABF"/>
    <w:pPr>
      <w:ind w:left="720"/>
      <w:contextualSpacing/>
    </w:pPr>
  </w:style>
  <w:style w:type="character" w:customStyle="1" w:styleId="fontstyle01">
    <w:name w:val="fontstyle01"/>
    <w:basedOn w:val="DefaultParagraphFont"/>
    <w:rsid w:val="00261ABF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A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ABF"/>
    <w:pPr>
      <w:ind w:left="720"/>
      <w:contextualSpacing/>
    </w:pPr>
  </w:style>
  <w:style w:type="character" w:customStyle="1" w:styleId="fontstyle01">
    <w:name w:val="fontstyle01"/>
    <w:basedOn w:val="DefaultParagraphFont"/>
    <w:rsid w:val="00261ABF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A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</cp:revision>
  <dcterms:created xsi:type="dcterms:W3CDTF">2021-04-12T15:44:00Z</dcterms:created>
  <dcterms:modified xsi:type="dcterms:W3CDTF">2021-04-13T15:46:00Z</dcterms:modified>
</cp:coreProperties>
</file>