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sz w:val="50"/>
          <w:szCs w:val="50"/>
        </w:rPr>
      </w:pPr>
      <w:bookmarkStart w:colFirst="0" w:colLast="0" w:name="_b4heuepd5d64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Project</w:t>
      </w:r>
    </w:p>
    <w:p w:rsidR="00000000" w:rsidDel="00000000" w:rsidP="00000000" w:rsidRDefault="00000000" w:rsidRPr="00000000" w14:paraId="00000002">
      <w:pPr>
        <w:pStyle w:val="Title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center"/>
        <w:rPr>
          <w:b w:val="1"/>
          <w:bCs w:val="1"/>
          <w:sz w:val="50"/>
          <w:szCs w:val="50"/>
        </w:rPr>
      </w:pPr>
      <w:bookmarkStart w:colFirst="0" w:colLast="0" w:name="_wm26vcs0ewui" w:id="1"/>
      <w:bookmarkEnd w:id="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Company Bankruptcy Prediction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Members: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Bhushan Asati (Cluster 0)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Anirudh Sharma (Cluster 1)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Rujuta Dabke (Cluster 5)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Suyash Madhavi (Cluster 6)</w:t>
      </w:r>
    </w:p>
    <w:p w:rsidR="00000000" w:rsidDel="00000000" w:rsidP="00000000" w:rsidRDefault="00000000" w:rsidRPr="00000000" w14:paraId="00000008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Introduction</w:t>
      </w:r>
    </w:p>
    <w:p w:rsidR="00000000" w:rsidDel="00000000" w:rsidP="00000000" w:rsidRDefault="00000000" w:rsidRPr="00000000" w14:paraId="00000009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project, we applied a "Divide and Conquer" strategy to predict company bankruptcy in a highly imbalanced dataset. Our approach involved: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Reducing features to around top 40 and using K-Means (K=7) to create homogeneous subgroups.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Stacking: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Building specialized Stacking Classifiers (Random Forest, K-Nearest Neighbors, Logistic Regression) for each subgroup containing bankruptcies.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Combining these expert models to predict bankruptcy on the test set, achieving a constraint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4.15%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Company Characterization (Rubric Section 3.2)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identified 7 distinct subgroups within the training data. Below is the summary of their distributions and characteristics.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Subgroup Statistics: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0 (Standard):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2,846 companies | 63 Bankrupt (2.21%). This is the largest group representing "average" financial health.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1 (Safe):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1,693 companies | 3 Bankrupt (0.18%). This group showed very stable financial metrics with minimal risk.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5 (High Risk):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727 companies | 129 Bankrupt (17.74%). This group contained the majority of bankruptcies.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Characteristic: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Companies here consistently scored low on "Net Income to Total Assets" and "Persistent EPS".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6 (Edge Case):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companies | 3 Bankrupt (100%). A small outlier group of distressed companies.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Clusters 2, 3, 4 (No Risk):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Small groups (Total: 538 companies) with 0 historical bankruptcies. Modeled with a Constant Classifier to reduce False Positives.</w:t>
      </w:r>
    </w:p>
    <w:p w:rsidR="00000000" w:rsidDel="00000000" w:rsidP="00000000" w:rsidRDefault="00000000" w:rsidRPr="00000000" w14:paraId="00000016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Subgroup Bankruptcy Prediction (Rubric Section 3.3.2)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Results Table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Below is the performance table for our Stacking Models. The "True True" (TT) indicates correctly identified bankrupt companies.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3: Model Performance by Subgroup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253.6650694282448"/>
        <w:gridCol w:w="1148.4624062594412"/>
        <w:gridCol w:w="1424.6193970775512"/>
        <w:gridCol w:w="1253.6650694282448"/>
        <w:gridCol w:w="1214.2140707399435"/>
        <w:gridCol w:w="1201.063737843843"/>
        <w:gridCol w:w="1529.8220602463548"/>
        <w:tblGridChange w:id="0">
          <w:tblGrid>
            <w:gridCol w:w="1253.6650694282448"/>
            <w:gridCol w:w="1148.4624062594412"/>
            <w:gridCol w:w="1424.6193970775512"/>
            <w:gridCol w:w="1253.6650694282448"/>
            <w:gridCol w:w="1214.2140707399435"/>
            <w:gridCol w:w="1201.063737843843"/>
            <w:gridCol w:w="1529.8220602463548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Subgroup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Num 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Num Bankrupt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Stacking TT (Correct)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Stacking TF (Missed)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N_{features}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Bhushan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2,846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Anirudh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1,693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Rujuta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Suyash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5,807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(Note: Team Total N_{features} is the weighted average).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Meta-Model vs. Base Models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 the rubric, we compare the final Stacking Model (Meta) against its individual Base Models.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0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Meta-Model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Accuracy = 82.53%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 Accuracy = 0%  | GB Accuracy = 0.63%  | LR Accuracy = 70.10%  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5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Meta-Model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  <w:t xml:space="preserve">Accuracy = 96.1%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:`</w:t>
        <w:br w:type="textWrapping"/>
        <w:t xml:space="preserve">RF Accuracy = 17.83% | GB Accuracy = 25.58% | LR Accuracy = 70.54%</w:t>
      </w:r>
    </w:p>
    <w:p w:rsidR="00000000" w:rsidDel="00000000" w:rsidP="00000000" w:rsidRDefault="00000000" w:rsidRPr="00000000" w14:paraId="0000006C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1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Meta-Model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Predicted 0/3 Correctly (Due to extreme imbalance).</w:t>
      </w:r>
    </w:p>
    <w:p w:rsidR="00000000" w:rsidDel="00000000" w:rsidP="00000000" w:rsidRDefault="00000000" w:rsidRPr="00000000" w14:paraId="0000006E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 = 0%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All base models also predicted predominantly "Non-Bankrupt".</w:t>
      </w:r>
    </w:p>
    <w:p w:rsidR="00000000" w:rsidDel="00000000" w:rsidP="00000000" w:rsidRDefault="00000000" w:rsidRPr="00000000" w14:paraId="00000070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 Accuracy = 0% | LR Accuracy = 0%</w:t>
      </w:r>
    </w:p>
    <w:p w:rsidR="00000000" w:rsidDel="00000000" w:rsidP="00000000" w:rsidRDefault="00000000" w:rsidRPr="00000000" w14:paraId="00000071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 6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Meta-Model: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Constant Classifier predicted 3/3 Correctly (100% Accuracy).</w:t>
      </w:r>
    </w:p>
    <w:p w:rsidR="00000000" w:rsidDel="00000000" w:rsidP="00000000" w:rsidRDefault="00000000" w:rsidRPr="00000000" w14:paraId="00000074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Generalization Results</w:t>
      </w:r>
    </w:p>
    <w:p w:rsidR="00000000" w:rsidDel="00000000" w:rsidP="00000000" w:rsidRDefault="00000000" w:rsidRPr="00000000" w14:paraId="00000075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unseen Test Data, our combined model predicted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42 companies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bankrupt out of 1012.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Positive Prediction Rate: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4.15%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Constraint: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 (&lt; 20%)</w:t>
      </w:r>
    </w:p>
    <w:p w:rsidR="00000000" w:rsidDel="00000000" w:rsidP="00000000" w:rsidRDefault="00000000" w:rsidRPr="00000000" w14:paraId="00000078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Video Presentation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video demonstrates our code workflow, explains the "Divide and Conquer" logic, and showcases our final results.</w:t>
      </w:r>
    </w:p>
    <w:p w:rsidR="00000000" w:rsidDel="00000000" w:rsidP="00000000" w:rsidRDefault="00000000" w:rsidRPr="00000000" w14:paraId="0000007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