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B74351" w14:textId="2EC25E84" w:rsidR="007A4155" w:rsidRPr="00614E13" w:rsidRDefault="007A4155" w:rsidP="007A4155">
      <w:pPr>
        <w:pStyle w:val="Title"/>
        <w:jc w:val="center"/>
        <w:rPr>
          <w:rFonts w:ascii="Aptos" w:hAnsi="Aptos"/>
          <w:b/>
          <w:bCs/>
          <w:sz w:val="52"/>
          <w:szCs w:val="52"/>
        </w:rPr>
      </w:pPr>
      <w:r w:rsidRPr="00614E13">
        <w:rPr>
          <w:rFonts w:ascii="Aptos" w:hAnsi="Aptos"/>
          <w:b/>
          <w:bCs/>
          <w:sz w:val="52"/>
          <w:szCs w:val="52"/>
        </w:rPr>
        <w:t>Indian Institute of Information Technology Pune</w:t>
      </w:r>
    </w:p>
    <w:p w14:paraId="569E3817" w14:textId="77777777" w:rsidR="007A4155" w:rsidRPr="00614E13" w:rsidRDefault="007A4155" w:rsidP="007A4155">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ab/>
      </w:r>
      <w:r w:rsidRPr="00614E13">
        <w:rPr>
          <w:rFonts w:ascii="Aptos" w:eastAsiaTheme="majorEastAsia" w:hAnsi="Aptos" w:cstheme="minorHAnsi"/>
          <w:spacing w:val="-10"/>
          <w:kern w:val="28"/>
          <w:sz w:val="32"/>
          <w:szCs w:val="32"/>
        </w:rPr>
        <w:tab/>
      </w:r>
      <w:r w:rsidRPr="00614E13">
        <w:rPr>
          <w:rFonts w:ascii="Aptos" w:eastAsiaTheme="majorEastAsia" w:hAnsi="Aptos" w:cstheme="minorHAnsi"/>
          <w:spacing w:val="-10"/>
          <w:kern w:val="28"/>
          <w:sz w:val="32"/>
          <w:szCs w:val="32"/>
        </w:rPr>
        <w:tab/>
      </w:r>
      <w:r w:rsidRPr="00614E13">
        <w:rPr>
          <w:rFonts w:ascii="Aptos" w:eastAsiaTheme="majorEastAsia" w:hAnsi="Aptos" w:cstheme="minorHAnsi"/>
          <w:spacing w:val="-10"/>
          <w:kern w:val="28"/>
          <w:sz w:val="32"/>
          <w:szCs w:val="32"/>
        </w:rPr>
        <w:tab/>
      </w:r>
      <w:r w:rsidRPr="00614E13">
        <w:rPr>
          <w:rFonts w:ascii="Aptos" w:eastAsiaTheme="majorEastAsia" w:hAnsi="Aptos" w:cstheme="minorHAnsi"/>
          <w:spacing w:val="-10"/>
          <w:kern w:val="28"/>
          <w:sz w:val="32"/>
          <w:szCs w:val="32"/>
        </w:rPr>
        <w:tab/>
      </w:r>
      <w:r w:rsidRPr="00614E13">
        <w:rPr>
          <w:rFonts w:ascii="Aptos" w:eastAsiaTheme="majorEastAsia" w:hAnsi="Aptos" w:cstheme="minorHAnsi"/>
          <w:spacing w:val="-10"/>
          <w:kern w:val="28"/>
          <w:sz w:val="32"/>
          <w:szCs w:val="32"/>
        </w:rPr>
        <w:tab/>
      </w:r>
      <w:r w:rsidRPr="00614E13">
        <w:rPr>
          <w:rFonts w:ascii="Aptos" w:eastAsiaTheme="majorEastAsia" w:hAnsi="Aptos" w:cstheme="minorHAnsi"/>
          <w:spacing w:val="-10"/>
          <w:kern w:val="28"/>
          <w:sz w:val="32"/>
          <w:szCs w:val="32"/>
        </w:rPr>
        <w:tab/>
      </w:r>
      <w:r w:rsidRPr="00614E13">
        <w:rPr>
          <w:rFonts w:ascii="Aptos" w:eastAsiaTheme="majorEastAsia" w:hAnsi="Aptos" w:cstheme="minorHAnsi"/>
          <w:spacing w:val="-10"/>
          <w:kern w:val="28"/>
          <w:sz w:val="32"/>
          <w:szCs w:val="32"/>
        </w:rPr>
        <w:tab/>
      </w:r>
    </w:p>
    <w:p w14:paraId="0EDAB701" w14:textId="77777777" w:rsidR="007A4155" w:rsidRPr="00614E13" w:rsidRDefault="007A4155" w:rsidP="007A4155">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ab/>
      </w:r>
      <w:r w:rsidRPr="00614E13">
        <w:rPr>
          <w:rFonts w:ascii="Aptos" w:eastAsiaTheme="majorEastAsia" w:hAnsi="Aptos" w:cstheme="minorHAnsi"/>
          <w:spacing w:val="-10"/>
          <w:kern w:val="28"/>
          <w:sz w:val="32"/>
          <w:szCs w:val="32"/>
        </w:rPr>
        <w:tab/>
      </w:r>
      <w:r w:rsidRPr="00614E13">
        <w:rPr>
          <w:rFonts w:ascii="Aptos" w:eastAsiaTheme="majorEastAsia" w:hAnsi="Aptos" w:cstheme="minorHAnsi"/>
          <w:spacing w:val="-10"/>
          <w:kern w:val="28"/>
          <w:sz w:val="32"/>
          <w:szCs w:val="32"/>
        </w:rPr>
        <w:tab/>
      </w:r>
      <w:r w:rsidRPr="00614E13">
        <w:rPr>
          <w:rFonts w:ascii="Aptos" w:eastAsiaTheme="majorEastAsia" w:hAnsi="Aptos" w:cstheme="minorHAnsi"/>
          <w:spacing w:val="-10"/>
          <w:kern w:val="28"/>
          <w:sz w:val="32"/>
          <w:szCs w:val="32"/>
        </w:rPr>
        <w:tab/>
      </w:r>
      <w:r w:rsidRPr="00614E13">
        <w:rPr>
          <w:rFonts w:ascii="Aptos" w:eastAsiaTheme="majorEastAsia" w:hAnsi="Aptos" w:cstheme="minorHAnsi"/>
          <w:spacing w:val="-10"/>
          <w:kern w:val="28"/>
          <w:sz w:val="32"/>
          <w:szCs w:val="32"/>
        </w:rPr>
        <w:tab/>
      </w:r>
      <w:r w:rsidRPr="00614E13">
        <w:rPr>
          <w:rFonts w:ascii="Aptos" w:eastAsiaTheme="majorEastAsia" w:hAnsi="Aptos" w:cstheme="minorHAnsi"/>
          <w:spacing w:val="-10"/>
          <w:kern w:val="28"/>
          <w:sz w:val="32"/>
          <w:szCs w:val="32"/>
        </w:rPr>
        <w:tab/>
      </w:r>
      <w:r w:rsidRPr="00614E13">
        <w:rPr>
          <w:rFonts w:ascii="Aptos" w:eastAsiaTheme="majorEastAsia" w:hAnsi="Aptos" w:cstheme="minorHAnsi"/>
          <w:spacing w:val="-10"/>
          <w:kern w:val="28"/>
          <w:sz w:val="32"/>
          <w:szCs w:val="32"/>
        </w:rPr>
        <w:tab/>
      </w:r>
      <w:r w:rsidRPr="00614E13">
        <w:rPr>
          <w:rFonts w:ascii="Aptos" w:eastAsiaTheme="majorEastAsia" w:hAnsi="Aptos" w:cstheme="minorHAnsi"/>
          <w:spacing w:val="-10"/>
          <w:kern w:val="28"/>
          <w:sz w:val="32"/>
          <w:szCs w:val="32"/>
        </w:rPr>
        <w:tab/>
      </w:r>
    </w:p>
    <w:p w14:paraId="77AB635F" w14:textId="77777777" w:rsidR="007A4155" w:rsidRPr="00614E13" w:rsidRDefault="007A4155" w:rsidP="007A4155">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ab/>
      </w:r>
      <w:r w:rsidRPr="00614E13">
        <w:rPr>
          <w:rFonts w:ascii="Aptos" w:eastAsiaTheme="majorEastAsia" w:hAnsi="Aptos" w:cstheme="minorHAnsi"/>
          <w:spacing w:val="-10"/>
          <w:kern w:val="28"/>
          <w:sz w:val="32"/>
          <w:szCs w:val="32"/>
        </w:rPr>
        <w:tab/>
      </w:r>
      <w:r w:rsidRPr="00614E13">
        <w:rPr>
          <w:rFonts w:ascii="Aptos" w:eastAsiaTheme="majorEastAsia" w:hAnsi="Aptos" w:cstheme="minorHAnsi"/>
          <w:spacing w:val="-10"/>
          <w:kern w:val="28"/>
          <w:sz w:val="32"/>
          <w:szCs w:val="32"/>
        </w:rPr>
        <w:tab/>
      </w:r>
      <w:r w:rsidRPr="00614E13">
        <w:rPr>
          <w:rFonts w:ascii="Aptos" w:eastAsiaTheme="majorEastAsia" w:hAnsi="Aptos" w:cstheme="minorHAnsi"/>
          <w:spacing w:val="-10"/>
          <w:kern w:val="28"/>
          <w:sz w:val="32"/>
          <w:szCs w:val="32"/>
        </w:rPr>
        <w:tab/>
      </w:r>
      <w:r w:rsidRPr="00614E13">
        <w:rPr>
          <w:rFonts w:ascii="Aptos" w:eastAsiaTheme="majorEastAsia" w:hAnsi="Aptos" w:cstheme="minorHAnsi"/>
          <w:spacing w:val="-10"/>
          <w:kern w:val="28"/>
          <w:sz w:val="32"/>
          <w:szCs w:val="32"/>
        </w:rPr>
        <w:tab/>
      </w:r>
      <w:r w:rsidRPr="00614E13">
        <w:rPr>
          <w:rFonts w:ascii="Aptos" w:eastAsiaTheme="majorEastAsia" w:hAnsi="Aptos" w:cstheme="minorHAnsi"/>
          <w:spacing w:val="-10"/>
          <w:kern w:val="28"/>
          <w:sz w:val="32"/>
          <w:szCs w:val="32"/>
        </w:rPr>
        <w:tab/>
      </w:r>
      <w:r w:rsidRPr="00614E13">
        <w:rPr>
          <w:rFonts w:ascii="Aptos" w:eastAsiaTheme="majorEastAsia" w:hAnsi="Aptos" w:cstheme="minorHAnsi"/>
          <w:spacing w:val="-10"/>
          <w:kern w:val="28"/>
          <w:sz w:val="32"/>
          <w:szCs w:val="32"/>
        </w:rPr>
        <w:tab/>
      </w:r>
      <w:r w:rsidRPr="00614E13">
        <w:rPr>
          <w:rFonts w:ascii="Aptos" w:eastAsiaTheme="majorEastAsia" w:hAnsi="Aptos" w:cstheme="minorHAnsi"/>
          <w:spacing w:val="-10"/>
          <w:kern w:val="28"/>
          <w:sz w:val="32"/>
          <w:szCs w:val="32"/>
        </w:rPr>
        <w:tab/>
      </w:r>
    </w:p>
    <w:p w14:paraId="051034B1" w14:textId="77777777" w:rsidR="007A4155" w:rsidRPr="00614E13" w:rsidRDefault="007A4155" w:rsidP="007A4155">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ab/>
      </w:r>
      <w:r w:rsidRPr="00614E13">
        <w:rPr>
          <w:rFonts w:ascii="Aptos" w:eastAsiaTheme="majorEastAsia" w:hAnsi="Aptos" w:cstheme="minorHAnsi"/>
          <w:spacing w:val="-10"/>
          <w:kern w:val="28"/>
          <w:sz w:val="32"/>
          <w:szCs w:val="32"/>
        </w:rPr>
        <w:tab/>
      </w:r>
      <w:r w:rsidRPr="00614E13">
        <w:rPr>
          <w:rFonts w:ascii="Aptos" w:eastAsiaTheme="majorEastAsia" w:hAnsi="Aptos" w:cstheme="minorHAnsi"/>
          <w:spacing w:val="-10"/>
          <w:kern w:val="28"/>
          <w:sz w:val="32"/>
          <w:szCs w:val="32"/>
        </w:rPr>
        <w:tab/>
      </w:r>
      <w:r w:rsidRPr="00614E13">
        <w:rPr>
          <w:rFonts w:ascii="Aptos" w:eastAsiaTheme="majorEastAsia" w:hAnsi="Aptos" w:cstheme="minorHAnsi"/>
          <w:spacing w:val="-10"/>
          <w:kern w:val="28"/>
          <w:sz w:val="32"/>
          <w:szCs w:val="32"/>
        </w:rPr>
        <w:tab/>
      </w:r>
      <w:r w:rsidRPr="00614E13">
        <w:rPr>
          <w:rFonts w:ascii="Aptos" w:eastAsiaTheme="majorEastAsia" w:hAnsi="Aptos" w:cstheme="minorHAnsi"/>
          <w:spacing w:val="-10"/>
          <w:kern w:val="28"/>
          <w:sz w:val="32"/>
          <w:szCs w:val="32"/>
        </w:rPr>
        <w:tab/>
      </w:r>
      <w:r w:rsidRPr="00614E13">
        <w:rPr>
          <w:rFonts w:ascii="Aptos" w:eastAsiaTheme="majorEastAsia" w:hAnsi="Aptos" w:cstheme="minorHAnsi"/>
          <w:spacing w:val="-10"/>
          <w:kern w:val="28"/>
          <w:sz w:val="32"/>
          <w:szCs w:val="32"/>
        </w:rPr>
        <w:tab/>
      </w:r>
      <w:r w:rsidRPr="00614E13">
        <w:rPr>
          <w:rFonts w:ascii="Aptos" w:eastAsiaTheme="majorEastAsia" w:hAnsi="Aptos" w:cstheme="minorHAnsi"/>
          <w:spacing w:val="-10"/>
          <w:kern w:val="28"/>
          <w:sz w:val="32"/>
          <w:szCs w:val="32"/>
        </w:rPr>
        <w:tab/>
      </w:r>
      <w:r w:rsidRPr="00614E13">
        <w:rPr>
          <w:rFonts w:ascii="Aptos" w:eastAsiaTheme="majorEastAsia" w:hAnsi="Aptos" w:cstheme="minorHAnsi"/>
          <w:spacing w:val="-10"/>
          <w:kern w:val="28"/>
          <w:sz w:val="32"/>
          <w:szCs w:val="32"/>
        </w:rPr>
        <w:tab/>
      </w:r>
    </w:p>
    <w:p w14:paraId="59C22378" w14:textId="77777777" w:rsidR="007A4155" w:rsidRPr="00614E13" w:rsidRDefault="007A4155" w:rsidP="007A4155">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ab/>
      </w:r>
      <w:r w:rsidRPr="00614E13">
        <w:rPr>
          <w:rFonts w:ascii="Aptos" w:eastAsiaTheme="majorEastAsia" w:hAnsi="Aptos" w:cstheme="minorHAnsi"/>
          <w:spacing w:val="-10"/>
          <w:kern w:val="28"/>
          <w:sz w:val="32"/>
          <w:szCs w:val="32"/>
        </w:rPr>
        <w:tab/>
      </w:r>
      <w:r w:rsidRPr="00614E13">
        <w:rPr>
          <w:rFonts w:ascii="Aptos" w:eastAsiaTheme="majorEastAsia" w:hAnsi="Aptos" w:cstheme="minorHAnsi"/>
          <w:spacing w:val="-10"/>
          <w:kern w:val="28"/>
          <w:sz w:val="32"/>
          <w:szCs w:val="32"/>
        </w:rPr>
        <w:tab/>
      </w:r>
      <w:r w:rsidRPr="00614E13">
        <w:rPr>
          <w:rFonts w:ascii="Aptos" w:eastAsiaTheme="majorEastAsia" w:hAnsi="Aptos" w:cstheme="minorHAnsi"/>
          <w:spacing w:val="-10"/>
          <w:kern w:val="28"/>
          <w:sz w:val="32"/>
          <w:szCs w:val="32"/>
        </w:rPr>
        <w:tab/>
      </w:r>
      <w:r w:rsidRPr="00614E13">
        <w:rPr>
          <w:rFonts w:ascii="Aptos" w:eastAsiaTheme="majorEastAsia" w:hAnsi="Aptos" w:cstheme="minorHAnsi"/>
          <w:spacing w:val="-10"/>
          <w:kern w:val="28"/>
          <w:sz w:val="32"/>
          <w:szCs w:val="32"/>
        </w:rPr>
        <w:tab/>
      </w:r>
      <w:r w:rsidRPr="00614E13">
        <w:rPr>
          <w:rFonts w:ascii="Aptos" w:eastAsiaTheme="majorEastAsia" w:hAnsi="Aptos" w:cstheme="minorHAnsi"/>
          <w:spacing w:val="-10"/>
          <w:kern w:val="28"/>
          <w:sz w:val="32"/>
          <w:szCs w:val="32"/>
        </w:rPr>
        <w:tab/>
      </w:r>
      <w:r w:rsidRPr="00614E13">
        <w:rPr>
          <w:rFonts w:ascii="Aptos" w:eastAsiaTheme="majorEastAsia" w:hAnsi="Aptos" w:cstheme="minorHAnsi"/>
          <w:spacing w:val="-10"/>
          <w:kern w:val="28"/>
          <w:sz w:val="32"/>
          <w:szCs w:val="32"/>
        </w:rPr>
        <w:tab/>
      </w:r>
      <w:r w:rsidRPr="00614E13">
        <w:rPr>
          <w:rFonts w:ascii="Aptos" w:eastAsiaTheme="majorEastAsia" w:hAnsi="Aptos" w:cstheme="minorHAnsi"/>
          <w:spacing w:val="-10"/>
          <w:kern w:val="28"/>
          <w:sz w:val="32"/>
          <w:szCs w:val="32"/>
        </w:rPr>
        <w:tab/>
      </w:r>
    </w:p>
    <w:p w14:paraId="07D7A324" w14:textId="77777777" w:rsidR="007A4155" w:rsidRPr="00614E13" w:rsidRDefault="007A4155" w:rsidP="007A4155">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ab/>
      </w:r>
      <w:r w:rsidRPr="00614E13">
        <w:rPr>
          <w:rFonts w:ascii="Aptos" w:eastAsiaTheme="majorEastAsia" w:hAnsi="Aptos" w:cstheme="minorHAnsi"/>
          <w:spacing w:val="-10"/>
          <w:kern w:val="28"/>
          <w:sz w:val="32"/>
          <w:szCs w:val="32"/>
        </w:rPr>
        <w:tab/>
      </w:r>
      <w:r w:rsidRPr="00614E13">
        <w:rPr>
          <w:rFonts w:ascii="Aptos" w:eastAsiaTheme="majorEastAsia" w:hAnsi="Aptos" w:cstheme="minorHAnsi"/>
          <w:spacing w:val="-10"/>
          <w:kern w:val="28"/>
          <w:sz w:val="32"/>
          <w:szCs w:val="32"/>
        </w:rPr>
        <w:tab/>
      </w:r>
      <w:r w:rsidRPr="00614E13">
        <w:rPr>
          <w:rFonts w:ascii="Aptos" w:eastAsiaTheme="majorEastAsia" w:hAnsi="Aptos" w:cstheme="minorHAnsi"/>
          <w:spacing w:val="-10"/>
          <w:kern w:val="28"/>
          <w:sz w:val="32"/>
          <w:szCs w:val="32"/>
        </w:rPr>
        <w:tab/>
      </w:r>
      <w:r w:rsidRPr="00614E13">
        <w:rPr>
          <w:rFonts w:ascii="Aptos" w:eastAsiaTheme="majorEastAsia" w:hAnsi="Aptos" w:cstheme="minorHAnsi"/>
          <w:spacing w:val="-10"/>
          <w:kern w:val="28"/>
          <w:sz w:val="32"/>
          <w:szCs w:val="32"/>
        </w:rPr>
        <w:tab/>
      </w:r>
      <w:r w:rsidRPr="00614E13">
        <w:rPr>
          <w:rFonts w:ascii="Aptos" w:eastAsiaTheme="majorEastAsia" w:hAnsi="Aptos" w:cstheme="minorHAnsi"/>
          <w:spacing w:val="-10"/>
          <w:kern w:val="28"/>
          <w:sz w:val="32"/>
          <w:szCs w:val="32"/>
        </w:rPr>
        <w:tab/>
      </w:r>
      <w:r w:rsidRPr="00614E13">
        <w:rPr>
          <w:rFonts w:ascii="Aptos" w:eastAsiaTheme="majorEastAsia" w:hAnsi="Aptos" w:cstheme="minorHAnsi"/>
          <w:spacing w:val="-10"/>
          <w:kern w:val="28"/>
          <w:sz w:val="32"/>
          <w:szCs w:val="32"/>
        </w:rPr>
        <w:tab/>
      </w:r>
      <w:r w:rsidRPr="00614E13">
        <w:rPr>
          <w:rFonts w:ascii="Aptos" w:eastAsiaTheme="majorEastAsia" w:hAnsi="Aptos" w:cstheme="minorHAnsi"/>
          <w:spacing w:val="-10"/>
          <w:kern w:val="28"/>
          <w:sz w:val="32"/>
          <w:szCs w:val="32"/>
        </w:rPr>
        <w:tab/>
      </w:r>
    </w:p>
    <w:p w14:paraId="769A48CF" w14:textId="77777777" w:rsidR="007A4155" w:rsidRPr="00614E13" w:rsidRDefault="007A4155" w:rsidP="007A4155">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NAME: Deepesh Patil</w:t>
      </w:r>
    </w:p>
    <w:p w14:paraId="17E817E6" w14:textId="77777777" w:rsidR="007A4155" w:rsidRPr="00614E13" w:rsidRDefault="007A4155" w:rsidP="007A4155">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GROUP: 2</w:t>
      </w:r>
    </w:p>
    <w:p w14:paraId="3DE99F35" w14:textId="77777777" w:rsidR="007A4155" w:rsidRPr="00614E13" w:rsidRDefault="007A4155" w:rsidP="007A4155">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MIS: 112215055</w:t>
      </w:r>
    </w:p>
    <w:p w14:paraId="468D8720" w14:textId="77777777" w:rsidR="007A4155" w:rsidRPr="00614E13" w:rsidRDefault="007A4155" w:rsidP="007A4155">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YEAR/SEM: 3rd Year/5th Sem</w:t>
      </w:r>
    </w:p>
    <w:p w14:paraId="3E85AC6B" w14:textId="77777777" w:rsidR="007A4155" w:rsidRPr="00614E13" w:rsidRDefault="007A4155" w:rsidP="007A4155">
      <w:pPr>
        <w:rPr>
          <w:rFonts w:ascii="Aptos" w:eastAsiaTheme="majorEastAsia" w:hAnsi="Aptos" w:cstheme="minorHAnsi"/>
          <w:spacing w:val="-10"/>
          <w:kern w:val="28"/>
          <w:sz w:val="32"/>
          <w:szCs w:val="32"/>
        </w:rPr>
      </w:pPr>
    </w:p>
    <w:p w14:paraId="29345DE3" w14:textId="77777777" w:rsidR="007A4155" w:rsidRPr="00614E13" w:rsidRDefault="007A4155" w:rsidP="007A4155">
      <w:pPr>
        <w:rPr>
          <w:rFonts w:ascii="Aptos" w:eastAsiaTheme="majorEastAsia" w:hAnsi="Aptos" w:cstheme="minorHAnsi"/>
          <w:spacing w:val="-10"/>
          <w:kern w:val="28"/>
          <w:sz w:val="32"/>
          <w:szCs w:val="32"/>
        </w:rPr>
      </w:pPr>
    </w:p>
    <w:p w14:paraId="59029F36" w14:textId="77777777" w:rsidR="007A4155" w:rsidRPr="00614E13" w:rsidRDefault="007A4155" w:rsidP="007A4155">
      <w:pPr>
        <w:rPr>
          <w:rFonts w:ascii="Aptos" w:eastAsiaTheme="majorEastAsia" w:hAnsi="Aptos" w:cstheme="minorHAnsi"/>
          <w:spacing w:val="-10"/>
          <w:kern w:val="28"/>
          <w:sz w:val="32"/>
          <w:szCs w:val="32"/>
        </w:rPr>
      </w:pPr>
    </w:p>
    <w:p w14:paraId="54A2BAF9" w14:textId="77777777" w:rsidR="007A4155" w:rsidRPr="00614E13" w:rsidRDefault="007A4155" w:rsidP="007A4155">
      <w:pPr>
        <w:rPr>
          <w:rFonts w:ascii="Aptos" w:eastAsiaTheme="majorEastAsia" w:hAnsi="Aptos" w:cstheme="minorHAnsi"/>
          <w:spacing w:val="-10"/>
          <w:kern w:val="28"/>
          <w:sz w:val="32"/>
          <w:szCs w:val="32"/>
        </w:rPr>
      </w:pPr>
    </w:p>
    <w:p w14:paraId="253B5070" w14:textId="77777777" w:rsidR="007A4155" w:rsidRPr="00614E13" w:rsidRDefault="007A4155" w:rsidP="007A4155">
      <w:pPr>
        <w:rPr>
          <w:rFonts w:ascii="Aptos" w:eastAsiaTheme="majorEastAsia" w:hAnsi="Aptos" w:cstheme="minorHAnsi"/>
          <w:spacing w:val="-10"/>
          <w:kern w:val="28"/>
          <w:sz w:val="32"/>
          <w:szCs w:val="32"/>
        </w:rPr>
      </w:pPr>
    </w:p>
    <w:p w14:paraId="0E8D4DFF" w14:textId="77777777" w:rsidR="007A4155" w:rsidRPr="00614E13" w:rsidRDefault="007A4155" w:rsidP="007A4155">
      <w:pPr>
        <w:rPr>
          <w:rFonts w:ascii="Aptos" w:eastAsiaTheme="majorEastAsia" w:hAnsi="Aptos" w:cstheme="minorHAnsi"/>
          <w:spacing w:val="-10"/>
          <w:kern w:val="28"/>
          <w:sz w:val="32"/>
          <w:szCs w:val="32"/>
        </w:rPr>
      </w:pPr>
    </w:p>
    <w:p w14:paraId="3EF98B7B" w14:textId="77777777" w:rsidR="007A4155" w:rsidRPr="00614E13" w:rsidRDefault="007A4155" w:rsidP="007A4155">
      <w:pPr>
        <w:rPr>
          <w:rFonts w:ascii="Aptos" w:eastAsiaTheme="majorEastAsia" w:hAnsi="Aptos" w:cstheme="minorHAnsi"/>
          <w:spacing w:val="-10"/>
          <w:kern w:val="28"/>
          <w:sz w:val="32"/>
          <w:szCs w:val="32"/>
        </w:rPr>
      </w:pPr>
    </w:p>
    <w:p w14:paraId="7C64F53A" w14:textId="77777777" w:rsidR="007A4155" w:rsidRPr="00614E13" w:rsidRDefault="007A4155" w:rsidP="007A4155">
      <w:pPr>
        <w:rPr>
          <w:rFonts w:ascii="Aptos" w:eastAsiaTheme="majorEastAsia" w:hAnsi="Aptos" w:cstheme="minorHAnsi"/>
          <w:spacing w:val="-10"/>
          <w:kern w:val="28"/>
          <w:sz w:val="32"/>
          <w:szCs w:val="32"/>
        </w:rPr>
      </w:pPr>
    </w:p>
    <w:p w14:paraId="53D745C0" w14:textId="77777777" w:rsidR="00614E13" w:rsidRPr="00614E13" w:rsidRDefault="00614E13" w:rsidP="0036523F">
      <w:pPr>
        <w:rPr>
          <w:rFonts w:ascii="Aptos" w:eastAsiaTheme="majorEastAsia" w:hAnsi="Aptos" w:cstheme="minorHAnsi"/>
          <w:spacing w:val="-10"/>
          <w:kern w:val="28"/>
          <w:sz w:val="32"/>
          <w:szCs w:val="32"/>
        </w:rPr>
      </w:pPr>
    </w:p>
    <w:p w14:paraId="6279720B" w14:textId="77777777" w:rsidR="00614E13" w:rsidRPr="00614E13" w:rsidRDefault="00614E13" w:rsidP="0036523F">
      <w:pPr>
        <w:rPr>
          <w:rFonts w:ascii="Aptos" w:eastAsiaTheme="majorEastAsia" w:hAnsi="Aptos" w:cstheme="minorHAnsi"/>
          <w:spacing w:val="-10"/>
          <w:kern w:val="28"/>
          <w:sz w:val="32"/>
          <w:szCs w:val="32"/>
        </w:rPr>
      </w:pPr>
    </w:p>
    <w:p w14:paraId="703858CD" w14:textId="77777777" w:rsidR="00614E13" w:rsidRPr="00614E13" w:rsidRDefault="00614E13" w:rsidP="00614E13">
      <w:pPr>
        <w:pBdr>
          <w:bottom w:val="single" w:sz="6" w:space="1" w:color="auto"/>
        </w:pBdr>
        <w:rPr>
          <w:rFonts w:ascii="Aptos" w:eastAsiaTheme="majorEastAsia" w:hAnsi="Aptos" w:cstheme="minorHAnsi"/>
          <w:b/>
          <w:bCs/>
          <w:spacing w:val="-10"/>
          <w:kern w:val="28"/>
          <w:sz w:val="32"/>
          <w:szCs w:val="32"/>
        </w:rPr>
      </w:pPr>
      <w:r w:rsidRPr="00614E13">
        <w:rPr>
          <w:rFonts w:ascii="Aptos" w:eastAsiaTheme="majorEastAsia" w:hAnsi="Aptos" w:cstheme="minorHAnsi"/>
          <w:b/>
          <w:bCs/>
          <w:spacing w:val="-10"/>
          <w:kern w:val="28"/>
          <w:sz w:val="32"/>
          <w:szCs w:val="32"/>
        </w:rPr>
        <w:lastRenderedPageBreak/>
        <w:t>Software Configuration Management(SCM) Plan</w:t>
      </w:r>
    </w:p>
    <w:p w14:paraId="3CB3922E"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1. Introduction</w:t>
      </w:r>
    </w:p>
    <w:p w14:paraId="4FFBC328"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1.1. Purpose</w:t>
      </w:r>
    </w:p>
    <w:p w14:paraId="087AA436"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 xml:space="preserve">The Software Configuration Management(SCM) plan will enumerate procedures and processes under which change in software will be controlled, version management effected, and all software artifacts maintained with integrity and traceability for the "Online Course Reservation System". </w:t>
      </w:r>
    </w:p>
    <w:p w14:paraId="63FA5474"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p>
    <w:p w14:paraId="1586BFC2"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1.2 Scope</w:t>
      </w:r>
    </w:p>
    <w:p w14:paraId="6D77323E"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This policy addresses all source code, configuration files, libraries, databases, and documentation within the Online Course Reservation System. It shall be applicable to all environments-development, test, and production-and to all people who are involved in the development of the systems, including developers, testers, project managers, and configuration managers.</w:t>
      </w:r>
    </w:p>
    <w:p w14:paraId="10CF5A47"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 xml:space="preserve"> </w:t>
      </w:r>
    </w:p>
    <w:p w14:paraId="7DC7230A"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2. Configuration Management Team Roles and Responsibilities</w:t>
      </w:r>
    </w:p>
    <w:p w14:paraId="5B984140"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2.1. Configuration Manager</w:t>
      </w:r>
    </w:p>
    <w:p w14:paraId="7B0C0F96"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Preparation and maintenance of SCM procedures;</w:t>
      </w:r>
    </w:p>
    <w:p w14:paraId="18BED772"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Leading the change control process.</w:t>
      </w:r>
    </w:p>
    <w:p w14:paraId="6C5BDDE5"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Everything in the system is identified, documented, and versioned .</w:t>
      </w:r>
    </w:p>
    <w:p w14:paraId="1B5C7DD9"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p>
    <w:p w14:paraId="4654B7C9"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2.2 Developers</w:t>
      </w:r>
    </w:p>
    <w:p w14:paraId="3B1B7E93"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SCM procedures</w:t>
      </w:r>
    </w:p>
    <w:p w14:paraId="28D39E1A"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lastRenderedPageBreak/>
        <w:t>Maintain local copy of code &amp; commit only after their changes are approved</w:t>
      </w:r>
    </w:p>
    <w:p w14:paraId="596516F9"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All changes made to the software should be appropriately documented and linked to the correct configuration items.</w:t>
      </w:r>
    </w:p>
    <w:p w14:paraId="162F2BE5"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p>
    <w:p w14:paraId="2AB3B713"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2.3 Testers</w:t>
      </w:r>
    </w:p>
    <w:p w14:paraId="4B83274C"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Confirm that the right versions of software components have been used &amp; mark any problems related to versions and configurations</w:t>
      </w:r>
    </w:p>
    <w:p w14:paraId="01876ED2"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p>
    <w:p w14:paraId="43B32A75"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2.4 Project Manager</w:t>
      </w:r>
    </w:p>
    <w:p w14:paraId="4B709EE0"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 xml:space="preserve">Getting Clear Approvals for Major changes to configurations not affecting the project's schedule &amp; its deliverables </w:t>
      </w:r>
    </w:p>
    <w:p w14:paraId="3A8BCA8C"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p>
    <w:p w14:paraId="1FE6282A"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3. Configuration Identification</w:t>
      </w:r>
    </w:p>
    <w:p w14:paraId="5B9F9BC9"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3.1. Configuration Items (CI)</w:t>
      </w:r>
    </w:p>
    <w:p w14:paraId="152867A2"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Configuration items (CIs) of the "Online Course Reservation System" are among others</w:t>
      </w:r>
    </w:p>
    <w:p w14:paraId="4A1C5DC2"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Source Code: All source programming files Java, Python etc.</w:t>
      </w:r>
    </w:p>
    <w:p w14:paraId="3D45C640"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Databases: Database schematics, scripts</w:t>
      </w:r>
    </w:p>
    <w:p w14:paraId="38D358DF"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 Libraries : third party and self developed libraries</w:t>
      </w:r>
    </w:p>
    <w:p w14:paraId="1F0531C4"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Documentation : user guide, system architecture</w:t>
      </w:r>
    </w:p>
    <w:p w14:paraId="2552DC02"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Configuration Files : Files which determine the application behavior are different between development and production environment</w:t>
      </w:r>
    </w:p>
    <w:p w14:paraId="76CF0E37"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p>
    <w:p w14:paraId="00615DDA"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lastRenderedPageBreak/>
        <w:t>3.2. Naming Conventions</w:t>
      </w:r>
    </w:p>
    <w:p w14:paraId="325A3010"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 xml:space="preserve">All CIs shall have a standardized naming convention to avoid ambiguity and traceability. </w:t>
      </w:r>
    </w:p>
    <w:p w14:paraId="48F2B4AC"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p>
    <w:p w14:paraId="220A1110"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Examples :</w:t>
      </w:r>
    </w:p>
    <w:p w14:paraId="773D5FD6"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 xml:space="preserve">Source Code : module-functionality-version.extension </w:t>
      </w:r>
    </w:p>
    <w:p w14:paraId="08928A75"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 xml:space="preserve">Database Schemas : db-entity.sql </w:t>
      </w:r>
    </w:p>
    <w:p w14:paraId="78D66BC3"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Documents : project-version.ext</w:t>
      </w:r>
    </w:p>
    <w:p w14:paraId="54F1200F"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p>
    <w:p w14:paraId="4167C1FB"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4. Version Control:</w:t>
      </w:r>
    </w:p>
    <w:p w14:paraId="44898E8E"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4.1.   Version Control System (VCS)</w:t>
      </w:r>
    </w:p>
    <w:p w14:paraId="6C2EA54A"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The system will use a distributed version control system such as Git to  manage versions of the software. Every CI shall have a name that is unique in terms of version number and change history.</w:t>
      </w:r>
    </w:p>
    <w:p w14:paraId="54880191"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p>
    <w:p w14:paraId="00B0F0EB"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4.2. Versioning Strategy</w:t>
      </w:r>
    </w:p>
    <w:p w14:paraId="1F1727A9"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 Major Versions (1.x.x): Complete overhaul or function reconstruction</w:t>
      </w:r>
    </w:p>
    <w:p w14:paraId="56595264"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 Minor Versions (x.1.x): Incremental changes or updates</w:t>
      </w:r>
    </w:p>
    <w:p w14:paraId="3BBA9D0F"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 Patch Versions (x.x.1): Bug fixing or minimal modification</w:t>
      </w:r>
    </w:p>
    <w:p w14:paraId="012818A0"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p>
    <w:p w14:paraId="7A45733C"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5. Change Management</w:t>
      </w:r>
    </w:p>
    <w:p w14:paraId="5562BF14"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5.1 Change Control Board (CCB)</w:t>
      </w:r>
    </w:p>
    <w:p w14:paraId="4849586D"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lastRenderedPageBreak/>
        <w:t>All major changes must have Change Control Board (CCB), which consists of the Project Manager, Configuration Manager, and technical leads, approve.</w:t>
      </w:r>
    </w:p>
    <w:p w14:paraId="40D23898"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p>
    <w:p w14:paraId="5BD207BE"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5.2  Change Request Process</w:t>
      </w:r>
    </w:p>
    <w:p w14:paraId="237FECC6"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1. Request submission: A Change Request (CR) might be submitted by any interested party.</w:t>
      </w:r>
    </w:p>
    <w:p w14:paraId="7DAB3F38"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2. Impact Analysis: The impact on the system is analyzed by the Configuration Manager .</w:t>
      </w:r>
    </w:p>
    <w:p w14:paraId="2DA538A3"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3. Approval/Denial: Based upon analysis, CCB analyzes the impact and accepts or declines the request .</w:t>
      </w:r>
    </w:p>
    <w:p w14:paraId="367A9145"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4. Implementation: Once the request is accepted, the change is implemented by the development team .</w:t>
      </w:r>
    </w:p>
    <w:p w14:paraId="1723C58E"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5. Review: The change is tested and reviewed before it is integrated in the production environment.</w:t>
      </w:r>
    </w:p>
    <w:p w14:paraId="525EA8FC"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p>
    <w:p w14:paraId="1485A191"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6. Configuration Audits and Reviews</w:t>
      </w:r>
    </w:p>
    <w:p w14:paraId="6593FF3B"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6.1. Audits</w:t>
      </w:r>
    </w:p>
    <w:p w14:paraId="79B3662D"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SCM policies will be checked periodically through configuration audits. The configuration audits will ascertain the fact that all items of software have been correctly identified and versioned and stored appropriately.</w:t>
      </w:r>
    </w:p>
    <w:p w14:paraId="7263D431"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p>
    <w:p w14:paraId="7AD041C6" w14:textId="77777777" w:rsidR="00614E13"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6.2. Audits</w:t>
      </w:r>
    </w:p>
    <w:p w14:paraId="368A82E5" w14:textId="7ACC652D" w:rsidR="00E4495D" w:rsidRPr="00614E13" w:rsidRDefault="00614E13" w:rsidP="00614E13">
      <w:pPr>
        <w:pBdr>
          <w:bottom w:val="single" w:sz="6" w:space="1" w:color="auto"/>
        </w:pBd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Configuration auditions will be conducted at significant milestones for ensuring the proper adherence of SCM practices.</w:t>
      </w:r>
    </w:p>
    <w:p w14:paraId="2CF70340" w14:textId="77777777" w:rsidR="0077077D" w:rsidRPr="00E4495D" w:rsidRDefault="0077077D" w:rsidP="0077077D">
      <w:pPr>
        <w:rPr>
          <w:rFonts w:ascii="Aptos" w:eastAsiaTheme="majorEastAsia" w:hAnsi="Aptos" w:cstheme="minorHAnsi"/>
          <w:b/>
          <w:bCs/>
          <w:spacing w:val="-10"/>
          <w:kern w:val="28"/>
          <w:sz w:val="32"/>
          <w:szCs w:val="32"/>
        </w:rPr>
      </w:pPr>
      <w:r w:rsidRPr="00E4495D">
        <w:rPr>
          <w:rFonts w:ascii="Aptos" w:eastAsiaTheme="majorEastAsia" w:hAnsi="Aptos" w:cstheme="minorHAnsi"/>
          <w:b/>
          <w:bCs/>
          <w:spacing w:val="-10"/>
          <w:kern w:val="28"/>
          <w:sz w:val="32"/>
          <w:szCs w:val="32"/>
        </w:rPr>
        <w:lastRenderedPageBreak/>
        <w:t>Risk Management Plan</w:t>
      </w:r>
    </w:p>
    <w:p w14:paraId="1B446E51" w14:textId="77777777" w:rsidR="0077077D" w:rsidRPr="00614E13" w:rsidRDefault="0077077D" w:rsidP="0077077D">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1. Introduction</w:t>
      </w:r>
    </w:p>
    <w:p w14:paraId="2B48D884" w14:textId="77777777" w:rsidR="0077077D" w:rsidRPr="00614E13" w:rsidRDefault="0077077D" w:rsidP="0077077D">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1.1. Purpose</w:t>
      </w:r>
    </w:p>
    <w:p w14:paraId="24A7178C" w14:textId="77777777" w:rsidR="0077077D" w:rsidRPr="00614E13" w:rsidRDefault="0077077D" w:rsidP="0077077D">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The purpose of this document is to determine, evaluate and control any risk factors that may hamper the "Online Course Reservation System" project. Proactive planning mitigates risks that are identified early in the project lifecycle, and proper risk management helps bring the project to a successful close.</w:t>
      </w:r>
    </w:p>
    <w:p w14:paraId="71FE197F" w14:textId="77777777" w:rsidR="002E624D" w:rsidRDefault="002E624D" w:rsidP="0077077D">
      <w:pPr>
        <w:rPr>
          <w:rFonts w:ascii="Aptos" w:eastAsiaTheme="majorEastAsia" w:hAnsi="Aptos" w:cstheme="minorHAnsi"/>
          <w:spacing w:val="-10"/>
          <w:kern w:val="28"/>
          <w:sz w:val="32"/>
          <w:szCs w:val="32"/>
        </w:rPr>
      </w:pPr>
    </w:p>
    <w:p w14:paraId="7CF6EE7B" w14:textId="00C71F08" w:rsidR="0077077D" w:rsidRPr="00614E13" w:rsidRDefault="0077077D" w:rsidP="0077077D">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2. Risk Management Process</w:t>
      </w:r>
    </w:p>
    <w:p w14:paraId="2827CD5C" w14:textId="77777777" w:rsidR="0077077D" w:rsidRPr="00614E13" w:rsidRDefault="0077077D" w:rsidP="0077077D">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2.1. Identification of Risks</w:t>
      </w:r>
    </w:p>
    <w:p w14:paraId="19FE12D3" w14:textId="77777777" w:rsidR="0077077D" w:rsidRPr="00614E13" w:rsidRDefault="0077077D" w:rsidP="0077077D">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Risk identification involves the following:</w:t>
      </w:r>
    </w:p>
    <w:p w14:paraId="4324D84F" w14:textId="77777777" w:rsidR="0077077D" w:rsidRPr="00614E13" w:rsidRDefault="0077077D" w:rsidP="0077077D">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Brainstorming sessions with the project team.</w:t>
      </w:r>
    </w:p>
    <w:p w14:paraId="778B1641" w14:textId="77777777" w:rsidR="0077077D" w:rsidRPr="00614E13" w:rsidRDefault="0077077D" w:rsidP="0077077D">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Previous project lesson learned</w:t>
      </w:r>
    </w:p>
    <w:p w14:paraId="2DE1A75D" w14:textId="77777777" w:rsidR="0077077D" w:rsidRPr="00614E13" w:rsidRDefault="0077077D" w:rsidP="0077077D">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Expert judgment from a domain expert.</w:t>
      </w:r>
    </w:p>
    <w:p w14:paraId="44DE560E" w14:textId="77777777" w:rsidR="0077077D" w:rsidRPr="00614E13" w:rsidRDefault="0077077D" w:rsidP="0077077D">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Review of project documentation</w:t>
      </w:r>
    </w:p>
    <w:p w14:paraId="20982490" w14:textId="77777777" w:rsidR="0077077D" w:rsidRPr="00614E13" w:rsidRDefault="0077077D" w:rsidP="0077077D">
      <w:pPr>
        <w:rPr>
          <w:rFonts w:ascii="Aptos" w:eastAsiaTheme="majorEastAsia" w:hAnsi="Aptos" w:cstheme="minorHAnsi"/>
          <w:spacing w:val="-10"/>
          <w:kern w:val="28"/>
          <w:sz w:val="32"/>
          <w:szCs w:val="32"/>
        </w:rPr>
      </w:pPr>
    </w:p>
    <w:p w14:paraId="07BF7B1D" w14:textId="77777777" w:rsidR="0077077D" w:rsidRPr="00614E13" w:rsidRDefault="0077077D" w:rsidP="0077077D">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2.2 Risk Categories-</w:t>
      </w:r>
    </w:p>
    <w:p w14:paraId="57E2AFFF" w14:textId="77777777" w:rsidR="0077077D" w:rsidRPr="00614E13" w:rsidRDefault="0077077D" w:rsidP="0077077D">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Risks can be Technical Risks like System architecture, technology stack, or integration issues.</w:t>
      </w:r>
    </w:p>
    <w:p w14:paraId="2E86A6C6" w14:textId="77777777" w:rsidR="0077077D" w:rsidRPr="00614E13" w:rsidRDefault="0077077D" w:rsidP="0077077D">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Operational Risks : These are risks related to the operational execution of the project, typically including availability or a skills gap in the team.</w:t>
      </w:r>
    </w:p>
    <w:p w14:paraId="7EB8CB4C" w14:textId="77777777" w:rsidR="0077077D" w:rsidRPr="00614E13" w:rsidRDefault="0077077D" w:rsidP="0077077D">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Financial Risks : this relates to the budget overruns and cost escalations.</w:t>
      </w:r>
    </w:p>
    <w:p w14:paraId="125C2CDB" w14:textId="77777777" w:rsidR="0077077D" w:rsidRPr="00614E13" w:rsidRDefault="0077077D" w:rsidP="0077077D">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Schedule Risks : deadlines not met</w:t>
      </w:r>
    </w:p>
    <w:p w14:paraId="753185FA" w14:textId="77777777" w:rsidR="0077077D" w:rsidRPr="00614E13" w:rsidRDefault="0077077D" w:rsidP="0077077D">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lastRenderedPageBreak/>
        <w:t>Legal and Compliance Risks : these relate to failure to abide by regulatory or legal requirements.</w:t>
      </w:r>
    </w:p>
    <w:p w14:paraId="07EDBF69" w14:textId="77777777" w:rsidR="0077077D" w:rsidRPr="00614E13" w:rsidRDefault="0077077D" w:rsidP="0077077D">
      <w:pPr>
        <w:rPr>
          <w:rFonts w:ascii="Aptos" w:eastAsiaTheme="majorEastAsia" w:hAnsi="Aptos" w:cstheme="minorHAnsi"/>
          <w:spacing w:val="-10"/>
          <w:kern w:val="28"/>
          <w:sz w:val="32"/>
          <w:szCs w:val="32"/>
        </w:rPr>
      </w:pPr>
    </w:p>
    <w:p w14:paraId="3DC3731E" w14:textId="77777777" w:rsidR="0077077D" w:rsidRPr="00614E13" w:rsidRDefault="0077077D" w:rsidP="0077077D">
      <w:pPr>
        <w:rPr>
          <w:rFonts w:ascii="Aptos" w:eastAsiaTheme="majorEastAsia" w:hAnsi="Aptos" w:cstheme="minorHAnsi"/>
          <w:spacing w:val="-10"/>
          <w:kern w:val="28"/>
          <w:sz w:val="32"/>
          <w:szCs w:val="32"/>
        </w:rPr>
      </w:pPr>
    </w:p>
    <w:p w14:paraId="46D4CEB9" w14:textId="77777777" w:rsidR="0077077D" w:rsidRPr="00614E13" w:rsidRDefault="0077077D" w:rsidP="0077077D">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3. Risk Assessment</w:t>
      </w:r>
    </w:p>
    <w:p w14:paraId="6D0B7628" w14:textId="77777777" w:rsidR="0077077D" w:rsidRPr="00614E13" w:rsidRDefault="0077077D" w:rsidP="0077077D">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3.1. Risk Probability and Impact</w:t>
      </w:r>
    </w:p>
    <w:p w14:paraId="6BC0CC66" w14:textId="77777777" w:rsidR="0077077D" w:rsidRPr="00614E13" w:rsidRDefault="0077077D" w:rsidP="0077077D">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Risks will be assessed based on:</w:t>
      </w:r>
    </w:p>
    <w:p w14:paraId="5E6E463C" w14:textId="77777777" w:rsidR="0077077D" w:rsidRPr="00614E13" w:rsidRDefault="0077077D" w:rsidP="0077077D">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•Probability: Chances of its occurrence (High, Medium, Low).</w:t>
      </w:r>
    </w:p>
    <w:p w14:paraId="1495934C" w14:textId="77777777" w:rsidR="0077077D" w:rsidRPr="00614E13" w:rsidRDefault="0077077D" w:rsidP="0077077D">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•Impact: Effect when the risk happens: Project impact would be as Critical, Significant or Minor.</w:t>
      </w:r>
    </w:p>
    <w:p w14:paraId="4DCC9A26" w14:textId="77777777" w:rsidR="0077077D" w:rsidRPr="00614E13" w:rsidRDefault="0077077D" w:rsidP="0077077D">
      <w:pPr>
        <w:rPr>
          <w:rFonts w:ascii="Aptos" w:eastAsiaTheme="majorEastAsia" w:hAnsi="Aptos" w:cstheme="minorHAnsi"/>
          <w:spacing w:val="-10"/>
          <w:kern w:val="28"/>
          <w:sz w:val="32"/>
          <w:szCs w:val="32"/>
        </w:rPr>
      </w:pPr>
    </w:p>
    <w:p w14:paraId="0A2F224C" w14:textId="49409623" w:rsidR="0036523F" w:rsidRPr="0036523F" w:rsidRDefault="0036523F" w:rsidP="0077077D">
      <w:pPr>
        <w:rPr>
          <w:rFonts w:ascii="Aptos" w:eastAsiaTheme="majorEastAsia" w:hAnsi="Aptos" w:cstheme="minorHAnsi"/>
          <w:spacing w:val="-10"/>
          <w:kern w:val="28"/>
          <w:sz w:val="32"/>
          <w:szCs w:val="32"/>
        </w:rPr>
      </w:pPr>
      <w:r w:rsidRPr="0036523F">
        <w:rPr>
          <w:rFonts w:ascii="Aptos" w:eastAsiaTheme="majorEastAsia" w:hAnsi="Aptos" w:cstheme="minorHAnsi"/>
          <w:spacing w:val="-10"/>
          <w:kern w:val="28"/>
          <w:sz w:val="32"/>
          <w:szCs w:val="32"/>
        </w:rPr>
        <w:t>3.2. Risk Matrix</w:t>
      </w:r>
    </w:p>
    <w:p w14:paraId="4D43732F" w14:textId="77777777" w:rsidR="0036523F" w:rsidRPr="0036523F" w:rsidRDefault="0036523F" w:rsidP="0036523F">
      <w:pPr>
        <w:rPr>
          <w:rFonts w:ascii="Aptos" w:eastAsiaTheme="majorEastAsia" w:hAnsi="Aptos" w:cstheme="minorHAnsi"/>
          <w:spacing w:val="-10"/>
          <w:kern w:val="28"/>
          <w:sz w:val="32"/>
          <w:szCs w:val="32"/>
        </w:rPr>
      </w:pPr>
      <w:r w:rsidRPr="0036523F">
        <w:rPr>
          <w:rFonts w:ascii="Aptos" w:eastAsiaTheme="majorEastAsia" w:hAnsi="Aptos" w:cstheme="minorHAnsi"/>
          <w:spacing w:val="-10"/>
          <w:kern w:val="28"/>
          <w:sz w:val="32"/>
          <w:szCs w:val="32"/>
        </w:rPr>
        <w:t>A risk matrix will be used to prioritize risks based on their probability and impact.</w:t>
      </w:r>
    </w:p>
    <w:tbl>
      <w:tblPr>
        <w:tblStyle w:val="TableGrid"/>
        <w:tblW w:w="0" w:type="auto"/>
        <w:jc w:val="center"/>
        <w:tblLook w:val="04A0" w:firstRow="1" w:lastRow="0" w:firstColumn="1" w:lastColumn="0" w:noHBand="0" w:noVBand="1"/>
      </w:tblPr>
      <w:tblGrid>
        <w:gridCol w:w="1416"/>
        <w:gridCol w:w="2989"/>
        <w:gridCol w:w="1753"/>
        <w:gridCol w:w="1616"/>
        <w:gridCol w:w="1576"/>
      </w:tblGrid>
      <w:tr w:rsidR="0036523F" w:rsidRPr="00614E13" w14:paraId="49680854" w14:textId="77777777" w:rsidTr="0036523F">
        <w:trPr>
          <w:jc w:val="center"/>
        </w:trPr>
        <w:tc>
          <w:tcPr>
            <w:tcW w:w="1416" w:type="dxa"/>
          </w:tcPr>
          <w:p w14:paraId="39E08360" w14:textId="3C910545" w:rsidR="0036523F" w:rsidRPr="00614E13" w:rsidRDefault="0036523F" w:rsidP="0036523F">
            <w:pPr>
              <w:jc w:val="cente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Risk ID</w:t>
            </w:r>
          </w:p>
        </w:tc>
        <w:tc>
          <w:tcPr>
            <w:tcW w:w="2989" w:type="dxa"/>
          </w:tcPr>
          <w:p w14:paraId="751CBB6F" w14:textId="1D091C16" w:rsidR="0036523F" w:rsidRPr="00614E13" w:rsidRDefault="0036523F" w:rsidP="0036523F">
            <w:pPr>
              <w:jc w:val="cente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Description</w:t>
            </w:r>
          </w:p>
        </w:tc>
        <w:tc>
          <w:tcPr>
            <w:tcW w:w="1753" w:type="dxa"/>
          </w:tcPr>
          <w:p w14:paraId="6A4F8F0D" w14:textId="75E763CC" w:rsidR="0036523F" w:rsidRPr="00614E13" w:rsidRDefault="0036523F" w:rsidP="0036523F">
            <w:pPr>
              <w:jc w:val="cente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Probability</w:t>
            </w:r>
          </w:p>
        </w:tc>
        <w:tc>
          <w:tcPr>
            <w:tcW w:w="1616" w:type="dxa"/>
          </w:tcPr>
          <w:p w14:paraId="092FDE23" w14:textId="2692D7F8" w:rsidR="0036523F" w:rsidRPr="00614E13" w:rsidRDefault="0036523F" w:rsidP="0036523F">
            <w:pPr>
              <w:jc w:val="cente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Impact</w:t>
            </w:r>
          </w:p>
        </w:tc>
        <w:tc>
          <w:tcPr>
            <w:tcW w:w="1576" w:type="dxa"/>
          </w:tcPr>
          <w:p w14:paraId="0C699439" w14:textId="21BD55F0" w:rsidR="0036523F" w:rsidRPr="00614E13" w:rsidRDefault="0036523F" w:rsidP="0036523F">
            <w:pPr>
              <w:jc w:val="cente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Risk Level</w:t>
            </w:r>
          </w:p>
        </w:tc>
      </w:tr>
      <w:tr w:rsidR="0036523F" w:rsidRPr="00614E13" w14:paraId="5BD1FB80" w14:textId="77777777" w:rsidTr="0036523F">
        <w:trPr>
          <w:jc w:val="center"/>
        </w:trPr>
        <w:tc>
          <w:tcPr>
            <w:tcW w:w="1416" w:type="dxa"/>
          </w:tcPr>
          <w:p w14:paraId="37144C24" w14:textId="25AA488C" w:rsidR="0036523F" w:rsidRPr="00614E13" w:rsidRDefault="0036523F" w:rsidP="0036523F">
            <w:pPr>
              <w:jc w:val="cente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1</w:t>
            </w:r>
          </w:p>
        </w:tc>
        <w:tc>
          <w:tcPr>
            <w:tcW w:w="2989" w:type="dxa"/>
          </w:tcPr>
          <w:p w14:paraId="20B9E1D0" w14:textId="19534517" w:rsidR="0036523F" w:rsidRPr="00614E13" w:rsidRDefault="0036523F" w:rsidP="0036523F">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Data breach from external hacking</w:t>
            </w:r>
          </w:p>
        </w:tc>
        <w:tc>
          <w:tcPr>
            <w:tcW w:w="1753" w:type="dxa"/>
          </w:tcPr>
          <w:p w14:paraId="1618AF26" w14:textId="422A89FD" w:rsidR="0036523F" w:rsidRPr="00614E13" w:rsidRDefault="0036523F" w:rsidP="0036523F">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High</w:t>
            </w:r>
          </w:p>
        </w:tc>
        <w:tc>
          <w:tcPr>
            <w:tcW w:w="1616" w:type="dxa"/>
          </w:tcPr>
          <w:p w14:paraId="4C03FC53" w14:textId="2C9719A5" w:rsidR="0036523F" w:rsidRPr="00614E13" w:rsidRDefault="0036523F" w:rsidP="0036523F">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Critical</w:t>
            </w:r>
          </w:p>
        </w:tc>
        <w:tc>
          <w:tcPr>
            <w:tcW w:w="1576" w:type="dxa"/>
          </w:tcPr>
          <w:p w14:paraId="4FF3ECD8" w14:textId="7E3E3D77" w:rsidR="0036523F" w:rsidRPr="00614E13" w:rsidRDefault="0036523F" w:rsidP="0036523F">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High</w:t>
            </w:r>
          </w:p>
        </w:tc>
      </w:tr>
      <w:tr w:rsidR="0036523F" w:rsidRPr="00614E13" w14:paraId="42AA02A9" w14:textId="77777777" w:rsidTr="0036523F">
        <w:trPr>
          <w:jc w:val="center"/>
        </w:trPr>
        <w:tc>
          <w:tcPr>
            <w:tcW w:w="1416" w:type="dxa"/>
          </w:tcPr>
          <w:p w14:paraId="21AA3FF5" w14:textId="10ADD776" w:rsidR="0036523F" w:rsidRPr="00614E13" w:rsidRDefault="0036523F" w:rsidP="0036523F">
            <w:pPr>
              <w:jc w:val="cente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2</w:t>
            </w:r>
          </w:p>
        </w:tc>
        <w:tc>
          <w:tcPr>
            <w:tcW w:w="2989" w:type="dxa"/>
          </w:tcPr>
          <w:p w14:paraId="1B646768" w14:textId="2686D524" w:rsidR="0036523F" w:rsidRPr="00614E13" w:rsidRDefault="0036523F" w:rsidP="0036523F">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Delay in integration with payment gateway</w:t>
            </w:r>
          </w:p>
        </w:tc>
        <w:tc>
          <w:tcPr>
            <w:tcW w:w="1753" w:type="dxa"/>
          </w:tcPr>
          <w:p w14:paraId="75DFCC9B" w14:textId="4DDDE160" w:rsidR="0036523F" w:rsidRPr="00614E13" w:rsidRDefault="0036523F" w:rsidP="0036523F">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Medium</w:t>
            </w:r>
          </w:p>
        </w:tc>
        <w:tc>
          <w:tcPr>
            <w:tcW w:w="1616" w:type="dxa"/>
          </w:tcPr>
          <w:p w14:paraId="25B94F9F" w14:textId="062BC38C" w:rsidR="0036523F" w:rsidRPr="00614E13" w:rsidRDefault="0036523F" w:rsidP="0036523F">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Significant</w:t>
            </w:r>
          </w:p>
        </w:tc>
        <w:tc>
          <w:tcPr>
            <w:tcW w:w="1576" w:type="dxa"/>
          </w:tcPr>
          <w:p w14:paraId="51303D3C" w14:textId="25EE5686" w:rsidR="0036523F" w:rsidRPr="00614E13" w:rsidRDefault="0036523F" w:rsidP="0036523F">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Medium</w:t>
            </w:r>
          </w:p>
        </w:tc>
      </w:tr>
      <w:tr w:rsidR="0036523F" w:rsidRPr="00614E13" w14:paraId="711A1618" w14:textId="77777777" w:rsidTr="0036523F">
        <w:trPr>
          <w:jc w:val="center"/>
        </w:trPr>
        <w:tc>
          <w:tcPr>
            <w:tcW w:w="1416" w:type="dxa"/>
          </w:tcPr>
          <w:p w14:paraId="0F34DB66" w14:textId="782F90F9" w:rsidR="0036523F" w:rsidRPr="00614E13" w:rsidRDefault="0036523F" w:rsidP="0036523F">
            <w:pPr>
              <w:jc w:val="cente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3</w:t>
            </w:r>
          </w:p>
        </w:tc>
        <w:tc>
          <w:tcPr>
            <w:tcW w:w="2989" w:type="dxa"/>
          </w:tcPr>
          <w:p w14:paraId="79D18EE6" w14:textId="532E5D90" w:rsidR="0036523F" w:rsidRPr="00614E13" w:rsidRDefault="0036523F" w:rsidP="0036523F">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Insufficient server capacity for peak load</w:t>
            </w:r>
          </w:p>
        </w:tc>
        <w:tc>
          <w:tcPr>
            <w:tcW w:w="1753" w:type="dxa"/>
          </w:tcPr>
          <w:p w14:paraId="77640C41" w14:textId="06CB687A" w:rsidR="0036523F" w:rsidRPr="00614E13" w:rsidRDefault="0036523F" w:rsidP="0036523F">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Low</w:t>
            </w:r>
          </w:p>
        </w:tc>
        <w:tc>
          <w:tcPr>
            <w:tcW w:w="1616" w:type="dxa"/>
          </w:tcPr>
          <w:p w14:paraId="54371FCF" w14:textId="4871E2D4" w:rsidR="0036523F" w:rsidRPr="00614E13" w:rsidRDefault="0036523F" w:rsidP="0036523F">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Minor</w:t>
            </w:r>
          </w:p>
        </w:tc>
        <w:tc>
          <w:tcPr>
            <w:tcW w:w="1576" w:type="dxa"/>
          </w:tcPr>
          <w:p w14:paraId="61CC2E53" w14:textId="178ED425" w:rsidR="0036523F" w:rsidRPr="00614E13" w:rsidRDefault="0036523F" w:rsidP="0036523F">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low</w:t>
            </w:r>
          </w:p>
        </w:tc>
      </w:tr>
    </w:tbl>
    <w:p w14:paraId="0998E601" w14:textId="77777777" w:rsidR="0036523F" w:rsidRPr="00614E13" w:rsidRDefault="0036523F" w:rsidP="0036523F">
      <w:pPr>
        <w:rPr>
          <w:rFonts w:ascii="Aptos" w:eastAsiaTheme="majorEastAsia" w:hAnsi="Aptos" w:cstheme="minorHAnsi"/>
          <w:spacing w:val="-10"/>
          <w:kern w:val="28"/>
          <w:sz w:val="32"/>
          <w:szCs w:val="32"/>
        </w:rPr>
      </w:pPr>
    </w:p>
    <w:p w14:paraId="412894A8" w14:textId="77777777" w:rsidR="00E4495D" w:rsidRDefault="00E4495D" w:rsidP="0077077D">
      <w:pPr>
        <w:rPr>
          <w:rFonts w:ascii="Aptos" w:eastAsiaTheme="majorEastAsia" w:hAnsi="Aptos" w:cstheme="minorHAnsi"/>
          <w:spacing w:val="-10"/>
          <w:kern w:val="28"/>
          <w:sz w:val="32"/>
          <w:szCs w:val="32"/>
        </w:rPr>
      </w:pPr>
    </w:p>
    <w:p w14:paraId="69ECA1DF" w14:textId="1304FB47" w:rsidR="0077077D" w:rsidRPr="00614E13" w:rsidRDefault="0077077D" w:rsidP="0077077D">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4. Risk Mitigation Strategies</w:t>
      </w:r>
    </w:p>
    <w:p w14:paraId="360AD7A8" w14:textId="77777777" w:rsidR="0077077D" w:rsidRPr="00614E13" w:rsidRDefault="0077077D" w:rsidP="0077077D">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lastRenderedPageBreak/>
        <w:t>4.1. Avoidance</w:t>
      </w:r>
    </w:p>
    <w:p w14:paraId="5900143B" w14:textId="77777777" w:rsidR="0077077D" w:rsidRPr="00614E13" w:rsidRDefault="0077077D" w:rsidP="0077077D">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Action taken to eliminate the risk. Example : Choosing a tried-and-tested payment gateway service provider who will avoid integration issues.</w:t>
      </w:r>
    </w:p>
    <w:p w14:paraId="73151138" w14:textId="77777777" w:rsidR="0077077D" w:rsidRPr="00614E13" w:rsidRDefault="0077077D" w:rsidP="0077077D">
      <w:pPr>
        <w:rPr>
          <w:rFonts w:ascii="Aptos" w:eastAsiaTheme="majorEastAsia" w:hAnsi="Aptos" w:cstheme="minorHAnsi"/>
          <w:spacing w:val="-10"/>
          <w:kern w:val="28"/>
          <w:sz w:val="32"/>
          <w:szCs w:val="32"/>
        </w:rPr>
      </w:pPr>
    </w:p>
    <w:p w14:paraId="0A427FDE" w14:textId="77777777" w:rsidR="0077077D" w:rsidRPr="00614E13" w:rsidRDefault="0077077D" w:rsidP="0077077D">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4.2. Mitigation</w:t>
      </w:r>
    </w:p>
    <w:p w14:paraId="34301821" w14:textId="77777777" w:rsidR="0077077D" w:rsidRPr="00614E13" w:rsidRDefault="0077077D" w:rsidP="0077077D">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Decrease the likelihood or effect of the risk. Example : Increasing security as multi-factor authentication that lessens the likely risk of data breaches.</w:t>
      </w:r>
    </w:p>
    <w:p w14:paraId="341A7179" w14:textId="77777777" w:rsidR="0077077D" w:rsidRPr="00614E13" w:rsidRDefault="0077077D" w:rsidP="0077077D">
      <w:pPr>
        <w:rPr>
          <w:rFonts w:ascii="Aptos" w:eastAsiaTheme="majorEastAsia" w:hAnsi="Aptos" w:cstheme="minorHAnsi"/>
          <w:spacing w:val="-10"/>
          <w:kern w:val="28"/>
          <w:sz w:val="32"/>
          <w:szCs w:val="32"/>
        </w:rPr>
      </w:pPr>
    </w:p>
    <w:p w14:paraId="757FED5F" w14:textId="77777777" w:rsidR="0077077D" w:rsidRPr="00614E13" w:rsidRDefault="0077077D" w:rsidP="0077077D">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4.3. Transfer</w:t>
      </w:r>
    </w:p>
    <w:p w14:paraId="47C23B1D" w14:textId="77777777" w:rsidR="0077077D" w:rsidRPr="00614E13" w:rsidRDefault="0077077D" w:rsidP="0077077D">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 xml:space="preserve">Passing on the risk to a third party. </w:t>
      </w:r>
    </w:p>
    <w:p w14:paraId="0162AD11" w14:textId="77777777" w:rsidR="0077077D" w:rsidRPr="00614E13" w:rsidRDefault="0077077D" w:rsidP="0077077D">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For instance : Server capacity during peak loads by using cloud services.</w:t>
      </w:r>
    </w:p>
    <w:p w14:paraId="41961D5F" w14:textId="77777777" w:rsidR="0077077D" w:rsidRPr="00614E13" w:rsidRDefault="0077077D" w:rsidP="0077077D">
      <w:pPr>
        <w:rPr>
          <w:rFonts w:ascii="Aptos" w:eastAsiaTheme="majorEastAsia" w:hAnsi="Aptos" w:cstheme="minorHAnsi"/>
          <w:spacing w:val="-10"/>
          <w:kern w:val="28"/>
          <w:sz w:val="32"/>
          <w:szCs w:val="32"/>
        </w:rPr>
      </w:pPr>
    </w:p>
    <w:p w14:paraId="36F1A832" w14:textId="77777777" w:rsidR="0077077D" w:rsidRPr="00614E13" w:rsidRDefault="0077077D" w:rsidP="0077077D">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4.4. Acceptance</w:t>
      </w:r>
    </w:p>
    <w:p w14:paraId="6FCE4D91" w14:textId="77777777" w:rsidR="0077077D" w:rsidRPr="00614E13" w:rsidRDefault="0077077D" w:rsidP="0077077D">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Acknowledging the risk and going ahead. Illustration: Acceptance of the fact that minor UI bugs are likely to be present in a beta version launch.</w:t>
      </w:r>
    </w:p>
    <w:p w14:paraId="5882B7D9" w14:textId="77777777" w:rsidR="0077077D" w:rsidRPr="00614E13" w:rsidRDefault="0077077D" w:rsidP="0077077D">
      <w:pPr>
        <w:rPr>
          <w:rFonts w:ascii="Aptos" w:eastAsiaTheme="majorEastAsia" w:hAnsi="Aptos" w:cstheme="minorHAnsi"/>
          <w:spacing w:val="-10"/>
          <w:kern w:val="28"/>
          <w:sz w:val="32"/>
          <w:szCs w:val="32"/>
        </w:rPr>
      </w:pPr>
    </w:p>
    <w:p w14:paraId="29D3E98F" w14:textId="77777777" w:rsidR="0077077D" w:rsidRPr="00614E13" w:rsidRDefault="0077077D" w:rsidP="0077077D">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5. Monitoring and Review</w:t>
      </w:r>
    </w:p>
    <w:p w14:paraId="41B3D1BD" w14:textId="77777777" w:rsidR="0077077D" w:rsidRPr="00614E13" w:rsidRDefault="0077077D" w:rsidP="0077077D">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5.1. Risk Log</w:t>
      </w:r>
    </w:p>
    <w:p w14:paraId="2A8221BE" w14:textId="77777777" w:rsidR="0077077D" w:rsidRPr="00614E13" w:rsidRDefault="0077077D" w:rsidP="0077077D">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Every risk identified is noted down in a risk log &amp; the risk log is updated from time to time. Every risk entry should have a description, a risk owner, and a status.</w:t>
      </w:r>
    </w:p>
    <w:p w14:paraId="5D5546F2" w14:textId="77777777" w:rsidR="0077077D" w:rsidRPr="00614E13" w:rsidRDefault="0077077D" w:rsidP="0077077D">
      <w:pPr>
        <w:rPr>
          <w:rFonts w:ascii="Aptos" w:eastAsiaTheme="majorEastAsia" w:hAnsi="Aptos" w:cstheme="minorHAnsi"/>
          <w:spacing w:val="-10"/>
          <w:kern w:val="28"/>
          <w:sz w:val="32"/>
          <w:szCs w:val="32"/>
        </w:rPr>
      </w:pPr>
    </w:p>
    <w:p w14:paraId="2B8F9259" w14:textId="77777777" w:rsidR="0077077D" w:rsidRPr="00614E13" w:rsidRDefault="0077077D" w:rsidP="0077077D">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t>5.2. Risk Reviews</w:t>
      </w:r>
    </w:p>
    <w:p w14:paraId="42C40DE5" w14:textId="3DEE3168" w:rsidR="0036523F" w:rsidRPr="00614E13" w:rsidRDefault="0077077D" w:rsidP="0077077D">
      <w:pPr>
        <w:rPr>
          <w:rFonts w:ascii="Aptos" w:eastAsiaTheme="majorEastAsia" w:hAnsi="Aptos" w:cstheme="minorHAnsi"/>
          <w:spacing w:val="-10"/>
          <w:kern w:val="28"/>
          <w:sz w:val="32"/>
          <w:szCs w:val="32"/>
        </w:rPr>
      </w:pPr>
      <w:r w:rsidRPr="00614E13">
        <w:rPr>
          <w:rFonts w:ascii="Aptos" w:eastAsiaTheme="majorEastAsia" w:hAnsi="Aptos" w:cstheme="minorHAnsi"/>
          <w:spacing w:val="-10"/>
          <w:kern w:val="28"/>
          <w:sz w:val="32"/>
          <w:szCs w:val="32"/>
        </w:rPr>
        <w:lastRenderedPageBreak/>
        <w:t>Risk is to be reviewed regularly during project meetings to assess the current status and amend mitigation strategies if it's necessary.</w:t>
      </w:r>
    </w:p>
    <w:sectPr w:rsidR="0036523F" w:rsidRPr="00614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A08B0"/>
    <w:multiLevelType w:val="multilevel"/>
    <w:tmpl w:val="DEFE6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34346"/>
    <w:multiLevelType w:val="multilevel"/>
    <w:tmpl w:val="3FB20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41867"/>
    <w:multiLevelType w:val="multilevel"/>
    <w:tmpl w:val="BFBC4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C657D"/>
    <w:multiLevelType w:val="multilevel"/>
    <w:tmpl w:val="607E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47336"/>
    <w:multiLevelType w:val="hybridMultilevel"/>
    <w:tmpl w:val="D97C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0044D7"/>
    <w:multiLevelType w:val="multilevel"/>
    <w:tmpl w:val="47A85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664016"/>
    <w:multiLevelType w:val="multilevel"/>
    <w:tmpl w:val="BCF8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C159F3"/>
    <w:multiLevelType w:val="multilevel"/>
    <w:tmpl w:val="1136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6512E3"/>
    <w:multiLevelType w:val="multilevel"/>
    <w:tmpl w:val="8314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2264D4"/>
    <w:multiLevelType w:val="hybridMultilevel"/>
    <w:tmpl w:val="FC9814F4"/>
    <w:lvl w:ilvl="0" w:tplc="B456F156">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AB36E0"/>
    <w:multiLevelType w:val="multilevel"/>
    <w:tmpl w:val="C482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0B210E"/>
    <w:multiLevelType w:val="multilevel"/>
    <w:tmpl w:val="A4C6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8A7B63"/>
    <w:multiLevelType w:val="multilevel"/>
    <w:tmpl w:val="AFF8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6D0997"/>
    <w:multiLevelType w:val="multilevel"/>
    <w:tmpl w:val="422A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ED0E90"/>
    <w:multiLevelType w:val="multilevel"/>
    <w:tmpl w:val="D82A7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761554"/>
    <w:multiLevelType w:val="multilevel"/>
    <w:tmpl w:val="D1AE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5F033D"/>
    <w:multiLevelType w:val="multilevel"/>
    <w:tmpl w:val="E6B6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565938"/>
    <w:multiLevelType w:val="multilevel"/>
    <w:tmpl w:val="1DFE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CD1E76"/>
    <w:multiLevelType w:val="hybridMultilevel"/>
    <w:tmpl w:val="8C64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124EE8"/>
    <w:multiLevelType w:val="multilevel"/>
    <w:tmpl w:val="B97AF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EF183E"/>
    <w:multiLevelType w:val="multilevel"/>
    <w:tmpl w:val="6074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016268"/>
    <w:multiLevelType w:val="multilevel"/>
    <w:tmpl w:val="13B8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A07407"/>
    <w:multiLevelType w:val="multilevel"/>
    <w:tmpl w:val="DD665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C87C0D"/>
    <w:multiLevelType w:val="multilevel"/>
    <w:tmpl w:val="9E3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F11623"/>
    <w:multiLevelType w:val="multilevel"/>
    <w:tmpl w:val="F112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EB13FC"/>
    <w:multiLevelType w:val="multilevel"/>
    <w:tmpl w:val="A8C2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387852"/>
    <w:multiLevelType w:val="multilevel"/>
    <w:tmpl w:val="5E02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197561">
    <w:abstractNumId w:val="15"/>
  </w:num>
  <w:num w:numId="2" w16cid:durableId="54360394">
    <w:abstractNumId w:val="2"/>
  </w:num>
  <w:num w:numId="3" w16cid:durableId="620652740">
    <w:abstractNumId w:val="19"/>
  </w:num>
  <w:num w:numId="4" w16cid:durableId="1398943305">
    <w:abstractNumId w:val="0"/>
  </w:num>
  <w:num w:numId="5" w16cid:durableId="2080514667">
    <w:abstractNumId w:val="22"/>
  </w:num>
  <w:num w:numId="6" w16cid:durableId="404495517">
    <w:abstractNumId w:val="1"/>
  </w:num>
  <w:num w:numId="7" w16cid:durableId="2013145308">
    <w:abstractNumId w:val="23"/>
  </w:num>
  <w:num w:numId="8" w16cid:durableId="2086762084">
    <w:abstractNumId w:val="8"/>
  </w:num>
  <w:num w:numId="9" w16cid:durableId="376971593">
    <w:abstractNumId w:val="4"/>
  </w:num>
  <w:num w:numId="10" w16cid:durableId="1940483910">
    <w:abstractNumId w:val="20"/>
  </w:num>
  <w:num w:numId="11" w16cid:durableId="1936396542">
    <w:abstractNumId w:val="5"/>
  </w:num>
  <w:num w:numId="12" w16cid:durableId="357660278">
    <w:abstractNumId w:val="11"/>
  </w:num>
  <w:num w:numId="13" w16cid:durableId="1448235654">
    <w:abstractNumId w:val="17"/>
  </w:num>
  <w:num w:numId="14" w16cid:durableId="2014530900">
    <w:abstractNumId w:val="6"/>
  </w:num>
  <w:num w:numId="15" w16cid:durableId="923489514">
    <w:abstractNumId w:val="18"/>
  </w:num>
  <w:num w:numId="16" w16cid:durableId="336232258">
    <w:abstractNumId w:val="9"/>
  </w:num>
  <w:num w:numId="17" w16cid:durableId="1998993414">
    <w:abstractNumId w:val="10"/>
  </w:num>
  <w:num w:numId="18" w16cid:durableId="1087657741">
    <w:abstractNumId w:val="24"/>
  </w:num>
  <w:num w:numId="19" w16cid:durableId="996037947">
    <w:abstractNumId w:val="13"/>
  </w:num>
  <w:num w:numId="20" w16cid:durableId="1734159072">
    <w:abstractNumId w:val="26"/>
  </w:num>
  <w:num w:numId="21" w16cid:durableId="270406021">
    <w:abstractNumId w:val="25"/>
  </w:num>
  <w:num w:numId="22" w16cid:durableId="1891844455">
    <w:abstractNumId w:val="16"/>
  </w:num>
  <w:num w:numId="23" w16cid:durableId="725304459">
    <w:abstractNumId w:val="12"/>
  </w:num>
  <w:num w:numId="24" w16cid:durableId="794520040">
    <w:abstractNumId w:val="14"/>
  </w:num>
  <w:num w:numId="25" w16cid:durableId="174925288">
    <w:abstractNumId w:val="3"/>
  </w:num>
  <w:num w:numId="26" w16cid:durableId="1257321059">
    <w:abstractNumId w:val="21"/>
  </w:num>
  <w:num w:numId="27" w16cid:durableId="14278472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E5A"/>
    <w:rsid w:val="0018623E"/>
    <w:rsid w:val="002E624D"/>
    <w:rsid w:val="0036523F"/>
    <w:rsid w:val="00447D9D"/>
    <w:rsid w:val="004C4E5A"/>
    <w:rsid w:val="004E5E2E"/>
    <w:rsid w:val="00614E13"/>
    <w:rsid w:val="0077077D"/>
    <w:rsid w:val="007A4155"/>
    <w:rsid w:val="009C51DF"/>
    <w:rsid w:val="00AB60BB"/>
    <w:rsid w:val="00B74784"/>
    <w:rsid w:val="00C630A1"/>
    <w:rsid w:val="00D04349"/>
    <w:rsid w:val="00D9693B"/>
    <w:rsid w:val="00E4495D"/>
    <w:rsid w:val="00EC61D7"/>
    <w:rsid w:val="00F42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CFB28"/>
  <w15:chartTrackingRefBased/>
  <w15:docId w15:val="{18C6DC04-5600-4967-BA66-EF5F24C9D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47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78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74784"/>
    <w:pPr>
      <w:ind w:left="720"/>
      <w:contextualSpacing/>
    </w:pPr>
  </w:style>
  <w:style w:type="table" w:styleId="TableGrid">
    <w:name w:val="Table Grid"/>
    <w:basedOn w:val="TableNormal"/>
    <w:uiPriority w:val="39"/>
    <w:rsid w:val="00D96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2932">
      <w:bodyDiv w:val="1"/>
      <w:marLeft w:val="0"/>
      <w:marRight w:val="0"/>
      <w:marTop w:val="0"/>
      <w:marBottom w:val="0"/>
      <w:divBdr>
        <w:top w:val="none" w:sz="0" w:space="0" w:color="auto"/>
        <w:left w:val="none" w:sz="0" w:space="0" w:color="auto"/>
        <w:bottom w:val="none" w:sz="0" w:space="0" w:color="auto"/>
        <w:right w:val="none" w:sz="0" w:space="0" w:color="auto"/>
      </w:divBdr>
    </w:div>
    <w:div w:id="346760661">
      <w:bodyDiv w:val="1"/>
      <w:marLeft w:val="0"/>
      <w:marRight w:val="0"/>
      <w:marTop w:val="0"/>
      <w:marBottom w:val="0"/>
      <w:divBdr>
        <w:top w:val="none" w:sz="0" w:space="0" w:color="auto"/>
        <w:left w:val="none" w:sz="0" w:space="0" w:color="auto"/>
        <w:bottom w:val="none" w:sz="0" w:space="0" w:color="auto"/>
        <w:right w:val="none" w:sz="0" w:space="0" w:color="auto"/>
      </w:divBdr>
    </w:div>
    <w:div w:id="625503910">
      <w:bodyDiv w:val="1"/>
      <w:marLeft w:val="0"/>
      <w:marRight w:val="0"/>
      <w:marTop w:val="0"/>
      <w:marBottom w:val="0"/>
      <w:divBdr>
        <w:top w:val="none" w:sz="0" w:space="0" w:color="auto"/>
        <w:left w:val="none" w:sz="0" w:space="0" w:color="auto"/>
        <w:bottom w:val="none" w:sz="0" w:space="0" w:color="auto"/>
        <w:right w:val="none" w:sz="0" w:space="0" w:color="auto"/>
      </w:divBdr>
    </w:div>
    <w:div w:id="657349541">
      <w:bodyDiv w:val="1"/>
      <w:marLeft w:val="0"/>
      <w:marRight w:val="0"/>
      <w:marTop w:val="0"/>
      <w:marBottom w:val="0"/>
      <w:divBdr>
        <w:top w:val="none" w:sz="0" w:space="0" w:color="auto"/>
        <w:left w:val="none" w:sz="0" w:space="0" w:color="auto"/>
        <w:bottom w:val="none" w:sz="0" w:space="0" w:color="auto"/>
        <w:right w:val="none" w:sz="0" w:space="0" w:color="auto"/>
      </w:divBdr>
    </w:div>
    <w:div w:id="711687802">
      <w:bodyDiv w:val="1"/>
      <w:marLeft w:val="0"/>
      <w:marRight w:val="0"/>
      <w:marTop w:val="0"/>
      <w:marBottom w:val="0"/>
      <w:divBdr>
        <w:top w:val="none" w:sz="0" w:space="0" w:color="auto"/>
        <w:left w:val="none" w:sz="0" w:space="0" w:color="auto"/>
        <w:bottom w:val="none" w:sz="0" w:space="0" w:color="auto"/>
        <w:right w:val="none" w:sz="0" w:space="0" w:color="auto"/>
      </w:divBdr>
    </w:div>
    <w:div w:id="770008471">
      <w:bodyDiv w:val="1"/>
      <w:marLeft w:val="0"/>
      <w:marRight w:val="0"/>
      <w:marTop w:val="0"/>
      <w:marBottom w:val="0"/>
      <w:divBdr>
        <w:top w:val="none" w:sz="0" w:space="0" w:color="auto"/>
        <w:left w:val="none" w:sz="0" w:space="0" w:color="auto"/>
        <w:bottom w:val="none" w:sz="0" w:space="0" w:color="auto"/>
        <w:right w:val="none" w:sz="0" w:space="0" w:color="auto"/>
      </w:divBdr>
    </w:div>
    <w:div w:id="954020309">
      <w:bodyDiv w:val="1"/>
      <w:marLeft w:val="0"/>
      <w:marRight w:val="0"/>
      <w:marTop w:val="0"/>
      <w:marBottom w:val="0"/>
      <w:divBdr>
        <w:top w:val="none" w:sz="0" w:space="0" w:color="auto"/>
        <w:left w:val="none" w:sz="0" w:space="0" w:color="auto"/>
        <w:bottom w:val="none" w:sz="0" w:space="0" w:color="auto"/>
        <w:right w:val="none" w:sz="0" w:space="0" w:color="auto"/>
      </w:divBdr>
    </w:div>
    <w:div w:id="1197083501">
      <w:bodyDiv w:val="1"/>
      <w:marLeft w:val="0"/>
      <w:marRight w:val="0"/>
      <w:marTop w:val="0"/>
      <w:marBottom w:val="0"/>
      <w:divBdr>
        <w:top w:val="none" w:sz="0" w:space="0" w:color="auto"/>
        <w:left w:val="none" w:sz="0" w:space="0" w:color="auto"/>
        <w:bottom w:val="none" w:sz="0" w:space="0" w:color="auto"/>
        <w:right w:val="none" w:sz="0" w:space="0" w:color="auto"/>
      </w:divBdr>
    </w:div>
    <w:div w:id="1360855554">
      <w:bodyDiv w:val="1"/>
      <w:marLeft w:val="0"/>
      <w:marRight w:val="0"/>
      <w:marTop w:val="0"/>
      <w:marBottom w:val="0"/>
      <w:divBdr>
        <w:top w:val="none" w:sz="0" w:space="0" w:color="auto"/>
        <w:left w:val="none" w:sz="0" w:space="0" w:color="auto"/>
        <w:bottom w:val="none" w:sz="0" w:space="0" w:color="auto"/>
        <w:right w:val="none" w:sz="0" w:space="0" w:color="auto"/>
      </w:divBdr>
    </w:div>
    <w:div w:id="1693654238">
      <w:bodyDiv w:val="1"/>
      <w:marLeft w:val="0"/>
      <w:marRight w:val="0"/>
      <w:marTop w:val="0"/>
      <w:marBottom w:val="0"/>
      <w:divBdr>
        <w:top w:val="none" w:sz="0" w:space="0" w:color="auto"/>
        <w:left w:val="none" w:sz="0" w:space="0" w:color="auto"/>
        <w:bottom w:val="none" w:sz="0" w:space="0" w:color="auto"/>
        <w:right w:val="none" w:sz="0" w:space="0" w:color="auto"/>
      </w:divBdr>
    </w:div>
    <w:div w:id="1828011055">
      <w:bodyDiv w:val="1"/>
      <w:marLeft w:val="0"/>
      <w:marRight w:val="0"/>
      <w:marTop w:val="0"/>
      <w:marBottom w:val="0"/>
      <w:divBdr>
        <w:top w:val="none" w:sz="0" w:space="0" w:color="auto"/>
        <w:left w:val="none" w:sz="0" w:space="0" w:color="auto"/>
        <w:bottom w:val="none" w:sz="0" w:space="0" w:color="auto"/>
        <w:right w:val="none" w:sz="0" w:space="0" w:color="auto"/>
      </w:divBdr>
    </w:div>
    <w:div w:id="1829664280">
      <w:bodyDiv w:val="1"/>
      <w:marLeft w:val="0"/>
      <w:marRight w:val="0"/>
      <w:marTop w:val="0"/>
      <w:marBottom w:val="0"/>
      <w:divBdr>
        <w:top w:val="none" w:sz="0" w:space="0" w:color="auto"/>
        <w:left w:val="none" w:sz="0" w:space="0" w:color="auto"/>
        <w:bottom w:val="none" w:sz="0" w:space="0" w:color="auto"/>
        <w:right w:val="none" w:sz="0" w:space="0" w:color="auto"/>
      </w:divBdr>
    </w:div>
    <w:div w:id="1880508835">
      <w:bodyDiv w:val="1"/>
      <w:marLeft w:val="0"/>
      <w:marRight w:val="0"/>
      <w:marTop w:val="0"/>
      <w:marBottom w:val="0"/>
      <w:divBdr>
        <w:top w:val="none" w:sz="0" w:space="0" w:color="auto"/>
        <w:left w:val="none" w:sz="0" w:space="0" w:color="auto"/>
        <w:bottom w:val="none" w:sz="0" w:space="0" w:color="auto"/>
        <w:right w:val="none" w:sz="0" w:space="0" w:color="auto"/>
      </w:divBdr>
    </w:div>
    <w:div w:id="188844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9</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Deepesh Patil</dc:creator>
  <cp:keywords/>
  <dc:description/>
  <cp:lastModifiedBy>Deepesh Patil</cp:lastModifiedBy>
  <cp:revision>9</cp:revision>
  <dcterms:created xsi:type="dcterms:W3CDTF">2024-08-19T04:58:00Z</dcterms:created>
  <dcterms:modified xsi:type="dcterms:W3CDTF">2024-10-21T06:58:00Z</dcterms:modified>
</cp:coreProperties>
</file>