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9425D"/>
          <w:sz w:val="36"/>
          <w:szCs w:val="36"/>
        </w:rPr>
        <w:t xml:space="preserve">SEE-Tech Solutions</w:t>
      </w:r>
    </w:p>
    <w:p>
      <w:pPr>
        <w:spacing w:after="1200"/>
      </w:pPr>
      <w:r>
        <w:rPr>
          <w:color w:val="5F6B76"/>
          <w:sz w:val="24"/>
          <w:szCs w:val="24"/>
        </w:rPr>
        <w:t xml:space="preserve">Commercial Building Energy Audit Report Format</w:t>
      </w:r>
    </w:p>
    <w:p>
      <w:pPr>
        <w:spacing w:after="400"/>
      </w:pPr>
      <w:r>
        <w:rPr>
          <w:b/>
          <w:bCs/>
          <w:color w:val="09425D"/>
          <w:sz w:val="64"/>
          <w:szCs w:val="64"/>
        </w:rPr>
        <w:t xml:space="preserve">Detailed Energy Audit Report</w:t>
      </w:r>
    </w:p>
    <w:p>
      <w:pPr>
        <w:spacing w:after="800"/>
      </w:pPr>
      <w:r>
        <w:rPr>
          <w:color w:val="18344A"/>
          <w:sz w:val="28"/>
          <w:szCs w:val="28"/>
        </w:rPr>
        <w:t xml:space="preserve">Purpose: To identify implementable energy-saving projects with clear investment, savings, payback and execution roadmap.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Prepared For</w:t>
            </w:r>
          </w:p>
        </w:tc>
        <w:tc>
          <w:tcPr>
            <w:tcW w:type="pct" w:w="68%"/>
            <w:shd w:fill="EAF3F7"/>
          </w:tcPr>
          <w:p>
            <w:r>
              <w:t xml:space="preserve">[DRAFT - QC REVIEW REQUIRED] QA Client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Building Type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EAF3F7"/>
          </w:tcPr>
          <w:p>
            <w:r>
              <w:t xml:space="preserve">QA Location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Audit Period</w:t>
            </w:r>
          </w:p>
        </w:tc>
        <w:tc>
          <w:tcPr>
            <w:tcW w:type="pct" w:w="68%"/>
            <w:shd w:fill="FFFFFF"/>
          </w:tcPr>
          <w:p>
            <w:r>
              <w:t xml:space="preserve">May 2026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Report Date</w:t>
            </w:r>
          </w:p>
        </w:tc>
        <w:tc>
          <w:tcPr>
            <w:tcW w:type="pct" w:w="68%"/>
            <w:shd w:fill="EAF3F7"/>
          </w:tcPr>
          <w:p>
            <w:r>
              <w:t xml:space="preserve">2026-05-28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Prepared By</w:t>
            </w:r>
          </w:p>
        </w:tc>
        <w:tc>
          <w:tcPr>
            <w:tcW w:type="pct" w:w="68%"/>
            <w:shd w:fill="FFFFFF"/>
          </w:tcPr>
          <w:p>
            <w:r>
              <w:t xml:space="preserve">SEE-Tech Solutions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Document Version</w:t>
            </w:r>
          </w:p>
        </w:tc>
        <w:tc>
          <w:tcPr>
            <w:tcW w:type="pct" w:w="68%"/>
            <w:shd w:fill="EAF3F7"/>
          </w:tcPr>
          <w:p>
            <w: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60"/>
        <w:ind w:left="0"/>
      </w:pPr>
      <w:r>
        <w:rPr>
          <w:b/>
          <w:bCs/>
        </w:rPr>
        <w:t xml:space="preserve">Chapter 1. Executive Summary</w:t>
      </w:r>
    </w:p>
    <w:p>
      <w:pPr>
        <w:spacing w:after="60"/>
        <w:ind w:left="0"/>
      </w:pPr>
      <w:r>
        <w:rPr>
          <w:b/>
          <w:bCs/>
        </w:rPr>
        <w:t xml:space="preserve">Chapter 2. Plant / Building Details and Energy Profile</w:t>
      </w:r>
    </w:p>
    <w:p>
      <w:pPr>
        <w:spacing w:after="60"/>
        <w:ind w:left="0"/>
      </w:pPr>
      <w:r>
        <w:rPr>
          <w:b/>
          <w:bCs/>
        </w:rPr>
        <w:t xml:space="preserve">Chapter 3. Energy Saving Projects</w:t>
      </w:r>
    </w:p>
    <w:p>
      <w:pPr>
        <w:spacing w:after="60"/>
        <w:ind w:left="360"/>
      </w:pPr>
      <w:r>
        <w:rPr>
          <w:b/>
          <w:bCs/>
        </w:rPr>
        <w:t xml:space="preserve">3.1 GR-1 Cooling System Performance Improvement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 � EE Improvement in Chiller Using CT Segregation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2 � Flow Optimization for CHW Secondary Pump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3 � EE Improvement in Air Compressors &amp; Pump Using CT Segregation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4 � Automatic Primary Pump Flow Control for Chiller kW/TR Optimization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5 � Free Cooling by Chiller Bypass in Winter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8 � IE5 Efficiency Motor Retrofit for CHW Secondary Pump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9 � IE5 Efficiency Motor Retrofit for CT Water Secondary Pump</w:t>
      </w:r>
    </w:p>
    <w:p>
      <w:pPr>
        <w:spacing w:after="60"/>
        <w:ind w:left="360"/>
      </w:pPr>
      <w:r>
        <w:rPr>
          <w:b/>
          <w:bCs/>
        </w:rPr>
        <w:t xml:space="preserve">3.2 GR-2 Production Machines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13 � Energy Saving through Exhaust Heat Recovery in ASB 70 DPH Dryers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14 � Insulation hot flexible ducts (72 Nos)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15 � Replacement of Band Heater with IR heaters of Barrel Heating (8 Nos)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16 � ASB 70 DPH (7 Nos) Servo Motor Project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17 � ASB 50 MB (18 Nos) Servo Motor Project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18 � EBM CMP old 7.5 kW each (5 Nos) Servo Motor Project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19 � EBM CMP old 5.5 kW each (4 Nos) Servo Motor Project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20 � EBM CMP old 3.7 kW each (7 Nos) Servo Motor Project</w:t>
      </w:r>
    </w:p>
    <w:p>
      <w:pPr>
        <w:spacing w:after="60"/>
        <w:ind w:left="360"/>
      </w:pPr>
      <w:r>
        <w:rPr>
          <w:b/>
          <w:bCs/>
        </w:rPr>
        <w:t xml:space="preserve">3.3 GR-3 Air Compressors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21 � Compressed Air Measurement &amp; Management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22 � Booster Compressor retrofit with IE5 Efficiency motor &amp; automation</w:t>
      </w:r>
    </w:p>
    <w:p>
      <w:pPr>
        <w:spacing w:after="60"/>
        <w:ind w:left="360"/>
      </w:pPr>
      <w:r>
        <w:rPr>
          <w:b/>
          <w:bCs/>
        </w:rPr>
        <w:t xml:space="preserve">3.4 GR-4 Auxiliary Systems &amp; Machine Improvement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6 � CT No. 2 Fan System Efficiency Upgrade: PMSM Motor + Direct-Mount Fan Retrofit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7 � Energy Optimization of Clean Room and IM AHUs Using High-Efficiency Plug Fans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10 � Cutting Grinders Retrofit with IE5 Motor &amp; Cogged belt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11 � PD blower Direct Mounting with IE5 motor with existing VFD</w:t>
      </w:r>
    </w:p>
    <w:p>
      <w:pPr>
        <w:spacing w:after="60"/>
        <w:ind w:left="720"/>
      </w:pPr>
      <w:r>
        <w:rPr>
          <w:b w:val="false"/>
          <w:bCs w:val="false"/>
        </w:rPr>
        <w:t xml:space="preserve">ECM 12 � APFC relay for 600 kVAr Panel</w:t>
      </w:r>
    </w:p>
    <w:p>
      <w:pPr>
        <w:spacing w:after="60"/>
        <w:ind w:left="0"/>
      </w:pPr>
      <w:r>
        <w:rPr>
          <w:b/>
          <w:bCs/>
        </w:rPr>
        <w:t xml:space="preserve">Chapter 4. Annexures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1: Executive Summary</w:t>
      </w:r>
    </w:p>
    <w:p>
      <w:pPr>
        <w:pStyle w:val="Heading2"/>
        <w:spacing w:after="120" w:before="260"/>
      </w:pPr>
      <w:r>
        <w:t xml:space="preserve">1.1 Purpose of the Energy Audit</w:t>
      </w:r>
    </w:p>
    <w:p>
      <w:pPr>
        <w:spacing w:after="140"/>
        <w:jc w:val="both"/>
      </w:pPr>
      <w:r>
        <w:t xml:space="preserve">The purpose of this energy audit is to identify technically feasible, financially attractive and practically implementable energy-saving projects.</w:t>
      </w:r>
    </w:p>
    <w:p>
      <w:pPr>
        <w:pStyle w:val="Heading2"/>
        <w:spacing w:after="120" w:before="260"/>
      </w:pPr>
      <w:r>
        <w:t xml:space="preserve">1.2 Overall Energy Saving Potential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Particular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annual electricity consumption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Annual electricity cost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0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Average electricity tariff considered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Number of projects identified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energy saving potential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1902386.6464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annual cost saving potential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1,36,40,112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estimated investment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2,49,43,149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Simple payback period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CO2 reduction potential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pPr>
        <w:pStyle w:val="Heading2"/>
        <w:spacing w:after="120" w:before="260"/>
      </w:pPr>
      <w:r>
        <w:t xml:space="preserve">1.3 Summary of Identified Energy Saving 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Project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Project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EE Improvement in Chiller Using CT Segregation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2,30,355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32127.6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Flow Optimization for CHW Secondary Pump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1,27,102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17726.85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EE Improvement in Air Compressors &amp; Pump Using CT Segregation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10,34,106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144226.71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Automatic Primary Pump Flow Control for Chiller kW/TR Optimization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1,45,000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3,28,615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45831.9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Free Cooling by Chiller Bypass in Winter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4,30,200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60000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CT No. 2 Fan System Efficiency Upgrade: PMSM Motor + Direct-Mount Fan Retrofit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4,88,750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1,76,561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24624.9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Energy Optimization of Clean Room and IM AHUs Using High-Efficiency Plug Fans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3,10,000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1,40,543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19601.6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IE5 Efficiency Motor Retrofit for CHW Secondary Pump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1,83,665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25615.8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IE5 Efficiency Motor Retrofit for CT Water Secondary Pump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10,11,933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3,74,832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52277.82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Cutting Grinders Retrofit with IE5 Motor &amp; Cogged belt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Process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4,88,599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2,00,760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28000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PD blower Direct Mounting with IE5 motor with existing VFD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Process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1,24,220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17325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APFC relay for 600 kVAr Panel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12,11,273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168936.3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Energy Saving through Exhaust Heat Recovery in ASB 70 DPH Dryers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3,92,342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54720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Insulation hot flexible ducts (72 Nos)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7,40,000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14,32,566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199800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Replacement of Band Heater with IR heaters of Barrel Heating (8 Nos)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8,50,000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2,81,064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39200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ASB 70 DPH (7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52,50,000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19,39,535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270506.95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ASB 50 MB (18 Nos) Servo Motor Project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ISBM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90,00,000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30,55,386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426134.772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7.5 kW each (5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10,00,000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3,44,075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47988.15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5.5 kW each (4 Nos) Servo Motor Project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6,00,000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2,01,857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28153.048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3.7 kW each (7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9,10,000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2,71,590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37878.6464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Compressed Air Measurement &amp; Management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8,00,000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10,54,166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147024.6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Booster Compressor retrofit with IE5 Efficiency motor &amp; automation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Utility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2,58,868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1,05,299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14686</w:t>
            </w:r>
          </w:p>
        </w:tc>
      </w:tr>
    </w:tbl>
    <w:p>
      <w:pPr>
        <w:pStyle w:val="Heading2"/>
        <w:spacing w:after="120" w:before="260"/>
      </w:pPr>
      <w:r>
        <w:t xml:space="preserve">1.4 Category-wise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No. of Projects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GR-1 Cooling System Performance Improvement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28,76,933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27,08,874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377806.67999999993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1.06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GR-2 Production Machines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1,94,00,000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79,18,416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1104381.5664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2.45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GR-3 Air Compressors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10,58,868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11,59,465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161710.6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0.91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GR-4 Auxiliary Systems &amp; Machine Improvement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16,07,349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18,53,358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258487.8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0.87</w:t>
            </w:r>
          </w:p>
        </w:tc>
      </w:tr>
    </w:tbl>
    <w:p>
      <w:pPr>
        <w:pStyle w:val="Heading2"/>
        <w:spacing w:after="120" w:before="260"/>
      </w:pPr>
      <w:r>
        <w:t xml:space="preserve">1.5 Key Observations</w:t>
      </w:r>
    </w:p>
    <w:p>
      <w:pPr>
        <w:spacing w:after="140"/>
        <w:jc w:val="both"/>
      </w:pPr>
      <w:r>
        <w:t xml:space="preserve">Cooling, production, compressed air, and auxiliary system projects contribute the major savings opportunity.</w:t>
      </w:r>
    </w:p>
    <w:p>
      <w:pPr>
        <w:spacing w:after="140"/>
        <w:jc w:val="both"/>
      </w:pPr>
      <w:r>
        <w:t xml:space="preserve">Control improvements and high-efficiency retrofits are strong early implementation candidates.</w:t>
      </w:r>
    </w:p>
    <w:p>
      <w:pPr>
        <w:spacing w:after="140"/>
        <w:jc w:val="both"/>
      </w:pPr>
      <w:r>
        <w:t xml:space="preserve">Measurement and verification are required to sustain savings after implementation.</w:t>
      </w:r>
    </w:p>
    <w:p>
      <w:pPr>
        <w:pStyle w:val="Heading2"/>
        <w:spacing w:after="120" w:before="260"/>
      </w:pPr>
      <w:r>
        <w:t xml:space="preserve">1.6 Conclusion and Way Forward</w:t>
      </w:r>
    </w:p>
    <w:p>
      <w:pPr>
        <w:spacing w:after="140"/>
        <w:jc w:val="both"/>
      </w:pPr>
      <w:r>
        <w:t xml:space="preserve">Based on the audit findings, SEE-Tech recommends that [DRAFT - QC REVIEW REQUIRED] QA Client should proceed with detailed implementation planning for the identified energy-saving projects.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Client review of identified projects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Joint selection of projects for implementation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Detailed engineering and vendor finalization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Submission of final techno-commercial proposal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Implementation, commissioning and performance monitoring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Savings validation and handover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2: Plant / Building Details and Energy Profile</w:t>
      </w:r>
    </w:p>
    <w:p>
      <w:pPr>
        <w:pStyle w:val="Heading2"/>
        <w:spacing w:after="120" w:before="260"/>
      </w:pPr>
      <w:r>
        <w:t xml:space="preserve">2.1 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Name of facility</w:t>
            </w:r>
          </w:p>
        </w:tc>
        <w:tc>
          <w:tcPr>
            <w:tcW w:type="pct" w:w="68%"/>
            <w:shd w:fill="EAF3F7"/>
          </w:tcPr>
          <w:p>
            <w:r>
              <w:t xml:space="preserve">QA Facility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Address</w:t>
            </w:r>
          </w:p>
        </w:tc>
        <w:tc>
          <w:tcPr>
            <w:tcW w:type="pct" w:w="68%"/>
            <w:shd w:fill="FFFFFF"/>
          </w:tcPr>
          <w:p>
            <w:r>
              <w:t xml:space="preserve">QA Location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Type of building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Operating days and hours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Facility contact person</w:t>
            </w:r>
          </w:p>
        </w:tc>
        <w:tc>
          <w:tcPr>
            <w:tcW w:type="pct" w:w="68%"/>
            <w:shd w:fill="EAF3F7"/>
          </w:tcPr>
          <w:p>
            <w:r>
              <w:t xml:space="preserve">QA Tester</w:t>
            </w:r>
          </w:p>
        </w:tc>
      </w:tr>
    </w:tbl>
    <w:p>
      <w:pPr>
        <w:pStyle w:val="Heading2"/>
        <w:spacing w:after="120" w:before="260"/>
      </w:pPr>
      <w:r>
        <w:t xml:space="preserve">2.2 Utility and Energy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Source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Consumption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Cost INR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Grid electricity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Main electrical loads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Diesel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DG backup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Supply voltage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Tariff category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Contract demand / sanctioned load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Average electricity tariff</w:t>
            </w:r>
          </w:p>
        </w:tc>
        <w:tc>
          <w:tcPr>
            <w:tcW w:type="pct" w:w="68%"/>
            <w:shd w:fill="FFFFFF"/>
          </w:tcPr>
          <w:p>
            <w:r>
              <w:t xml:space="preserve">INR/kWh</w:t>
            </w:r>
          </w:p>
        </w:tc>
      </w:tr>
    </w:tbl>
    <w:p>
      <w:pPr>
        <w:pStyle w:val="Heading2"/>
        <w:spacing w:after="120" w:before="260"/>
      </w:pPr>
      <w:r>
        <w:t xml:space="preserve">2.3 Major Energy Consuming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Major Equipment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Estimated Share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Remarks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Cooling system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Chiller / pumps / cooling tower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Production machines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Dryers / heaters / servo systems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Compressed air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Compressors / boosters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pPr>
        <w:pStyle w:val="Heading2"/>
        <w:spacing w:after="120" w:before="260"/>
      </w:pPr>
      <w:r>
        <w:t xml:space="preserve">2.4 Audit Observations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Annual electricity consumption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Specific energy consumption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Reference / target benchmark</w:t>
            </w:r>
          </w:p>
        </w:tc>
        <w:tc>
          <w:tcPr>
            <w:tcW w:type="pct" w:w="68%"/>
            <w:shd w:fill="EAF3F7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Improvement potential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Observation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Optimization opportunities exist across major systems.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Higher than necessary energy consumption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Implement ECMs in a phased manner.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3: Energy Saving Projects</w:t>
      </w:r>
    </w:p>
    <w:p>
      <w:pPr>
        <w:spacing w:after="140"/>
        <w:jc w:val="both"/>
      </w:pPr>
      <w:r>
        <w:t xml:space="preserve">This chapter presents the identified energy conservation measures grouped by system and application area. Each group includes a summary table followed by detailed ECM descriptions.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3.1 GR-1 Cooling System Performance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Name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EE Improvement in Chiller Using CT Segregation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2,30,355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32127.6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1.519394691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Flow Optimization for CHW Secondary Pump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1,27,102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17726.85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1.180159029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EE Improvement in Air Compressors &amp; Pump Using CT Segregation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10,34,106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144226.71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0.4351586906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Automatic Primary Pump Flow Control for Chiller kW/TR Optimization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1,45,000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3,28,615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45831.9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0.4412462067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Free Cooling by Chiller Bypass in Winter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4,30,200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60000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1.162250116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IE5 Efficiency Motor Retrofit for CHW Secondary Pump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1,83,665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25615.8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1.470065497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IE5 Efficiency Motor Retrofit for CT Water Secondary Pump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10,11,933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3,74,832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52277.82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2.699697685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 � EE Improvement in Chiller Using CT Segregation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EE Improvement in Chiller Using CT Segregation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Chiller (1 No.)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EE Improvement in Chiller Using CT Segregation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32127.6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2,30,355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3,50,000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1.519394691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2 � Flow Optimization for CHW Secondary Pump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Flow Optimization for CHW Secondary Pump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Chilled Water Secondary Pump (2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Flow Optimization for CHW Secondary Pump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17726.85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1,27,102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1.180159029</w:t>
            </w:r>
          </w:p>
        </w:tc>
      </w:tr>
    </w:tbl>
    <w:p>
      <w:pPr>
        <w:spacing w:after="140"/>
        <w:jc w:val="both"/>
      </w:pPr>
      <w:r>
        <w:t xml:space="preserve">The existing pumping system operates at a constant speed, using mechanical throttling (valves) to control flow, which is highly inefficient.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3 � EE Improvement in Air Compressors &amp; Pump Using CT Segregation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EE Improvement in Air Compressors &amp; Pump Using CT Segregation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3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CT Water Secondary Pump (3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EE Improvement in Air Compressors &amp; Pump Using CT Segregation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144226.71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10,34,106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4,50,000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0.4351586906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4 � Automatic Primary Pump Flow Control for Chiller kW/TR Optimization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Automatic Primary Pump Flow Control for Chiller kW/TR Optimization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4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Automatic Primary Pump Flow Control for Chiller kW/TR Optimization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45831.9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3,28,615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1,45,000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0.4412462067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5 � Free Cooling by Chiller Bypass in Winter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Free Cooling by Chiller Bypass in Winter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Free Cooling by Chiller Bypass in Winter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60000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4,30,200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5,00,000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1.162250116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8 � IE5 Efficiency Motor Retrofit for CHW Secondary Pump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IE5 Efficiency Motor Retrofit for CHW Secondary Pump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8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Chilled Water Secondary Pump No. 3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IE5 Efficiency Motor Retrofit for CHW Secondary Pump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25615.8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1,83,665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2,70,000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1.470065497</w:t>
            </w:r>
          </w:p>
        </w:tc>
      </w:tr>
    </w:tbl>
    <w:p>
      <w:pPr>
        <w:spacing w:after="140"/>
        <w:jc w:val="both"/>
      </w:pPr>
      <w:r>
        <w:t xml:space="preserve">The existing pumping system operates at a constant speed, using mechanical throttling (valves) to control flow, which is highly inefficient.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9 � IE5 Efficiency Motor Retrofit for CT Water Secondary Pump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IE5 Efficiency Motor Retrofit for CT Water Secondary Pump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9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CT Secondary Pump No. 1, 2 &amp; 3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IE5 Efficiency Motor Retrofit for CT Water Secondary Pump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52277.82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3,74,832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10,11,933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2.699697685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3.2 GR-2 Production Machines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Name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Energy Saving through Exhaust Heat Recovery in ASB 70 DPH Dryers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3,92,342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54720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2.67623382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Insulation hot flexible ducts (72 Nos)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7,40,000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14,32,566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199800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0.5165556072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15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Replacement of Band Heater with IR heaters of Barrel Heating (8 Nos)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8,50,000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2,81,064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39200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3.024222241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ASB 70 DPH (7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52,50,000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19,39,535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270506.95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2.706834605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ASB 50 MB (18 Nos) Servo Motor Project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90,00,000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30,55,386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426134.772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2.945617697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7.5 kW each (5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10,00,000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3,44,075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47988.15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2.906342794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5.5 kW each (4 Nos) Servo Motor Project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6,00,000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2,01,857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28153.048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2.972396039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EBM CMP old 3.7 kW each (7 Nos) Servo Motor Project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9,10,000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2,71,590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37878.6464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3.35064013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13 � Energy Saving through Exhaust Heat Recovery in ASB 70 DPH Dryers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Energy Saving through Exhaust Heat Recovery in ASB 70 DPH Dryers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13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(8) Dryer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Energy Saving through Exhaust Heat Recovery in ASB 70 DPH Dryers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54720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3,92,342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10,50,000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2.67623382</w:t>
            </w:r>
          </w:p>
        </w:tc>
      </w:tr>
    </w:tbl>
    <w:p>
      <w:pPr>
        <w:spacing w:after="140"/>
        <w:jc w:val="both"/>
      </w:pPr>
      <w:r>
        <w:t xml:space="preserve">The existing hot/cold surfaces lack proper insulation, leading to significant thermal energy losses to the ambient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14 � Insulation hot flexible ducts (72 Nos)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Insulation hot flexible ducts (72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14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(11), 12M (8), 50 MB (18) : 2 ducts per machine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Insulation hot flexible ducts (72 Nos)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199800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14,32,566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7,40,000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0.5165556072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15 � Replacement of Band Heater with IR heaters of Barrel Heating (8 Nos)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Replacement of Band Heater with IR heaters of Barrel Heating (8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(8) Machine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Replacement of Band Heater with IR heaters of Barrel Heating (8 Nos)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39200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2,81,064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8,50,000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3.024222241</w:t>
            </w:r>
          </w:p>
        </w:tc>
      </w:tr>
    </w:tbl>
    <w:p>
      <w:pPr>
        <w:spacing w:after="140"/>
        <w:jc w:val="both"/>
      </w:pPr>
      <w:r>
        <w:t xml:space="preserve">The existing hot/cold surfaces lack proper insulation, leading to significant thermal energy losses to the ambient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16 � ASB 70 DPH (7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(7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70 DPH (7) Machines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ASB 70 DPH (7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270506.95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19,39,535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52,50,000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2.706834605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17 � ASB 50 MB (18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ASB 50 MB (18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17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ISBM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ASB 50MB (18 Machines)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ASB 50 MB (18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426134.772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30,55,386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90,00,000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2.945617697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18 � EBM CMP old 7.5 kW each (5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7.5 kW each (5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18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EBM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Machines (5 Nos)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EBM CMP old 7.5 kW each (5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47988.15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3,44,075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10,00,000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2.906342794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19 � EBM CMP old 5.5 kW each (4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5.5 kW each (4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19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EBM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Machines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EBM CMP old 5.5 kW each (4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28153.048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2,01,857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6,00,000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2.972396039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20 � EBM CMP old 3.7 kW each (7 Nos) Servo Motor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3.7 kW each (7 Nos) Servo Motor Project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20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EBM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EBM CMP Old Machines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EBM CMP old 3.7 kW each (7 Nos) Servo Motor Project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37878.6464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2,71,590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9,10,000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3.35064013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3.3 GR-3 Air Compressors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Name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Compressed Air Measurement &amp; Management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8,00,000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10,54,166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147024.6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0.7588934856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Booster Compressor retrofit with IE5 Efficiency motor &amp; automation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2,58,868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1,05,299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14686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2.458414935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21 � Compressed Air Measurement &amp;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Compressed Air Measurement &amp; Management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21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Air Compressors (4 Nos: 1 LP, 3 HP)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Compressed Air Measurement &amp; Management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147024.6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10,54,166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8,00,000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0.7588934856</w:t>
            </w:r>
          </w:p>
        </w:tc>
      </w:tr>
    </w:tbl>
    <w:p>
      <w:pPr>
        <w:spacing w:after="140"/>
        <w:jc w:val="both"/>
      </w:pPr>
      <w:r>
        <w:t xml:space="preserve">The compressed air system operates with poor load/unload control, higher than required generation pressure, or significant leakage losses.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22 � Booster Compressor retrofit with IE5 Efficiency motor &amp; automation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Booster Compressor retrofit with IE5 Efficiency motor &amp; automation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22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HP Booster Compressor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Booster Compressor retrofit with IE5 Efficiency motor &amp; automation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14686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1,05,299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2,58,868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2.458414935</w:t>
            </w:r>
          </w:p>
        </w:tc>
      </w:tr>
    </w:tbl>
    <w:p>
      <w:pPr>
        <w:spacing w:after="140"/>
        <w:jc w:val="both"/>
      </w:pPr>
      <w:r>
        <w:t xml:space="preserve">The existing equipment is driven by standard efficiency (IE2/IE3) induction motors or older rewound motors with high inherent electrical losses.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3.4 GR-4 Auxiliary Systems &amp; Machine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No.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ECM Name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Investment INR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Annual Saving INR/year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Energy Saving kWh/year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Payback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6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CT No. 2 Fan System Efficiency Upgrade: PMSM Motor + Direct-Mount Fan Retrofit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4,88,750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1,76,561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24624.9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2.768172432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Energy Optimization of Clean Room and IM AHUs Using High-Efficiency Plug Fans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3,10,000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1,40,543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19601.6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2.205723223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Cutting Grinders Retrofit with IE5 Motor &amp; Cogged belt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4,88,599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2,00,760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2.433745517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PD blower Direct Mounting with IE5 motor with existing VFD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2,70,000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1,24,220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17325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2.173558659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ECM 12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APFC relay for 600 kVAr Panel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50,000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INR 12,11,273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168936.3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0.0412788767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6 � CT No. 2 Fan System Efficiency Upgrade: PMSM Motor + Direct-Mount Fan Retrofit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CT No. 2 Fan System Efficiency Upgrade: PMSM Motor + Direct-Mount Fan Retrofit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6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Cooling Tower Fan Motor, Its Mounting &amp; Blades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CT No. 2 Fan System Efficiency Upgrade: PMSM Motor + Direct-Mount Fan Retrofit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24624.9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1,76,561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4,88,750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2.768172432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7 � Energy Optimization of Clean Room and IM AHUs Using High-Efficiency Plug Fans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Energy Optimization of Clean Room and IM AHUs Using High-Efficiency Plug Fans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7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AHUs (Blower + Motor Change)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Energy Optimization of Clean Room and IM AHUs Using High-Efficiency Plug Fans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19601.6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1,40,543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3,10,000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2.205723223</w:t>
            </w:r>
          </w:p>
        </w:tc>
      </w:tr>
    </w:tbl>
    <w:p>
      <w:pPr>
        <w:spacing w:after="140"/>
        <w:jc w:val="both"/>
      </w:pPr>
      <w:r>
        <w:t xml:space="preserve">The existing system operates without optimal energy conservation measures, leading to higher than necessary energy consumption.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10 � Cutting Grinders Retrofit with IE5 Motor &amp; Cogged belt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Cutting Grinders Retrofit with IE5 Motor &amp; Cogged belt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Process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Cutting Grinders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Cutting Grinders Retrofit with IE5 Motor &amp; Cogged belt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28000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2,00,760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4,88,599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2.433745517</w:t>
            </w:r>
          </w:p>
        </w:tc>
      </w:tr>
    </w:tbl>
    <w:p>
      <w:pPr>
        <w:spacing w:after="140"/>
        <w:jc w:val="both"/>
      </w:pPr>
      <w:r>
        <w:t xml:space="preserve">The existing equipment is driven by standard efficiency (IE2/IE3) induction motors or older rewound motors with high inherent electrical losses.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11 � PD blower Direct Mounting with IE5 motor with existing VFD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PD blower Direct Mounting with IE5 motor with existing VFD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11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Process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PD Blower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PD blower Direct Mounting with IE5 motor with existing VFD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17325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1,24,220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2,70,000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2.173558659</w:t>
            </w:r>
          </w:p>
        </w:tc>
      </w:tr>
    </w:tbl>
    <w:p>
      <w:pPr>
        <w:spacing w:after="140"/>
        <w:jc w:val="both"/>
      </w:pPr>
      <w:r>
        <w:t xml:space="preserve">The existing cooling system operates with suboptimal control logic and fixed-speed components, leading to energy wastage during part-load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3"/>
        <w:spacing w:after="80" w:before="180"/>
      </w:pPr>
      <w:r>
        <w:t xml:space="preserve">ECM 12 � APFC relay for 600 kVAr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Project title</w:t>
            </w:r>
          </w:p>
        </w:tc>
        <w:tc>
          <w:tcPr>
            <w:tcW w:type="pct" w:w="68%"/>
            <w:shd w:fill="EAF3F7"/>
          </w:tcPr>
          <w:p>
            <w:r>
              <w:t xml:space="preserve">APFC relay for 600 kVAr Panel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Project number</w:t>
            </w:r>
          </w:p>
        </w:tc>
        <w:tc>
          <w:tcPr>
            <w:tcW w:type="pct" w:w="68%"/>
            <w:shd w:fill="FFFFFF"/>
          </w:tcPr>
          <w:p>
            <w:r>
              <w:t xml:space="preserve">ECM 12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System</w:t>
            </w:r>
          </w:p>
        </w:tc>
        <w:tc>
          <w:tcPr>
            <w:tcW w:type="pct" w:w="68%"/>
            <w:shd w:fill="EAF3F7"/>
          </w:tcPr>
          <w:p>
            <w:r>
              <w:t xml:space="preserve">Utility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Location</w:t>
            </w:r>
          </w:p>
        </w:tc>
        <w:tc>
          <w:tcPr>
            <w:tcW w:type="pct" w:w="68%"/>
            <w:shd w:fill="FFFFFF"/>
          </w:tcPr>
          <w:p>
            <w:r>
              <w:t xml:space="preserve">Data required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Equipment covered</w:t>
            </w:r>
          </w:p>
        </w:tc>
        <w:tc>
          <w:tcPr>
            <w:tcW w:type="pct" w:w="68%"/>
            <w:shd w:fill="EAF3F7"/>
          </w:tcPr>
          <w:p>
            <w:r>
              <w:t xml:space="preserve">APFC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Proposed intervention</w:t>
            </w:r>
          </w:p>
        </w:tc>
        <w:tc>
          <w:tcPr>
            <w:tcW w:type="pct" w:w="68%"/>
            <w:shd w:fill="FFFFFF"/>
          </w:tcPr>
          <w:p>
            <w:r>
              <w:t xml:space="preserve">APFC relay for 600 kVAr Panel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Expected energy saving</w:t>
            </w:r>
          </w:p>
        </w:tc>
        <w:tc>
          <w:tcPr>
            <w:tcW w:type="pct" w:w="68%"/>
            <w:shd w:fill="EAF3F7"/>
          </w:tcPr>
          <w:p>
            <w:r>
              <w:t xml:space="preserve">168936.3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Expected annual cost saving</w:t>
            </w:r>
          </w:p>
        </w:tc>
        <w:tc>
          <w:tcPr>
            <w:tcW w:type="pct" w:w="68%"/>
            <w:shd w:fill="FFFFFF"/>
          </w:tcPr>
          <w:p>
            <w:r>
              <w:t xml:space="preserve">INR 12,11,273</w:t>
            </w:r>
          </w:p>
        </w:tc>
      </w:tr>
      <w:tr>
        <w:tc>
          <w:tcPr>
            <w:tcW w:type="pct" w:w="32%"/>
            <w:shd w:fill="EAF3F7"/>
          </w:tcPr>
          <w:p>
            <w:r>
              <w:rPr>
                <w:b/>
                <w:bCs/>
                <w:color w:val="09425D"/>
              </w:rPr>
              <w:t xml:space="preserve">Estimated investment</w:t>
            </w:r>
          </w:p>
        </w:tc>
        <w:tc>
          <w:tcPr>
            <w:tcW w:type="pct" w:w="68%"/>
            <w:shd w:fill="EAF3F7"/>
          </w:tcPr>
          <w:p>
            <w:r>
              <w:t xml:space="preserve">INR 50,000</w:t>
            </w:r>
          </w:p>
        </w:tc>
      </w:tr>
      <w:tr>
        <w:tc>
          <w:tcPr>
            <w:tcW w:type="pct" w:w="32%"/>
            <w:shd w:fill="FFFFFF"/>
          </w:tcPr>
          <w:p>
            <w:r>
              <w:rPr>
                <w:b/>
                <w:bCs/>
                <w:color w:val="09425D"/>
              </w:rPr>
              <w:t xml:space="preserve">Simple payback period</w:t>
            </w:r>
          </w:p>
        </w:tc>
        <w:tc>
          <w:tcPr>
            <w:tcW w:type="pct" w:w="68%"/>
            <w:shd w:fill="FFFFFF"/>
          </w:tcPr>
          <w:p>
            <w:r>
              <w:t xml:space="preserve">0.0412788767</w:t>
            </w:r>
          </w:p>
        </w:tc>
      </w:tr>
    </w:tbl>
    <w:p>
      <w:pPr>
        <w:spacing w:after="140"/>
        <w:jc w:val="both"/>
      </w:pPr>
      <w:r>
        <w:t xml:space="preserve">The electrical system exhibits a lower power factor, resulting in higher apparent power (kVA) demand and potential utility penalties.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shd w:fill="09425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  <w:tc>
          <w:tcPr>
            <w:shd w:fill="EAF3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 required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4: Annexures</w:t>
      </w:r>
    </w:p>
    <w:p>
      <w:pPr>
        <w:pStyle w:val="Heading2"/>
        <w:spacing w:after="120" w:before="260"/>
      </w:pPr>
      <w:r>
        <w:t xml:space="preserve">4.1 Uploaded Data Sources</w:t>
      </w:r>
    </w:p>
    <w:p>
      <w:pPr>
        <w:spacing w:after="140"/>
        <w:jc w:val="both"/>
      </w:pPr>
      <w:r>
        <w:t xml:space="preserve">Uploaded spreadsheets, measurements, and supporting documents used for this report are referenced here.</w:t>
      </w:r>
    </w:p>
    <w:p>
      <w:pPr>
        <w:pStyle w:val="Heading2"/>
        <w:spacing w:after="120" w:before="260"/>
      </w:pPr>
      <w:r>
        <w:t xml:space="preserve">4.2 Assumptions</w:t>
      </w:r>
    </w:p>
    <w:p>
      <w:pPr>
        <w:spacing w:after="140"/>
        <w:jc w:val="both"/>
      </w:pPr>
      <w:r>
        <w:t xml:space="preserve">Savings, investment, and implementation assumptions are based on the data made available during the audit and SEE-Tech engineering judgment where direct readings were not available.</w:t>
      </w:r>
    </w:p>
    <w:p>
      <w:pPr>
        <w:pStyle w:val="Heading2"/>
        <w:spacing w:after="120" w:before="260"/>
      </w:pPr>
      <w:r>
        <w:t xml:space="preserve">4.3 Image / Figure References</w:t>
      </w:r>
    </w:p>
    <w:p>
      <w:pPr>
        <w:spacing w:after="140"/>
        <w:jc w:val="both"/>
      </w:pPr>
      <w:r>
        <w:t xml:space="preserve">Photographs, schematics, and reference figures included in the report are listed in this section.</w:t>
      </w:r>
    </w:p>
    <w:p>
      <w:pPr>
        <w:pStyle w:val="Heading2"/>
        <w:spacing w:after="120" w:before="260"/>
      </w:pPr>
      <w:r>
        <w:t xml:space="preserve">4.4 Calculation Notes</w:t>
      </w:r>
    </w:p>
    <w:p>
      <w:pPr>
        <w:spacing w:after="140"/>
        <w:jc w:val="both"/>
      </w:pPr>
      <w:r>
        <w:t xml:space="preserve">Calculation notes, formulas, and validation references supporting the ECM analysis are documented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2026-05-28T09:24:56.006Z</dcterms:created>
  <dcterms:modified xsi:type="dcterms:W3CDTF">2026-05-28T09:24:56.006Z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