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hd w:fill="ffffff" w:val="clear"/>
        <w:spacing w:after="480" w:before="540" w:line="406.9565217391305" w:lineRule="auto"/>
        <w:rPr>
          <w:b w:val="1"/>
          <w:color w:val="242424"/>
          <w:sz w:val="63"/>
          <w:szCs w:val="63"/>
        </w:rPr>
      </w:pPr>
      <w:bookmarkStart w:colFirst="0" w:colLast="0" w:name="_yh77gudxo27y" w:id="0"/>
      <w:bookmarkEnd w:id="0"/>
      <w:r w:rsidDel="00000000" w:rsidR="00000000" w:rsidRPr="00000000">
        <w:rPr>
          <w:b w:val="1"/>
          <w:color w:val="242424"/>
          <w:sz w:val="63"/>
          <w:szCs w:val="63"/>
          <w:rtl w:val="0"/>
        </w:rPr>
        <w:t xml:space="preserve">What is a Test Environment?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Controlled and isolated setup where software or systems are tested to evaluate their functionality, performance, and compatibility.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development and testing process includes safe space for assessing application behavior before deploying to production environment.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Development Env</w:t>
      </w:r>
      <w:r w:rsidDel="00000000" w:rsidR="00000000" w:rsidRPr="00000000">
        <w:rPr>
          <w:rtl w:val="0"/>
        </w:rPr>
        <w:t xml:space="preserve"> — in it, developers write code, debug, fix bugs, and perform Unit testing. Developers are also responsible for this environment.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Testing Environment - This is the dedicated space where testers perform their tasks.</w:t>
      </w:r>
      <w:r w:rsidDel="00000000" w:rsidR="00000000" w:rsidRPr="00000000">
        <w:rPr>
          <w:rtl w:val="0"/>
        </w:rPr>
        <w:t xml:space="preserve"> being tested here: they check the functionality, carry out regression checks, reproduce errors. This environment appears during the start of dynamic testing.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t9qcrq4128wq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40" w:top="806.400000000000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