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1047750</wp:posOffset>
            </wp:positionH>
            <wp:positionV relativeFrom="paragraph">
              <wp:posOffset>-85725</wp:posOffset>
            </wp:positionV>
            <wp:extent cx="466090" cy="56134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612" t="9306" r="17420" b="9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56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Bhagwan Mahavir University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Bhagwan Mahavir College of Management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1" distT="4445" distB="3175" distL="3810" distR="4445" simplePos="0" locked="0" layoutInCell="1" allowOverlap="1" relativeHeight="2" wp14:anchorId="365A8927">
                <wp:simplePos x="0" y="0"/>
                <wp:positionH relativeFrom="column">
                  <wp:posOffset>765175</wp:posOffset>
                </wp:positionH>
                <wp:positionV relativeFrom="paragraph">
                  <wp:posOffset>264160</wp:posOffset>
                </wp:positionV>
                <wp:extent cx="4255770" cy="600075"/>
                <wp:effectExtent l="3810" t="4445" r="4445" b="3175"/>
                <wp:wrapNone/>
                <wp:docPr id="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920" cy="600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1" path="l-2147483642,-2147483642l-2147483631,-2147483630l-2147483641,0l-2147483642,-2147483642l-2147483629,-2147483628l-2147483632,-2147483640l-2147483642,-2147483642xe" fillcolor="#ffd07c" stroked="t" o:allowincell="f" style="position:absolute;margin-left:60.25pt;margin-top:20.8pt;width:335.05pt;height:47.2pt;mso-wrap-style:none;v-text-anchor:middle" wp14:anchorId="365A8927">
                <v:fill o:detectmouseclick="t" color2="#ffda9e"/>
                <v:stroke color="black" weight="6480" joinstyle="miter" endcap="flat"/>
                <w10:wrap type="none"/>
              </v:roundrect>
            </w:pict>
          </mc:Fallback>
        </mc:AlternateConten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Subject Code: </w:t>
      </w:r>
      <w:r>
        <w:rPr>
          <w:rFonts w:ascii="Arial Black" w:hAnsi="Arial Black"/>
          <w:b/>
          <w:bCs/>
        </w:rPr>
        <w:t>3050302102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Subject Name: </w:t>
      </w:r>
      <w:r>
        <w:rPr>
          <w:rFonts w:ascii="Arial Black" w:hAnsi="Arial Black"/>
          <w:b/>
          <w:bCs/>
        </w:rPr>
        <w:t>Relational Database Management System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Question Bank</w:t>
      </w:r>
    </w:p>
    <w:p>
      <w:pPr>
        <w:pStyle w:val="Normal"/>
        <w:spacing w:lineRule="auto" w:line="240" w:before="0" w:after="0"/>
        <w:jc w:val="cent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For</w:t>
      </w:r>
    </w:p>
    <w:p>
      <w:pPr>
        <w:pStyle w:val="Normal"/>
        <w:tabs>
          <w:tab w:val="clear" w:pos="720"/>
          <w:tab w:val="center" w:pos="4513" w:leader="none"/>
          <w:tab w:val="left" w:pos="6605" w:leader="none"/>
        </w:tabs>
        <w:spacing w:lineRule="auto" w:line="240" w:before="0" w:after="0"/>
        <w:rPr>
          <w:rFonts w:ascii="Bell MT" w:hAnsi="Bell MT"/>
          <w:b/>
          <w:bCs/>
        </w:rPr>
      </w:pPr>
      <w:r>
        <w:rPr>
          <w:rFonts w:ascii="Bell MT" w:hAnsi="Bell MT"/>
          <w:b/>
          <w:bCs/>
          <w:sz w:val="40"/>
          <w:szCs w:val="40"/>
        </w:rPr>
        <w:tab/>
        <w:t>Theory MID-TERM Exam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Q.1 </w:t>
        <w:tab/>
        <w:t>Definition Database. Characteristics of DBMS with example.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Q.2 </w:t>
        <w:tab/>
        <w:t>What is Database Users. Explain various users and Its role.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Q.3 </w:t>
        <w:tab/>
        <w:t>What is DBMS Architecture?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Q.4 </w:t>
        <w:tab/>
        <w:t xml:space="preserve">What is File System? Do the Comparison File Systems v/s. DBMS 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Q.5 </w:t>
        <w:tab/>
        <w:t>Define Database Languages with Examples</w:t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Q.6 </w:t>
        <w:tab/>
        <w:t>Explain Relational Model with Examples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Q.7</w:t>
        <w:tab/>
        <w:t>Explain Relational Algebra with proper signature (symbols) with examples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Q.8 </w:t>
        <w:tab/>
        <w:t>What is Joins in SQL? Define with SQL queries and proper diagrams.</w:t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Q.9 </w:t>
        <w:tab/>
        <w:t>What is PL/SQL? Define its Key Features and Structure.</w:t>
      </w:r>
    </w:p>
    <w:p>
      <w:pPr>
        <w:pStyle w:val="Heading1"/>
        <w:shd w:val="clear" w:color="auto" w:fill="FFFFFF"/>
        <w:spacing w:lineRule="auto" w:line="360"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Cs/>
          <w:color w:val="auto"/>
          <w:sz w:val="24"/>
          <w:szCs w:val="24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color w:val="auto"/>
          <w:sz w:val="24"/>
          <w:szCs w:val="24"/>
        </w:rPr>
        <w:t xml:space="preserve">Q.10 </w:t>
        <w:tab/>
        <w:t>Difference Between SQL and PL/SQL.</w:t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Q.11</w:t>
        <w:tab/>
        <w:t>Explain pros and cons of PL/SQL.</w:t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Q.12 </w:t>
        <w:tab/>
        <w:t>Write SQL query using Relational Algebra notation.</w:t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Q.13 </w:t>
        <w:tab/>
        <w:t>Write SQL quey using group by and order by clause with aggregate function.</w:t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Q.14</w:t>
        <w:tab/>
        <w:t>Write PL/SQL blocks using control structure statements.</w:t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Q.15 </w:t>
        <w:tab/>
        <w:t>Explain Oracle Date/Time function with proper format.</w:t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Exam Syllabus: </w:t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>UNIT-1</w:t>
      </w:r>
      <w:r>
        <w:rPr>
          <w:b/>
          <w:bCs/>
          <w:sz w:val="24"/>
          <w:szCs w:val="24"/>
        </w:rPr>
        <w:t xml:space="preserve">   :  </w:t>
      </w:r>
      <w:r>
        <w:rPr>
          <w:b/>
          <w:bCs/>
          <w:color w:val="FF0000"/>
          <w:sz w:val="24"/>
          <w:szCs w:val="24"/>
        </w:rPr>
        <w:t>FULL</w:t>
      </w:r>
      <w:r>
        <w:rPr>
          <w:b/>
          <w:bCs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>UNIT-2</w:t>
      </w:r>
      <w:r>
        <w:rPr>
          <w:b/>
          <w:bCs/>
          <w:sz w:val="24"/>
          <w:szCs w:val="24"/>
        </w:rPr>
        <w:t xml:space="preserve">   :  </w:t>
      </w:r>
      <w:r>
        <w:rPr>
          <w:b/>
          <w:bCs/>
          <w:color w:val="FF0000"/>
          <w:sz w:val="24"/>
          <w:szCs w:val="24"/>
        </w:rPr>
        <w:t>FULL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entury Schoolbook" w:hAnsi="Century Schoolbook"/>
          <w:b/>
          <w:bCs/>
          <w:color w:val="FF0000"/>
        </w:rPr>
      </w:pPr>
      <w:r>
        <w:rPr>
          <w:b/>
          <w:bCs/>
          <w:sz w:val="24"/>
          <w:szCs w:val="24"/>
          <w:highlight w:val="green"/>
        </w:rPr>
        <w:t>UNIT-3</w:t>
      </w:r>
      <w:r>
        <w:rPr>
          <w:b/>
          <w:bCs/>
          <w:sz w:val="24"/>
          <w:szCs w:val="24"/>
        </w:rPr>
        <w:t xml:space="preserve">   :  </w:t>
      </w:r>
      <w:r>
        <w:rPr>
          <w:rFonts w:ascii="Century Schoolbook" w:hAnsi="Century Schoolbook"/>
          <w:b/>
          <w:bCs/>
          <w:color w:val="FF0000"/>
        </w:rPr>
        <w:t xml:space="preserve">PL/SQL Introduction </w:t>
      </w:r>
    </w:p>
    <w:p>
      <w:pPr>
        <w:pStyle w:val="Normal"/>
        <w:spacing w:lineRule="auto" w:line="240" w:before="0" w:after="0"/>
        <w:ind w:firstLine="720"/>
        <w:rPr>
          <w:rFonts w:ascii="Century Schoolbook" w:hAnsi="Century Schoolbook"/>
          <w:b/>
          <w:bCs/>
          <w:color w:val="FF0000"/>
        </w:rPr>
      </w:pPr>
      <w:r>
        <w:rPr>
          <w:rFonts w:ascii="Century Schoolbook" w:hAnsi="Century Schoolbook"/>
          <w:b/>
          <w:bCs/>
          <w:color w:val="FF0000"/>
        </w:rPr>
        <w:t xml:space="preserve">     </w:t>
      </w:r>
      <w:r>
        <w:rPr>
          <w:rFonts w:ascii="Century Schoolbook" w:hAnsi="Century Schoolbook"/>
          <w:b/>
          <w:bCs/>
          <w:color w:val="FF0000"/>
        </w:rPr>
        <w:t xml:space="preserve">Control Structures in PL/SQL </w:t>
      </w:r>
    </w:p>
    <w:p>
      <w:pPr>
        <w:pStyle w:val="Normal"/>
        <w:spacing w:lineRule="auto" w:line="240" w:before="0" w:after="0"/>
        <w:ind w:firstLine="720"/>
        <w:rPr>
          <w:rFonts w:ascii="Century Schoolbook" w:hAnsi="Century Schoolbook"/>
          <w:b/>
          <w:bCs/>
          <w:color w:val="FF0000"/>
          <w:sz w:val="24"/>
          <w:szCs w:val="24"/>
        </w:rPr>
      </w:pPr>
      <w:r>
        <w:rPr>
          <w:rFonts w:ascii="Century Schoolbook" w:hAnsi="Century Schoolbook"/>
          <w:b/>
          <w:bCs/>
          <w:color w:val="FF0000"/>
        </w:rPr>
        <w:t xml:space="preserve">     </w:t>
      </w:r>
      <w:r>
        <w:rPr>
          <w:rFonts w:ascii="Century Schoolbook" w:hAnsi="Century Schoolbook"/>
          <w:b/>
          <w:bCs/>
          <w:color w:val="FF0000"/>
        </w:rPr>
        <w:t>Exception Handling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  <w:font w:name="Bell MT">
    <w:charset w:val="01"/>
    <w:family w:val="roman"/>
    <w:pitch w:val="variable"/>
  </w:font>
  <w:font w:name="Century School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67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b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7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f3b7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f3b7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03b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LibreOffice/25.2.6.2$Linux_X86_64 LibreOffice_project/520$Build-2</Application>
  <AppVersion>15.0000</AppVersion>
  <Pages>2</Pages>
  <Words>173</Words>
  <Characters>980</Characters>
  <CharactersWithSpaces>1165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2025-09-26T04:42:00Z</dcterms:created>
  <dc:creator>Vikas Gokhale</dc:creator>
  <dc:description/>
  <dc:language>en-IN</dc:language>
  <cp:lastModifiedBy/>
  <dcterms:modified xsi:type="dcterms:W3CDTF">2025-10-05T12:58:47Z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