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6C2AE" w14:textId="0D668816" w:rsidR="00D77A7B" w:rsidRDefault="00D77A7B" w:rsidP="00D77A7B">
      <w:pPr>
        <w:jc w:val="center"/>
        <w:rPr>
          <w:b/>
          <w:bCs/>
          <w:sz w:val="48"/>
          <w:szCs w:val="48"/>
        </w:rPr>
      </w:pPr>
      <w:r>
        <w:rPr>
          <w:b/>
          <w:bCs/>
          <w:sz w:val="48"/>
          <w:szCs w:val="48"/>
        </w:rPr>
        <w:t xml:space="preserve">Excel Assignment </w:t>
      </w:r>
      <w:r>
        <w:rPr>
          <w:b/>
          <w:bCs/>
          <w:sz w:val="48"/>
          <w:szCs w:val="48"/>
        </w:rPr>
        <w:t>–</w:t>
      </w:r>
      <w:r>
        <w:rPr>
          <w:b/>
          <w:bCs/>
          <w:sz w:val="48"/>
          <w:szCs w:val="48"/>
        </w:rPr>
        <w:t xml:space="preserve"> 9</w:t>
      </w:r>
    </w:p>
    <w:p w14:paraId="08081597" w14:textId="4F9B5DA6"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1. What are the di</w:t>
      </w:r>
      <w:r w:rsidRPr="00D77A7B">
        <w:rPr>
          <w:rFonts w:ascii="AAAAAD+HelveticaNeue" w:hAnsi="AAAAAD+HelveticaNeue" w:cs="AAAAAD+HelveticaNeue"/>
          <w:sz w:val="32"/>
          <w:szCs w:val="32"/>
        </w:rPr>
        <w:t>ff</w:t>
      </w:r>
      <w:r w:rsidRPr="00D77A7B">
        <w:rPr>
          <w:rFonts w:ascii="AAAAAC+HelveticaNeue" w:hAnsi="AAAAAC+HelveticaNeue" w:cs="AAAAAC+HelveticaNeue"/>
          <w:sz w:val="32"/>
          <w:szCs w:val="32"/>
        </w:rPr>
        <w:t>erent margins options and do we adjust the margins of the excel worksheet?</w:t>
      </w:r>
    </w:p>
    <w:p w14:paraId="16647EBA" w14:textId="637DBDDC"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 xml:space="preserve">To better align an Excel worksheet on a printed page, </w:t>
      </w:r>
      <w:r>
        <w:rPr>
          <w:rFonts w:ascii="AAAAAC+HelveticaNeue" w:hAnsi="AAAAAC+HelveticaNeue" w:cs="AAAAAC+HelveticaNeue"/>
          <w:sz w:val="32"/>
          <w:szCs w:val="32"/>
        </w:rPr>
        <w:t>we</w:t>
      </w:r>
      <w:r w:rsidRPr="00D77A7B">
        <w:rPr>
          <w:rFonts w:ascii="AAAAAC+HelveticaNeue" w:hAnsi="AAAAAC+HelveticaNeue" w:cs="AAAAAC+HelveticaNeue"/>
          <w:sz w:val="32"/>
          <w:szCs w:val="32"/>
        </w:rPr>
        <w:t xml:space="preserve"> can change margins, specify custom margins, or </w:t>
      </w:r>
      <w:proofErr w:type="gramStart"/>
      <w:r w:rsidR="00D64AF8" w:rsidRPr="00D77A7B">
        <w:rPr>
          <w:rFonts w:ascii="AAAAAC+HelveticaNeue" w:hAnsi="AAAAAC+HelveticaNeue" w:cs="AAAAAC+HelveticaNeue"/>
          <w:sz w:val="32"/>
          <w:szCs w:val="32"/>
        </w:rPr>
        <w:t>Center</w:t>
      </w:r>
      <w:proofErr w:type="gramEnd"/>
      <w:r w:rsidRPr="00D77A7B">
        <w:rPr>
          <w:rFonts w:ascii="AAAAAC+HelveticaNeue" w:hAnsi="AAAAAC+HelveticaNeue" w:cs="AAAAAC+HelveticaNeue"/>
          <w:sz w:val="32"/>
          <w:szCs w:val="32"/>
        </w:rPr>
        <w:t xml:space="preserve"> the worksheet—either horizontally or vertically on the page.</w:t>
      </w:r>
    </w:p>
    <w:p w14:paraId="24B3E166" w14:textId="6872999B"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 xml:space="preserve">2. Set a background for your table created. </w:t>
      </w:r>
    </w:p>
    <w:p w14:paraId="0F7BD0A3" w14:textId="30CAFE6E"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On the Page Layout tab, in the Page Setup group, click Background. Select the picture that you want to use for the sheet background, and then click Insert.</w:t>
      </w:r>
    </w:p>
    <w:p w14:paraId="1DB83248" w14:textId="69D2AEF9"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 xml:space="preserve">3. What is freeze panes and why do we use freeze panes? Give examples. </w:t>
      </w:r>
    </w:p>
    <w:p w14:paraId="528F6AB6" w14:textId="5E9229E8"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 xml:space="preserve">Simply, </w:t>
      </w:r>
      <w:r w:rsidR="00D64AF8" w:rsidRPr="00D77A7B">
        <w:rPr>
          <w:rFonts w:ascii="AAAAAC+HelveticaNeue" w:hAnsi="AAAAAC+HelveticaNeue" w:cs="AAAAAC+HelveticaNeue"/>
          <w:sz w:val="32"/>
          <w:szCs w:val="32"/>
        </w:rPr>
        <w:t>if</w:t>
      </w:r>
      <w:r w:rsidRPr="00D77A7B">
        <w:rPr>
          <w:rFonts w:ascii="AAAAAC+HelveticaNeue" w:hAnsi="AAAAAC+HelveticaNeue" w:cs="AAAAAC+HelveticaNeue"/>
          <w:sz w:val="32"/>
          <w:szCs w:val="32"/>
        </w:rPr>
        <w:t xml:space="preserve"> </w:t>
      </w:r>
      <w:r>
        <w:rPr>
          <w:rFonts w:ascii="AAAAAC+HelveticaNeue" w:hAnsi="AAAAAC+HelveticaNeue" w:cs="AAAAAC+HelveticaNeue"/>
          <w:sz w:val="32"/>
          <w:szCs w:val="32"/>
        </w:rPr>
        <w:t>we</w:t>
      </w:r>
      <w:r w:rsidRPr="00D77A7B">
        <w:rPr>
          <w:rFonts w:ascii="AAAAAC+HelveticaNeue" w:hAnsi="AAAAAC+HelveticaNeue" w:cs="AAAAAC+HelveticaNeue"/>
          <w:sz w:val="32"/>
          <w:szCs w:val="32"/>
        </w:rPr>
        <w:t xml:space="preserve"> have a large table of data in Excel, it can be useful to freeze rows or columns. This way you can keep rows or columns visible while scrolling through the rest of the worksheet.</w:t>
      </w:r>
    </w:p>
    <w:p w14:paraId="4B8E3091" w14:textId="348FF66F" w:rsidR="00D77A7B" w:rsidRDefault="00D77A7B">
      <w:pPr>
        <w:rPr>
          <w:rFonts w:ascii="AAAAAC+HelveticaNeue" w:hAnsi="AAAAAC+HelveticaNeue" w:cs="AAAAAC+HelveticaNeue"/>
          <w:sz w:val="32"/>
          <w:szCs w:val="32"/>
        </w:rPr>
      </w:pPr>
      <w:r>
        <w:rPr>
          <w:noProof/>
        </w:rPr>
        <w:drawing>
          <wp:inline distT="0" distB="0" distL="0" distR="0" wp14:anchorId="37237542" wp14:editId="1D5F3258">
            <wp:extent cx="5731510" cy="2270125"/>
            <wp:effectExtent l="0" t="0" r="2540" b="0"/>
            <wp:docPr id="2" name="Picture 2" descr="first clo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cloum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70125"/>
                    </a:xfrm>
                    <a:prstGeom prst="rect">
                      <a:avLst/>
                    </a:prstGeom>
                    <a:noFill/>
                    <a:ln>
                      <a:noFill/>
                    </a:ln>
                  </pic:spPr>
                </pic:pic>
              </a:graphicData>
            </a:graphic>
          </wp:inline>
        </w:drawing>
      </w:r>
    </w:p>
    <w:p w14:paraId="20656ACC" w14:textId="77777777" w:rsidR="00D77A7B" w:rsidRDefault="00D77A7B">
      <w:pPr>
        <w:rPr>
          <w:rFonts w:ascii="AAAAAC+HelveticaNeue" w:hAnsi="AAAAAC+HelveticaNeue" w:cs="AAAAAC+HelveticaNeue"/>
          <w:sz w:val="32"/>
          <w:szCs w:val="32"/>
        </w:rPr>
      </w:pPr>
    </w:p>
    <w:p w14:paraId="117F6F9C" w14:textId="23F68DBC" w:rsidR="00D77A7B"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4. What are the di</w:t>
      </w:r>
      <w:r w:rsidRPr="00D77A7B">
        <w:rPr>
          <w:rFonts w:ascii="AAAAAD+HelveticaNeue" w:hAnsi="AAAAAD+HelveticaNeue" w:cs="AAAAAD+HelveticaNeue"/>
          <w:sz w:val="32"/>
          <w:szCs w:val="32"/>
        </w:rPr>
        <w:t>ff</w:t>
      </w:r>
      <w:r w:rsidRPr="00D77A7B">
        <w:rPr>
          <w:rFonts w:ascii="AAAAAC+HelveticaNeue" w:hAnsi="AAAAAC+HelveticaNeue" w:cs="AAAAAC+HelveticaNeue"/>
          <w:sz w:val="32"/>
          <w:szCs w:val="32"/>
        </w:rPr>
        <w:t xml:space="preserve">erent features available within the Freeze Panes command? </w:t>
      </w:r>
    </w:p>
    <w:p w14:paraId="43EBBF26" w14:textId="77777777" w:rsidR="00D64AF8" w:rsidRPr="00D64AF8" w:rsidRDefault="00D64AF8" w:rsidP="00D64AF8">
      <w:pPr>
        <w:shd w:val="clear" w:color="auto" w:fill="FFFFFF"/>
        <w:spacing w:before="100" w:beforeAutospacing="1" w:after="100" w:afterAutospacing="1" w:line="240" w:lineRule="auto"/>
        <w:jc w:val="both"/>
        <w:rPr>
          <w:rFonts w:ascii="AAAAAC+HelveticaNeue" w:hAnsi="AAAAAC+HelveticaNeue" w:cs="AAAAAC+HelveticaNeue"/>
          <w:sz w:val="32"/>
          <w:szCs w:val="32"/>
        </w:rPr>
      </w:pPr>
      <w:r w:rsidRPr="00D64AF8">
        <w:rPr>
          <w:rFonts w:ascii="AAAAAC+HelveticaNeue" w:hAnsi="AAAAAC+HelveticaNeue" w:cs="AAAAAC+HelveticaNeue"/>
          <w:sz w:val="32"/>
          <w:szCs w:val="32"/>
        </w:rPr>
        <w:t>Excel enables three methods to freeze the pane.</w:t>
      </w:r>
    </w:p>
    <w:p w14:paraId="4610DDC9" w14:textId="77777777" w:rsidR="00D64AF8" w:rsidRPr="00D64AF8" w:rsidRDefault="00D64AF8" w:rsidP="00D64AF8">
      <w:pPr>
        <w:numPr>
          <w:ilvl w:val="0"/>
          <w:numId w:val="1"/>
        </w:numPr>
        <w:shd w:val="clear" w:color="auto" w:fill="FFFFFF"/>
        <w:spacing w:before="60" w:after="100" w:afterAutospacing="1" w:line="375" w:lineRule="atLeast"/>
        <w:jc w:val="both"/>
        <w:rPr>
          <w:rFonts w:ascii="AAAAAC+HelveticaNeue" w:hAnsi="AAAAAC+HelveticaNeue" w:cs="AAAAAC+HelveticaNeue"/>
          <w:sz w:val="32"/>
          <w:szCs w:val="32"/>
        </w:rPr>
      </w:pPr>
      <w:r w:rsidRPr="00D64AF8">
        <w:rPr>
          <w:rFonts w:ascii="AAAAAC+HelveticaNeue" w:hAnsi="AAAAAC+HelveticaNeue" w:cs="AAAAAC+HelveticaNeue"/>
          <w:sz w:val="32"/>
          <w:szCs w:val="32"/>
        </w:rPr>
        <w:lastRenderedPageBreak/>
        <w:t>Freeze Pane</w:t>
      </w:r>
    </w:p>
    <w:p w14:paraId="10193EB7" w14:textId="77777777" w:rsidR="00D64AF8" w:rsidRPr="00D64AF8" w:rsidRDefault="00D64AF8" w:rsidP="00D64AF8">
      <w:pPr>
        <w:numPr>
          <w:ilvl w:val="0"/>
          <w:numId w:val="1"/>
        </w:numPr>
        <w:shd w:val="clear" w:color="auto" w:fill="FFFFFF"/>
        <w:spacing w:before="60" w:after="100" w:afterAutospacing="1" w:line="375" w:lineRule="atLeast"/>
        <w:jc w:val="both"/>
        <w:rPr>
          <w:rFonts w:ascii="AAAAAC+HelveticaNeue" w:hAnsi="AAAAAC+HelveticaNeue" w:cs="AAAAAC+HelveticaNeue"/>
          <w:sz w:val="32"/>
          <w:szCs w:val="32"/>
        </w:rPr>
      </w:pPr>
      <w:r w:rsidRPr="00D64AF8">
        <w:rPr>
          <w:rFonts w:ascii="AAAAAC+HelveticaNeue" w:hAnsi="AAAAAC+HelveticaNeue" w:cs="AAAAAC+HelveticaNeue"/>
          <w:sz w:val="32"/>
          <w:szCs w:val="32"/>
        </w:rPr>
        <w:t>Freeze Top Row</w:t>
      </w:r>
    </w:p>
    <w:p w14:paraId="3387AC07" w14:textId="77777777" w:rsidR="00D64AF8" w:rsidRPr="00D64AF8" w:rsidRDefault="00D64AF8" w:rsidP="00D64AF8">
      <w:pPr>
        <w:numPr>
          <w:ilvl w:val="0"/>
          <w:numId w:val="1"/>
        </w:numPr>
        <w:shd w:val="clear" w:color="auto" w:fill="FFFFFF"/>
        <w:spacing w:before="60" w:after="100" w:afterAutospacing="1" w:line="375" w:lineRule="atLeast"/>
        <w:jc w:val="both"/>
        <w:rPr>
          <w:rFonts w:ascii="AAAAAC+HelveticaNeue" w:hAnsi="AAAAAC+HelveticaNeue" w:cs="AAAAAC+HelveticaNeue"/>
          <w:sz w:val="32"/>
          <w:szCs w:val="32"/>
        </w:rPr>
      </w:pPr>
      <w:r w:rsidRPr="00D64AF8">
        <w:rPr>
          <w:rFonts w:ascii="AAAAAC+HelveticaNeue" w:hAnsi="AAAAAC+HelveticaNeue" w:cs="AAAAAC+HelveticaNeue"/>
          <w:sz w:val="32"/>
          <w:szCs w:val="32"/>
        </w:rPr>
        <w:t>Freeze First Column</w:t>
      </w:r>
    </w:p>
    <w:p w14:paraId="44A81D0B" w14:textId="77777777" w:rsidR="00D64AF8" w:rsidRDefault="00D64AF8">
      <w:pPr>
        <w:rPr>
          <w:rFonts w:ascii="AAAAAC+HelveticaNeue" w:hAnsi="AAAAAC+HelveticaNeue" w:cs="AAAAAC+HelveticaNeue"/>
          <w:sz w:val="32"/>
          <w:szCs w:val="32"/>
        </w:rPr>
      </w:pPr>
    </w:p>
    <w:p w14:paraId="012D2B32" w14:textId="606D3BA2" w:rsidR="00796685" w:rsidRDefault="00D77A7B">
      <w:pPr>
        <w:rPr>
          <w:rFonts w:ascii="AAAAAC+HelveticaNeue" w:hAnsi="AAAAAC+HelveticaNeue" w:cs="AAAAAC+HelveticaNeue"/>
          <w:sz w:val="32"/>
          <w:szCs w:val="32"/>
        </w:rPr>
      </w:pPr>
      <w:r w:rsidRPr="00D77A7B">
        <w:rPr>
          <w:rFonts w:ascii="AAAAAC+HelveticaNeue" w:hAnsi="AAAAAC+HelveticaNeue" w:cs="AAAAAC+HelveticaNeue"/>
          <w:sz w:val="32"/>
          <w:szCs w:val="32"/>
        </w:rPr>
        <w:t>5. Explain what the di</w:t>
      </w:r>
      <w:r w:rsidRPr="00D77A7B">
        <w:rPr>
          <w:rFonts w:ascii="AAAAAD+HelveticaNeue" w:hAnsi="AAAAAD+HelveticaNeue" w:cs="AAAAAD+HelveticaNeue"/>
          <w:sz w:val="32"/>
          <w:szCs w:val="32"/>
        </w:rPr>
        <w:t>ff</w:t>
      </w:r>
      <w:r w:rsidRPr="00D77A7B">
        <w:rPr>
          <w:rFonts w:ascii="AAAAAC+HelveticaNeue" w:hAnsi="AAAAAC+HelveticaNeue" w:cs="AAAAAC+HelveticaNeue"/>
          <w:sz w:val="32"/>
          <w:szCs w:val="32"/>
        </w:rPr>
        <w:t>erent sheet options present in excel are and what they do?</w:t>
      </w:r>
    </w:p>
    <w:p w14:paraId="71C371B4" w14:textId="7D7D1714" w:rsidR="00D64AF8" w:rsidRPr="00D64AF8" w:rsidRDefault="00D64AF8" w:rsidP="00D64AF8">
      <w:pPr>
        <w:shd w:val="clear" w:color="auto" w:fill="FFFFFF"/>
        <w:spacing w:before="100" w:beforeAutospacing="1" w:after="100" w:afterAutospacing="1" w:line="240" w:lineRule="auto"/>
        <w:jc w:val="both"/>
        <w:rPr>
          <w:rFonts w:ascii="AAAAAC+HelveticaNeue" w:hAnsi="AAAAAC+HelveticaNeue" w:cs="AAAAAC+HelveticaNeue"/>
          <w:sz w:val="32"/>
          <w:szCs w:val="32"/>
        </w:rPr>
      </w:pPr>
      <w:r w:rsidRPr="00D64AF8">
        <w:rPr>
          <w:rFonts w:ascii="AAAAAC+HelveticaNeue" w:hAnsi="AAAAAC+HelveticaNeue" w:cs="AAAAAC+HelveticaNeue"/>
          <w:sz w:val="32"/>
          <w:szCs w:val="32"/>
        </w:rPr>
        <w:t>T</w:t>
      </w:r>
      <w:r w:rsidRPr="00D64AF8">
        <w:rPr>
          <w:rFonts w:ascii="AAAAAC+HelveticaNeue" w:hAnsi="AAAAAC+HelveticaNeue" w:cs="AAAAAC+HelveticaNeue"/>
          <w:sz w:val="32"/>
          <w:szCs w:val="32"/>
        </w:rPr>
        <w:t>here are multiple core options to perform from the Sheet Options. We can access various sheet options by using the following ways:</w:t>
      </w:r>
    </w:p>
    <w:p w14:paraId="71EDEF4A" w14:textId="77777777" w:rsidR="00D64AF8" w:rsidRPr="00D64AF8" w:rsidRDefault="00D64AF8" w:rsidP="00D64AF8">
      <w:pPr>
        <w:shd w:val="clear" w:color="auto" w:fill="FFFFFF"/>
        <w:spacing w:before="60" w:after="100" w:afterAutospacing="1" w:line="375" w:lineRule="atLeast"/>
        <w:ind w:left="720"/>
        <w:jc w:val="both"/>
        <w:rPr>
          <w:rFonts w:ascii="AAAAAC+HelveticaNeue" w:hAnsi="AAAAAC+HelveticaNeue" w:cs="AAAAAC+HelveticaNeue"/>
          <w:sz w:val="32"/>
          <w:szCs w:val="32"/>
        </w:rPr>
      </w:pPr>
      <w:r w:rsidRPr="00D64AF8">
        <w:rPr>
          <w:rFonts w:ascii="AAAAAC+HelveticaNeue" w:hAnsi="AAAAAC+HelveticaNeue" w:cs="AAAAAC+HelveticaNeue"/>
          <w:sz w:val="32"/>
          <w:szCs w:val="32"/>
        </w:rPr>
        <w:t>Ribbon Sheet Options</w:t>
      </w:r>
    </w:p>
    <w:p w14:paraId="5001CF1C" w14:textId="5BF98F85" w:rsidR="00D64AF8" w:rsidRPr="00D64AF8" w:rsidRDefault="00D64AF8" w:rsidP="00D64AF8">
      <w:pPr>
        <w:shd w:val="clear" w:color="auto" w:fill="FFFFFF"/>
        <w:spacing w:before="60" w:after="100" w:afterAutospacing="1" w:line="375" w:lineRule="atLeast"/>
        <w:ind w:left="720"/>
        <w:jc w:val="both"/>
        <w:rPr>
          <w:rFonts w:ascii="AAAAAC+HelveticaNeue" w:hAnsi="AAAAAC+HelveticaNeue" w:cs="AAAAAC+HelveticaNeue"/>
          <w:sz w:val="32"/>
          <w:szCs w:val="32"/>
        </w:rPr>
      </w:pPr>
      <w:r w:rsidRPr="00D64AF8">
        <w:rPr>
          <w:rFonts w:ascii="AAAAAC+HelveticaNeue" w:hAnsi="AAAAAC+HelveticaNeue" w:cs="AAAAAC+HelveticaNeue"/>
          <w:sz w:val="32"/>
          <w:szCs w:val="32"/>
        </w:rPr>
        <w:t>Right-click Sheet Options</w:t>
      </w:r>
    </w:p>
    <w:p w14:paraId="36BE19B6" w14:textId="3561CAD0" w:rsidR="00D64AF8" w:rsidRPr="00D64AF8" w:rsidRDefault="00D64AF8" w:rsidP="00D64AF8">
      <w:pPr>
        <w:shd w:val="clear" w:color="auto" w:fill="FFFFFF"/>
        <w:spacing w:before="60" w:after="100" w:afterAutospacing="1" w:line="375" w:lineRule="atLeast"/>
        <w:ind w:left="720"/>
        <w:jc w:val="both"/>
        <w:rPr>
          <w:rFonts w:ascii="AAAAAC+HelveticaNeue" w:hAnsi="AAAAAC+HelveticaNeue" w:cs="AAAAAC+HelveticaNeue"/>
          <w:sz w:val="32"/>
          <w:szCs w:val="32"/>
        </w:rPr>
      </w:pPr>
      <w:r w:rsidRPr="00D64AF8">
        <w:rPr>
          <w:rFonts w:ascii="AAAAAC+HelveticaNeue" w:hAnsi="AAAAAC+HelveticaNeue" w:cs="AAAAAC+HelveticaNeue"/>
          <w:sz w:val="32"/>
          <w:szCs w:val="32"/>
        </w:rPr>
        <w:t>Excel has all the basic and advanced options present on its ribbon. Likewise, some quick sheet options are also present on the Excel ribbon and can be accessed by going to Page Layout &gt; Sheet Options. It mainly has four toggle options: two for Gridlines and two for Headings, and they can be turned on and off by selecting and deselecting the checkboxes.</w:t>
      </w:r>
    </w:p>
    <w:p w14:paraId="694BDEB5" w14:textId="34D29074" w:rsidR="00D64AF8" w:rsidRPr="00D64AF8" w:rsidRDefault="00D64AF8" w:rsidP="00D64AF8">
      <w:pPr>
        <w:shd w:val="clear" w:color="auto" w:fill="FFFFFF"/>
        <w:spacing w:before="60" w:after="100" w:afterAutospacing="1" w:line="375" w:lineRule="atLeast"/>
        <w:ind w:left="720"/>
        <w:jc w:val="both"/>
        <w:rPr>
          <w:rFonts w:ascii="AAAAAC+HelveticaNeue" w:hAnsi="AAAAAC+HelveticaNeue" w:cs="AAAAAC+HelveticaNeue"/>
          <w:sz w:val="32"/>
          <w:szCs w:val="32"/>
        </w:rPr>
      </w:pPr>
      <w:r w:rsidRPr="00D64AF8">
        <w:rPr>
          <w:rFonts w:ascii="AAAAAC+HelveticaNeue" w:hAnsi="AAAAAC+HelveticaNeue" w:cs="AAAAAC+HelveticaNeue"/>
          <w:sz w:val="32"/>
          <w:szCs w:val="32"/>
        </w:rPr>
        <w:t>In Excel, the right-click with mouse button usually displays the context menu for the selected element. When we press the right-click on any Sheet tabs, Excel displays a list of options relevant to Excel sheets. The list includes various sheet options. However, this list is usually called the 'worksheet menu'.</w:t>
      </w:r>
    </w:p>
    <w:p w14:paraId="59959409" w14:textId="77777777" w:rsidR="00D64AF8" w:rsidRPr="00D77A7B" w:rsidRDefault="00D64AF8">
      <w:pPr>
        <w:rPr>
          <w:sz w:val="32"/>
          <w:szCs w:val="32"/>
        </w:rPr>
      </w:pPr>
    </w:p>
    <w:sectPr w:rsidR="00D64AF8" w:rsidRPr="00D77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C+HelveticaNeue">
    <w:altName w:val="Calibri"/>
    <w:panose1 w:val="00000000000000000000"/>
    <w:charset w:val="00"/>
    <w:family w:val="swiss"/>
    <w:notTrueType/>
    <w:pitch w:val="default"/>
    <w:sig w:usb0="00000003" w:usb1="00000000" w:usb2="00000000" w:usb3="00000000" w:csb0="00000001" w:csb1="00000000"/>
  </w:font>
  <w:font w:name="AAAAAD+HelveticaNeue">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574E"/>
    <w:multiLevelType w:val="multilevel"/>
    <w:tmpl w:val="49A00B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6FFF5517"/>
    <w:multiLevelType w:val="multilevel"/>
    <w:tmpl w:val="3878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4289133">
    <w:abstractNumId w:val="1"/>
  </w:num>
  <w:num w:numId="2" w16cid:durableId="149639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27"/>
    <w:rsid w:val="00796685"/>
    <w:rsid w:val="00D64AF8"/>
    <w:rsid w:val="00D77A7B"/>
    <w:rsid w:val="00DE4B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1ED5"/>
  <w15:chartTrackingRefBased/>
  <w15:docId w15:val="{8BB50424-F9CF-4361-AFB1-2F88A7965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64AF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64A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1500">
      <w:bodyDiv w:val="1"/>
      <w:marLeft w:val="0"/>
      <w:marRight w:val="0"/>
      <w:marTop w:val="0"/>
      <w:marBottom w:val="0"/>
      <w:divBdr>
        <w:top w:val="none" w:sz="0" w:space="0" w:color="auto"/>
        <w:left w:val="none" w:sz="0" w:space="0" w:color="auto"/>
        <w:bottom w:val="none" w:sz="0" w:space="0" w:color="auto"/>
        <w:right w:val="none" w:sz="0" w:space="0" w:color="auto"/>
      </w:divBdr>
    </w:div>
    <w:div w:id="86594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tappe</dc:creator>
  <cp:keywords/>
  <dc:description/>
  <cp:lastModifiedBy>bhushan tappe</cp:lastModifiedBy>
  <cp:revision>2</cp:revision>
  <dcterms:created xsi:type="dcterms:W3CDTF">2022-11-08T16:56:00Z</dcterms:created>
  <dcterms:modified xsi:type="dcterms:W3CDTF">2022-11-08T17:12:00Z</dcterms:modified>
</cp:coreProperties>
</file>