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8A4" w:rsidRPr="003F68A4" w:rsidRDefault="003F68A4" w:rsidP="003F6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bookmarkStart w:id="0" w:name="_GoBack"/>
      <w:bookmarkEnd w:id="0"/>
      <w:r w:rsidRPr="003F6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Homepage</w:t>
      </w:r>
    </w:p>
    <w:p w:rsidR="003F68A4" w:rsidRPr="003F68A4" w:rsidRDefault="003F68A4" w:rsidP="003F6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Where Exclusivity Meets Excellence in Real Estate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Welcome to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Regal Realty Exchange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the premier destination for elite property transactions in India. We specialize in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off-market, high-value real estate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for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VVIPs, UHNIs, industrialists, celebrities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institutional investors. Whether you are looking to buy, sell, or invest in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luxury estates, commercial landmarks, farmlands, heritage properties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or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strategic land parcels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, our discreet and highly curated platform ensures:</w:t>
      </w:r>
    </w:p>
    <w:p w:rsidR="003F68A4" w:rsidRPr="003F68A4" w:rsidRDefault="003F68A4" w:rsidP="003F6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Title-clear properties</w:t>
      </w:r>
    </w:p>
    <w:p w:rsidR="003F68A4" w:rsidRPr="003F68A4" w:rsidRDefault="003F68A4" w:rsidP="003F6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Verified ownership and legal due diligence</w:t>
      </w:r>
    </w:p>
    <w:p w:rsidR="003F68A4" w:rsidRPr="003F68A4" w:rsidRDefault="003F68A4" w:rsidP="003F6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End-to-end deal management</w:t>
      </w:r>
    </w:p>
    <w:p w:rsidR="003F68A4" w:rsidRPr="003F68A4" w:rsidRDefault="003F68A4" w:rsidP="003F6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Confidentiality of all parties involved</w:t>
      </w:r>
    </w:p>
    <w:p w:rsidR="003F68A4" w:rsidRPr="003F68A4" w:rsidRDefault="003F68A4" w:rsidP="003F6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Transparent pricing and process</w:t>
      </w:r>
    </w:p>
    <w:p w:rsidR="003F68A4" w:rsidRPr="003F68A4" w:rsidRDefault="003F68A4" w:rsidP="003F6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Guaranteed transaction closure</w:t>
      </w:r>
    </w:p>
    <w:p w:rsidR="003F68A4" w:rsidRPr="003F68A4" w:rsidRDefault="003F68A4" w:rsidP="003F68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We do not list everything. We only curate what matters.</w:t>
      </w:r>
    </w:p>
    <w:p w:rsidR="003F68A4" w:rsidRPr="003F68A4" w:rsidRDefault="003F68A4" w:rsidP="003F6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F68A4" w:rsidRPr="003F68A4" w:rsidRDefault="003F68A4" w:rsidP="003F6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About Us</w:t>
      </w:r>
    </w:p>
    <w:p w:rsidR="003F68A4" w:rsidRPr="003F68A4" w:rsidRDefault="003F68A4" w:rsidP="003F6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 Legacy of Trust, Built on Discretion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Regal Realty Exchange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we redefine luxury and investment real estate with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absolute privacy, professional precision, and guaranteed execution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Our team consists of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legal experts, real estate advisors, valuation consultants, and high-stakes negotiators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—all dedicated to delivering seamless transactions for a clientele that demands nothing less than perfection.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We cater to:</w:t>
      </w:r>
    </w:p>
    <w:p w:rsidR="003F68A4" w:rsidRPr="003F68A4" w:rsidRDefault="003F68A4" w:rsidP="003F6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High-net-worth individuals (HNWIs)</w:t>
      </w:r>
    </w:p>
    <w:p w:rsidR="003F68A4" w:rsidRPr="003F68A4" w:rsidRDefault="003F68A4" w:rsidP="003F6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Family offices &amp; investment funds</w:t>
      </w:r>
    </w:p>
    <w:p w:rsidR="003F68A4" w:rsidRPr="003F68A4" w:rsidRDefault="003F68A4" w:rsidP="003F6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Political leaders, diplomats &amp; government dignitaries</w:t>
      </w:r>
    </w:p>
    <w:p w:rsidR="003F68A4" w:rsidRPr="003F68A4" w:rsidRDefault="003F68A4" w:rsidP="003F6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Celebrities and sports icons</w:t>
      </w:r>
    </w:p>
    <w:p w:rsidR="003F68A4" w:rsidRPr="003F68A4" w:rsidRDefault="003F68A4" w:rsidP="003F6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Developers and institutional land banks</w:t>
      </w:r>
    </w:p>
    <w:p w:rsidR="003F68A4" w:rsidRPr="003F68A4" w:rsidRDefault="003F68A4" w:rsidP="003F68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When stakes are high, trust is everything. We don’t just broker deals — we build legacies.</w:t>
      </w:r>
    </w:p>
    <w:p w:rsidR="003F68A4" w:rsidRPr="003F68A4" w:rsidRDefault="003F68A4" w:rsidP="003F6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F68A4" w:rsidRPr="003F68A4" w:rsidRDefault="003F68A4" w:rsidP="003F6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Our Services</w:t>
      </w:r>
    </w:p>
    <w:p w:rsidR="003F68A4" w:rsidRPr="003F68A4" w:rsidRDefault="003F68A4" w:rsidP="003F6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End-to-End Transaction Management, Without a Trace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1. Property Sourcing (Buy-side &amp; Sell-side)</w:t>
      </w:r>
    </w:p>
    <w:p w:rsidR="003F68A4" w:rsidRPr="003F68A4" w:rsidRDefault="003F68A4" w:rsidP="003F6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Off-market and exclusive listings</w:t>
      </w:r>
    </w:p>
    <w:p w:rsidR="003F68A4" w:rsidRPr="003F68A4" w:rsidRDefault="003F68A4" w:rsidP="003F6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Land parcels, ultra-luxury villas, income-generating assets</w:t>
      </w:r>
    </w:p>
    <w:p w:rsidR="003F68A4" w:rsidRPr="003F68A4" w:rsidRDefault="003F68A4" w:rsidP="003F68A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Confidential mandates executed with precision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2. Legal &amp; Title Due Diligence</w:t>
      </w:r>
    </w:p>
    <w:p w:rsidR="003F68A4" w:rsidRPr="003F68A4" w:rsidRDefault="003F68A4" w:rsidP="003F68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End-to-end title verification and encumbrance clearance</w:t>
      </w:r>
    </w:p>
    <w:p w:rsidR="003F68A4" w:rsidRPr="003F68A4" w:rsidRDefault="003F68A4" w:rsidP="003F68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Historical ownership check and litigation verification</w:t>
      </w:r>
    </w:p>
    <w:p w:rsidR="003F68A4" w:rsidRPr="003F68A4" w:rsidRDefault="003F68A4" w:rsidP="003F68A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Government approvals, zoning, and conversion compliance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3. Structuring &amp; Documentation</w:t>
      </w:r>
    </w:p>
    <w:p w:rsidR="003F68A4" w:rsidRPr="003F68A4" w:rsidRDefault="003F68A4" w:rsidP="003F68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MOU, LOI, Agreement to Sale, Sale Deed drafting</w:t>
      </w:r>
    </w:p>
    <w:p w:rsidR="003F68A4" w:rsidRPr="003F68A4" w:rsidRDefault="003F68A4" w:rsidP="003F68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Escrow structuring &amp; tax optimization</w:t>
      </w:r>
    </w:p>
    <w:p w:rsidR="003F68A4" w:rsidRPr="003F68A4" w:rsidRDefault="003F68A4" w:rsidP="003F68A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RERA, Stamp Duty, FEMA and other regulatory clearances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4. Price Negotiation &amp; Deal Mediation</w:t>
      </w:r>
    </w:p>
    <w:p w:rsidR="003F68A4" w:rsidRPr="003F68A4" w:rsidRDefault="003F68A4" w:rsidP="003F68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Expert representation and valuation-backed negotiation</w:t>
      </w:r>
    </w:p>
    <w:p w:rsidR="003F68A4" w:rsidRPr="003F68A4" w:rsidRDefault="003F68A4" w:rsidP="003F68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Direct handling with principal parties only (no intermediaries)</w:t>
      </w:r>
    </w:p>
    <w:p w:rsidR="003F68A4" w:rsidRPr="003F68A4" w:rsidRDefault="003F68A4" w:rsidP="003F68A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Seamless mediation in sensitive or disputed deals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5. Confidentiality Protocols</w:t>
      </w:r>
    </w:p>
    <w:p w:rsidR="003F68A4" w:rsidRPr="003F68A4" w:rsidRDefault="003F68A4" w:rsidP="003F68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Seller and buyer identities are protected</w:t>
      </w:r>
    </w:p>
    <w:p w:rsidR="003F68A4" w:rsidRPr="003F68A4" w:rsidRDefault="003F68A4" w:rsidP="003F68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No internal leakages — even field agents don't access sensitive data</w:t>
      </w:r>
    </w:p>
    <w:p w:rsidR="003F68A4" w:rsidRPr="003F68A4" w:rsidRDefault="003F68A4" w:rsidP="003F68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NDAs and secure data room access only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6. Closing &amp; Post-Deal Support</w:t>
      </w:r>
    </w:p>
    <w:p w:rsidR="003F68A4" w:rsidRPr="003F68A4" w:rsidRDefault="003F68A4" w:rsidP="003F68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Execution support at sub-registrar offices and ROC (if applicable)</w:t>
      </w:r>
    </w:p>
    <w:p w:rsidR="003F68A4" w:rsidRPr="003F68A4" w:rsidRDefault="003F68A4" w:rsidP="003F68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Mutation and possession assistance</w:t>
      </w:r>
    </w:p>
    <w:p w:rsidR="003F68A4" w:rsidRPr="003F68A4" w:rsidRDefault="003F68A4" w:rsidP="003F68A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Transaction guarantee till deal is closed</w:t>
      </w:r>
    </w:p>
    <w:p w:rsidR="003F68A4" w:rsidRPr="003F68A4" w:rsidRDefault="003F68A4" w:rsidP="003F68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From first call to final signature — we handle it all, and we handle it right.</w:t>
      </w:r>
    </w:p>
    <w:p w:rsidR="003F68A4" w:rsidRPr="003F68A4" w:rsidRDefault="003F68A4" w:rsidP="003F6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F68A4" w:rsidRPr="003F68A4" w:rsidRDefault="003F68A4" w:rsidP="003F6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Why Choose Us</w:t>
      </w:r>
    </w:p>
    <w:p w:rsidR="003F68A4" w:rsidRPr="003F68A4" w:rsidRDefault="003F68A4" w:rsidP="003F68A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The Regal Realty Promise</w:t>
      </w:r>
    </w:p>
    <w:p w:rsidR="003F68A4" w:rsidRPr="003F68A4" w:rsidRDefault="003F68A4" w:rsidP="003F68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100% Title Clear Properties</w:t>
      </w:r>
    </w:p>
    <w:p w:rsidR="003F68A4" w:rsidRPr="003F68A4" w:rsidRDefault="003F68A4" w:rsidP="003F68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100% Confidentiality Assured</w:t>
      </w:r>
    </w:p>
    <w:p w:rsidR="003F68A4" w:rsidRPr="003F68A4" w:rsidRDefault="003F68A4" w:rsidP="003F68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100% Legally Compliant Transactions</w:t>
      </w:r>
    </w:p>
    <w:p w:rsidR="003F68A4" w:rsidRPr="003F68A4" w:rsidRDefault="003F68A4" w:rsidP="003F68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100% Transparent Pricing</w:t>
      </w:r>
    </w:p>
    <w:p w:rsidR="003F68A4" w:rsidRPr="003F68A4" w:rsidRDefault="003F68A4" w:rsidP="003F68A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Segoe UI Symbol" w:eastAsia="Times New Roman" w:hAnsi="Segoe UI Symbol" w:cs="Segoe UI Symbol"/>
          <w:sz w:val="24"/>
          <w:szCs w:val="24"/>
          <w:lang w:eastAsia="en-IN"/>
        </w:rPr>
        <w:t>✅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100% Guaranteed Closure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Unlike traditional portals and brokers, we don’t chase listings — we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handpick assets worth your time and trust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F68A4" w:rsidRPr="003F68A4" w:rsidRDefault="003F68A4" w:rsidP="003F6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8" style="width:0;height:1.5pt" o:hralign="center" o:hrstd="t" o:hr="t" fillcolor="#a0a0a0" stroked="f"/>
        </w:pict>
      </w:r>
    </w:p>
    <w:p w:rsidR="003F68A4" w:rsidRPr="003F68A4" w:rsidRDefault="003F68A4" w:rsidP="003F6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Confidential Listings</w:t>
      </w:r>
    </w:p>
    <w:p w:rsidR="003F68A4" w:rsidRPr="003F68A4" w:rsidRDefault="003F68A4" w:rsidP="003F68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i/>
          <w:iCs/>
          <w:sz w:val="24"/>
          <w:szCs w:val="24"/>
          <w:lang w:eastAsia="en-IN"/>
        </w:rPr>
        <w:t>Access is restricted. Only registered and verified principals can view or discuss listings.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Some of our signature asset categories include:</w:t>
      </w:r>
    </w:p>
    <w:p w:rsidR="003F68A4" w:rsidRPr="003F68A4" w:rsidRDefault="003F68A4" w:rsidP="003F68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Ultra-Luxury Residences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from sea-facing bungalows in Mumbai to palatial farmhouses in Delhi</w:t>
      </w:r>
    </w:p>
    <w:p w:rsidR="003F68A4" w:rsidRPr="003F68A4" w:rsidRDefault="003F68A4" w:rsidP="003F68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Heritage Mansions &amp; Haveli Estates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Rajasthan, Pondicherry, and South Indian palaces</w:t>
      </w:r>
    </w:p>
    <w:p w:rsidR="003F68A4" w:rsidRPr="003F68A4" w:rsidRDefault="003F68A4" w:rsidP="003F68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Large Industrial Land Banks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across Tamil Nadu, Maharashtra, Gujarat, and Karnataka</w:t>
      </w:r>
    </w:p>
    <w:p w:rsidR="003F68A4" w:rsidRPr="003F68A4" w:rsidRDefault="003F68A4" w:rsidP="003F68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Hospitality Assets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luxury resorts, boutique hotels, and island retreats</w:t>
      </w:r>
    </w:p>
    <w:p w:rsidR="003F68A4" w:rsidRPr="003F68A4" w:rsidRDefault="003F68A4" w:rsidP="003F68A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Agricultural &amp; Plantation Land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– tea estates, vineyards, and coconut farms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[Request Access →]</w:t>
      </w:r>
    </w:p>
    <w:p w:rsidR="003F68A4" w:rsidRPr="003F68A4" w:rsidRDefault="003F68A4" w:rsidP="003F6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F68A4" w:rsidRPr="003F68A4" w:rsidRDefault="003F68A4" w:rsidP="003F6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Clientele &amp; Testimonials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We’ve worked with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central and state governments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royal families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Bollywood icons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and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top-tier industrialists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—all under the strictest confidentiality protocols.</w:t>
      </w:r>
    </w:p>
    <w:p w:rsidR="003F68A4" w:rsidRPr="003F68A4" w:rsidRDefault="003F68A4" w:rsidP="003F68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“A deal worth ₹400 Cr closed without a single media mention. That’s what I call class.”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— Chairman, Global Conglomerate</w:t>
      </w:r>
    </w:p>
    <w:p w:rsidR="003F68A4" w:rsidRPr="003F68A4" w:rsidRDefault="003F68A4" w:rsidP="003F68A4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“I wanted the property, not the attention. They delivered both value and silence.”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— Leading Actress, South Indian Film Industry</w:t>
      </w:r>
    </w:p>
    <w:p w:rsidR="003F68A4" w:rsidRPr="003F68A4" w:rsidRDefault="003F68A4" w:rsidP="003F68A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F68A4" w:rsidRPr="003F68A4" w:rsidRDefault="003F68A4" w:rsidP="003F68A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F68A4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Contact Us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Let’s begin with a conversation — off-record, off-market, and on your terms.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Segoe UI Symbol" w:eastAsia="Times New Roman" w:hAnsi="Segoe UI Symbol" w:cs="Segoe UI Symbol"/>
          <w:sz w:val="24"/>
          <w:szCs w:val="24"/>
          <w:lang w:eastAsia="en-IN"/>
        </w:rPr>
        <w:t>📞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Direct Access Line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: +91-XXXXXXXXXX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</w:r>
      <w:r w:rsidRPr="003F68A4">
        <w:rPr>
          <w:rFonts w:ascii="Segoe UI Symbol" w:eastAsia="Times New Roman" w:hAnsi="Segoe UI Symbol" w:cs="Segoe UI Symbol"/>
          <w:sz w:val="24"/>
          <w:szCs w:val="24"/>
          <w:lang w:eastAsia="en-IN"/>
        </w:rPr>
        <w:t>📧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3F68A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Confidential Email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: vip@regalrealtyexchange.com</w:t>
      </w:r>
    </w:p>
    <w:p w:rsidR="003F68A4" w:rsidRPr="003F68A4" w:rsidRDefault="003F68A4" w:rsidP="003F6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t>Or submit your interest securely below.</w:t>
      </w:r>
      <w:r w:rsidRPr="003F68A4">
        <w:rPr>
          <w:rFonts w:ascii="Times New Roman" w:eastAsia="Times New Roman" w:hAnsi="Times New Roman" w:cs="Times New Roman"/>
          <w:sz w:val="24"/>
          <w:szCs w:val="24"/>
          <w:lang w:eastAsia="en-IN"/>
        </w:rPr>
        <w:br/>
        <w:t>[Contact Form - Encrypted Submission]</w:t>
      </w:r>
    </w:p>
    <w:p w:rsidR="00B74F37" w:rsidRDefault="00B74F37"/>
    <w:sectPr w:rsidR="00B74F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01905"/>
    <w:multiLevelType w:val="multilevel"/>
    <w:tmpl w:val="F566E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F461A"/>
    <w:multiLevelType w:val="multilevel"/>
    <w:tmpl w:val="434AC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D06BB2"/>
    <w:multiLevelType w:val="multilevel"/>
    <w:tmpl w:val="B908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7F6A5B"/>
    <w:multiLevelType w:val="multilevel"/>
    <w:tmpl w:val="CFA47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BA4A20"/>
    <w:multiLevelType w:val="multilevel"/>
    <w:tmpl w:val="EDB27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647B24"/>
    <w:multiLevelType w:val="multilevel"/>
    <w:tmpl w:val="EDAEC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BB40D7"/>
    <w:multiLevelType w:val="multilevel"/>
    <w:tmpl w:val="87F8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8B4DD6"/>
    <w:multiLevelType w:val="multilevel"/>
    <w:tmpl w:val="7ACE9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F52678"/>
    <w:multiLevelType w:val="multilevel"/>
    <w:tmpl w:val="ED44D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8C1EA9"/>
    <w:multiLevelType w:val="multilevel"/>
    <w:tmpl w:val="C31C9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9"/>
  </w:num>
  <w:num w:numId="8">
    <w:abstractNumId w:val="4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241"/>
    <w:rsid w:val="003F68A4"/>
    <w:rsid w:val="00B74F37"/>
    <w:rsid w:val="00ED4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0F4D26-8824-4EB2-A489-989B18A4D2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3F68A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F68A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F68A4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F68A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3F68A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F6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3F68A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9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0950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12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7592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7222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7768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24110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642</Words>
  <Characters>3660</Characters>
  <Application>Microsoft Office Word</Application>
  <DocSecurity>0</DocSecurity>
  <Lines>30</Lines>
  <Paragraphs>8</Paragraphs>
  <ScaleCrop>false</ScaleCrop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2025-07-27T06:10:00Z</dcterms:created>
  <dcterms:modified xsi:type="dcterms:W3CDTF">2025-07-27T06:11:00Z</dcterms:modified>
</cp:coreProperties>
</file>