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Bhodi: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Criteria 3 </w:t>
      </w:r>
      <w:r w:rsidDel="00000000" w:rsidR="00000000" w:rsidRPr="00000000">
        <w:rPr>
          <w:i w:val="1"/>
          <w:rtl w:val="0"/>
        </w:rPr>
        <w:t xml:space="preserve">(default word count: 149. Modified word count: 126-150)</w:t>
      </w:r>
      <w:r w:rsidDel="00000000" w:rsidR="00000000" w:rsidRPr="00000000">
        <w:rPr>
          <w:b w:val="1"/>
          <w:rtl w:val="0"/>
        </w:rPr>
        <w:t xml:space="preserve">:</w:t>
      </w:r>
    </w:p>
    <w:p w:rsidR="00000000" w:rsidDel="00000000" w:rsidP="00000000" w:rsidRDefault="00000000" w:rsidRPr="00000000" w14:paraId="00000003">
      <w:pPr>
        <w:rPr>
          <w:i w:val="1"/>
        </w:rPr>
      </w:pPr>
      <w:r w:rsidDel="00000000" w:rsidR="00000000" w:rsidRPr="00000000">
        <w:rPr>
          <w:i w:val="1"/>
          <w:rtl w:val="0"/>
        </w:rPr>
        <w:t xml:space="preserve">To locate and select articles, multiple databases were used. The database predominantly used was Elsevier's Scopus, </w:t>
      </w:r>
      <w:commentRangeStart w:id="0"/>
      <w:r w:rsidDel="00000000" w:rsidR="00000000" w:rsidRPr="00000000">
        <w:rPr>
          <w:i w:val="1"/>
          <w:rtl w:val="0"/>
        </w:rPr>
        <w:t xml:space="preserve">however other search engines and databases used include: Google Scholar, ScienceDirect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 </w:t>
      </w:r>
    </w:p>
    <w:p w:rsidR="00000000" w:rsidDel="00000000" w:rsidP="00000000" w:rsidRDefault="00000000" w:rsidRPr="00000000" w14:paraId="00000005">
      <w:pPr>
        <w:rPr>
          <w:i w:val="1"/>
        </w:rPr>
      </w:pPr>
      <w:r w:rsidDel="00000000" w:rsidR="00000000" w:rsidRPr="00000000">
        <w:rPr>
          <w:i w:val="1"/>
          <w:rtl w:val="0"/>
        </w:rPr>
        <w:t xml:space="preserve">When searching for articles in Scopus, the Boolean operators “AND and “OR” were invaluable, allowing us to search one of a range of different variations on a word and a specific word, then add more specific phrases to the search query to narrow the search by a greater amount after finding more information.</w:t>
      </w:r>
    </w:p>
    <w:p w:rsidR="00000000" w:rsidDel="00000000" w:rsidP="00000000" w:rsidRDefault="00000000" w:rsidRPr="00000000" w14:paraId="00000006">
      <w:pPr>
        <w:rPr>
          <w:i w:val="1"/>
        </w:rPr>
      </w:pPr>
      <w:r w:rsidDel="00000000" w:rsidR="00000000" w:rsidRPr="00000000">
        <w:rPr>
          <w:i w:val="1"/>
          <w:rtl w:val="0"/>
        </w:rPr>
        <w:t xml:space="preserve"> </w:t>
      </w:r>
    </w:p>
    <w:p w:rsidR="00000000" w:rsidDel="00000000" w:rsidP="00000000" w:rsidRDefault="00000000" w:rsidRPr="00000000" w14:paraId="00000007">
      <w:pPr>
        <w:rPr>
          <w:i w:val="1"/>
        </w:rPr>
      </w:pPr>
      <w:r w:rsidDel="00000000" w:rsidR="00000000" w:rsidRPr="00000000">
        <w:rPr>
          <w:i w:val="1"/>
          <w:rtl w:val="0"/>
        </w:rPr>
        <w:t xml:space="preserve">From here, the articles were sorted by relevance, and document types such as Reviews were excluded. This was not perfect, therefore, after identifying an article, the “Acknowledgments” were checked to confirm that the </w:t>
      </w:r>
      <w:commentRangeStart w:id="1"/>
      <w:r w:rsidDel="00000000" w:rsidR="00000000" w:rsidRPr="00000000">
        <w:rPr>
          <w:i w:val="1"/>
          <w:rtl w:val="0"/>
        </w:rPr>
        <w:t xml:space="preserve">authors/contributors</w:t>
      </w:r>
      <w:commentRangeEnd w:id="1"/>
      <w:r w:rsidDel="00000000" w:rsidR="00000000" w:rsidRPr="00000000">
        <w:commentReference w:id="1"/>
      </w:r>
      <w:r w:rsidDel="00000000" w:rsidR="00000000" w:rsidRPr="00000000">
        <w:rPr>
          <w:i w:val="1"/>
          <w:rtl w:val="0"/>
        </w:rPr>
        <w:t xml:space="preserve"> were acknowledged for undertaking the experiments, then confirming that the experimental data was not from an external source to prove the research was primary.</w:t>
      </w:r>
    </w:p>
    <w:p w:rsidR="00000000" w:rsidDel="00000000" w:rsidP="00000000" w:rsidRDefault="00000000" w:rsidRPr="00000000" w14:paraId="00000008">
      <w:pPr>
        <w:rPr>
          <w:i w:val="1"/>
        </w:rPr>
      </w:pPr>
      <w:commentRangeStart w:id="2"/>
      <w:r w:rsidDel="00000000" w:rsidR="00000000" w:rsidRPr="00000000">
        <w:rPr>
          <w:i w:val="1"/>
          <w:rtl w:val="0"/>
        </w:rPr>
        <w:t xml:space="preserve"> </w:t>
      </w:r>
    </w:p>
    <w:p w:rsidR="00000000" w:rsidDel="00000000" w:rsidP="00000000" w:rsidRDefault="00000000" w:rsidRPr="00000000" w14:paraId="00000009">
      <w:pPr>
        <w:rPr>
          <w:i w:val="1"/>
        </w:rPr>
      </w:pPr>
      <w:r w:rsidDel="00000000" w:rsidR="00000000" w:rsidRPr="00000000">
        <w:rPr>
          <w:i w:val="1"/>
          <w:rtl w:val="0"/>
        </w:rPr>
        <w:t xml:space="preserve">Finally, it was checked that the articles were peer reviewed.</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i w:val="1"/>
        </w:rPr>
      </w:pPr>
      <w:r w:rsidDel="00000000" w:rsidR="00000000" w:rsidRPr="00000000">
        <w:rPr>
          <w:b w:val="1"/>
          <w:rtl w:val="0"/>
        </w:rPr>
        <w:t xml:space="preserve">Criteria 4 </w:t>
      </w:r>
      <w:r w:rsidDel="00000000" w:rsidR="00000000" w:rsidRPr="00000000">
        <w:rPr>
          <w:i w:val="1"/>
          <w:rtl w:val="0"/>
        </w:rPr>
        <w:t xml:space="preserve">(default word count: . Modified word count: )</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D">
      <w:pPr>
        <w:rPr>
          <w:i w:val="1"/>
        </w:rPr>
      </w:pPr>
      <w:r w:rsidDel="00000000" w:rsidR="00000000" w:rsidRPr="00000000">
        <w:rPr>
          <w:i w:val="1"/>
          <w:rtl w:val="0"/>
        </w:rPr>
        <w:t xml:space="preserve">In order to determine whether or not the articles were credible, in addition to the steps above, we also </w:t>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Criteria 5 </w:t>
      </w:r>
      <w:r w:rsidDel="00000000" w:rsidR="00000000" w:rsidRPr="00000000">
        <w:rPr>
          <w:i w:val="1"/>
          <w:rtl w:val="0"/>
        </w:rPr>
        <w:t xml:space="preserve">(default word count: 97. Modified word count: 87-96)</w:t>
      </w:r>
      <w:r w:rsidDel="00000000" w:rsidR="00000000" w:rsidRPr="00000000">
        <w:rPr>
          <w:b w:val="1"/>
          <w:rtl w:val="0"/>
        </w:rPr>
        <w:t xml:space="preserve">:</w:t>
      </w:r>
    </w:p>
    <w:p w:rsidR="00000000" w:rsidDel="00000000" w:rsidP="00000000" w:rsidRDefault="00000000" w:rsidRPr="00000000" w14:paraId="00000011">
      <w:pPr>
        <w:rPr>
          <w:i w:val="1"/>
        </w:rPr>
      </w:pPr>
      <w:r w:rsidDel="00000000" w:rsidR="00000000" w:rsidRPr="00000000">
        <w:rPr>
          <w:i w:val="1"/>
          <w:rtl w:val="0"/>
        </w:rPr>
        <w:t xml:space="preserve">Enzymes are not thermostable as changes in temperature can cripple their functionality. Some previous attempts to increase thermostability have involved chemical immobilisation, while this can improve thermostability, it can also degrade chemical structures</w:t>
      </w:r>
      <w:commentRangeStart w:id="3"/>
      <w:r w:rsidDel="00000000" w:rsidR="00000000" w:rsidRPr="00000000">
        <w:rPr>
          <w:i w:val="1"/>
          <w:rtl w:val="0"/>
        </w:rPr>
        <w:t xml:space="preserve">, rendering the enzyme ineffective</w:t>
      </w:r>
      <w:commentRangeEnd w:id="3"/>
      <w:r w:rsidDel="00000000" w:rsidR="00000000" w:rsidRPr="00000000">
        <w:commentReference w:id="3"/>
      </w:r>
      <w:r w:rsidDel="00000000" w:rsidR="00000000" w:rsidRPr="00000000">
        <w:rPr>
          <w:i w:val="1"/>
          <w:rtl w:val="0"/>
        </w:rPr>
        <w:t xml:space="preserve">. Research has been made into alternate methods</w:t>
      </w:r>
      <w:commentRangeStart w:id="4"/>
      <w:r w:rsidDel="00000000" w:rsidR="00000000" w:rsidRPr="00000000">
        <w:rPr>
          <w:i w:val="1"/>
          <w:rtl w:val="0"/>
        </w:rPr>
        <w:t xml:space="preserve"> such as recombinant surface display enzymes.</w:t>
      </w:r>
      <w:commentRangeEnd w:id="4"/>
      <w:r w:rsidDel="00000000" w:rsidR="00000000" w:rsidRPr="00000000">
        <w:commentReference w:id="4"/>
      </w:r>
      <w:r w:rsidDel="00000000" w:rsidR="00000000" w:rsidRPr="00000000">
        <w:rPr>
          <w:i w:val="1"/>
          <w:rtl w:val="0"/>
        </w:rPr>
        <w:t xml:space="preserve"> Inserting a plasmid encoding for a modified enzyme into a yeast cell allows it to be coded for indefinitely and presented externally with</w:t>
      </w:r>
      <w:commentRangeStart w:id="5"/>
      <w:r w:rsidDel="00000000" w:rsidR="00000000" w:rsidRPr="00000000">
        <w:rPr>
          <w:i w:val="1"/>
          <w:rtl w:val="0"/>
        </w:rPr>
        <w:t xml:space="preserve"> </w:t>
      </w:r>
      <w:commentRangeEnd w:id="5"/>
      <w:r w:rsidDel="00000000" w:rsidR="00000000" w:rsidRPr="00000000">
        <w:commentReference w:id="5"/>
      </w:r>
      <w:r w:rsidDel="00000000" w:rsidR="00000000" w:rsidRPr="00000000">
        <w:rPr>
          <w:i w:val="1"/>
          <w:rtl w:val="0"/>
        </w:rPr>
        <w:t xml:space="preserve">original functionality. This can increase thermostability, allow for enzymes to be renewably harvested</w:t>
      </w:r>
      <w:commentRangeStart w:id="6"/>
      <w:r w:rsidDel="00000000" w:rsidR="00000000" w:rsidRPr="00000000">
        <w:rPr>
          <w:i w:val="1"/>
          <w:rtl w:val="0"/>
        </w:rPr>
        <w:t xml:space="preserve"> </w:t>
      </w:r>
      <w:commentRangeEnd w:id="6"/>
      <w:r w:rsidDel="00000000" w:rsidR="00000000" w:rsidRPr="00000000">
        <w:commentReference w:id="6"/>
      </w:r>
      <w:r w:rsidDel="00000000" w:rsidR="00000000" w:rsidRPr="00000000">
        <w:rPr>
          <w:i w:val="1"/>
          <w:rtl w:val="0"/>
        </w:rPr>
        <w:t xml:space="preserve">and can provide a more efficient alternative for manufacturing some medicines</w:t>
      </w:r>
      <w:commentRangeStart w:id="7"/>
      <w:r w:rsidDel="00000000" w:rsidR="00000000" w:rsidRPr="00000000">
        <w:rPr>
          <w:i w:val="1"/>
          <w:rtl w:val="0"/>
        </w:rPr>
        <w:t xml:space="preser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hodi Hutchins" w:id="5" w:date="2022-04-21T10:35:51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inserted "almost"</w:t>
      </w:r>
    </w:p>
  </w:comment>
  <w:comment w:author="Bhodi Hutchins" w:id="0" w:date="2022-04-21T11:11:43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excluded, or if below changes made, other sources could be added (both science direct and Scopus are Elsevier, add additional ones for 'more balanced search'?)</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actually sure what everyone else used, I am just assuming Scopus as that was the one outlined in the pre-workshop video.</w:t>
      </w:r>
    </w:p>
  </w:comment>
  <w:comment w:author="Bhodi Hutchins" w:id="6" w:date="2022-04-21T10:40:58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purified, "</w:t>
      </w:r>
    </w:p>
  </w:comment>
  <w:comment w:author="Bhodi Hutchins" w:id="4" w:date="2022-04-21T10:35:21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replaced with ":"</w:t>
      </w:r>
    </w:p>
  </w:comment>
  <w:comment w:author="Bhodi Hutchins" w:id="1" w:date="2022-04-21T11:09:40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feels too broad, not not everyone listed at the top of the document is always an author (specifications of contribution often found in acknowledgements.)</w:t>
      </w:r>
    </w:p>
  </w:comment>
  <w:comment w:author="Bhodi Hutchins" w:id="3" w:date="2022-04-21T10:34:56Z">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deleted</w:t>
      </w:r>
    </w:p>
  </w:comment>
  <w:comment w:author="Bhodi Hutchins" w:id="2" w:date="2022-04-21T11:07:57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overlaps with criteria 4, could be deleted?</w:t>
      </w:r>
    </w:p>
  </w:comment>
  <w:comment w:author="Bhodi Hutchins" w:id="7" w:date="2022-04-21T10:43:18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greater reaction temperatures being possible."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