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133" w:rsidRPr="00633AA3" w:rsidRDefault="00FD4133">
      <w:pPr>
        <w:rPr>
          <w:rFonts w:ascii="Times New Roman" w:hAnsi="Times New Roman" w:cs="Times New Roman"/>
          <w:sz w:val="48"/>
          <w:szCs w:val="48"/>
        </w:rPr>
      </w:pPr>
    </w:p>
    <w:p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(PACHAL,NAMMAKAL)</w:t>
      </w:r>
    </w:p>
    <w:p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DEPARTMENT OF  BIOMEDICAL ENGINEERING</w:t>
      </w:r>
    </w:p>
    <w:p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TITLE : TRAFFIC MANAGEMENT</w:t>
      </w:r>
    </w:p>
    <w:p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MEMBERS : </w:t>
      </w:r>
    </w:p>
    <w:p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(62082121032)</w:t>
      </w:r>
    </w:p>
    <w:p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rsidR="002B4A9D" w:rsidRDefault="002B4A9D" w:rsidP="002B4A9D">
      <w:pPr>
        <w:rPr>
          <w:rFonts w:ascii="Times New Roman" w:hAnsi="Times New Roman" w:cs="Times New Roman"/>
          <w:sz w:val="44"/>
          <w:szCs w:val="44"/>
        </w:rPr>
      </w:pPr>
    </w:p>
    <w:p w:rsidR="002B4A9D" w:rsidRDefault="002B4A9D" w:rsidP="002B4A9D">
      <w:pPr>
        <w:rPr>
          <w:rFonts w:ascii="Times New Roman" w:hAnsi="Times New Roman" w:cs="Times New Roman"/>
          <w:sz w:val="44"/>
          <w:szCs w:val="44"/>
        </w:rPr>
      </w:pPr>
    </w:p>
    <w:p w:rsidR="002B4A9D" w:rsidRDefault="002B4A9D" w:rsidP="002B4A9D">
      <w:pPr>
        <w:tabs>
          <w:tab w:val="left" w:pos="1995"/>
        </w:tabs>
        <w:rPr>
          <w:rFonts w:ascii="Times New Roman" w:hAnsi="Times New Roman" w:cs="Times New Roman"/>
          <w:sz w:val="44"/>
          <w:szCs w:val="44"/>
        </w:rPr>
      </w:pPr>
    </w:p>
    <w:p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lastRenderedPageBreak/>
        <w:tab/>
      </w:r>
      <w:r w:rsidRPr="00E257AB">
        <w:rPr>
          <w:rFonts w:ascii="Times New Roman" w:hAnsi="Times New Roman" w:cs="Times New Roman"/>
          <w:sz w:val="56"/>
          <w:szCs w:val="56"/>
        </w:rPr>
        <w:t>TRAFFIC MANAGEMENT</w:t>
      </w:r>
    </w:p>
    <w:p w:rsidR="00E257AB" w:rsidRPr="00E257AB" w:rsidRDefault="00E257AB" w:rsidP="002B4A9D">
      <w:pPr>
        <w:tabs>
          <w:tab w:val="left" w:pos="1995"/>
        </w:tabs>
        <w:rPr>
          <w:rFonts w:ascii="Times New Roman" w:hAnsi="Times New Roman" w:cs="Times New Roman"/>
          <w:sz w:val="36"/>
          <w:szCs w:val="36"/>
        </w:rPr>
      </w:pPr>
    </w:p>
    <w:p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controlling  and  organizing  the movement of vehicles and pedestrians  on roads and street to ensure safe and efficient transportation.</w:t>
      </w:r>
    </w:p>
    <w:p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Traffic management using IOT ( INTERNET OF THINGS ) involes  the integration of smart sensors and devices into road infrastructure and vehicles to monitor and optimize flow</w:t>
      </w:r>
    </w:p>
    <w:p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By leverging  IOT technology traffic management becomes more efficient reducing  congestion  improving  road safety and enhancing overall transportation systems.</w:t>
      </w:r>
    </w:p>
    <w:p w:rsidR="00E64150" w:rsidRPr="000934DB" w:rsidRDefault="00E64150" w:rsidP="002B4A9D">
      <w:pPr>
        <w:tabs>
          <w:tab w:val="left" w:pos="1995"/>
        </w:tabs>
        <w:rPr>
          <w:rFonts w:ascii="Times New Roman" w:hAnsi="Times New Roman" w:cs="Times New Roman"/>
          <w:b/>
          <w:color w:val="000000" w:themeColor="text1"/>
          <w:sz w:val="26"/>
          <w:szCs w:val="26"/>
        </w:rPr>
      </w:pPr>
      <w:r w:rsidRPr="000934DB">
        <w:rPr>
          <w:rFonts w:ascii="Times New Roman" w:hAnsi="Times New Roman" w:cs="Times New Roman"/>
          <w:b/>
          <w:color w:val="000000" w:themeColor="text1"/>
          <w:sz w:val="26"/>
          <w:szCs w:val="26"/>
        </w:rPr>
        <w:t xml:space="preserve">OBJECTIVES : </w:t>
      </w:r>
    </w:p>
    <w:p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rsidR="00924458" w:rsidRPr="000934DB" w:rsidRDefault="00924458" w:rsidP="002B4A9D">
      <w:pPr>
        <w:tabs>
          <w:tab w:val="left" w:pos="1995"/>
        </w:tabs>
        <w:rPr>
          <w:rFonts w:ascii="Times New Roman" w:hAnsi="Times New Roman" w:cs="Times New Roman"/>
          <w:b/>
          <w:sz w:val="26"/>
          <w:szCs w:val="26"/>
        </w:rPr>
      </w:pPr>
      <w:r w:rsidRPr="000934DB">
        <w:rPr>
          <w:rFonts w:ascii="Times New Roman" w:hAnsi="Times New Roman" w:cs="Times New Roman"/>
          <w:b/>
          <w:sz w:val="26"/>
          <w:szCs w:val="26"/>
        </w:rPr>
        <w:t>PROBLEM :</w:t>
      </w:r>
    </w:p>
    <w:p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FOR </w:t>
      </w:r>
      <w:r w:rsidR="00B032D0" w:rsidRPr="00BF2754">
        <w:rPr>
          <w:rFonts w:ascii="Times New Roman" w:hAnsi="Times New Roman" w:cs="Times New Roman"/>
          <w:sz w:val="26"/>
          <w:szCs w:val="26"/>
        </w:rPr>
        <w:t xml:space="preserve"> KNOW WHEN A VEHICLE ENTERS OR EXTIS</w:t>
      </w:r>
    </w:p>
    <w:p w:rsidR="00B032D0" w:rsidRPr="009E77AC" w:rsidRDefault="00B032D0" w:rsidP="002B4A9D">
      <w:pPr>
        <w:tabs>
          <w:tab w:val="left" w:pos="1995"/>
        </w:tabs>
        <w:rPr>
          <w:rFonts w:ascii="Times New Roman" w:hAnsi="Times New Roman" w:cs="Times New Roman"/>
          <w:sz w:val="26"/>
          <w:szCs w:val="26"/>
        </w:rPr>
      </w:pPr>
    </w:p>
    <w:p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OMPONENTS NEEDED</w:t>
      </w:r>
      <w:r w:rsidR="00B032D0">
        <w:rPr>
          <w:rFonts w:ascii="Times New Roman" w:hAnsi="Times New Roman" w:cs="Times New Roman"/>
          <w:sz w:val="26"/>
          <w:szCs w:val="26"/>
        </w:rPr>
        <w:t xml:space="preserve"> :</w:t>
      </w:r>
    </w:p>
    <w:p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b/>
        <w:t>ULTR</w:t>
      </w:r>
      <w:r w:rsidR="000934DB">
        <w:rPr>
          <w:rFonts w:ascii="Times New Roman" w:hAnsi="Times New Roman" w:cs="Times New Roman"/>
          <w:sz w:val="26"/>
          <w:szCs w:val="26"/>
        </w:rPr>
        <w:t xml:space="preserve">ASONIC DISTANCE SENSOR (HC-SR04) </w:t>
      </w:r>
    </w:p>
    <w:p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BREADBOARD AND JUMPER WIRES POWER SOURCES FOR ARDUINO ( BATT</w:t>
      </w:r>
      <w:r w:rsidR="007051A4">
        <w:rPr>
          <w:rFonts w:ascii="Times New Roman" w:hAnsi="Times New Roman" w:cs="Times New Roman"/>
          <w:sz w:val="26"/>
          <w:szCs w:val="26"/>
        </w:rPr>
        <w:t>ERY OR USB)</w:t>
      </w:r>
    </w:p>
    <w:p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lastRenderedPageBreak/>
        <w:t>HARDWARE OF TRAFFIC MANAGEMENT:</w:t>
      </w:r>
    </w:p>
    <w:p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Communications  devices</w:t>
      </w:r>
    </w:p>
    <w:p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Detectors for sensing vechicies.</w:t>
      </w:r>
    </w:p>
    <w:p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(HC-SR04) sensor  to the Arduino.</w:t>
      </w:r>
    </w:p>
    <w:p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D2)on the arduino .</w:t>
      </w:r>
    </w:p>
    <w:p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Echo pin of the sensor to another digital pin (e.g,D3) on the </w:t>
      </w:r>
      <w:r w:rsidR="004174C7">
        <w:rPr>
          <w:rFonts w:ascii="Times New Roman" w:hAnsi="Times New Roman" w:cs="Times New Roman"/>
          <w:sz w:val="26"/>
          <w:szCs w:val="26"/>
        </w:rPr>
        <w:t>Arduino.</w:t>
      </w:r>
    </w:p>
    <w:p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Use the Ultrasonic sensor to measure the distance to the nearst object. Depending on the distance measured can decided whether  a vechicle is detected and send a single or message to the IOT module.</w:t>
      </w:r>
    </w:p>
    <w:p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Use the wifi module and connect the arduino to the internet. Send a message or data to an IOT platform  or cloud service when a vehicle is detected.</w:t>
      </w:r>
    </w:p>
    <w:p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platform can set up rules or triggles to send  notification or alerts when a vehicle is detected or when it leaves. Monitor vehicle activity through a web or mobile application connected to the IOT platform.</w:t>
      </w:r>
    </w:p>
    <w:p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Arduino  is powered continuously either through a battery or USB connection.The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rsidR="00BF2754" w:rsidRDefault="00BD76B5" w:rsidP="00BD76B5">
      <w:pPr>
        <w:pStyle w:val="ListParagraph"/>
        <w:numPr>
          <w:ilvl w:val="0"/>
          <w:numId w:val="8"/>
        </w:numPr>
        <w:tabs>
          <w:tab w:val="left" w:pos="1995"/>
        </w:tabs>
        <w:rPr>
          <w:rFonts w:ascii="Times New Roman" w:hAnsi="Times New Roman" w:cs="Times New Roman"/>
          <w:sz w:val="26"/>
          <w:szCs w:val="26"/>
        </w:rPr>
      </w:pPr>
      <w:r w:rsidRPr="00BD76B5">
        <w:rPr>
          <w:rFonts w:ascii="Times New Roman" w:hAnsi="Times New Roman" w:cs="Times New Roman"/>
          <w:sz w:val="26"/>
          <w:szCs w:val="26"/>
        </w:rPr>
        <w:t>Iamage</w:t>
      </w:r>
      <w:r>
        <w:rPr>
          <w:rFonts w:ascii="Times New Roman" w:hAnsi="Times New Roman" w:cs="Times New Roman"/>
          <w:sz w:val="26"/>
          <w:szCs w:val="26"/>
        </w:rPr>
        <w:t xml:space="preserve"> processing software</w:t>
      </w:r>
    </w:p>
    <w:p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Computer vision libray</w:t>
      </w:r>
    </w:p>
    <w:p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vision libray</w:t>
      </w:r>
    </w:p>
    <w:p w:rsidR="00BD76B5" w:rsidRDefault="00BD76B5" w:rsidP="009E77AC"/>
    <w:p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Object detection model</w:t>
      </w:r>
    </w:p>
    <w:p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rsidR="00BD76B5" w:rsidRDefault="00BD76B5" w:rsidP="00BD76B5">
      <w:pPr>
        <w:pStyle w:val="ListParagraph"/>
        <w:tabs>
          <w:tab w:val="left" w:pos="1995"/>
        </w:tabs>
        <w:ind w:left="2715"/>
        <w:rPr>
          <w:rFonts w:ascii="Times New Roman" w:hAnsi="Times New Roman" w:cs="Times New Roman"/>
          <w:sz w:val="26"/>
          <w:szCs w:val="26"/>
        </w:rPr>
      </w:pPr>
    </w:p>
    <w:p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rsidR="00BD76B5" w:rsidRPr="00BD76B5" w:rsidRDefault="00BD76B5" w:rsidP="00BD76B5">
      <w:pPr>
        <w:pStyle w:val="ListParagraph"/>
        <w:tabs>
          <w:tab w:val="left" w:pos="1995"/>
        </w:tabs>
        <w:ind w:left="2715"/>
        <w:rPr>
          <w:rFonts w:ascii="Times New Roman" w:hAnsi="Times New Roman" w:cs="Times New Roman"/>
          <w:b/>
          <w:sz w:val="26"/>
          <w:szCs w:val="26"/>
        </w:rPr>
      </w:pPr>
    </w:p>
    <w:p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rsidR="00BD76B5" w:rsidRPr="00BD76B5" w:rsidRDefault="00BD76B5" w:rsidP="00BD76B5">
      <w:pPr>
        <w:tabs>
          <w:tab w:val="left" w:pos="1995"/>
        </w:tabs>
        <w:rPr>
          <w:rFonts w:ascii="Times New Roman" w:hAnsi="Times New Roman" w:cs="Times New Roman"/>
          <w:sz w:val="26"/>
          <w:szCs w:val="26"/>
        </w:rPr>
      </w:pPr>
    </w:p>
    <w:p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Maintanance</w:t>
      </w:r>
    </w:p>
    <w:p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sensor project using  IOT  can significantly contribute to better  traffic and parking management asa well as improvred road safety.</w:t>
      </w:r>
    </w:p>
    <w:p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Despite challenges the potential benefits  in terms of  traffic efficiency and safety make it a valuable inverstment for smart city pnitiatives and transportation planning .</w:t>
      </w:r>
      <w:bookmarkStart w:id="0" w:name="_GoBack"/>
      <w:bookmarkEnd w:id="0"/>
    </w:p>
    <w:p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Density Monitoring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Light Control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rsidR="003560C8" w:rsidRPr="003560C8" w:rsidRDefault="003560C8" w:rsidP="003560C8">
      <w:pPr>
        <w:pStyle w:val="ListParagraph"/>
        <w:rPr>
          <w:rFonts w:ascii="Times New Roman" w:hAnsi="Times New Roman" w:cs="Times New Roman"/>
          <w:sz w:val="26"/>
          <w:szCs w:val="26"/>
        </w:rPr>
      </w:pP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Smart Traffic Signs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Data Collection and Analysis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Collect data over time to analyze traffic patterns. You can identify peak traffic hours, congestion-prone areas, and even plan road maintenance accordingly.</w:t>
      </w:r>
    </w:p>
    <w:p w:rsidR="003560C8" w:rsidRPr="003560C8" w:rsidRDefault="003560C8" w:rsidP="003560C8">
      <w:pPr>
        <w:pStyle w:val="ListParagraph"/>
        <w:rPr>
          <w:rFonts w:ascii="Times New Roman" w:hAnsi="Times New Roman" w:cs="Times New Roman"/>
          <w:sz w:val="26"/>
          <w:szCs w:val="26"/>
        </w:rPr>
      </w:pP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Emergency Vehicle Priority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rsidR="003560C8" w:rsidRPr="003560C8" w:rsidRDefault="003560C8" w:rsidP="003560C8">
      <w:pPr>
        <w:pStyle w:val="ListParagraph"/>
        <w:rPr>
          <w:rFonts w:ascii="Times New Roman" w:hAnsi="Times New Roman" w:cs="Times New Roman"/>
          <w:sz w:val="26"/>
          <w:szCs w:val="26"/>
        </w:rPr>
      </w:pPr>
    </w:p>
    <w:p w:rsidR="003560C8" w:rsidRPr="003560C8" w:rsidRDefault="003560C8" w:rsidP="003560C8">
      <w:pPr>
        <w:rPr>
          <w:rFonts w:ascii="Times New Roman" w:hAnsi="Times New Roman" w:cs="Times New Roman"/>
          <w:b/>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Environmental Benefits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Wireless Communication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rsidR="003560C8" w:rsidRPr="003560C8" w:rsidRDefault="003560C8" w:rsidP="003560C8">
      <w:pPr>
        <w:pStyle w:val="ListParagraph"/>
        <w:rPr>
          <w:rFonts w:ascii="Times New Roman" w:hAnsi="Times New Roman" w:cs="Times New Roman"/>
          <w:sz w:val="26"/>
          <w:szCs w:val="26"/>
        </w:rPr>
      </w:pP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r w:rsidRPr="003560C8">
        <w:rPr>
          <w:rFonts w:ascii="Times New Roman" w:hAnsi="Times New Roman" w:cs="Times New Roman"/>
          <w:b/>
          <w:sz w:val="26"/>
          <w:szCs w:val="26"/>
        </w:rPr>
        <w:t>Learning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rsidR="003560C8" w:rsidRPr="003560C8" w:rsidRDefault="003560C8" w:rsidP="003560C8">
      <w:pPr>
        <w:rPr>
          <w:rFonts w:ascii="Times New Roman" w:hAnsi="Times New Roman" w:cs="Times New Roman"/>
          <w:sz w:val="26"/>
          <w:szCs w:val="26"/>
        </w:rPr>
      </w:pPr>
    </w:p>
    <w:p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Safety Considerations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Ensure that your system adheres to safety regulations and doesn’t compromise the safety of pedestrians or driver</w:t>
      </w:r>
      <w:r>
        <w:rPr>
          <w:rFonts w:ascii="Times New Roman" w:hAnsi="Times New Roman" w:cs="Times New Roman"/>
          <w:sz w:val="26"/>
          <w:szCs w:val="26"/>
        </w:rPr>
        <w:t>s.</w:t>
      </w:r>
    </w:p>
    <w:sectPr w:rsidR="003560C8" w:rsidRPr="003560C8" w:rsidSect="005C36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6AB" w:rsidRDefault="005906AB" w:rsidP="002B4A9D">
      <w:pPr>
        <w:spacing w:after="0" w:line="240" w:lineRule="auto"/>
      </w:pPr>
      <w:r>
        <w:separator/>
      </w:r>
    </w:p>
  </w:endnote>
  <w:endnote w:type="continuationSeparator" w:id="1">
    <w:p w:rsidR="005906AB" w:rsidRDefault="005906AB" w:rsidP="002B4A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6AB" w:rsidRDefault="005906AB" w:rsidP="002B4A9D">
      <w:pPr>
        <w:spacing w:after="0" w:line="240" w:lineRule="auto"/>
      </w:pPr>
      <w:r>
        <w:separator/>
      </w:r>
    </w:p>
  </w:footnote>
  <w:footnote w:type="continuationSeparator" w:id="1">
    <w:p w:rsidR="005906AB" w:rsidRDefault="005906AB" w:rsidP="002B4A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2">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6">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nsid w:val="7D393618"/>
    <w:multiLevelType w:val="hybridMultilevel"/>
    <w:tmpl w:val="CD1AE028"/>
    <w:lvl w:ilvl="0" w:tplc="4009000B">
      <w:start w:val="1"/>
      <w:numFmt w:val="bullet"/>
      <w:lvlText w:val=""/>
      <w:lvlJc w:val="left"/>
      <w:pPr>
        <w:ind w:left="2715" w:hanging="360"/>
      </w:pPr>
      <w:rPr>
        <w:rFonts w:ascii="Wingdings" w:hAnsi="Wingdings"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2"/>
  </w:num>
  <w:num w:numId="6">
    <w:abstractNumId w:val="9"/>
  </w:num>
  <w:num w:numId="7">
    <w:abstractNumId w:val="8"/>
  </w:num>
  <w:num w:numId="8">
    <w:abstractNumId w:val="5"/>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4133"/>
    <w:rsid w:val="000934DB"/>
    <w:rsid w:val="001A0CB3"/>
    <w:rsid w:val="002B4A9D"/>
    <w:rsid w:val="003560C8"/>
    <w:rsid w:val="004174C7"/>
    <w:rsid w:val="005906AB"/>
    <w:rsid w:val="005C3623"/>
    <w:rsid w:val="00633AA3"/>
    <w:rsid w:val="006969B0"/>
    <w:rsid w:val="007051A4"/>
    <w:rsid w:val="00924458"/>
    <w:rsid w:val="009E77AC"/>
    <w:rsid w:val="00B032D0"/>
    <w:rsid w:val="00BD76B5"/>
    <w:rsid w:val="00BF2754"/>
    <w:rsid w:val="00C1330B"/>
    <w:rsid w:val="00CC2158"/>
    <w:rsid w:val="00DA2424"/>
    <w:rsid w:val="00E257AB"/>
    <w:rsid w:val="00E64150"/>
    <w:rsid w:val="00F64681"/>
    <w:rsid w:val="00FD41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DEEPIKA</cp:lastModifiedBy>
  <cp:revision>2</cp:revision>
  <dcterms:created xsi:type="dcterms:W3CDTF">2023-10-08T09:49:00Z</dcterms:created>
  <dcterms:modified xsi:type="dcterms:W3CDTF">2023-10-08T09:49:00Z</dcterms:modified>
</cp:coreProperties>
</file>