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hAnsi="Baskerville"/>
        </w:rPr>
      </w:pPr>
    </w:p>
    <w:p>
      <w:pPr>
        <w:pStyle w:val="Title"/>
        <w:jc w:val="center"/>
        <w:rPr>
          <w:rFonts w:ascii="Baskerville" w:cs="Baskerville" w:hAnsi="Baskerville" w:eastAsia="Baskerville"/>
        </w:rPr>
      </w:pPr>
      <w:r>
        <w:rPr>
          <w:rFonts w:ascii="Baskerville" w:hAnsi="Baskerville"/>
          <w:rtl w:val="0"/>
          <w:lang w:val="en-US"/>
        </w:rPr>
        <w:t>ASSIGNMENT TITLE</w:t>
      </w:r>
    </w:p>
    <w:p>
      <w:pPr>
        <w:pStyle w:val="Heading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SUBJECT NAME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: 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Cryptography and Network Security </w:t>
      </w:r>
      <w:r>
        <w:rPr>
          <w:rFonts w:ascii="Courier New" w:cs="Courier New" w:hAnsi="Courier New" w:eastAsia="Courier New"/>
          <w:b w:val="0"/>
          <w:bCs w:val="0"/>
          <w:sz w:val="32"/>
          <w:szCs w:val="32"/>
        </w:rPr>
        <w:tab/>
        <w:tab/>
      </w: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SUBJECT CODE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: </w:t>
      </w:r>
      <w:r>
        <w:rPr>
          <w:rFonts w:ascii="Courier New" w:hAnsi="Courier New"/>
          <w:b w:val="0"/>
          <w:bCs w:val="0"/>
          <w:sz w:val="32"/>
          <w:szCs w:val="32"/>
          <w:rtl w:val="0"/>
        </w:rPr>
        <w:t>CS6008</w:t>
      </w:r>
    </w:p>
    <w:p>
      <w:pPr>
        <w:pStyle w:val="Heading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MODULE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: </w:t>
      </w:r>
    </w:p>
    <w:p>
      <w:pPr>
        <w:pStyle w:val="Heading"/>
        <w:jc w:val="righ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  <w:r>
        <w:rPr>
          <w:rFonts w:ascii="Courier New" w:cs="Courier New" w:hAnsi="Courier New" w:eastAsia="Courier New"/>
          <w:b w:val="0"/>
          <w:bCs w:val="0"/>
          <w:sz w:val="32"/>
          <w:szCs w:val="32"/>
        </w:rPr>
        <w:tab/>
        <w:tab/>
        <w:tab/>
        <w:tab/>
        <w:tab/>
        <w:tab/>
      </w: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NAME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: </w:t>
      </w: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  <w:r>
        <w:rPr>
          <w:rFonts w:ascii="Courier New" w:cs="Courier New" w:hAnsi="Courier New" w:eastAsia="Courier New"/>
          <w:b w:val="0"/>
          <w:bCs w:val="0"/>
          <w:sz w:val="32"/>
          <w:szCs w:val="32"/>
        </w:rPr>
        <w:tab/>
        <w:tab/>
        <w:tab/>
        <w:tab/>
        <w:tab/>
        <w:tab/>
      </w: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REG.NO.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>: 2019103</w:t>
      </w:r>
    </w:p>
    <w:p>
      <w:pPr>
        <w:pStyle w:val="Heading"/>
        <w:jc w:val="left"/>
        <w:rPr>
          <w:rFonts w:ascii="Courier New" w:cs="Courier New" w:hAnsi="Courier New" w:eastAsia="Courier New"/>
          <w:b w:val="0"/>
          <w:bCs w:val="0"/>
          <w:sz w:val="32"/>
          <w:szCs w:val="32"/>
        </w:rPr>
      </w:pPr>
      <w:r>
        <w:rPr>
          <w:rFonts w:ascii="Courier New" w:cs="Courier New" w:hAnsi="Courier New" w:eastAsia="Courier New"/>
          <w:b w:val="0"/>
          <w:bCs w:val="0"/>
          <w:sz w:val="32"/>
          <w:szCs w:val="32"/>
        </w:rPr>
        <w:tab/>
        <w:tab/>
        <w:tab/>
        <w:tab/>
        <w:tab/>
        <w:tab/>
      </w:r>
      <w:r>
        <w:rPr>
          <w:rFonts w:ascii="Courier New" w:hAnsi="Courier New"/>
          <w:b w:val="1"/>
          <w:bCs w:val="1"/>
          <w:sz w:val="32"/>
          <w:szCs w:val="32"/>
          <w:rtl w:val="0"/>
          <w:lang w:val="en-US"/>
        </w:rPr>
        <w:t>DATE</w:t>
      </w:r>
      <w:r>
        <w:rPr>
          <w:rFonts w:ascii="Courier New" w:hAnsi="Courier New"/>
          <w:b w:val="0"/>
          <w:bCs w:val="0"/>
          <w:sz w:val="32"/>
          <w:szCs w:val="32"/>
          <w:rtl w:val="0"/>
          <w:lang w:val="en-US"/>
        </w:rPr>
        <w:t xml:space="preserve">:    02/04/2022 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AIM: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TOOLS INVOLVED: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PROBLEM DESCRIPTION: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INPUT: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OUTPUT: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36"/>
          <w:szCs w:val="36"/>
        </w:rPr>
      </w:pPr>
    </w:p>
    <w:p>
      <w:pPr>
        <w:pStyle w:val="Body"/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SCREENSHOT: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