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SWTID-2026-1691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t>1</w:t>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pPr>
            <w:r>
              <w:rPr>
                <w:rtl w:val="0"/>
              </w:rPr>
              <w:t>Bloggers spend too much time on drafting, editing and SEO, and developers lack a single API that combines blog management with AI writing help.</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t>2</w:t>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Pr>
                <w:rtl w:val="0"/>
              </w:rPr>
              <w:t>AI BlogNest API is a RESTful backend for an AI-powered blogging platform. It provides secure user authentication, blog post management and publishing, comments, and AI endpoints for draft and outline generation, rewriting, and title, SEO description and tag suggestions powered by a large language model. It is documented with OpenAPI / Swagger for easy integration.</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t>3</w:t>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A">
            <w:pPr>
              <w:rPr/>
            </w:pPr>
            <w:r>
              <w:rPr>
                <w:rtl w:val="0"/>
              </w:rPr>
              <w:t>AI writing features are built directly into the blog management API instead of separate tools. AI output is saved as an editable draft (human-in-the-loop), and the prompt layer is model-agnostic, with per-user AI usage tracking.</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t>4</w:t>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pPr>
            <w:r>
              <w:rPr>
                <w:rtl w:val="0"/>
              </w:rPr>
              <w:t>Saves writers' time, lowers the barrier for new and non-native writers, and improves consistency of content quality. Developers can integrate quickly, and authors keep full control of their content.</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t>5</w:t>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pPr>
            <w:r>
              <w:rPr>
                <w:rtl w:val="0"/>
              </w:rPr>
              <w:t>Freemium API: a free tier with a monthly AI request quota, paid tiers with higher quotas billed through API keys, and enterprise plans for teams and white-label use.</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t>6</w:t>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3">
            <w:pPr>
              <w:rPr/>
            </w:pPr>
            <w:r>
              <w:rPr>
                <w:rtl w:val="0"/>
              </w:rPr>
              <w:t>Stateless FastAPI containers scale horizontally behind a load balancer; Redis handles caching and rate limits; PostgreSQL uses indexing and read replicas; AI calls are asynchronous and heavy jobs run in background workers. Modular routers allow splitting into microservices later.</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