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EC19"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b/>
          <w:bCs/>
          <w:sz w:val="20"/>
          <w:szCs w:val="20"/>
        </w:rPr>
        <w:t>Assignment 1</w:t>
      </w:r>
    </w:p>
    <w:p w14:paraId="0A78AD5E" w14:textId="2358ED5F"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Explain the significance of the CIA Triad in the context of cyber security. Discuss each component – Confidentiality, Integrity, and Availability – and provide real-world examples illustrating how compromising any of these elements can lead to security breaches. Additionally, elaborate on how organizations can implement strategies to ensure the integrity of their data while maintaining confidentiality and availabilit</w:t>
      </w:r>
      <w:r>
        <w:rPr>
          <w:rFonts w:ascii="Times New Roman" w:hAnsi="Times New Roman" w:cs="Times New Roman"/>
          <w:sz w:val="20"/>
          <w:szCs w:val="20"/>
        </w:rPr>
        <w:t>y</w:t>
      </w:r>
      <w:r w:rsidRPr="003F7C7C">
        <w:rPr>
          <w:rFonts w:ascii="Times New Roman" w:hAnsi="Times New Roman" w:cs="Times New Roman"/>
          <w:sz w:val="20"/>
          <w:szCs w:val="20"/>
        </w:rPr>
        <w:pict w14:anchorId="55BB61E0">
          <v:rect id="_x0000_i1067" style="width:0;height:1.5pt" o:hralign="center" o:hrstd="t" o:hr="t" fillcolor="#a0a0a0" stroked="f"/>
        </w:pict>
      </w:r>
      <w:r w:rsidRPr="003F7C7C">
        <w:rPr>
          <w:rFonts w:ascii="Times New Roman" w:hAnsi="Times New Roman" w:cs="Times New Roman"/>
          <w:sz w:val="20"/>
          <w:szCs w:val="20"/>
        </w:rPr>
        <w:t xml:space="preserve">The </w:t>
      </w:r>
      <w:r w:rsidRPr="003F7C7C">
        <w:rPr>
          <w:rFonts w:ascii="Times New Roman" w:hAnsi="Times New Roman" w:cs="Times New Roman"/>
          <w:b/>
          <w:bCs/>
          <w:sz w:val="20"/>
          <w:szCs w:val="20"/>
        </w:rPr>
        <w:t>CIA Triad</w:t>
      </w:r>
      <w:r w:rsidRPr="003F7C7C">
        <w:rPr>
          <w:rFonts w:ascii="Times New Roman" w:hAnsi="Times New Roman" w:cs="Times New Roman"/>
          <w:sz w:val="20"/>
          <w:szCs w:val="20"/>
        </w:rPr>
        <w:t xml:space="preserve"> is a fundamental model in cybersecurity that represents three key principles: </w:t>
      </w:r>
      <w:r w:rsidRPr="003F7C7C">
        <w:rPr>
          <w:rFonts w:ascii="Times New Roman" w:hAnsi="Times New Roman" w:cs="Times New Roman"/>
          <w:b/>
          <w:bCs/>
          <w:sz w:val="20"/>
          <w:szCs w:val="20"/>
        </w:rPr>
        <w:t>Confidentiality, Integrity, and Availability</w:t>
      </w:r>
      <w:r w:rsidRPr="003F7C7C">
        <w:rPr>
          <w:rFonts w:ascii="Times New Roman" w:hAnsi="Times New Roman" w:cs="Times New Roman"/>
          <w:sz w:val="20"/>
          <w:szCs w:val="20"/>
        </w:rPr>
        <w:t>. These elements help organizations protect sensitive information and ensure secure system operations.</w:t>
      </w:r>
    </w:p>
    <w:p w14:paraId="529F92AA" w14:textId="77777777" w:rsidR="003F7C7C" w:rsidRPr="003F7C7C" w:rsidRDefault="003F7C7C" w:rsidP="003F7C7C">
      <w:pPr>
        <w:rPr>
          <w:rFonts w:ascii="Times New Roman" w:hAnsi="Times New Roman" w:cs="Times New Roman"/>
          <w:b/>
          <w:bCs/>
          <w:sz w:val="20"/>
          <w:szCs w:val="20"/>
        </w:rPr>
      </w:pPr>
      <w:r w:rsidRPr="003F7C7C">
        <w:rPr>
          <w:rFonts w:ascii="Times New Roman" w:hAnsi="Times New Roman" w:cs="Times New Roman"/>
          <w:b/>
          <w:bCs/>
          <w:sz w:val="20"/>
          <w:szCs w:val="20"/>
        </w:rPr>
        <w:t>1. Confidentiality</w:t>
      </w:r>
    </w:p>
    <w:p w14:paraId="4EB5319E"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Confidentiality ensures that data is accessed only by authorized users. It prevents unauthorized access to sensitive information.</w:t>
      </w:r>
    </w:p>
    <w:p w14:paraId="450541CA" w14:textId="0C2A52BF"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b/>
          <w:bCs/>
          <w:sz w:val="20"/>
          <w:szCs w:val="20"/>
        </w:rPr>
        <w:t>Example:</w:t>
      </w:r>
      <w:r w:rsidRPr="003F7C7C">
        <w:rPr>
          <w:rFonts w:ascii="Times New Roman" w:hAnsi="Times New Roman" w:cs="Times New Roman"/>
          <w:sz w:val="20"/>
          <w:szCs w:val="20"/>
        </w:rPr>
        <w:br/>
        <w:t>If a hacker gains access to a company’s database and steals customer details, it is a breach of confidentiality. Data leaks from banking systems are common real-world examples.</w:t>
      </w:r>
    </w:p>
    <w:p w14:paraId="75B9AD88" w14:textId="77777777" w:rsidR="003F7C7C" w:rsidRPr="003F7C7C" w:rsidRDefault="003F7C7C" w:rsidP="003F7C7C">
      <w:pPr>
        <w:rPr>
          <w:rFonts w:ascii="Times New Roman" w:hAnsi="Times New Roman" w:cs="Times New Roman"/>
          <w:b/>
          <w:bCs/>
          <w:sz w:val="20"/>
          <w:szCs w:val="20"/>
        </w:rPr>
      </w:pPr>
      <w:r w:rsidRPr="003F7C7C">
        <w:rPr>
          <w:rFonts w:ascii="Times New Roman" w:hAnsi="Times New Roman" w:cs="Times New Roman"/>
          <w:b/>
          <w:bCs/>
          <w:sz w:val="20"/>
          <w:szCs w:val="20"/>
        </w:rPr>
        <w:t>2. Integrity</w:t>
      </w:r>
    </w:p>
    <w:p w14:paraId="6F4341B9"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Integrity ensures that data remains accurate, complete, and unaltered unless modified by authorized users.</w:t>
      </w:r>
    </w:p>
    <w:p w14:paraId="023D5836"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b/>
          <w:bCs/>
          <w:sz w:val="20"/>
          <w:szCs w:val="20"/>
        </w:rPr>
        <w:t>Example:</w:t>
      </w:r>
      <w:r w:rsidRPr="003F7C7C">
        <w:rPr>
          <w:rFonts w:ascii="Times New Roman" w:hAnsi="Times New Roman" w:cs="Times New Roman"/>
          <w:sz w:val="20"/>
          <w:szCs w:val="20"/>
        </w:rPr>
        <w:br/>
        <w:t>If an attacker changes transaction details in a banking system (e.g., altering the amount transferred), it compromises data integrity. This can lead to financial loss and mistrust.</w:t>
      </w:r>
    </w:p>
    <w:p w14:paraId="066DC8CB" w14:textId="77777777" w:rsidR="003F7C7C" w:rsidRPr="003F7C7C" w:rsidRDefault="003F7C7C" w:rsidP="003F7C7C">
      <w:pPr>
        <w:rPr>
          <w:rFonts w:ascii="Times New Roman" w:hAnsi="Times New Roman" w:cs="Times New Roman"/>
          <w:b/>
          <w:bCs/>
          <w:sz w:val="20"/>
          <w:szCs w:val="20"/>
        </w:rPr>
      </w:pPr>
      <w:r w:rsidRPr="003F7C7C">
        <w:rPr>
          <w:rFonts w:ascii="Times New Roman" w:hAnsi="Times New Roman" w:cs="Times New Roman"/>
          <w:b/>
          <w:bCs/>
          <w:sz w:val="20"/>
          <w:szCs w:val="20"/>
        </w:rPr>
        <w:t>3. Availability</w:t>
      </w:r>
    </w:p>
    <w:p w14:paraId="3CBCB791"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Availability ensures that systems and data are accessible to authorized users when needed.</w:t>
      </w:r>
    </w:p>
    <w:p w14:paraId="60D64894" w14:textId="3B1FD044"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b/>
          <w:bCs/>
          <w:sz w:val="20"/>
          <w:szCs w:val="20"/>
        </w:rPr>
        <w:t>Example:</w:t>
      </w:r>
      <w:r w:rsidRPr="003F7C7C">
        <w:rPr>
          <w:rFonts w:ascii="Times New Roman" w:hAnsi="Times New Roman" w:cs="Times New Roman"/>
          <w:sz w:val="20"/>
          <w:szCs w:val="20"/>
        </w:rPr>
        <w:br/>
        <w:t>A Distributed Denial of Service (DDoS) attack can make a website unavailable, preventing users from accessing services. This affects business operations and customer satisfaction</w:t>
      </w:r>
      <w:r w:rsidRPr="003F7C7C">
        <w:rPr>
          <w:rFonts w:ascii="Times New Roman" w:hAnsi="Times New Roman" w:cs="Times New Roman"/>
          <w:sz w:val="20"/>
          <w:szCs w:val="20"/>
        </w:rPr>
        <w:pict w14:anchorId="10A6C151">
          <v:rect id="_x0000_i1056" style="width:0;height:1.5pt" o:hralign="center" o:hrstd="t" o:hr="t" fillcolor="#a0a0a0" stroked="f"/>
        </w:pict>
      </w:r>
      <w:r w:rsidRPr="003F7C7C">
        <w:rPr>
          <w:rFonts w:ascii="Times New Roman" w:hAnsi="Times New Roman" w:cs="Times New Roman"/>
          <w:b/>
          <w:bCs/>
          <w:sz w:val="20"/>
          <w:szCs w:val="20"/>
        </w:rPr>
        <w:t>Importance of CIA Triad</w:t>
      </w:r>
    </w:p>
    <w:p w14:paraId="17AB4BA1"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The CIA Triad is important because:</w:t>
      </w:r>
    </w:p>
    <w:p w14:paraId="21812E9D" w14:textId="77777777" w:rsidR="003F7C7C" w:rsidRPr="003F7C7C" w:rsidRDefault="003F7C7C" w:rsidP="003F7C7C">
      <w:pPr>
        <w:numPr>
          <w:ilvl w:val="0"/>
          <w:numId w:val="1"/>
        </w:numPr>
        <w:rPr>
          <w:rFonts w:ascii="Times New Roman" w:hAnsi="Times New Roman" w:cs="Times New Roman"/>
          <w:sz w:val="20"/>
          <w:szCs w:val="20"/>
        </w:rPr>
      </w:pPr>
      <w:r w:rsidRPr="003F7C7C">
        <w:rPr>
          <w:rFonts w:ascii="Times New Roman" w:hAnsi="Times New Roman" w:cs="Times New Roman"/>
          <w:sz w:val="20"/>
          <w:szCs w:val="20"/>
        </w:rPr>
        <w:t xml:space="preserve">It provides a structured approach to security. </w:t>
      </w:r>
    </w:p>
    <w:p w14:paraId="73E60FAE" w14:textId="77777777" w:rsidR="003F7C7C" w:rsidRPr="003F7C7C" w:rsidRDefault="003F7C7C" w:rsidP="003F7C7C">
      <w:pPr>
        <w:numPr>
          <w:ilvl w:val="0"/>
          <w:numId w:val="1"/>
        </w:numPr>
        <w:rPr>
          <w:rFonts w:ascii="Times New Roman" w:hAnsi="Times New Roman" w:cs="Times New Roman"/>
          <w:sz w:val="20"/>
          <w:szCs w:val="20"/>
        </w:rPr>
      </w:pPr>
      <w:r w:rsidRPr="003F7C7C">
        <w:rPr>
          <w:rFonts w:ascii="Times New Roman" w:hAnsi="Times New Roman" w:cs="Times New Roman"/>
          <w:sz w:val="20"/>
          <w:szCs w:val="20"/>
        </w:rPr>
        <w:t xml:space="preserve">It helps identify risks and vulnerabilities. </w:t>
      </w:r>
    </w:p>
    <w:p w14:paraId="5A69DB21" w14:textId="77777777" w:rsidR="003F7C7C" w:rsidRPr="003F7C7C" w:rsidRDefault="003F7C7C" w:rsidP="003F7C7C">
      <w:pPr>
        <w:numPr>
          <w:ilvl w:val="0"/>
          <w:numId w:val="1"/>
        </w:numPr>
        <w:rPr>
          <w:rFonts w:ascii="Times New Roman" w:hAnsi="Times New Roman" w:cs="Times New Roman"/>
          <w:sz w:val="20"/>
          <w:szCs w:val="20"/>
        </w:rPr>
      </w:pPr>
      <w:r w:rsidRPr="003F7C7C">
        <w:rPr>
          <w:rFonts w:ascii="Times New Roman" w:hAnsi="Times New Roman" w:cs="Times New Roman"/>
          <w:sz w:val="20"/>
          <w:szCs w:val="20"/>
        </w:rPr>
        <w:t>It ensures protection of sensitive data and system reliability</w:t>
      </w:r>
      <w:r w:rsidRPr="003F7C7C">
        <w:rPr>
          <w:rFonts w:ascii="Times New Roman" w:hAnsi="Times New Roman" w:cs="Times New Roman"/>
          <w:sz w:val="20"/>
          <w:szCs w:val="20"/>
        </w:rPr>
        <w:t xml:space="preserve">    </w:t>
      </w:r>
    </w:p>
    <w:p w14:paraId="137DE575"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pict w14:anchorId="68530C53">
          <v:rect id="_x0000_i1086" style="width:0;height:1.5pt" o:hralign="center" o:hrstd="t" o:hr="t" fillcolor="#a0a0a0" stroked="f"/>
        </w:pict>
      </w:r>
      <w:r w:rsidRPr="003F7C7C">
        <w:rPr>
          <w:rFonts w:ascii="Times New Roman" w:hAnsi="Times New Roman" w:cs="Times New Roman"/>
          <w:b/>
          <w:bCs/>
          <w:sz w:val="20"/>
          <w:szCs w:val="20"/>
        </w:rPr>
        <w:t>Ensuring Integrity while Maintaining Confidentiality and Availability</w:t>
      </w:r>
    </w:p>
    <w:p w14:paraId="7E9D2BED" w14:textId="0F10D311"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Organizations can implement the following strategies:</w:t>
      </w:r>
    </w:p>
    <w:p w14:paraId="6EAB2BD7"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Encryption:</w:t>
      </w:r>
      <w:r w:rsidRPr="003F7C7C">
        <w:rPr>
          <w:rFonts w:ascii="Times New Roman" w:hAnsi="Times New Roman" w:cs="Times New Roman"/>
          <w:sz w:val="20"/>
          <w:szCs w:val="20"/>
        </w:rPr>
        <w:t xml:space="preserve"> Protects confidentiality by securing data during storage and transmission. </w:t>
      </w:r>
    </w:p>
    <w:p w14:paraId="37BDC3FA"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Access Control:</w:t>
      </w:r>
      <w:r w:rsidRPr="003F7C7C">
        <w:rPr>
          <w:rFonts w:ascii="Times New Roman" w:hAnsi="Times New Roman" w:cs="Times New Roman"/>
          <w:sz w:val="20"/>
          <w:szCs w:val="20"/>
        </w:rPr>
        <w:t xml:space="preserve"> Ensures only authorized users can access or modify data. </w:t>
      </w:r>
    </w:p>
    <w:p w14:paraId="061424D1"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Hashing &amp; Checksums:</w:t>
      </w:r>
      <w:r w:rsidRPr="003F7C7C">
        <w:rPr>
          <w:rFonts w:ascii="Times New Roman" w:hAnsi="Times New Roman" w:cs="Times New Roman"/>
          <w:sz w:val="20"/>
          <w:szCs w:val="20"/>
        </w:rPr>
        <w:t xml:space="preserve"> Helps verify data integrity by detecting unauthorized changes. </w:t>
      </w:r>
    </w:p>
    <w:p w14:paraId="4DD514FB"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Regular Backups:</w:t>
      </w:r>
      <w:r w:rsidRPr="003F7C7C">
        <w:rPr>
          <w:rFonts w:ascii="Times New Roman" w:hAnsi="Times New Roman" w:cs="Times New Roman"/>
          <w:sz w:val="20"/>
          <w:szCs w:val="20"/>
        </w:rPr>
        <w:t xml:space="preserve"> Ensures availability even in case of system failures or attacks. </w:t>
      </w:r>
    </w:p>
    <w:p w14:paraId="0292BDB9"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Firewalls &amp; Intrusion Detection Systems (IDS):</w:t>
      </w:r>
      <w:r w:rsidRPr="003F7C7C">
        <w:rPr>
          <w:rFonts w:ascii="Times New Roman" w:hAnsi="Times New Roman" w:cs="Times New Roman"/>
          <w:sz w:val="20"/>
          <w:szCs w:val="20"/>
        </w:rPr>
        <w:t xml:space="preserve"> Protect systems from unauthorized access and attacks. </w:t>
      </w:r>
    </w:p>
    <w:p w14:paraId="52852232" w14:textId="77777777" w:rsidR="003F7C7C" w:rsidRPr="003F7C7C" w:rsidRDefault="003F7C7C" w:rsidP="003F7C7C">
      <w:pPr>
        <w:numPr>
          <w:ilvl w:val="0"/>
          <w:numId w:val="2"/>
        </w:numPr>
        <w:rPr>
          <w:rFonts w:ascii="Times New Roman" w:hAnsi="Times New Roman" w:cs="Times New Roman"/>
          <w:sz w:val="20"/>
          <w:szCs w:val="20"/>
        </w:rPr>
      </w:pPr>
      <w:r w:rsidRPr="003F7C7C">
        <w:rPr>
          <w:rFonts w:ascii="Times New Roman" w:hAnsi="Times New Roman" w:cs="Times New Roman"/>
          <w:b/>
          <w:bCs/>
          <w:sz w:val="20"/>
          <w:szCs w:val="20"/>
        </w:rPr>
        <w:t>Audit Logs:</w:t>
      </w:r>
      <w:r w:rsidRPr="003F7C7C">
        <w:rPr>
          <w:rFonts w:ascii="Times New Roman" w:hAnsi="Times New Roman" w:cs="Times New Roman"/>
          <w:sz w:val="20"/>
          <w:szCs w:val="20"/>
        </w:rPr>
        <w:t xml:space="preserve"> Track changes and detect suspicious activities. </w:t>
      </w:r>
    </w:p>
    <w:p w14:paraId="587DB6A6"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pict w14:anchorId="550CCC6E">
          <v:rect id="_x0000_i1058" style="width:0;height:1.5pt" o:hralign="center" o:hrstd="t" o:hr="t" fillcolor="#a0a0a0" stroked="f"/>
        </w:pict>
      </w:r>
    </w:p>
    <w:p w14:paraId="69D4F105" w14:textId="77777777" w:rsidR="003F7C7C" w:rsidRPr="003F7C7C" w:rsidRDefault="003F7C7C" w:rsidP="003F7C7C">
      <w:pPr>
        <w:rPr>
          <w:rFonts w:ascii="Times New Roman" w:hAnsi="Times New Roman" w:cs="Times New Roman"/>
          <w:b/>
          <w:bCs/>
          <w:sz w:val="20"/>
          <w:szCs w:val="20"/>
        </w:rPr>
      </w:pPr>
      <w:r w:rsidRPr="003F7C7C">
        <w:rPr>
          <w:rFonts w:ascii="Times New Roman" w:hAnsi="Times New Roman" w:cs="Times New Roman"/>
          <w:b/>
          <w:bCs/>
          <w:sz w:val="20"/>
          <w:szCs w:val="20"/>
        </w:rPr>
        <w:t>Conclusion</w:t>
      </w:r>
    </w:p>
    <w:p w14:paraId="292F2A2E" w14:textId="77777777" w:rsidR="003F7C7C" w:rsidRPr="003F7C7C" w:rsidRDefault="003F7C7C" w:rsidP="003F7C7C">
      <w:pPr>
        <w:rPr>
          <w:rFonts w:ascii="Times New Roman" w:hAnsi="Times New Roman" w:cs="Times New Roman"/>
          <w:sz w:val="20"/>
          <w:szCs w:val="20"/>
        </w:rPr>
      </w:pPr>
      <w:r w:rsidRPr="003F7C7C">
        <w:rPr>
          <w:rFonts w:ascii="Times New Roman" w:hAnsi="Times New Roman" w:cs="Times New Roman"/>
          <w:sz w:val="20"/>
          <w:szCs w:val="20"/>
        </w:rPr>
        <w:t>The CIA Triad plays a crucial role in cybersecurity by ensuring that data is secure, accurate, and accessible. A balance of confidentiality, integrity, and availability is essential for protecting organizational information and maintaining trust.</w:t>
      </w:r>
    </w:p>
    <w:p w14:paraId="1171E6A1" w14:textId="008FAFD3" w:rsidR="003F7C7C" w:rsidRPr="003F7C7C" w:rsidRDefault="003F7C7C" w:rsidP="003F7C7C">
      <w:pPr>
        <w:rPr>
          <w:rFonts w:ascii="Times New Roman" w:hAnsi="Times New Roman" w:cs="Times New Roman"/>
          <w:sz w:val="20"/>
          <w:szCs w:val="20"/>
        </w:rPr>
      </w:pPr>
    </w:p>
    <w:p w14:paraId="51C6F669" w14:textId="77777777" w:rsidR="003F7C7C" w:rsidRPr="003F7C7C" w:rsidRDefault="003F7C7C" w:rsidP="003F7C7C">
      <w:pPr>
        <w:rPr>
          <w:rFonts w:ascii="Times New Roman" w:hAnsi="Times New Roman" w:cs="Times New Roman"/>
          <w:vanish/>
          <w:sz w:val="20"/>
          <w:szCs w:val="20"/>
        </w:rPr>
      </w:pPr>
      <w:r w:rsidRPr="003F7C7C">
        <w:rPr>
          <w:rFonts w:ascii="Times New Roman" w:hAnsi="Times New Roman" w:cs="Times New Roman"/>
          <w:vanish/>
          <w:sz w:val="20"/>
          <w:szCs w:val="20"/>
        </w:rPr>
        <w:t>Top of Form</w:t>
      </w:r>
    </w:p>
    <w:p w14:paraId="58E80032" w14:textId="77777777" w:rsidR="003F7C7C" w:rsidRPr="003F7C7C" w:rsidRDefault="003F7C7C" w:rsidP="003F7C7C">
      <w:pPr>
        <w:rPr>
          <w:rFonts w:ascii="Times New Roman" w:hAnsi="Times New Roman" w:cs="Times New Roman"/>
          <w:sz w:val="20"/>
          <w:szCs w:val="20"/>
        </w:rPr>
      </w:pPr>
    </w:p>
    <w:p w14:paraId="575C6723" w14:textId="77777777" w:rsidR="003F7C7C" w:rsidRPr="003F7C7C" w:rsidRDefault="003F7C7C" w:rsidP="003F7C7C">
      <w:pPr>
        <w:ind w:right="-46"/>
        <w:rPr>
          <w:rFonts w:ascii="Times New Roman" w:hAnsi="Times New Roman" w:cs="Times New Roman"/>
          <w:vanish/>
          <w:sz w:val="20"/>
          <w:szCs w:val="20"/>
        </w:rPr>
      </w:pPr>
      <w:r w:rsidRPr="003F7C7C">
        <w:rPr>
          <w:rFonts w:ascii="Times New Roman" w:hAnsi="Times New Roman" w:cs="Times New Roman"/>
          <w:vanish/>
          <w:sz w:val="20"/>
          <w:szCs w:val="20"/>
        </w:rPr>
        <w:t>Bottom of Form</w:t>
      </w:r>
    </w:p>
    <w:p w14:paraId="1D9C8EED" w14:textId="77777777" w:rsidR="00F01617" w:rsidRPr="003F7C7C" w:rsidRDefault="00F01617">
      <w:pPr>
        <w:rPr>
          <w:rFonts w:ascii="Times New Roman" w:hAnsi="Times New Roman" w:cs="Times New Roman"/>
          <w:sz w:val="20"/>
          <w:szCs w:val="20"/>
        </w:rPr>
      </w:pPr>
    </w:p>
    <w:sectPr w:rsidR="00F01617" w:rsidRPr="003F7C7C" w:rsidSect="003F7C7C">
      <w:headerReference w:type="default" r:id="rId7"/>
      <w:pgSz w:w="11906" w:h="16838"/>
      <w:pgMar w:top="851" w:right="849"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DAE7" w14:textId="77777777" w:rsidR="008068D3" w:rsidRDefault="008068D3" w:rsidP="003F7C7C">
      <w:pPr>
        <w:spacing w:after="0" w:line="240" w:lineRule="auto"/>
      </w:pPr>
      <w:r>
        <w:separator/>
      </w:r>
    </w:p>
  </w:endnote>
  <w:endnote w:type="continuationSeparator" w:id="0">
    <w:p w14:paraId="5440387B" w14:textId="77777777" w:rsidR="008068D3" w:rsidRDefault="008068D3" w:rsidP="003F7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9DC0" w14:textId="77777777" w:rsidR="008068D3" w:rsidRDefault="008068D3" w:rsidP="003F7C7C">
      <w:pPr>
        <w:spacing w:after="0" w:line="240" w:lineRule="auto"/>
      </w:pPr>
      <w:r>
        <w:separator/>
      </w:r>
    </w:p>
  </w:footnote>
  <w:footnote w:type="continuationSeparator" w:id="0">
    <w:p w14:paraId="21A4BCDB" w14:textId="77777777" w:rsidR="008068D3" w:rsidRDefault="008068D3" w:rsidP="003F7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D401" w14:textId="669F59AC" w:rsidR="003F7C7C" w:rsidRPr="003F7C7C" w:rsidRDefault="003F7C7C">
    <w:pPr>
      <w:pStyle w:val="Header"/>
      <w:rPr>
        <w:lang w:val="en-US"/>
      </w:rPr>
    </w:pPr>
    <w:r>
      <w:rPr>
        <w:lang w:val="en-US"/>
      </w:rPr>
      <w:t>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3D05"/>
    <w:multiLevelType w:val="multilevel"/>
    <w:tmpl w:val="6A1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20BC4"/>
    <w:multiLevelType w:val="multilevel"/>
    <w:tmpl w:val="433C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50441">
    <w:abstractNumId w:val="1"/>
  </w:num>
  <w:num w:numId="2" w16cid:durableId="145286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7C"/>
    <w:rsid w:val="003F7C7C"/>
    <w:rsid w:val="008068D3"/>
    <w:rsid w:val="008A524F"/>
    <w:rsid w:val="00E60CC0"/>
    <w:rsid w:val="00F016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8F5D"/>
  <w15:chartTrackingRefBased/>
  <w15:docId w15:val="{62733ADB-9AED-4B8B-BFCD-34E5DB2F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C7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7C7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7C7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7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C7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7C7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7C7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7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C7C"/>
    <w:rPr>
      <w:rFonts w:eastAsiaTheme="majorEastAsia" w:cstheme="majorBidi"/>
      <w:color w:val="272727" w:themeColor="text1" w:themeTint="D8"/>
    </w:rPr>
  </w:style>
  <w:style w:type="paragraph" w:styleId="Title">
    <w:name w:val="Title"/>
    <w:basedOn w:val="Normal"/>
    <w:next w:val="Normal"/>
    <w:link w:val="TitleChar"/>
    <w:uiPriority w:val="10"/>
    <w:qFormat/>
    <w:rsid w:val="003F7C7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7C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7C7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7C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7C7C"/>
    <w:pPr>
      <w:spacing w:before="160"/>
      <w:jc w:val="center"/>
    </w:pPr>
    <w:rPr>
      <w:i/>
      <w:iCs/>
      <w:color w:val="404040" w:themeColor="text1" w:themeTint="BF"/>
    </w:rPr>
  </w:style>
  <w:style w:type="character" w:customStyle="1" w:styleId="QuoteChar">
    <w:name w:val="Quote Char"/>
    <w:basedOn w:val="DefaultParagraphFont"/>
    <w:link w:val="Quote"/>
    <w:uiPriority w:val="29"/>
    <w:rsid w:val="003F7C7C"/>
    <w:rPr>
      <w:i/>
      <w:iCs/>
      <w:color w:val="404040" w:themeColor="text1" w:themeTint="BF"/>
    </w:rPr>
  </w:style>
  <w:style w:type="paragraph" w:styleId="ListParagraph">
    <w:name w:val="List Paragraph"/>
    <w:basedOn w:val="Normal"/>
    <w:uiPriority w:val="34"/>
    <w:qFormat/>
    <w:rsid w:val="003F7C7C"/>
    <w:pPr>
      <w:ind w:left="720"/>
      <w:contextualSpacing/>
    </w:pPr>
  </w:style>
  <w:style w:type="character" w:styleId="IntenseEmphasis">
    <w:name w:val="Intense Emphasis"/>
    <w:basedOn w:val="DefaultParagraphFont"/>
    <w:uiPriority w:val="21"/>
    <w:qFormat/>
    <w:rsid w:val="003F7C7C"/>
    <w:rPr>
      <w:i/>
      <w:iCs/>
      <w:color w:val="0F4761" w:themeColor="accent1" w:themeShade="BF"/>
    </w:rPr>
  </w:style>
  <w:style w:type="paragraph" w:styleId="IntenseQuote">
    <w:name w:val="Intense Quote"/>
    <w:basedOn w:val="Normal"/>
    <w:next w:val="Normal"/>
    <w:link w:val="IntenseQuoteChar"/>
    <w:uiPriority w:val="30"/>
    <w:qFormat/>
    <w:rsid w:val="003F7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C7C"/>
    <w:rPr>
      <w:i/>
      <w:iCs/>
      <w:color w:val="0F4761" w:themeColor="accent1" w:themeShade="BF"/>
    </w:rPr>
  </w:style>
  <w:style w:type="character" w:styleId="IntenseReference">
    <w:name w:val="Intense Reference"/>
    <w:basedOn w:val="DefaultParagraphFont"/>
    <w:uiPriority w:val="32"/>
    <w:qFormat/>
    <w:rsid w:val="003F7C7C"/>
    <w:rPr>
      <w:b/>
      <w:bCs/>
      <w:smallCaps/>
      <w:color w:val="0F4761" w:themeColor="accent1" w:themeShade="BF"/>
      <w:spacing w:val="5"/>
    </w:rPr>
  </w:style>
  <w:style w:type="paragraph" w:styleId="Header">
    <w:name w:val="header"/>
    <w:basedOn w:val="Normal"/>
    <w:link w:val="HeaderChar"/>
    <w:uiPriority w:val="99"/>
    <w:unhideWhenUsed/>
    <w:rsid w:val="003F7C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C7C"/>
  </w:style>
  <w:style w:type="paragraph" w:styleId="Footer">
    <w:name w:val="footer"/>
    <w:basedOn w:val="Normal"/>
    <w:link w:val="FooterChar"/>
    <w:uiPriority w:val="99"/>
    <w:unhideWhenUsed/>
    <w:rsid w:val="003F7C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1</cp:revision>
  <dcterms:created xsi:type="dcterms:W3CDTF">2026-04-03T00:48:00Z</dcterms:created>
  <dcterms:modified xsi:type="dcterms:W3CDTF">2026-04-03T00:57:00Z</dcterms:modified>
</cp:coreProperties>
</file>