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9E" w:rsidRDefault="00CA794C">
      <w:pPr>
        <w:rPr>
          <w:lang w:val="en-US"/>
        </w:rPr>
      </w:pPr>
      <w:r>
        <w:rPr>
          <w:lang w:val="en-US"/>
        </w:rPr>
        <w:t xml:space="preserve">SIA </w:t>
      </w:r>
      <w:proofErr w:type="gramStart"/>
      <w:r>
        <w:rPr>
          <w:lang w:val="en-US"/>
        </w:rPr>
        <w:t>-  Customer</w:t>
      </w:r>
      <w:proofErr w:type="gramEnd"/>
      <w:r>
        <w:rPr>
          <w:lang w:val="en-US"/>
        </w:rPr>
        <w:t xml:space="preserve"> Responses </w:t>
      </w:r>
    </w:p>
    <w:p w:rsidR="00CA794C" w:rsidRDefault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  <w:proofErr w:type="spellStart"/>
      <w:r w:rsidRPr="00CA794C">
        <w:rPr>
          <w:lang w:val="en-US"/>
        </w:rPr>
        <w:t>Pls</w:t>
      </w:r>
      <w:proofErr w:type="spellEnd"/>
      <w:r w:rsidRPr="00CA794C">
        <w:rPr>
          <w:lang w:val="en-US"/>
        </w:rPr>
        <w:t xml:space="preserve"> refer to responses in blue text and attached document with comments.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 xml:space="preserve"> 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What specific issues and challenges are you facing with the current Excel-based system?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·         Large volume of data is processed via excel, requiring consolidation of data from various sources. There’s a higher risk of human error due to the data volume and the manual process of data consolidation.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Do they use any barcode or RFID technology for inventory tracking?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·         Inventory issuance and receipt is managed in SAP. Don’t think there’s any barcode or RFID technology to track the physical movement of each component through the serviceable/unserviceable cycle.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What criteria do they use to determine when to purchase parts based on price fluctuations?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 xml:space="preserve">·         Currently parts are purchased at the start of the year when provisioning exercise is carried out and replacement purchases are made </w:t>
      </w:r>
      <w:proofErr w:type="spellStart"/>
      <w:r w:rsidRPr="00CA794C">
        <w:rPr>
          <w:lang w:val="en-US"/>
        </w:rPr>
        <w:t>through out</w:t>
      </w:r>
      <w:proofErr w:type="spellEnd"/>
      <w:r w:rsidRPr="00CA794C">
        <w:rPr>
          <w:lang w:val="en-US"/>
        </w:rPr>
        <w:t xml:space="preserve"> the year when parts get removed and have to be scrapped (when deemed not repairable/not economical to repair). There’s currently no predictive purchasing mechanism as we are not able to forecast price fluctuations in the market.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Do they have preferred suppliers or online marketplaces for purchasing parts?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·         Suppliers have to be in our approved vendor list. Prior to each purchase, a Request for Quote (RFQ) has to be launched to take in vendor quotes.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Who will be the primary users of the system (e.g., maintenance staff, inventory managers)?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·         Mainly inventory managers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Do they have APIs to connect to their existing systems?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·         The current inventory review tool used is standalone.</w:t>
      </w:r>
    </w:p>
    <w:p w:rsidR="00CA794C" w:rsidRPr="00CA794C" w:rsidRDefault="00CA794C" w:rsidP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  <w:proofErr w:type="spellStart"/>
      <w:r w:rsidRPr="00CA794C">
        <w:rPr>
          <w:lang w:val="en-US"/>
        </w:rPr>
        <w:t>Rotable</w:t>
      </w:r>
      <w:proofErr w:type="spellEnd"/>
      <w:r w:rsidRPr="00CA794C">
        <w:rPr>
          <w:lang w:val="en-US"/>
        </w:rPr>
        <w:t xml:space="preserve"> Spares Services to Ensuring Efficiency and Cost Savings in Aerospace and Beyond</w:t>
      </w: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https://medium.com</w:t>
      </w:r>
    </w:p>
    <w:p w:rsidR="00CA794C" w:rsidRPr="00CA794C" w:rsidRDefault="00CA794C" w:rsidP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</w:p>
    <w:p w:rsidR="00CA794C" w:rsidRPr="00CA794C" w:rsidRDefault="00CA794C" w:rsidP="00CA794C">
      <w:pPr>
        <w:rPr>
          <w:lang w:val="en-US"/>
        </w:rPr>
      </w:pPr>
      <w:r w:rsidRPr="00CA794C">
        <w:rPr>
          <w:lang w:val="en-US"/>
        </w:rPr>
        <w:t>SIA.docx</w:t>
      </w:r>
    </w:p>
    <w:p w:rsidR="00CA794C" w:rsidRPr="00CA794C" w:rsidRDefault="00CA794C">
      <w:pPr>
        <w:rPr>
          <w:lang w:val="en-US"/>
        </w:rPr>
      </w:pPr>
      <w:bookmarkStart w:id="0" w:name="_GoBack"/>
      <w:bookmarkEnd w:id="0"/>
    </w:p>
    <w:sectPr w:rsidR="00CA794C" w:rsidRPr="00CA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4C"/>
    <w:rsid w:val="003A559E"/>
    <w:rsid w:val="00CA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06C9"/>
  <w15:chartTrackingRefBased/>
  <w15:docId w15:val="{BDA74804-CE9A-48C1-9200-40D1FAEC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</dc:creator>
  <cp:keywords/>
  <dc:description/>
  <cp:lastModifiedBy>Bhuvana</cp:lastModifiedBy>
  <cp:revision>1</cp:revision>
  <dcterms:created xsi:type="dcterms:W3CDTF">2024-06-19T08:05:00Z</dcterms:created>
  <dcterms:modified xsi:type="dcterms:W3CDTF">2024-06-19T08:05:00Z</dcterms:modified>
</cp:coreProperties>
</file>