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273A" w14:textId="158E0D8E" w:rsidR="00700182" w:rsidRPr="00700182" w:rsidRDefault="00700182" w:rsidP="0070018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0182">
        <w:rPr>
          <w:rFonts w:ascii="NimbusRomNo9L-Medi" w:eastAsia="Times New Roman" w:hAnsi="NimbusRomNo9L-Medi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 HYBRID QUANTUM-CLASSICAL FUSION NEURAL NETWORK TO IMPROVE</w:t>
      </w:r>
    </w:p>
    <w:p w14:paraId="0362BEC1" w14:textId="05AAAEAC" w:rsidR="00700182" w:rsidRPr="00700182" w:rsidRDefault="00700182" w:rsidP="0070018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0182">
        <w:rPr>
          <w:rFonts w:ascii="NimbusRomNo9L-Medi" w:eastAsia="Times New Roman" w:hAnsi="NimbusRomNo9L-Medi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PROTEIN-LIGAND BINDING AFFINITY PREDICTIONS FOR DRUG DISCOVERY</w:t>
      </w:r>
    </w:p>
    <w:p w14:paraId="66817B13" w14:textId="0F746852" w:rsidR="00700182" w:rsidRPr="00700182" w:rsidRDefault="00700182" w:rsidP="00700182">
      <w:pPr>
        <w:spacing w:line="240" w:lineRule="auto"/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B6213E" w14:textId="51506DB8" w:rsidR="00700182" w:rsidRPr="00700182" w:rsidRDefault="00700182" w:rsidP="0070018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>L. Domingo</w:t>
      </w:r>
      <w:r w:rsidRPr="00700182">
        <w:rPr>
          <w:rFonts w:ascii="CMR8" w:eastAsia="Times New Roman" w:hAnsi="CMR8" w:cs="Times New Roman"/>
          <w:color w:val="000000"/>
          <w:kern w:val="0"/>
          <w:sz w:val="16"/>
          <w:szCs w:val="16"/>
          <w:lang w:eastAsia="en-IN"/>
          <w14:ligatures w14:val="none"/>
        </w:rPr>
        <w:t>1</w:t>
      </w:r>
      <w:proofErr w:type="gramStart"/>
      <w:r w:rsidRPr="00700182">
        <w:rPr>
          <w:rFonts w:ascii="CMMI8" w:eastAsia="Times New Roman" w:hAnsi="CMMI8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⋆ </w:t>
      </w:r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M. Chehimi</w:t>
      </w:r>
      <w:r w:rsidRPr="00700182">
        <w:rPr>
          <w:rFonts w:ascii="CMR8" w:eastAsia="Times New Roman" w:hAnsi="CMR8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1 </w:t>
      </w:r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>, S. Banerjee</w:t>
      </w:r>
      <w:r w:rsidRPr="00700182">
        <w:rPr>
          <w:rFonts w:ascii="CMR8" w:eastAsia="Times New Roman" w:hAnsi="CMR8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2 </w:t>
      </w:r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>, S. He Yuxun</w:t>
      </w:r>
      <w:proofErr w:type="gramStart"/>
      <w:r w:rsidRPr="00700182">
        <w:rPr>
          <w:rFonts w:ascii="CMR8" w:eastAsia="Times New Roman" w:hAnsi="CMR8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2 </w:t>
      </w:r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S. Konakanchi</w:t>
      </w:r>
      <w:r w:rsidRPr="00700182">
        <w:rPr>
          <w:rFonts w:ascii="CMR8" w:eastAsia="Times New Roman" w:hAnsi="CMR8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2 </w:t>
      </w:r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5775CA61" w14:textId="16262B1B" w:rsidR="00700182" w:rsidRDefault="00700182" w:rsidP="00700182">
      <w:pPr>
        <w:jc w:val="center"/>
        <w:rPr>
          <w:rFonts w:ascii="CMMI8" w:eastAsia="Times New Roman" w:hAnsi="CMMI8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>L. Ogunfowora</w:t>
      </w:r>
      <w:proofErr w:type="gramStart"/>
      <w:r w:rsidRPr="00700182">
        <w:rPr>
          <w:rFonts w:ascii="CMR8" w:eastAsia="Times New Roman" w:hAnsi="CMR8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2 </w:t>
      </w:r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S. Roy</w:t>
      </w:r>
      <w:r w:rsidRPr="00700182">
        <w:rPr>
          <w:rFonts w:ascii="CMR8" w:eastAsia="Times New Roman" w:hAnsi="CMR8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2 </w:t>
      </w:r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>, S. Selvarajan</w:t>
      </w:r>
      <w:r w:rsidRPr="00700182">
        <w:rPr>
          <w:rFonts w:ascii="CMR8" w:eastAsia="Times New Roman" w:hAnsi="CMR8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2 </w:t>
      </w:r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>, M. Djukic</w:t>
      </w:r>
      <w:r w:rsidRPr="00700182">
        <w:rPr>
          <w:rFonts w:ascii="CMR8" w:eastAsia="Times New Roman" w:hAnsi="CMR8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1 </w:t>
      </w:r>
      <w:r w:rsidRPr="00700182">
        <w:rPr>
          <w:rFonts w:ascii="NimbusRomNo9L" w:eastAsia="Times New Roman" w:hAnsi="NimbusRomNo9L" w:cs="Times New Roman"/>
          <w:color w:val="000000"/>
          <w:kern w:val="0"/>
          <w:sz w:val="24"/>
          <w:szCs w:val="24"/>
          <w:lang w:eastAsia="en-IN"/>
          <w14:ligatures w14:val="none"/>
        </w:rPr>
        <w:t>and C. Johnson</w:t>
      </w:r>
      <w:r w:rsidRPr="00700182">
        <w:rPr>
          <w:rFonts w:ascii="CMR8" w:eastAsia="Times New Roman" w:hAnsi="CMR8" w:cs="Times New Roman"/>
          <w:color w:val="000000"/>
          <w:kern w:val="0"/>
          <w:sz w:val="16"/>
          <w:szCs w:val="16"/>
          <w:lang w:eastAsia="en-IN"/>
          <w14:ligatures w14:val="none"/>
        </w:rPr>
        <w:t>1</w:t>
      </w:r>
      <w:r w:rsidRPr="00700182">
        <w:rPr>
          <w:rFonts w:ascii="CMMI8" w:eastAsia="Times New Roman" w:hAnsi="CMMI8" w:cs="Times New Roman"/>
          <w:color w:val="000000"/>
          <w:kern w:val="0"/>
          <w:sz w:val="16"/>
          <w:szCs w:val="16"/>
          <w:lang w:eastAsia="en-IN"/>
          <w14:ligatures w14:val="none"/>
        </w:rPr>
        <w:t>⋆</w:t>
      </w:r>
    </w:p>
    <w:p w14:paraId="03EF54FA" w14:textId="58078601" w:rsidR="00700182" w:rsidRPr="00700182" w:rsidRDefault="00700182" w:rsidP="0070018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0182">
        <w:rPr>
          <w:rFonts w:ascii="CMR7" w:eastAsia="Times New Roman" w:hAnsi="CMR7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2 </w:t>
      </w:r>
      <w:r w:rsidRPr="00700182">
        <w:rPr>
          <w:rFonts w:ascii="NimbusRomNo9L" w:eastAsia="Times New Roman" w:hAnsi="NimbusRomNo9L" w:cs="Times New Roman"/>
          <w:color w:val="000000"/>
          <w:kern w:val="0"/>
          <w:sz w:val="20"/>
          <w:szCs w:val="20"/>
          <w:lang w:eastAsia="en-IN"/>
          <w14:ligatures w14:val="none"/>
        </w:rPr>
        <w:t>Ingenii Inc., New York, USA,</w:t>
      </w:r>
    </w:p>
    <w:p w14:paraId="0F9BB844" w14:textId="33ACAE0E" w:rsidR="00700182" w:rsidRPr="00700182" w:rsidRDefault="00700182" w:rsidP="0070018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0182">
        <w:rPr>
          <w:rFonts w:ascii="CMR7" w:eastAsia="Times New Roman" w:hAnsi="CMR7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1 </w:t>
      </w:r>
      <w:r w:rsidRPr="00700182">
        <w:rPr>
          <w:rFonts w:ascii="NimbusRomNo9L" w:eastAsia="Times New Roman" w:hAnsi="NimbusRomNo9L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Purdue University, The Data Mine, </w:t>
      </w:r>
      <w:proofErr w:type="gramStart"/>
      <w:r w:rsidRPr="00700182">
        <w:rPr>
          <w:rFonts w:ascii="NimbusRomNo9L" w:eastAsia="Times New Roman" w:hAnsi="NimbusRomNo9L" w:cs="Times New Roman"/>
          <w:color w:val="000000"/>
          <w:kern w:val="0"/>
          <w:sz w:val="20"/>
          <w:szCs w:val="20"/>
          <w:lang w:eastAsia="en-IN"/>
          <w14:ligatures w14:val="none"/>
        </w:rPr>
        <w:t>USA ,</w:t>
      </w:r>
      <w:proofErr w:type="gramEnd"/>
    </w:p>
    <w:p w14:paraId="181EBEAE" w14:textId="5C460D26" w:rsidR="00700182" w:rsidRDefault="00700182" w:rsidP="00700182">
      <w:pPr>
        <w:jc w:val="center"/>
        <w:rPr>
          <w:rFonts w:ascii="NimbusRomNo9L" w:eastAsia="Times New Roman" w:hAnsi="NimbusRomNo9L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00182">
        <w:rPr>
          <w:rFonts w:ascii="CMMI7" w:eastAsia="Times New Roman" w:hAnsi="CMMI7" w:cs="Times New Roman"/>
          <w:i/>
          <w:iCs/>
          <w:color w:val="000000"/>
          <w:kern w:val="0"/>
          <w:sz w:val="14"/>
          <w:szCs w:val="14"/>
          <w:lang w:eastAsia="en-IN"/>
          <w14:ligatures w14:val="none"/>
        </w:rPr>
        <w:t>⋆</w:t>
      </w:r>
      <w:r w:rsidRPr="00700182">
        <w:rPr>
          <w:rFonts w:ascii="NimbusRomNo9L" w:eastAsia="Times New Roman" w:hAnsi="NimbusRomNo9L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Corresponding Author’ Emails: </w:t>
      </w:r>
      <w:hyperlink r:id="rId5" w:history="1">
        <w:r w:rsidRPr="00EB4602">
          <w:rPr>
            <w:rStyle w:val="Hyperlink"/>
            <w:rFonts w:ascii="NimbusRomNo9L" w:eastAsia="Times New Roman" w:hAnsi="NimbusRomNo9L" w:cs="Times New Roman"/>
            <w:kern w:val="0"/>
            <w:sz w:val="20"/>
            <w:szCs w:val="20"/>
            <w:lang w:eastAsia="en-IN"/>
            <w14:ligatures w14:val="none"/>
          </w:rPr>
          <w:t>laia@ingenii.dev</w:t>
        </w:r>
      </w:hyperlink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5222"/>
        <w:gridCol w:w="5126"/>
      </w:tblGrid>
      <w:tr w:rsidR="00700182" w14:paraId="4C987D64" w14:textId="77777777" w:rsidTr="00D72674">
        <w:trPr>
          <w:trHeight w:val="13032"/>
        </w:trPr>
        <w:tc>
          <w:tcPr>
            <w:tcW w:w="5222" w:type="dxa"/>
          </w:tcPr>
          <w:p w14:paraId="020A4543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The field of drug discovery hinges on the accurate </w:t>
            </w: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predic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5F0FDB07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tion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of binding affinity between prospective drug molecules </w:t>
            </w:r>
          </w:p>
          <w:p w14:paraId="7E528484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and target proteins, especially when such proteins directly </w:t>
            </w:r>
          </w:p>
          <w:p w14:paraId="3EB2BF27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influence disease progression. However, estimating binding </w:t>
            </w:r>
          </w:p>
          <w:p w14:paraId="6A5C171A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affinity demands significant financial and computational re</w:t>
            </w: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69EF3BC6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sources. While state-of-the-art methodologies employ </w:t>
            </w: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classi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19D51A63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cal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machine learning techniques, emerging hybrid quantum </w:t>
            </w:r>
          </w:p>
          <w:p w14:paraId="1F61FA52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machine learning models have shown promise for enhanced </w:t>
            </w:r>
          </w:p>
          <w:p w14:paraId="0CCCD1AA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performance, owing to their inherent parallelism and </w:t>
            </w: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capac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2894313D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ity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to manage exponential increases in data dimensionality. </w:t>
            </w:r>
          </w:p>
          <w:p w14:paraId="5831B9C4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Despite these advances, existing models encounter issues </w:t>
            </w:r>
          </w:p>
          <w:p w14:paraId="06B06E6C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related to convergence stability and prediction accuracy. </w:t>
            </w:r>
          </w:p>
          <w:p w14:paraId="3988CD06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This paper introduces a novel hybrid quantum-classical deep </w:t>
            </w:r>
          </w:p>
          <w:p w14:paraId="502E23F7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learning model tailored for binding affinity prediction in </w:t>
            </w:r>
          </w:p>
          <w:p w14:paraId="15268AD5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drug discovery. Specifically, the proposed model </w:t>
            </w: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synergis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02A8C787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tically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integrates 3D and spatial graph convolutional neural </w:t>
            </w:r>
          </w:p>
          <w:p w14:paraId="1FFB37B9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networks within an optimized quantum architecture. Simu</w:t>
            </w: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03957819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lation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results demonstrate a 6% improvement in prediction </w:t>
            </w:r>
          </w:p>
          <w:p w14:paraId="182D10EE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accuracy relative to existing classical models, as well as a </w:t>
            </w:r>
          </w:p>
          <w:p w14:paraId="13EF36A2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significantly more stable convergence performance compared </w:t>
            </w:r>
          </w:p>
          <w:p w14:paraId="5B0F92DB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 previous classical approaches. Moreover, to deploy the </w:t>
            </w:r>
          </w:p>
          <w:p w14:paraId="7F81C9A0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proposed framework over today’s </w:t>
            </w:r>
            <w:r w:rsidRPr="00700182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noisy intermediate-scale </w:t>
            </w:r>
          </w:p>
          <w:p w14:paraId="3120F8CF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quantum (NISQ) </w:t>
            </w: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devices, a novel quantum error mitigation </w:t>
            </w:r>
          </w:p>
          <w:p w14:paraId="58F5F670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algorithm is proposed. This algorithm outperforms existing </w:t>
            </w:r>
          </w:p>
          <w:p w14:paraId="6EFC0D56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techniques and provides optimal error mitigation for error </w:t>
            </w:r>
          </w:p>
          <w:p w14:paraId="56989699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probabilities </w:t>
            </w:r>
            <w:r w:rsidRPr="00700182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 </w:t>
            </w:r>
            <w:r w:rsidRPr="00700182">
              <w:rPr>
                <w:rFonts w:ascii="CMSY10" w:eastAsia="Times New Roman" w:hAnsi="CMSY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≤ </w:t>
            </w:r>
            <w:r w:rsidRPr="00700182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  <w:r w:rsidRPr="00700182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700182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05</w:t>
            </w: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while resulting in no additional </w:t>
            </w:r>
          </w:p>
          <w:p w14:paraId="36D65D40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overhead during the training and testing phases. </w:t>
            </w:r>
          </w:p>
          <w:p w14:paraId="58C428C8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-MediItal" w:eastAsia="Times New Roman" w:hAnsi="NimbusRomNo9L-MediItal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Index Terms</w:t>
            </w:r>
            <w:r w:rsidRPr="00700182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—Quantum machine learning (QML), drug </w:t>
            </w:r>
          </w:p>
          <w:p w14:paraId="785D53E6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discovery, binding affinity, quantum fusion model. </w:t>
            </w:r>
          </w:p>
          <w:p w14:paraId="2F689731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I. INTRODUCTION </w:t>
            </w:r>
          </w:p>
          <w:p w14:paraId="5A7CF75C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healthcare landscape has undergone a transformative </w:t>
            </w:r>
          </w:p>
          <w:p w14:paraId="072A65FB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shift, notably marked by advancements in drug </w:t>
            </w: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discov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009714B2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ery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through the integration of emerging technologies with </w:t>
            </w:r>
          </w:p>
          <w:p w14:paraId="3F01A138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conventional techniques. Through complex molecular inter</w:t>
            </w: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3C92AFCC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actions and precise computational </w:t>
            </w: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modeling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of compound </w:t>
            </w:r>
          </w:p>
          <w:p w14:paraId="626EEADE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interactions, novel drugs are rigorously designed and </w:t>
            </w: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identi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5435249C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fied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Central to this drugs design process is the understanding </w:t>
            </w:r>
          </w:p>
          <w:p w14:paraId="15CA45F9" w14:textId="77777777" w:rsidR="00700182" w:rsidRPr="00700182" w:rsidRDefault="00700182" w:rsidP="007001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of proteins and their role in disease mechanisms [1]. </w:t>
            </w:r>
          </w:p>
          <w:p w14:paraId="145E642D" w14:textId="77777777" w:rsidR="00700182" w:rsidRDefault="00700182" w:rsidP="00700182">
            <w:pPr>
              <w:jc w:val="both"/>
              <w:rPr>
                <w:rFonts w:ascii="NimbusRomNo9L" w:eastAsia="Times New Roman" w:hAnsi="NimbusRomNo9L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All Purdue authors contributed equally.</w:t>
            </w:r>
          </w:p>
          <w:p w14:paraId="1C779266" w14:textId="77777777" w:rsidR="00954449" w:rsidRDefault="00954449" w:rsidP="00700182">
            <w:pPr>
              <w:jc w:val="both"/>
              <w:rPr>
                <w:rFonts w:ascii="NimbusRomNo9L" w:eastAsia="Times New Roman" w:hAnsi="NimbusRomNo9L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  <w:p w14:paraId="25FA36F8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work in [9] leveraged 3D-convolutional neural networks </w:t>
            </w:r>
          </w:p>
          <w:p w14:paraId="0B1B920D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(3D-CNNs) to perform protein-ligand binding affinity pre</w:t>
            </w: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3BBEBAEA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dictions in a faster and more efficient manner relative to other </w:t>
            </w:r>
          </w:p>
          <w:p w14:paraId="1F1573B5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ML models. Moreover, the work in [10] enhanced the model </w:t>
            </w:r>
          </w:p>
          <w:p w14:paraId="1504B249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proposed in [9] by predicting binding affinities using an </w:t>
            </w:r>
          </w:p>
          <w:p w14:paraId="70385197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ensemble of several independently-trained 3D-CNN network </w:t>
            </w:r>
          </w:p>
          <w:p w14:paraId="3B9EFB1A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layers. Furthermore, the work in [11] introduced a classical </w:t>
            </w:r>
          </w:p>
          <w:p w14:paraId="5D13E7FD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fusion model combining a 3D-CNN and a spatial graph CNN </w:t>
            </w:r>
          </w:p>
          <w:p w14:paraId="5FB7C30E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(SG-CNN). The model in [11] enhances the binding affinity </w:t>
            </w:r>
          </w:p>
          <w:p w14:paraId="27C2CA60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prediction accuracy by concurrently processing grid-based, </w:t>
            </w:r>
          </w:p>
          <w:p w14:paraId="76DA99FE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context-based, and graph-based protein features. However, </w:t>
            </w:r>
          </w:p>
          <w:p w14:paraId="3B528C4D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 models proposed in [9]</w:t>
            </w:r>
            <w:proofErr w:type="gramStart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–[</w:t>
            </w:r>
            <w:proofErr w:type="gramEnd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11] do not have a stable </w:t>
            </w:r>
          </w:p>
          <w:p w14:paraId="68DD3685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convergence, and their predictive accuracy is not optimized. </w:t>
            </w:r>
          </w:p>
          <w:p w14:paraId="09817046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Additionally, the work in [12] uses quantum support </w:t>
            </w:r>
            <w:proofErr w:type="spellStart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vec</w:t>
            </w:r>
            <w:proofErr w:type="spellEnd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45BCECBE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tor machines for virtual drug screening. Although the hybrid </w:t>
            </w:r>
          </w:p>
          <w:p w14:paraId="7BD32184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QML model in [12] outperforms classical counterparts, its </w:t>
            </w:r>
          </w:p>
          <w:p w14:paraId="6DB9C5C1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focus on a limited subset of protein-ligand features restricts </w:t>
            </w:r>
          </w:p>
          <w:p w14:paraId="0AE4603F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model accuracy and scalability to larger datasets. Finally, </w:t>
            </w:r>
          </w:p>
          <w:p w14:paraId="764D1059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work in [13] proposes a hybrid QML architecture, </w:t>
            </w:r>
            <w:proofErr w:type="spellStart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modi</w:t>
            </w:r>
            <w:proofErr w:type="spellEnd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057920C5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fying</w:t>
            </w:r>
            <w:proofErr w:type="spellEnd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 classical CNN by replacing a classical convolutional </w:t>
            </w:r>
          </w:p>
          <w:p w14:paraId="12EAD18D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layer with an optimized quantum circuit. While the work </w:t>
            </w:r>
          </w:p>
          <w:p w14:paraId="5575D999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 [13] successfully tackles the computational complexity </w:t>
            </w:r>
          </w:p>
          <w:p w14:paraId="2529B872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inherent in classical neural networks, it does not yield an </w:t>
            </w:r>
          </w:p>
          <w:p w14:paraId="4C95BC8A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improvement in binding affinity predictive accuracy, thus </w:t>
            </w:r>
          </w:p>
          <w:p w14:paraId="276ECCC8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achieving a comparable performance to classical models. On </w:t>
            </w:r>
          </w:p>
          <w:p w14:paraId="60B2D58B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top of that, prior works [12] and [13] did not </w:t>
            </w:r>
            <w:proofErr w:type="spellStart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analyze</w:t>
            </w:r>
            <w:proofErr w:type="spellEnd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how </w:t>
            </w:r>
          </w:p>
          <w:p w14:paraId="47B71AE0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presence of noise in practical NISQ devices impacts </w:t>
            </w:r>
          </w:p>
          <w:p w14:paraId="568ED3FF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performance of the quantum solution. To the best of </w:t>
            </w:r>
          </w:p>
          <w:p w14:paraId="4067C88F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our knowledge, no existing research has effectively tackled </w:t>
            </w:r>
          </w:p>
          <w:p w14:paraId="6885F781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issue of binding affinity prediction in drug discovery </w:t>
            </w:r>
          </w:p>
          <w:p w14:paraId="7674FCBB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by capitalizing on the benefits of QML while </w:t>
            </w:r>
            <w:proofErr w:type="spellStart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simultane</w:t>
            </w:r>
            <w:proofErr w:type="spellEnd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01108F38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ously</w:t>
            </w:r>
            <w:proofErr w:type="spellEnd"/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achieving high accuracy, ensuring smooth and stable </w:t>
            </w:r>
          </w:p>
          <w:p w14:paraId="7352FF6D" w14:textId="77777777" w:rsidR="00954449" w:rsidRPr="00954449" w:rsidRDefault="00954449" w:rsidP="009544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convergence, and proposing error mitigation techniques to </w:t>
            </w:r>
          </w:p>
          <w:p w14:paraId="37C9E83F" w14:textId="77777777" w:rsidR="00954449" w:rsidRDefault="00954449" w:rsidP="00954449">
            <w:pPr>
              <w:jc w:val="both"/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54449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overcome practical noise in NISQ devices.</w:t>
            </w:r>
          </w:p>
          <w:p w14:paraId="347D58BB" w14:textId="77777777" w:rsidR="00907F35" w:rsidRDefault="00907F35" w:rsidP="00954449">
            <w:pPr>
              <w:jc w:val="both"/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E1E67D2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of the two respective CNNs into a quantum fusion model, </w:t>
            </w:r>
          </w:p>
          <w:p w14:paraId="3F81A1A2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which incorporates a QNN. Let us now briefly introduce the </w:t>
            </w:r>
          </w:p>
          <w:p w14:paraId="6B229320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individual components of the proposed architecture, which </w:t>
            </w:r>
          </w:p>
          <w:p w14:paraId="28731336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is shown in Fig. 1. </w:t>
            </w:r>
          </w:p>
          <w:p w14:paraId="61B4B756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II-A1. 3D-CNN </w:t>
            </w:r>
          </w:p>
          <w:p w14:paraId="6CEA4B56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Contributions: </w:t>
            </w:r>
          </w:p>
          <w:p w14:paraId="73590E10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CNNs are deep learning models </w:t>
            </w:r>
          </w:p>
          <w:p w14:paraId="3A7D6457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specifically designed for processing and </w:t>
            </w:r>
            <w:proofErr w:type="spellStart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analyzing</w:t>
            </w:r>
            <w:proofErr w:type="spellEnd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high</w:t>
            </w: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777F2010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dimensional arrays such as images, volumes, or series data. </w:t>
            </w:r>
          </w:p>
          <w:p w14:paraId="62FE0A6F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Because of their ability to automatically learn and extract </w:t>
            </w:r>
          </w:p>
          <w:p w14:paraId="46E331A5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features from input data, they are a cornerstone of modern </w:t>
            </w:r>
          </w:p>
          <w:p w14:paraId="14F4614F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computer vision applications. The adopted 3D-CNN model </w:t>
            </w:r>
          </w:p>
          <w:p w14:paraId="7E45C96B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in this work is based on the </w:t>
            </w:r>
            <w:proofErr w:type="spellStart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ResNet</w:t>
            </w:r>
            <w:proofErr w:type="spellEnd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architecture with two </w:t>
            </w:r>
          </w:p>
          <w:p w14:paraId="564D1724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residual blocks [14]. After each layer, the output is passed </w:t>
            </w:r>
          </w:p>
          <w:p w14:paraId="667D90EC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through a batch normalization followed by a nonlinear </w:t>
            </w:r>
            <w:proofErr w:type="spellStart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ReLU</w:t>
            </w:r>
            <w:proofErr w:type="spellEnd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  <w:p w14:paraId="7A2DAD8F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activation function. The output from the convolutional layers </w:t>
            </w:r>
          </w:p>
          <w:p w14:paraId="45684282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is then pooled, flattened, and fed through a sequence of fully </w:t>
            </w:r>
          </w:p>
          <w:p w14:paraId="4BCC3CEF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connected layers, producing the final output of the model. </w:t>
            </w:r>
          </w:p>
          <w:p w14:paraId="754A7024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Fig. 1(a) shows the exact architecture of the adopted 3D</w:t>
            </w: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43BD14AE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CNN. </w:t>
            </w:r>
          </w:p>
          <w:p w14:paraId="47CF3DF0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II-A2. SG-CNN </w:t>
            </w:r>
          </w:p>
          <w:p w14:paraId="7487FB26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Contributions: </w:t>
            </w: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An SG-CNN capitalizes on the benefits </w:t>
            </w:r>
          </w:p>
          <w:p w14:paraId="1FBACE47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of convolutional layers while leveraging the structural </w:t>
            </w:r>
          </w:p>
          <w:p w14:paraId="5C883BCE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relationships within protein-ligand complexes. In particular, </w:t>
            </w:r>
          </w:p>
          <w:p w14:paraId="716B28A5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an</w:t>
            </w:r>
            <w:proofErr w:type="spellEnd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SG-CNN effectively captures and preserves spatial </w:t>
            </w:r>
          </w:p>
          <w:p w14:paraId="370347D7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information using a 2D graph representation, where each </w:t>
            </w:r>
          </w:p>
          <w:p w14:paraId="13E7CD5D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edge corresponds to a bond between atoms across all </w:t>
            </w:r>
          </w:p>
          <w:p w14:paraId="3EBE1C7C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molecules. For each molecule within the complex, spatial </w:t>
            </w:r>
          </w:p>
          <w:p w14:paraId="1E57A7A0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information and associated features are initially processed </w:t>
            </w:r>
          </w:p>
          <w:p w14:paraId="23C67227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through a graph gated recurrent unit (GGRU), incorporating </w:t>
            </w:r>
          </w:p>
          <w:p w14:paraId="0F161185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information from its nearest </w:t>
            </w:r>
            <w:proofErr w:type="spellStart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neighbors</w:t>
            </w:r>
            <w:proofErr w:type="spellEnd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The resulting output </w:t>
            </w:r>
          </w:p>
          <w:p w14:paraId="5CAADC81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vector subsequently enters another GGRU, accumulating </w:t>
            </w:r>
          </w:p>
          <w:p w14:paraId="21DA1BC1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information from the next nearest </w:t>
            </w:r>
            <w:proofErr w:type="spellStart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neighbors</w:t>
            </w:r>
            <w:proofErr w:type="spellEnd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This pivotal </w:t>
            </w:r>
          </w:p>
          <w:p w14:paraId="47677B40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stage, known as the </w:t>
            </w:r>
            <w:r w:rsidRPr="00907F35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graph gather step</w:t>
            </w: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is followed by the </w:t>
            </w:r>
          </w:p>
          <w:p w14:paraId="67F032AB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data passing through a sequence of fully connected layers, </w:t>
            </w:r>
          </w:p>
          <w:p w14:paraId="04D4C3F5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ultimately yielding the final output of the SG-CNN. The </w:t>
            </w:r>
          </w:p>
          <w:p w14:paraId="716E4ED0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exact architecture of the adopted SG-CNN is shown in </w:t>
            </w:r>
          </w:p>
          <w:p w14:paraId="2FD28656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Fig. 1(b). </w:t>
            </w:r>
          </w:p>
          <w:p w14:paraId="3A7865FD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II-A3. Quantum Fusion Model </w:t>
            </w:r>
          </w:p>
          <w:p w14:paraId="37ED5F19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Contributions: </w:t>
            </w: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quantum fusion model, shown in </w:t>
            </w:r>
          </w:p>
          <w:p w14:paraId="286600CC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Fig. 1(c), takes the outputs from the second-to-last layer of </w:t>
            </w:r>
          </w:p>
          <w:p w14:paraId="6C396D38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two aforementioned CNN models. In particular, this input </w:t>
            </w:r>
          </w:p>
          <w:p w14:paraId="721FF8BF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is a vector of size 16, as it entails the output of 10 nodes from </w:t>
            </w:r>
          </w:p>
          <w:p w14:paraId="4F96BDE2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3D-CNN and 6 nodes from the SG-CNN. By optimally </w:t>
            </w:r>
          </w:p>
          <w:p w14:paraId="64FF62BD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fusing these two pre-final layers, this strategy effectively </w:t>
            </w:r>
          </w:p>
          <w:p w14:paraId="347BCC1F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aggregates the acquired knowledge during the training of </w:t>
            </w:r>
          </w:p>
          <w:p w14:paraId="0C52847A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CNNs, thereby achieving superior performance. Unlike </w:t>
            </w:r>
          </w:p>
          <w:p w14:paraId="54B0ED2C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classical fusion model in Ref. [11], which is simply a </w:t>
            </w:r>
          </w:p>
          <w:p w14:paraId="22879B4F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one-layer feed-forward neural network, the quantum fusion </w:t>
            </w:r>
          </w:p>
          <w:p w14:paraId="475DF5DF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model incorporates a QNN that consists of a quantum circuit </w:t>
            </w:r>
          </w:p>
          <w:p w14:paraId="7AAE537C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divided into two blocks. The first block is the </w:t>
            </w:r>
            <w:r w:rsidRPr="00907F35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quantum </w:t>
            </w:r>
          </w:p>
          <w:p w14:paraId="0CC5B655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encoding </w:t>
            </w: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part, which maps the input data into a quantum </w:t>
            </w:r>
          </w:p>
          <w:p w14:paraId="17F09F24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circuit, and the second block is a </w:t>
            </w:r>
            <w:r w:rsidRPr="00907F35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parameterized quantum </w:t>
            </w:r>
          </w:p>
          <w:p w14:paraId="0515EDC4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circuit (PQC)</w:t>
            </w: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where quantum operations are applied to </w:t>
            </w:r>
          </w:p>
          <w:p w14:paraId="40D4822C" w14:textId="77777777" w:rsidR="00907F35" w:rsidRDefault="00907F35" w:rsidP="00907F35">
            <w:pPr>
              <w:jc w:val="both"/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retrieve information from the encoded data. In the quantum</w:t>
            </w:r>
            <w:r w:rsid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  <w:p w14:paraId="6518FAD1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low 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expressibility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It outperforms classical counterparts </w:t>
            </w:r>
          </w:p>
          <w:p w14:paraId="0A5B1A2B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and some other PQC architectures, as shown in [22]. </w:t>
            </w:r>
          </w:p>
          <w:p w14:paraId="640788DC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CMSY7" w:eastAsia="Times New Roman" w:hAnsi="CMSY7" w:cs="Times New Roman"/>
                <w:i/>
                <w:i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• </w:t>
            </w:r>
            <w:r w:rsidRPr="00DC4CEB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Circuit 2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Constructed with a layer of Hadamard gates, </w:t>
            </w:r>
          </w:p>
          <w:p w14:paraId="101A4454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followed by all-to-all CZ connections and an additional </w:t>
            </w:r>
          </w:p>
          <w:p w14:paraId="5ABC0D47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layer of rotations, this PQC boasts the highest 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entan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7B56308F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gling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capacity among the circuits investigated in the </w:t>
            </w:r>
          </w:p>
          <w:p w14:paraId="3491E100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study from Ref. [20]. </w:t>
            </w:r>
          </w:p>
          <w:p w14:paraId="5B718B00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CMSY7" w:eastAsia="Times New Roman" w:hAnsi="CMSY7" w:cs="Times New Roman"/>
                <w:i/>
                <w:i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• </w:t>
            </w:r>
            <w:r w:rsidRPr="00DC4CEB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Circuit 3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Composed by Y-axis rotations followed </w:t>
            </w:r>
          </w:p>
          <w:p w14:paraId="2DEE5C36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by a layer of CNOT gates, this PQC exhibits high </w:t>
            </w:r>
          </w:p>
          <w:p w14:paraId="2C545BF6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entangling capacity and low 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expressibility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Frequently </w:t>
            </w:r>
          </w:p>
          <w:p w14:paraId="3B58A5C3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categorized with </w:t>
            </w:r>
            <w:r w:rsidRPr="00DC4CEB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basic entangling layers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it incorporates </w:t>
            </w:r>
          </w:p>
          <w:p w14:paraId="52DC08EC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fewer training parameters than Circuit 1. </w:t>
            </w:r>
          </w:p>
          <w:p w14:paraId="5E4F32D4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CMSY7" w:eastAsia="Times New Roman" w:hAnsi="CMSY7" w:cs="Times New Roman"/>
                <w:i/>
                <w:i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• </w:t>
            </w:r>
            <w:r w:rsidRPr="00DC4CEB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Circuit 4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Featuring two layers of Y-axis rotations </w:t>
            </w:r>
          </w:p>
          <w:p w14:paraId="1F5DDAD7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and two layers of controlled X-axis rotations, this </w:t>
            </w:r>
          </w:p>
          <w:p w14:paraId="6EA12C31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PQC achieves a significant balance between entangling </w:t>
            </w:r>
          </w:p>
          <w:p w14:paraId="38293595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capacity and 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expressibility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However, it entails higher </w:t>
            </w:r>
          </w:p>
          <w:p w14:paraId="1FF9709E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complexity compared to Circuits 1-3. </w:t>
            </w:r>
          </w:p>
          <w:p w14:paraId="3F622EEC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CMSY7" w:eastAsia="Times New Roman" w:hAnsi="CMSY7" w:cs="Times New Roman"/>
                <w:i/>
                <w:i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• </w:t>
            </w:r>
            <w:r w:rsidRPr="00DC4CEB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Circuit 5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Similar to Circuit 4, but incorporating Z-axis </w:t>
            </w:r>
          </w:p>
          <w:p w14:paraId="34AEDF30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rotations instead of X-axis rotations. </w:t>
            </w:r>
          </w:p>
          <w:p w14:paraId="33B50AE8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CMSY7" w:eastAsia="Times New Roman" w:hAnsi="CMSY7" w:cs="Times New Roman"/>
                <w:i/>
                <w:i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• </w:t>
            </w:r>
            <w:r w:rsidRPr="00DC4CEB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Circuit 6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Comprising two layers of both X-axis and </w:t>
            </w:r>
          </w:p>
          <w:p w14:paraId="43703149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Z-axis rotations, along with two layers of all-to-all </w:t>
            </w:r>
          </w:p>
          <w:p w14:paraId="421F908A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controlled rotations around the X-axis, this circuit was </w:t>
            </w:r>
          </w:p>
          <w:p w14:paraId="4FF8E1DD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most expressive circuit in the study from Ref. [20]. </w:t>
            </w:r>
          </w:p>
          <w:p w14:paraId="19FDAC0F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Nevertheless, it also presents the highest complexity </w:t>
            </w:r>
          </w:p>
          <w:p w14:paraId="33BE8DF2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among the considered circuits. </w:t>
            </w:r>
          </w:p>
          <w:p w14:paraId="3058563B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II-B. Training Dataset </w:t>
            </w:r>
          </w:p>
          <w:p w14:paraId="47F0DCB1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PDBbind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dataset [23] (2020 version) is adopted as the </w:t>
            </w:r>
          </w:p>
          <w:p w14:paraId="7E4F422C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input to train the proposed quantum fusion model. 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PDBbind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  <w:p w14:paraId="41AA83F3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represents an extensive compilation of experimentally deter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4594E5C2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mined binding affinity data between proteins and ligands. </w:t>
            </w:r>
          </w:p>
          <w:p w14:paraId="7C3F0D34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This dataset meticulously associates protein-ligand com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19EA79E8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plexes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with their respective affinity measurements, a curation </w:t>
            </w:r>
          </w:p>
          <w:p w14:paraId="5353700E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process executed via manual extraction from peer-reviewed </w:t>
            </w:r>
          </w:p>
          <w:p w14:paraId="42FE9A75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scientific publications. The latest 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PDBbind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version, released </w:t>
            </w:r>
          </w:p>
          <w:p w14:paraId="3C785E62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early 2020, contains a total of 19,443 protein-ligand com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70C9B44F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plexes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Additionally, a meticulously curated subset of 5,316 </w:t>
            </w:r>
          </w:p>
          <w:p w14:paraId="05172B52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samples </w:t>
            </w:r>
            <w:proofErr w:type="gram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has</w:t>
            </w:r>
            <w:proofErr w:type="gram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been compiled, specifically comprising high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64E59C90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quality complexes. Finally, an even higher-quality core set </w:t>
            </w:r>
          </w:p>
          <w:p w14:paraId="57B42DDB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of 285 samples is derived, primarily for validating binding </w:t>
            </w:r>
          </w:p>
          <w:p w14:paraId="365019D4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affinity prediction methods. We utilize the refined set in the </w:t>
            </w:r>
          </w:p>
          <w:p w14:paraId="39FBA9BD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training and validation phases of our analysis, with 25% of </w:t>
            </w:r>
          </w:p>
          <w:p w14:paraId="06AB9BB1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data reserved for validation. Then, the core set is used </w:t>
            </w:r>
          </w:p>
          <w:p w14:paraId="00809B96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for the testing phase. </w:t>
            </w:r>
          </w:p>
          <w:p w14:paraId="60DD8B81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II-C. Data Pre-processing </w:t>
            </w:r>
          </w:p>
          <w:p w14:paraId="2E3DAEAE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Before passing the 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PDBbind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data into the two CNN </w:t>
            </w:r>
          </w:p>
          <w:p w14:paraId="0F630DD9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architectures, it is essential to pre-process the raw data and </w:t>
            </w:r>
          </w:p>
          <w:p w14:paraId="6616FFFE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extract pertinent input features from the 3D structures of </w:t>
            </w:r>
          </w:p>
          <w:p w14:paraId="1B679C07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proteins and ligands. In this regard, our approach closely </w:t>
            </w:r>
          </w:p>
          <w:p w14:paraId="70D96978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aligns with established featurization techniques as outlined </w:t>
            </w:r>
          </w:p>
          <w:p w14:paraId="5FB011E2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 [11], [13], [24], thereby facilitating the comparability of </w:t>
            </w:r>
          </w:p>
          <w:p w14:paraId="1304A52D" w14:textId="00AAFD85" w:rsidR="00DC4CEB" w:rsidRDefault="00DC4CEB" w:rsidP="00DC4CEB">
            <w:pPr>
              <w:jc w:val="both"/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our results with existing state-of-the-art models. Moreover,</w:t>
            </w:r>
          </w:p>
        </w:tc>
        <w:tc>
          <w:tcPr>
            <w:tcW w:w="5126" w:type="dxa"/>
          </w:tcPr>
          <w:p w14:paraId="5094B7FF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In the field of drug discovery, it is imperative to identify </w:t>
            </w:r>
          </w:p>
          <w:p w14:paraId="7463857B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proteins that are instrumental in the cascade of molecular </w:t>
            </w:r>
          </w:p>
          <w:p w14:paraId="2904A357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interactions leading to a specific disease [2]. Upon the </w:t>
            </w: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iden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31FB0A90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tification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of such a target protein, a list of prospective </w:t>
            </w:r>
            <w:proofErr w:type="gram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drug</w:t>
            </w:r>
            <w:proofErr w:type="gram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  <w:p w14:paraId="06D0F482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candidates </w:t>
            </w:r>
            <w:proofErr w:type="gram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is</w:t>
            </w:r>
            <w:proofErr w:type="gram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generated. These candidates, often described </w:t>
            </w:r>
          </w:p>
          <w:p w14:paraId="1940C990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as small molecules or compounds termed </w:t>
            </w:r>
            <w:r w:rsidRPr="00700182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ligands</w:t>
            </w: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have the </w:t>
            </w:r>
          </w:p>
          <w:p w14:paraId="658164D7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potential to modulate the target protein’s activity through </w:t>
            </w:r>
          </w:p>
          <w:p w14:paraId="3006698B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binding interactions [3]. Ideal ligands are chosen based on </w:t>
            </w:r>
          </w:p>
          <w:p w14:paraId="010BC062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their high binding affinity to the target protein, coupled with </w:t>
            </w:r>
          </w:p>
          <w:p w14:paraId="3AE01CA2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minimal off-target interactions with other proteins. However, </w:t>
            </w:r>
          </w:p>
          <w:p w14:paraId="42B75310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quantifying such binding affinities is a resource-intensive </w:t>
            </w:r>
          </w:p>
          <w:p w14:paraId="0DFA5473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endeavor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[4], both in terms of time and financial investment. </w:t>
            </w:r>
          </w:p>
          <w:p w14:paraId="578665C4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This is particularly true considering that the initial screening </w:t>
            </w:r>
          </w:p>
          <w:p w14:paraId="59FAED90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process often encompasses thousands of compounds [4], [5]. </w:t>
            </w:r>
          </w:p>
          <w:p w14:paraId="0A789398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transition from conventional laboratory methods to </w:t>
            </w:r>
          </w:p>
          <w:p w14:paraId="4EC2DF5F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computer-aided design (CAD) has markedly improved the </w:t>
            </w:r>
          </w:p>
          <w:p w14:paraId="25001F59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efficiency and accuracy of drug discovery and binding </w:t>
            </w:r>
          </w:p>
          <w:p w14:paraId="10BF5906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affinity prediction. This advancement has been further </w:t>
            </w: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bol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17C6FDCB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stered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by the incorporation of artificial intelligence (AI) </w:t>
            </w:r>
          </w:p>
          <w:p w14:paraId="48031A94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and machine learning (ML) algorithms, which facilitate </w:t>
            </w:r>
          </w:p>
          <w:p w14:paraId="3A1F84B2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exhaustive analyses of large-scale datasets, uncovering pre</w:t>
            </w: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66326DD7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viously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undetected patterns related to the atomic features </w:t>
            </w:r>
          </w:p>
          <w:p w14:paraId="37ACAE64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of protein-ligand molecular complexes [6]. Furthermore, </w:t>
            </w:r>
          </w:p>
          <w:p w14:paraId="76AB11A2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recent strides in quantum computing have added another </w:t>
            </w:r>
          </w:p>
          <w:p w14:paraId="1BD075DB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layer of sophistication to drug discovery efforts, offering </w:t>
            </w:r>
          </w:p>
          <w:p w14:paraId="27460BBB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unprecedented parallelized computational capabilities [7]. </w:t>
            </w:r>
          </w:p>
          <w:p w14:paraId="453CCF1D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Quantum machine learning (QML) models, in particular, </w:t>
            </w:r>
          </w:p>
          <w:p w14:paraId="48E25EA1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are well-suited to manage the challenges of exponentially </w:t>
            </w:r>
          </w:p>
          <w:p w14:paraId="2F553130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increasing data dimensionality, often outperforming </w:t>
            </w: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tradi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724CCB16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tional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ML models under specific conditions. Taken together, </w:t>
            </w:r>
          </w:p>
          <w:p w14:paraId="0718043B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these technological advancements make QML and hybrid </w:t>
            </w:r>
          </w:p>
          <w:p w14:paraId="3F66FB03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quantum-classical models highly promising for navigating </w:t>
            </w:r>
          </w:p>
          <w:p w14:paraId="6CB8890A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complex, high-dimensional challenges intrinsic to drug </w:t>
            </w:r>
          </w:p>
          <w:p w14:paraId="7E6E347F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discovery [8]. The main challenge facing such QML mod</w:t>
            </w: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64E0F3AE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els</w:t>
            </w:r>
            <w:proofErr w:type="spell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is the noise prevalent in today’s </w:t>
            </w:r>
            <w:r w:rsidRPr="00700182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noisy intermediate</w:t>
            </w:r>
            <w:r w:rsidRPr="00700182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24F14AAE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scale quantum (NISQ) </w:t>
            </w: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computers, which requires advanced </w:t>
            </w:r>
          </w:p>
          <w:p w14:paraId="57CAC156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quantum error mitigation techniques to yield a scalable and </w:t>
            </w:r>
          </w:p>
          <w:p w14:paraId="1867EF10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accurate performance. </w:t>
            </w:r>
          </w:p>
          <w:p w14:paraId="664B0516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Related Works: </w:t>
            </w: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Several prior works [9]</w:t>
            </w:r>
            <w:proofErr w:type="gramStart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–[</w:t>
            </w:r>
            <w:proofErr w:type="gramEnd"/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13] addressed </w:t>
            </w:r>
          </w:p>
          <w:p w14:paraId="670F19BF" w14:textId="77777777" w:rsidR="00700182" w:rsidRPr="00700182" w:rsidRDefault="00700182" w:rsidP="007001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problem of binding affinity prediction in drug discovery </w:t>
            </w:r>
          </w:p>
          <w:p w14:paraId="278C30D6" w14:textId="77777777" w:rsidR="00700182" w:rsidRDefault="00700182" w:rsidP="00700182">
            <w:pPr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00182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using tools from both classical ML and QML. For instance,</w:t>
            </w:r>
          </w:p>
          <w:p w14:paraId="451A9058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Contributions: </w:t>
            </w: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main contribution of this paper is </w:t>
            </w:r>
          </w:p>
          <w:p w14:paraId="27204787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development of a novel hybrid quantum fusion model </w:t>
            </w:r>
          </w:p>
          <w:p w14:paraId="1C64CB6E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aimed at enhancing the binding affinity prediction in drug </w:t>
            </w:r>
          </w:p>
          <w:p w14:paraId="61DCF614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discovery. The proposed model strategically integrates 3D</w:t>
            </w: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74D9432A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CNNs and SG-CNNs to leverage their respective strengths in </w:t>
            </w:r>
          </w:p>
          <w:p w14:paraId="4DF2A3A9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processing diverse facets of the training data. The proposed </w:t>
            </w:r>
          </w:p>
          <w:p w14:paraId="707D588B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quantum architecture is meticulously designed for optimal </w:t>
            </w:r>
          </w:p>
          <w:p w14:paraId="13BAB7A6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accuracy. Simulation results demonstrate the superior per</w:t>
            </w: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7D240530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formance</w:t>
            </w:r>
            <w:proofErr w:type="spellEnd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of the proposed hybrid quantum fusion model </w:t>
            </w:r>
          </w:p>
          <w:p w14:paraId="69E7F0E1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relative to state-of-the-art classical models. Particularly, the </w:t>
            </w:r>
          </w:p>
          <w:p w14:paraId="0210DE0E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proposed model achieves a 6% improvement in the binding </w:t>
            </w:r>
          </w:p>
          <w:p w14:paraId="5C236B4B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affinity prediction accuracy, and exhibits faster, smoother, </w:t>
            </w:r>
          </w:p>
          <w:p w14:paraId="55D7FC88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and more stable convergence, thereby boosting its general</w:t>
            </w: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59FFC78B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ization</w:t>
            </w:r>
            <w:proofErr w:type="spellEnd"/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capacity. To enhance the scalability of the proposed </w:t>
            </w:r>
          </w:p>
          <w:p w14:paraId="44970D0B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quantum fusion model on NISQ devices, we present a novel </w:t>
            </w:r>
          </w:p>
          <w:p w14:paraId="71DC27E6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error mitigation technique capable of effectively alleviating </w:t>
            </w:r>
          </w:p>
          <w:p w14:paraId="25F398A5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noise introduced in quantum circuits for error probabilities </w:t>
            </w:r>
          </w:p>
          <w:p w14:paraId="0D33AF9C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 </w:t>
            </w:r>
            <w:r w:rsidRPr="00907F35">
              <w:rPr>
                <w:rFonts w:ascii="CMSY10" w:eastAsia="Times New Roman" w:hAnsi="CMSY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≤ </w:t>
            </w:r>
            <w:r w:rsidRPr="00907F35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  <w:r w:rsidRPr="00907F35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r w:rsidRPr="00907F35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05</w:t>
            </w: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This method incurs no additional overhead during </w:t>
            </w:r>
          </w:p>
          <w:p w14:paraId="12E4B9F5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both the training and testing phases, paving the way for </w:t>
            </w:r>
          </w:p>
          <w:p w14:paraId="6BBEAE03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broader QML applications over NISQ devices. </w:t>
            </w:r>
          </w:p>
          <w:p w14:paraId="0D26AA45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II. SYSTEM MODEL </w:t>
            </w:r>
          </w:p>
          <w:p w14:paraId="1F5ED23D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This section describes the proposed hybrid quantum fusion </w:t>
            </w:r>
          </w:p>
          <w:p w14:paraId="13B43858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model, its components, the data used in training the model, </w:t>
            </w:r>
          </w:p>
          <w:p w14:paraId="03E234B4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and the necessary pre-processing steps. </w:t>
            </w:r>
          </w:p>
          <w:p w14:paraId="180CA1BA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II-A. Proposed Hybrid QML Architecture </w:t>
            </w:r>
          </w:p>
          <w:p w14:paraId="37A52939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proposed hybrid quantum fusion architecture builds </w:t>
            </w:r>
          </w:p>
          <w:p w14:paraId="562B4294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upon the classical fusion model introduced in [11] while </w:t>
            </w:r>
          </w:p>
          <w:p w14:paraId="54A5FD8F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integrating quantum neural networks (QNNs) into the model </w:t>
            </w:r>
          </w:p>
          <w:p w14:paraId="7EFD2FF6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design. In particular, the protein-ligand complex data (see </w:t>
            </w:r>
          </w:p>
          <w:p w14:paraId="5225E87A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Section II-B) is initially fed into a 3D-CNN and an SG</w:t>
            </w: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135470C2" w14:textId="77777777" w:rsidR="00907F35" w:rsidRPr="00907F35" w:rsidRDefault="00907F35" w:rsidP="00907F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CNN, simultaneously. Then, late-late fusion is performed by </w:t>
            </w:r>
          </w:p>
          <w:p w14:paraId="3895C9AD" w14:textId="77777777" w:rsidR="00907F35" w:rsidRDefault="00907F35" w:rsidP="00907F35">
            <w:pPr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07F35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feeding the outputs from the second-to-last layer of each</w:t>
            </w:r>
          </w:p>
          <w:p w14:paraId="279B0669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fusion model, the considered outputs of the 3D-CNN and </w:t>
            </w:r>
          </w:p>
          <w:p w14:paraId="0151B0CE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SG-CNN models are first embedded into quantum states </w:t>
            </w:r>
          </w:p>
          <w:p w14:paraId="35F88D54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through quantum encoding circuits, then run through the </w:t>
            </w:r>
          </w:p>
          <w:p w14:paraId="1B5295BA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trainable PQC. </w:t>
            </w:r>
          </w:p>
          <w:p w14:paraId="4A46C714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Quantum Encoding Techniques: 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 variety of quantum </w:t>
            </w:r>
          </w:p>
          <w:p w14:paraId="1850212F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data encoding techniques have been recently developed in </w:t>
            </w:r>
          </w:p>
          <w:p w14:paraId="5515D686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literature [15]. In this work, we focus on two of the most </w:t>
            </w:r>
          </w:p>
          <w:p w14:paraId="41D3B356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effective encoding techniques, </w:t>
            </w:r>
            <w:proofErr w:type="spellStart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analyzing</w:t>
            </w:r>
            <w:proofErr w:type="spellEnd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and comparing </w:t>
            </w:r>
            <w:proofErr w:type="gramStart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their</w:t>
            </w:r>
            <w:proofErr w:type="gramEnd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  <w:p w14:paraId="7193D038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performance in the context of binding affinity prediction. </w:t>
            </w:r>
          </w:p>
          <w:p w14:paraId="4EA7D659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Future works will consider alternative dimensionality re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17D704A7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duction techniques, like the tensor train network [16], for </w:t>
            </w:r>
          </w:p>
          <w:p w14:paraId="2EDA38DC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more general higher-dimensional data to guarantee optimal </w:t>
            </w:r>
          </w:p>
          <w:p w14:paraId="04C420A0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training. The two considered methods are: </w:t>
            </w:r>
          </w:p>
          <w:p w14:paraId="73243F49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1) </w:t>
            </w:r>
            <w:r w:rsidRPr="00697AD0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Amplitude encoding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where the features are </w:t>
            </w:r>
            <w:proofErr w:type="spellStart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</w:t>
            </w:r>
            <w:proofErr w:type="spellEnd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509CD751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coded in the amplitudes of the quantum state in the </w:t>
            </w:r>
          </w:p>
          <w:p w14:paraId="2BFD2BBF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computational basis [17]. This scheme requires only </w:t>
            </w:r>
          </w:p>
          <w:p w14:paraId="2A8418C0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CMSY10" w:eastAsia="Times New Roman" w:hAnsi="CMSY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⌈</w:t>
            </w:r>
            <w:r w:rsidRPr="00697AD0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</w:t>
            </w:r>
            <w:r w:rsidRPr="00697AD0">
              <w:rPr>
                <w:rFonts w:ascii="CMR7" w:eastAsia="Times New Roman" w:hAnsi="CMR7" w:cs="Times New Roman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2 </w:t>
            </w:r>
            <w:r w:rsidRPr="00697AD0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697AD0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</w:t>
            </w:r>
            <w:r w:rsidRPr="00697AD0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697AD0">
              <w:rPr>
                <w:rFonts w:ascii="CMSY10" w:eastAsia="Times New Roman" w:hAnsi="CMSY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⌉ 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qubits to encode a data sample into a </w:t>
            </w:r>
          </w:p>
          <w:p w14:paraId="28B659D7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quantum state, where </w:t>
            </w:r>
            <w:r w:rsidRPr="00697AD0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 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represents the input dimension </w:t>
            </w:r>
          </w:p>
          <w:p w14:paraId="76A149A5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of the QNN. The depth of the embedding circuit grows </w:t>
            </w:r>
          </w:p>
          <w:p w14:paraId="24933628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r w:rsidRPr="00697AD0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</w:t>
            </w:r>
            <w:r w:rsidRPr="00697AD0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697AD0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poly</w:t>
            </w:r>
            <w:r w:rsidRPr="00697AD0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697AD0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</w:t>
            </w:r>
            <w:r w:rsidRPr="00697AD0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)) 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while the number of parameters subject </w:t>
            </w:r>
          </w:p>
          <w:p w14:paraId="3E914FB5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 optimization scales as </w:t>
            </w:r>
            <w:r w:rsidRPr="00697AD0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</w:t>
            </w:r>
            <w:r w:rsidRPr="00697AD0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697AD0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</w:t>
            </w:r>
            <w:r w:rsidRPr="00697AD0">
              <w:rPr>
                <w:rFonts w:ascii="CMR7" w:eastAsia="Times New Roman" w:hAnsi="CMR7" w:cs="Times New Roman"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2</w:t>
            </w:r>
            <w:r w:rsidRPr="00697AD0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697AD0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</w:t>
            </w:r>
            <w:r w:rsidRPr="00697AD0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</w:t>
            </w:r>
          </w:p>
          <w:p w14:paraId="67ABAEEA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2) </w:t>
            </w:r>
            <w:r w:rsidRPr="00697AD0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Hybrid Angle Encoding (HAE)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gramStart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where</w:t>
            </w:r>
            <w:proofErr w:type="gramEnd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amplitude </w:t>
            </w:r>
          </w:p>
          <w:p w14:paraId="406230E2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encoding is implemented using parallel blocks of in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11FA1AD5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dependent qubits [15]. The features are divided into </w:t>
            </w:r>
          </w:p>
          <w:p w14:paraId="42E410DB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 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blocks of size </w:t>
            </w:r>
            <w:r w:rsidRPr="00697AD0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 </w:t>
            </w:r>
            <w:r w:rsidRPr="00697AD0">
              <w:rPr>
                <w:rFonts w:ascii="CMMI7" w:eastAsia="Times New Roman" w:hAnsi="CMMI7" w:cs="Times New Roman"/>
                <w:i/>
                <w:i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m </w:t>
            </w:r>
            <w:r w:rsidRPr="00697AD0">
              <w:rPr>
                <w:rFonts w:ascii="CMSY10" w:eastAsia="Times New Roman" w:hAnsi="CMSY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− </w:t>
            </w:r>
            <w:r w:rsidRPr="00697AD0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where </w:t>
            </w:r>
            <w:r w:rsidRPr="00697AD0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 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is the number </w:t>
            </w:r>
          </w:p>
          <w:p w14:paraId="4267733B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of qubits. Accordingly, </w:t>
            </w:r>
            <w:r w:rsidRPr="00697AD0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 </w:t>
            </w:r>
            <w:r w:rsidRPr="00697AD0">
              <w:rPr>
                <w:rFonts w:ascii="CMSY10" w:eastAsia="Times New Roman" w:hAnsi="CMSY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× </w:t>
            </w:r>
            <w:r w:rsidRPr="00697AD0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 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qubits are required to </w:t>
            </w:r>
          </w:p>
          <w:p w14:paraId="15BC77D3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encode the whole data sample into a quantum state </w:t>
            </w:r>
          </w:p>
          <w:p w14:paraId="7A4DA7E0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using the HAE. </w:t>
            </w:r>
          </w:p>
          <w:p w14:paraId="102E2E7E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PQC Architecture: 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After encoding the data into </w:t>
            </w:r>
            <w:proofErr w:type="spellStart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quan</w:t>
            </w:r>
            <w:proofErr w:type="spellEnd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56BA63D3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tum states (or qubits), they pass through a PQC. The design </w:t>
            </w:r>
          </w:p>
          <w:p w14:paraId="47947D81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of the PQC is crucial to guarantee optimal performance of </w:t>
            </w:r>
          </w:p>
          <w:p w14:paraId="269F8E43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quantum fusion model [18], [19]. The PQC consists of </w:t>
            </w:r>
          </w:p>
          <w:p w14:paraId="5221765B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several quantum gates which are controlled by classically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68C66EFA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optimized parameters. A notable challenge is to choose </w:t>
            </w:r>
          </w:p>
          <w:p w14:paraId="1F9C5892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an effective circuit that adequately represents the solution </w:t>
            </w:r>
          </w:p>
          <w:p w14:paraId="4BFE9428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space while minimizing circuit depth and the number of </w:t>
            </w:r>
          </w:p>
          <w:p w14:paraId="0086A870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parameters. Up to this point, two robust metrics have been </w:t>
            </w:r>
          </w:p>
          <w:p w14:paraId="48F8855D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introduced to assess the quality of PQCs [20], as discussed </w:t>
            </w:r>
          </w:p>
          <w:p w14:paraId="01210EDE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next. </w:t>
            </w:r>
          </w:p>
          <w:p w14:paraId="6C43FD90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first metric, termed </w:t>
            </w:r>
            <w:proofErr w:type="spellStart"/>
            <w:r w:rsidRPr="00697AD0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expressibility</w:t>
            </w:r>
            <w:proofErr w:type="spellEnd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gauges the PQC’s </w:t>
            </w:r>
          </w:p>
          <w:p w14:paraId="07636FE2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capacity to explore the Hilbert space, thereby generating a </w:t>
            </w:r>
          </w:p>
          <w:p w14:paraId="0CC7E5C8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diverse array of quantum states [20]. The second metric, </w:t>
            </w:r>
          </w:p>
          <w:p w14:paraId="6BC6D15E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termed </w:t>
            </w:r>
            <w:r w:rsidRPr="00697AD0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entangling capacity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quantifies the PQC’s ability to </w:t>
            </w:r>
          </w:p>
          <w:p w14:paraId="455AE754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generate entangled states [21]. </w:t>
            </w:r>
          </w:p>
          <w:p w14:paraId="4B6955CF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 this work, we examine six distinct PQC architectures, </w:t>
            </w:r>
          </w:p>
          <w:p w14:paraId="230DCD4D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each characterized by differing levels of </w:t>
            </w:r>
            <w:proofErr w:type="spellStart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expressibility</w:t>
            </w:r>
            <w:proofErr w:type="spellEnd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entan</w:t>
            </w:r>
            <w:proofErr w:type="spellEnd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6389DA6A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gling</w:t>
            </w:r>
            <w:proofErr w:type="spellEnd"/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capacity, and number of training parameters. The goal </w:t>
            </w:r>
          </w:p>
          <w:p w14:paraId="3A8CED60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is to identify the most optimal architecture for our quantum </w:t>
            </w:r>
          </w:p>
          <w:p w14:paraId="4B7B3FAF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fusion model. Each PQC is composed of </w:t>
            </w:r>
            <w:r w:rsidRPr="00697AD0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L 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layers of quantum </w:t>
            </w:r>
          </w:p>
          <w:p w14:paraId="5247052C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gates, which are depicted in Fig. 2. </w:t>
            </w:r>
          </w:p>
          <w:p w14:paraId="099E58B5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CMSY7" w:eastAsia="Times New Roman" w:hAnsi="CMSY7" w:cs="Times New Roman"/>
                <w:i/>
                <w:i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• </w:t>
            </w:r>
            <w:r w:rsidRPr="00697AD0">
              <w:rPr>
                <w:rFonts w:ascii="NimbusRomNo9L-Medi" w:eastAsia="Times New Roman" w:hAnsi="NimbusRomNo9L-Medi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Circuit 1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Comprising 3D rotation gates with all-to-all </w:t>
            </w:r>
          </w:p>
          <w:p w14:paraId="1ABDC490" w14:textId="77777777" w:rsidR="00697AD0" w:rsidRPr="00697AD0" w:rsidRDefault="00697AD0" w:rsidP="00697AD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CNOT connections forming </w:t>
            </w:r>
            <w:r w:rsidRPr="00697AD0">
              <w:rPr>
                <w:rFonts w:ascii="NimbusRomNo9L" w:eastAsia="Times New Roman" w:hAnsi="NimbusRomNo9L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strongly entangling layers</w:t>
            </w: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</w:p>
          <w:p w14:paraId="560EE73C" w14:textId="77777777" w:rsidR="00697AD0" w:rsidRDefault="00697AD0" w:rsidP="00697AD0">
            <w:pPr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97AD0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this circuit demonstrates high entangling capacity and</w:t>
            </w:r>
          </w:p>
          <w:p w14:paraId="1C61EBB3" w14:textId="77777777" w:rsidR="00DC4CEB" w:rsidRDefault="00DC4CEB" w:rsidP="00697AD0">
            <w:pPr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6DFB7990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PDB files are converted to Mol2 files using the UCSF </w:t>
            </w:r>
          </w:p>
          <w:p w14:paraId="637377D4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Chimera 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sofware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[25]. </w:t>
            </w:r>
          </w:p>
          <w:p w14:paraId="5FC8FD38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input data for 3D-CNN consists of spatial 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represen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3CA73B30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tation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of 3D structures of atoms of protein-ligand pairs. </w:t>
            </w:r>
          </w:p>
          <w:p w14:paraId="76968537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atoms are 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voxelized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into a grid of size </w:t>
            </w: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 </w:t>
            </w:r>
            <w:r w:rsidRPr="00DC4CEB">
              <w:rPr>
                <w:rFonts w:ascii="CMSY10" w:eastAsia="Times New Roman" w:hAnsi="CMSY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× </w:t>
            </w: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 </w:t>
            </w:r>
            <w:r w:rsidRPr="00DC4CEB">
              <w:rPr>
                <w:rFonts w:ascii="CMSY10" w:eastAsia="Times New Roman" w:hAnsi="CMSY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× </w:t>
            </w: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 </w:t>
            </w:r>
          </w:p>
          <w:p w14:paraId="07817496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with a voxel size of </w:t>
            </w:r>
            <w:r w:rsidRPr="00DC4CEB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 </w:t>
            </w:r>
          </w:p>
          <w:p w14:paraId="0C625DA9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˚</w:t>
            </w:r>
          </w:p>
          <w:p w14:paraId="34AFD497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A, and the number of voxels set to </w:t>
            </w:r>
          </w:p>
          <w:p w14:paraId="587B8789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 </w:t>
            </w:r>
            <w:r w:rsidRPr="00DC4CEB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= 48 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 strike a balance between covering the entire </w:t>
            </w:r>
          </w:p>
          <w:p w14:paraId="160B7514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pocket regions and lowering the input data size for the CNN </w:t>
            </w:r>
          </w:p>
          <w:p w14:paraId="50973FBB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model. </w:t>
            </w: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 </w:t>
            </w:r>
            <w:r w:rsidRPr="00DC4CEB">
              <w:rPr>
                <w:rFonts w:ascii="CMR10" w:eastAsia="Times New Roman" w:hAnsi="CMR10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= 19 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features are extracted for each 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voxelized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  <w:p w14:paraId="5574BD01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atom using 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OpenBabel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[26], bringing the input data for 3D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/>
            </w:r>
          </w:p>
          <w:p w14:paraId="7A83A18E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CNN to a </w:t>
            </w: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 </w:t>
            </w:r>
            <w:r w:rsidRPr="00DC4CEB">
              <w:rPr>
                <w:rFonts w:ascii="CMSY10" w:eastAsia="Times New Roman" w:hAnsi="CMSY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× </w:t>
            </w: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 </w:t>
            </w:r>
            <w:r w:rsidRPr="00DC4CEB">
              <w:rPr>
                <w:rFonts w:ascii="CMSY10" w:eastAsia="Times New Roman" w:hAnsi="CMSY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× </w:t>
            </w: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 </w:t>
            </w:r>
            <w:r w:rsidRPr="00DC4CEB">
              <w:rPr>
                <w:rFonts w:ascii="CMSY10" w:eastAsia="Times New Roman" w:hAnsi="CMSY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× </w:t>
            </w: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 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matrix. Such features include </w:t>
            </w:r>
          </w:p>
          <w:p w14:paraId="26D9CEC1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atom type, hybridization, number of heavy atom bonds, </w:t>
            </w:r>
          </w:p>
          <w:p w14:paraId="0CDD99DC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number of bonds with heteroatoms, structural properties, </w:t>
            </w:r>
          </w:p>
          <w:p w14:paraId="2C6434EF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partial charge, and molecule type (protein vs ligand). On the </w:t>
            </w:r>
          </w:p>
          <w:p w14:paraId="1B4F8E84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other hand, the input data for SG-CNN consists of a spatial </w:t>
            </w:r>
          </w:p>
          <w:p w14:paraId="561B21B0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graph representation of the protein-ligand complexes, with </w:t>
            </w:r>
          </w:p>
          <w:p w14:paraId="69E83E91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atoms forming the nodes, and the bonds between atoms </w:t>
            </w:r>
          </w:p>
          <w:p w14:paraId="0DB53485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forming the edges, of the graph. As in Ref. [11], covalent </w:t>
            </w:r>
          </w:p>
          <w:p w14:paraId="7BAC7EBF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bonds are represented by an </w:t>
            </w: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 </w:t>
            </w:r>
            <w:r w:rsidRPr="00DC4CEB">
              <w:rPr>
                <w:rFonts w:ascii="CMSY10" w:eastAsia="Times New Roman" w:hAnsi="CMSY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× </w:t>
            </w: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 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adjacency matrix and </w:t>
            </w:r>
          </w:p>
          <w:p w14:paraId="23875A94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non-</w:t>
            </w:r>
            <w:proofErr w:type="spellStart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convalent</w:t>
            </w:r>
            <w:proofErr w:type="spellEnd"/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bonds by an </w:t>
            </w: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 </w:t>
            </w:r>
            <w:r w:rsidRPr="00DC4CEB">
              <w:rPr>
                <w:rFonts w:ascii="CMSY10" w:eastAsia="Times New Roman" w:hAnsi="CMSY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×</w:t>
            </w: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 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matrix, where the element </w:t>
            </w:r>
          </w:p>
          <w:p w14:paraId="1AAA968A" w14:textId="77777777" w:rsidR="00DC4CEB" w:rsidRPr="00DC4CEB" w:rsidRDefault="00DC4CEB" w:rsidP="00DC4CE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  <w:r w:rsidRPr="00DC4CEB">
              <w:rPr>
                <w:rFonts w:ascii="CMMI7" w:eastAsia="Times New Roman" w:hAnsi="CMMI7" w:cs="Times New Roman"/>
                <w:i/>
                <w:i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 xml:space="preserve">ij 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of each matrix represents the Euclidean distance between </w:t>
            </w:r>
          </w:p>
          <w:p w14:paraId="34416A51" w14:textId="1D5DFD82" w:rsidR="00DC4CEB" w:rsidRDefault="00DC4CEB" w:rsidP="00DC4CEB"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the atoms </w:t>
            </w:r>
            <w:proofErr w:type="spellStart"/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and </w:t>
            </w:r>
            <w:r w:rsidRPr="00DC4CEB">
              <w:rPr>
                <w:rFonts w:ascii="CMMI10" w:eastAsia="Times New Roman" w:hAnsi="CMMI10" w:cs="Times New Roman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</w:t>
            </w:r>
            <w:r w:rsidRPr="00DC4CEB">
              <w:rPr>
                <w:rFonts w:ascii="NimbusRomNo9L" w:eastAsia="Times New Roman" w:hAnsi="NimbusRomNo9L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</w:tbl>
    <w:p w14:paraId="0544E3ED" w14:textId="77777777" w:rsidR="00700182" w:rsidRDefault="00700182" w:rsidP="00700182"/>
    <w:p w14:paraId="3E88375D" w14:textId="772DD106" w:rsidR="00700182" w:rsidRPr="00700182" w:rsidRDefault="00700182" w:rsidP="00700182"/>
    <w:sectPr w:rsidR="00700182" w:rsidRPr="0070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NimbusRomNo9L-MediItal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82"/>
    <w:rsid w:val="00113945"/>
    <w:rsid w:val="00560718"/>
    <w:rsid w:val="00697AD0"/>
    <w:rsid w:val="00700182"/>
    <w:rsid w:val="008475C9"/>
    <w:rsid w:val="00907F35"/>
    <w:rsid w:val="00954449"/>
    <w:rsid w:val="00D72674"/>
    <w:rsid w:val="00DC4CEB"/>
    <w:rsid w:val="00FA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191D"/>
  <w15:chartTrackingRefBased/>
  <w15:docId w15:val="{745339C9-4FEA-46B8-AFC5-E37C08DF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1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0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aia@ingenii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1C132-7CD8-4DF7-8DBF-9A8222FDA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2770</Words>
  <Characters>15792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Suhana</dc:creator>
  <cp:keywords/>
  <dc:description/>
  <cp:lastModifiedBy>Shaik Suhana</cp:lastModifiedBy>
  <cp:revision>2</cp:revision>
  <dcterms:created xsi:type="dcterms:W3CDTF">2024-06-22T05:19:00Z</dcterms:created>
  <dcterms:modified xsi:type="dcterms:W3CDTF">2024-06-22T05:19:00Z</dcterms:modified>
</cp:coreProperties>
</file>