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color w:val="0F1B26"/>
          <w:sz w:val="44"/>
        </w:rPr>
        <w:t>Bhuvann Vinodh Ram</w:t>
      </w:r>
    </w:p>
    <w:p>
      <w:pPr>
        <w:spacing w:before="0" w:after="40"/>
      </w:pPr>
      <w:r>
        <w:rPr>
          <w:b/>
          <w:i w:val="0"/>
          <w:color w:val="0B6E75"/>
          <w:sz w:val="23"/>
        </w:rPr>
        <w:t>Graduate Data Analyst</w:t>
      </w:r>
    </w:p>
    <w:p>
      <w:pPr>
        <w:spacing w:before="0" w:after="20"/>
      </w:pPr>
      <w:r>
        <w:rPr>
          <w:b w:val="0"/>
          <w:i w:val="0"/>
          <w:color w:val="566273"/>
          <w:sz w:val="19"/>
        </w:rPr>
        <w:t xml:space="preserve">Dublin, Ireland  ·  +353 89 970 0459  ·  </w:t>
      </w:r>
      <w:hyperlink r:id="rId9">
        <w:r>
          <w:rPr>
            <w:color w:val="0B6E75"/>
            <w:sz w:val="19"/>
          </w:rPr>
          <w:t xml:space="preserve">bhuvannvinodhram@gmail.com</w:t>
        </w:r>
      </w:hyperlink>
      <w:r>
        <w:rPr>
          <w:b w:val="0"/>
          <w:i w:val="0"/>
          <w:color w:val="566273"/>
          <w:sz w:val="19"/>
        </w:rPr>
        <w:t xml:space="preserve">  ·  </w:t>
      </w:r>
      <w:hyperlink r:id="rId10">
        <w:r>
          <w:rPr>
            <w:color w:val="0B6E75"/>
            <w:sz w:val="19"/>
          </w:rPr>
          <w:t xml:space="preserve">bhuvannv13.github.io</w:t>
        </w:r>
      </w:hyperlink>
      <w:r>
        <w:rPr>
          <w:b w:val="0"/>
          <w:i w:val="0"/>
          <w:color w:val="566273"/>
          <w:sz w:val="19"/>
        </w:rPr>
        <w:t xml:space="preserve">  ·  </w:t>
      </w:r>
      <w:hyperlink r:id="rId11">
        <w:r>
          <w:rPr>
            <w:color w:val="0B6E75"/>
            <w:sz w:val="19"/>
          </w:rPr>
          <w:t xml:space="preserve">github.com/bhuvannv13</w:t>
        </w:r>
      </w:hyperlink>
      <w:r>
        <w:rPr>
          <w:b w:val="0"/>
          <w:i w:val="0"/>
          <w:color w:val="566273"/>
          <w:sz w:val="19"/>
        </w:rPr>
        <w:t xml:space="preserve">  ·  </w:t>
      </w:r>
      <w:hyperlink r:id="rId12">
        <w:r>
          <w:rPr>
            <w:color w:val="0B6E75"/>
            <w:sz w:val="19"/>
          </w:rPr>
          <w:t xml:space="preserve">linkedin.com/in/bhuvann-vinodh-ram-5545b3210</w:t>
        </w:r>
      </w:hyperlink>
    </w:p>
    <w:p>
      <w:pPr>
        <w:spacing w:before="0" w:after="40"/>
        <w:pBdr>
          <w:bottom w:val="single" w:sz="12" w:space="1" w:color="0B6E75"/>
        </w:pBdr>
      </w:pPr>
      <w:r>
        <w:rPr>
          <w:b w:val="0"/>
          <w:i w:val="0"/>
          <w:color w:val="566273"/>
          <w:sz w:val="18"/>
        </w:rPr>
        <w:t>Stamp 1G holder: eligible to work full-time in Ireland without a work permit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PROFILE</w:t>
      </w:r>
    </w:p>
    <w:p>
      <w:pPr>
        <w:spacing w:before="0" w:after="0"/>
      </w:pPr>
      <w:r>
        <w:rPr>
          <w:b w:val="0"/>
          <w:i w:val="0"/>
        </w:rPr>
        <w:t>MSc AI for Medicine graduate (UCD) who turns messy data into clear answers: scraping and cleaning data, statistical and survival analysis, and dashboards and reports written for non-technical readers. Python (pandas, seaborn), SQL, R and Tableau. Currently a Trust and Safety Associate at Accenture, Dublin, classifying content against detailed policy.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EDUCATION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MSc Artificial Intelligence for Medicine and Medical Research</w:t>
      </w:r>
      <w:r>
        <w:rPr>
          <w:b/>
          <w:i w:val="0"/>
          <w:color w:val="566273"/>
          <w:sz w:val="18"/>
        </w:rPr>
        <w:tab/>
        <w:t>2024 – 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University College Dublin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GPA 3.37 / 4.2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BTech Computer Science and Medical Engineering</w:t>
      </w:r>
      <w:r>
        <w:rPr>
          <w:b/>
          <w:i w:val="0"/>
          <w:color w:val="566273"/>
          <w:sz w:val="18"/>
        </w:rPr>
        <w:tab/>
        <w:t>2020 – 2024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Sri Ramachandra Institute of Higher Education and Research, Chennai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CGPA 3.18 / 4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TECHNICAL SKILLS</w:t>
      </w:r>
    </w:p>
    <w:p>
      <w:pPr>
        <w:spacing w:before="0" w:after="20"/>
      </w:pPr>
      <w:r>
        <w:rPr>
          <w:b/>
          <w:i w:val="0"/>
        </w:rPr>
        <w:t xml:space="preserve">Analysis: </w:t>
      </w:r>
      <w:r>
        <w:rPr>
          <w:b w:val="0"/>
          <w:i w:val="0"/>
        </w:rPr>
        <w:t>Python (pandas, NumPy, SciPy), SQL, R; statistics, hypothesis testing, survival analysis (Kaplan–Meier, log-rank)</w:t>
      </w:r>
    </w:p>
    <w:p>
      <w:pPr>
        <w:spacing w:before="0" w:after="20"/>
      </w:pPr>
      <w:r>
        <w:rPr>
          <w:b/>
          <w:i w:val="0"/>
        </w:rPr>
        <w:t xml:space="preserve">Visualisation: </w:t>
      </w:r>
      <w:r>
        <w:rPr>
          <w:b w:val="0"/>
          <w:i w:val="0"/>
        </w:rPr>
        <w:t>Tableau, matplotlib, seaborn, Plotly, interactive web dashboards</w:t>
      </w:r>
    </w:p>
    <w:p>
      <w:pPr>
        <w:spacing w:before="0" w:after="20"/>
      </w:pPr>
      <w:r>
        <w:rPr>
          <w:b/>
          <w:i w:val="0"/>
        </w:rPr>
        <w:t xml:space="preserve">Data preparation: </w:t>
      </w:r>
      <w:r>
        <w:rPr>
          <w:b w:val="0"/>
          <w:i w:val="0"/>
        </w:rPr>
        <w:t>Cleaning, validation, web scraping (Requests, Beautiful Soup), feature engineering</w:t>
      </w:r>
    </w:p>
    <w:p>
      <w:pPr>
        <w:spacing w:before="0" w:after="20"/>
      </w:pPr>
      <w:r>
        <w:rPr>
          <w:b/>
          <w:i w:val="0"/>
        </w:rPr>
        <w:t xml:space="preserve">Modelling: </w:t>
      </w:r>
      <w:r>
        <w:rPr>
          <w:b w:val="0"/>
          <w:i w:val="0"/>
        </w:rPr>
        <w:t>Regression, classification, clustering, ensembles, model evaluation</w:t>
      </w:r>
    </w:p>
    <w:p>
      <w:pPr>
        <w:spacing w:before="0" w:after="20"/>
      </w:pPr>
      <w:r>
        <w:rPr>
          <w:b/>
          <w:i w:val="0"/>
        </w:rPr>
        <w:t xml:space="preserve">Tools: </w:t>
      </w:r>
      <w:r>
        <w:rPr>
          <w:b w:val="0"/>
          <w:i w:val="0"/>
        </w:rPr>
        <w:t>Jupyter, Git, GitHub Actions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EXPERIENCE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Trust and Safety Associate</w:t>
      </w:r>
      <w:r>
        <w:rPr>
          <w:b/>
          <w:i w:val="0"/>
          <w:color w:val="566273"/>
          <w:sz w:val="18"/>
        </w:rPr>
        <w:tab/>
        <w:t>Mar 2026 – Present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Accenture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Dublin, Ireland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Evaluate, classify and moderate user-generated content against client platform policies to keep online communities safe and compliant.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Research Intern</w:t>
      </w:r>
      <w:r>
        <w:rPr>
          <w:b/>
          <w:i w:val="0"/>
          <w:color w:val="566273"/>
          <w:sz w:val="18"/>
        </w:rPr>
        <w:tab/>
        <w:t>Apr 2025 – Sep 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University College Dublin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Dublin, Ireland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Clustered TCGA colon adenocarcinoma patients from integrated multi-omics data (K-Means, HDBSCAN) and evaluated clusters with silhouette scores.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Tested clinical relevance with Kaplan–Meier curves and log-rank tests, and reported which genes drove the groups using differential expression and SHAP.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Project Intern</w:t>
      </w:r>
      <w:r>
        <w:rPr>
          <w:b/>
          <w:i w:val="0"/>
          <w:color w:val="566273"/>
          <w:sz w:val="18"/>
        </w:rPr>
        <w:tab/>
        <w:t>Jan 2024 – Jun 2024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Centre for Toxicology and Development, SRIHER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Chennai, India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Converted zebrafish behaviour videos into tracking data and computed speed and velocity measures across tanks and layers.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Produced charts and written reports summarising behavioural trends for the research team.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Research Intern</w:t>
      </w:r>
      <w:r>
        <w:rPr>
          <w:b/>
          <w:i w:val="0"/>
          <w:color w:val="566273"/>
          <w:sz w:val="18"/>
        </w:rPr>
        <w:tab/>
        <w:t>Dec 2022 – Feb 2023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IIITDM Kancheepuram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Chennai, India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Developed and compared CNN breast cancer classifiers using pre-trained VGG16, ResNet, MobileNet and EfficientNet models.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Intern</w:t>
      </w:r>
      <w:r>
        <w:rPr>
          <w:b/>
          <w:i w:val="0"/>
          <w:color w:val="566273"/>
          <w:sz w:val="18"/>
        </w:rPr>
        <w:tab/>
        <w:t>Feb 2022 – Apr 2022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Smartail Pvt. Ltd.</w:t>
      </w:r>
      <w:r>
        <w:rPr>
          <w:b w:val="0"/>
          <w:i w:val="0"/>
        </w:rPr>
        <w:tab/>
      </w:r>
      <w:r>
        <w:rPr>
          <w:b w:val="0"/>
          <w:i w:val="0"/>
          <w:color w:val="566273"/>
          <w:sz w:val="18"/>
        </w:rPr>
        <w:t>Chennai, India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Containerised web applications with Docker and deployed them through GitLab CI/CD pipelines.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Worked on image processing with Detectron2, including hyperparameter tuning.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PROJECTS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Conflict Risk Monitor</w:t>
      </w:r>
      <w:r>
        <w:rPr>
          <w:b/>
          <w:i w:val="0"/>
          <w:color w:val="566273"/>
          <w:sz w:val="18"/>
        </w:rPr>
        <w:tab/>
        <w:t>2026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Python · pandas · scikit-learn · GitHub Actions · JavaScript</w:t>
      </w:r>
      <w:r>
        <w:rPr>
          <w:b w:val="0"/>
          <w:i w:val="0"/>
        </w:rPr>
        <w:tab/>
      </w:r>
      <w:hyperlink r:id="rId13">
        <w:r>
          <w:rPr>
            <w:color w:val="0B6E75"/>
            <w:b/>
            <w:sz w:val="18"/>
          </w:rPr>
          <w:t xml:space="preserve">Live demo</w:t>
        </w:r>
      </w:hyperlink>
      <w:r>
        <w:rPr>
          <w:b w:val="0"/>
          <w:i w:val="0"/>
          <w:color w:val="566273"/>
          <w:sz w:val="18"/>
        </w:rPr>
        <w:t xml:space="preserve">  ·  </w:t>
      </w:r>
      <w:hyperlink r:id="rId14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Dashboard of country-level risk of armed-conflict violence: KPI tiles, trend charts, searchable table and country drill-downs, built from UCDP and World Bank open data.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Compared a persistence baseline, logistic regression and gradient boosting on a time-based split; on 2022–26 test data the chosen model reached ROC AUC 0.989 against 0.981 for the baseline.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Retail sales register analysis</w:t>
      </w:r>
      <w:r>
        <w:rPr>
          <w:b/>
          <w:i w:val="0"/>
          <w:color w:val="566273"/>
          <w:sz w:val="18"/>
        </w:rPr>
        <w:tab/>
        <w:t>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Requests · Beautiful Soup · pandas</w:t>
      </w:r>
      <w:r>
        <w:rPr>
          <w:b w:val="0"/>
          <w:i w:val="0"/>
        </w:rPr>
        <w:tab/>
      </w:r>
      <w:hyperlink r:id="rId15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Scraped multi-page sales records, cleaned dates, currencies and missing values, and analysed revenue, profit and customer behaviour by location and age group.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Student engagement analysis (VLE)</w:t>
      </w:r>
      <w:r>
        <w:rPr>
          <w:b/>
          <w:i w:val="0"/>
          <w:color w:val="566273"/>
          <w:sz w:val="18"/>
        </w:rPr>
        <w:tab/>
        <w:t>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scikit-learn · ensembles</w:t>
      </w:r>
      <w:r>
        <w:rPr>
          <w:b w:val="0"/>
          <w:i w:val="0"/>
        </w:rPr>
        <w:tab/>
      </w:r>
      <w:hyperlink r:id="rId16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Voting ensembles (random forest, logistic regression, gradient boosting, SVM) on virtual learning environment data, compared across feature-selection settings.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Ovarian cancer survival prediction (HGSOC)</w:t>
      </w:r>
      <w:r>
        <w:rPr>
          <w:b/>
          <w:i w:val="0"/>
          <w:color w:val="566273"/>
          <w:sz w:val="18"/>
        </w:rPr>
        <w:tab/>
        <w:t>2025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XGBoost · SHAP · TCGA</w:t>
      </w:r>
      <w:r>
        <w:rPr>
          <w:b w:val="0"/>
          <w:i w:val="0"/>
        </w:rPr>
        <w:tab/>
      </w:r>
      <w:hyperlink r:id="rId17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XGBoost on TCGA clinical and mutation data with SHAP explanations; found and removed follow-up variables that leaked the outcome, then reran the notebook end to end in GitHub Actions: test accuracy 0.78, ROC AUC 0.91.</w:t>
      </w:r>
    </w:p>
    <w:p>
      <w:pPr>
        <w:keepNext/>
        <w:tabs>
          <w:tab w:pos="10092" w:val="right"/>
        </w:tabs>
        <w:spacing w:before="80" w:after="0"/>
      </w:pPr>
      <w:r>
        <w:rPr>
          <w:b/>
          <w:i w:val="0"/>
        </w:rPr>
        <w:t>Wimbledon Championship dashboard</w:t>
      </w:r>
      <w:r>
        <w:rPr>
          <w:b/>
          <w:i w:val="0"/>
          <w:color w:val="566273"/>
          <w:sz w:val="18"/>
        </w:rPr>
        <w:tab/>
        <w:t>2021</w:t>
      </w:r>
    </w:p>
    <w:p>
      <w:pPr>
        <w:keepNext/>
        <w:tabs>
          <w:tab w:pos="10092" w:val="right"/>
        </w:tabs>
        <w:spacing w:before="0" w:after="0"/>
      </w:pPr>
      <w:r>
        <w:rPr>
          <w:b w:val="0"/>
          <w:i/>
          <w:color w:val="566273"/>
          <w:sz w:val="19"/>
        </w:rPr>
        <w:t>Tableau</w:t>
      </w:r>
      <w:r>
        <w:rPr>
          <w:b w:val="0"/>
          <w:i w:val="0"/>
        </w:rPr>
        <w:tab/>
      </w:r>
      <w:hyperlink r:id="rId18">
        <w:r>
          <w:rPr>
            <w:color w:val="0B6E75"/>
            <w:b/>
            <w:sz w:val="18"/>
          </w:rPr>
          <w:t xml:space="preserve">GitHub</w:t>
        </w:r>
      </w:hyperlink>
    </w:p>
    <w:p>
      <w:pPr>
        <w:pStyle w:val="ListBullet"/>
        <w:spacing w:after="20"/>
        <w:ind w:left="283"/>
      </w:pPr>
      <w:r>
        <w:rPr>
          <w:b w:val="0"/>
          <w:i w:val="0"/>
        </w:rPr>
        <w:t>Interactive Tableau dashboard of Wimbledon results and player statistics.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OTHER PROJECTS</w:t>
      </w:r>
    </w:p>
    <w:p>
      <w:pPr>
        <w:pStyle w:val="ListBullet"/>
        <w:spacing w:after="20"/>
        <w:ind w:left="283"/>
      </w:pPr>
      <w:hyperlink r:id="rId19">
        <w:r>
          <w:rPr>
            <w:color w:val="0B6E75"/>
            <w:b/>
          </w:rPr>
          <w:t xml:space="preserve">Tamil Thedal (தமிழ் தேடல்)</w:t>
        </w:r>
      </w:hyperlink>
      <w:r>
        <w:rPr>
          <w:b w:val="0"/>
          <w:i w:val="0"/>
        </w:rPr>
        <w:t xml:space="preserve"> (JavaScript · OpenCV.js · Tesseract.js · Python ETL, 2026): Search engine over 1,549 Tamil verses with filters by work, author, category and 17 themes, plus grammar lessons and a history timeline.</w:t>
      </w:r>
    </w:p>
    <w:p>
      <w:pPr>
        <w:pStyle w:val="ListBullet"/>
        <w:spacing w:after="20"/>
        <w:ind w:left="283"/>
      </w:pPr>
      <w:hyperlink r:id="rId20">
        <w:r>
          <w:rPr>
            <w:color w:val="0B6E75"/>
            <w:b/>
          </w:rPr>
          <w:t xml:space="preserve">RNA-seq analysis of HER2 breast cancer</w:t>
        </w:r>
      </w:hyperlink>
      <w:r>
        <w:rPr>
          <w:b w:val="0"/>
          <w:i w:val="0"/>
        </w:rPr>
        <w:t xml:space="preserve"> (R · DESeq2 · clusterProfiler, 2024): Differential expression, pathway enrichment and survival predictors in R to study how HER2 amplification changes gene expression.</w:t>
      </w:r>
    </w:p>
    <w:p>
      <w:pPr>
        <w:pStyle w:val="ListBullet"/>
        <w:spacing w:after="20"/>
        <w:ind w:left="283"/>
      </w:pPr>
      <w:hyperlink r:id="rId21">
        <w:r>
          <w:rPr>
            <w:color w:val="0B6E75"/>
            <w:b/>
          </w:rPr>
          <w:t xml:space="preserve">ECG heartbeat classification</w:t>
        </w:r>
      </w:hyperlink>
      <w:r>
        <w:rPr>
          <w:b w:val="0"/>
          <w:i w:val="0"/>
        </w:rPr>
        <w:t xml:space="preserve"> (1D CNN · Keras, 2025): 1D CNN classifying MIT-BIH heartbeats into five classes: 96.01% test accuracy on 21,892 held-out beats, reproduced by an automated GitHub Actions rerun.</w:t>
      </w:r>
    </w:p>
    <w:p>
      <w:pPr>
        <w:pStyle w:val="ListBullet"/>
        <w:spacing w:after="20"/>
        <w:ind w:left="283"/>
      </w:pPr>
      <w:hyperlink r:id="rId22">
        <w:r>
          <w:rPr>
            <w:color w:val="0B6E75"/>
            <w:b/>
          </w:rPr>
          <w:t xml:space="preserve">Emotion classification from tweets</w:t>
        </w:r>
      </w:hyperlink>
      <w:r>
        <w:rPr>
          <w:b w:val="0"/>
          <w:i w:val="0"/>
        </w:rPr>
        <w:t xml:space="preserve"> (BiLSTM · TensorFlow · Gradio, 2025): Dual-input BiLSTM combining word embeddings with sentiment polarity: 90.63% test accuracy, served as a Gradio app.</w:t>
      </w:r>
    </w:p>
    <w:p>
      <w:pPr>
        <w:spacing w:before="180" w:after="60"/>
        <w:keepNext/>
        <w:pBdr>
          <w:bottom w:val="single" w:sz="4" w:space="1" w:color="C9D3DA"/>
        </w:pBdr>
      </w:pPr>
      <w:r>
        <w:rPr>
          <w:b/>
          <w:i w:val="0"/>
          <w:color w:val="0B6E75"/>
          <w:sz w:val="20"/>
        </w:rPr>
        <w:t>AWARDS AND ACTIVITIES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UCD Innovation Challenge 2024: Innovation Spark Award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NASA Space Apps Challenge 2024: built a climate storytelling website with a team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UCD Advantage Award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First place, Tamil poetry competition (Agal Tamil Club)</w:t>
      </w:r>
    </w:p>
    <w:p>
      <w:pPr>
        <w:pStyle w:val="ListBullet"/>
        <w:spacing w:after="20"/>
        <w:ind w:left="283"/>
      </w:pPr>
      <w:r>
        <w:rPr>
          <w:b w:val="0"/>
          <w:i w:val="0"/>
        </w:rPr>
        <w:t>Second place, Palaestra intramural volleyball tournament</w:t>
      </w:r>
    </w:p>
    <w:sectPr w:rsidR="00FC693F" w:rsidRPr="0006063C" w:rsidSect="00034616">
      <w:pgSz w:w="11906" w:h="16838"/>
      <w:pgMar w:top="794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 w:eastAsia="Calibri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huvannvinodhram@gmail.com" TargetMode="External"/><Relationship Id="rId10" Type="http://schemas.openxmlformats.org/officeDocument/2006/relationships/hyperlink" Target="https://bhuvannv13.github.io/" TargetMode="External"/><Relationship Id="rId11" Type="http://schemas.openxmlformats.org/officeDocument/2006/relationships/hyperlink" Target="https://github.com/bhuvannv13" TargetMode="External"/><Relationship Id="rId12" Type="http://schemas.openxmlformats.org/officeDocument/2006/relationships/hyperlink" Target="https://www.linkedin.com/in/bhuvann-vinodh-ram-5545b3210/" TargetMode="External"/><Relationship Id="rId13" Type="http://schemas.openxmlformats.org/officeDocument/2006/relationships/hyperlink" Target="https://bhuvannv13.github.io/conflict-risk-monitor/" TargetMode="External"/><Relationship Id="rId14" Type="http://schemas.openxmlformats.org/officeDocument/2006/relationships/hyperlink" Target="https://github.com/bhuvannv13/conflict-risk-monitor" TargetMode="External"/><Relationship Id="rId15" Type="http://schemas.openxmlformats.org/officeDocument/2006/relationships/hyperlink" Target="https://github.com/bhuvannv13/RetailSalesRegister_Data_Analysis" TargetMode="External"/><Relationship Id="rId16" Type="http://schemas.openxmlformats.org/officeDocument/2006/relationships/hyperlink" Target="https://github.com/bhuvannv13/VLE-Data-Analysis-Python" TargetMode="External"/><Relationship Id="rId17" Type="http://schemas.openxmlformats.org/officeDocument/2006/relationships/hyperlink" Target="https://github.com/bhuvannv13/HGSOC-survival" TargetMode="External"/><Relationship Id="rId18" Type="http://schemas.openxmlformats.org/officeDocument/2006/relationships/hyperlink" Target="https://github.com/bhuvannv13/Tableau-Wimbledon-Championship" TargetMode="External"/><Relationship Id="rId19" Type="http://schemas.openxmlformats.org/officeDocument/2006/relationships/hyperlink" Target="https://bhuvannv13.github.io/tamil-thedal/" TargetMode="External"/><Relationship Id="rId20" Type="http://schemas.openxmlformats.org/officeDocument/2006/relationships/hyperlink" Target="https://github.com/bhuvannv13/RNASeqinBC" TargetMode="External"/><Relationship Id="rId21" Type="http://schemas.openxmlformats.org/officeDocument/2006/relationships/hyperlink" Target="https://github.com/bhuvannv13/ECG_Classification_CNN" TargetMode="External"/><Relationship Id="rId22" Type="http://schemas.openxmlformats.org/officeDocument/2006/relationships/hyperlink" Target="https://github.com/bhuvannv13/Twitter-Emotional-Class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Bhuvann Vinodh Ram – Data Analyst CV</dc:title>
  <dc:subject/>
  <dc:creator>Bhuvann Vinodh Ram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