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D298" w14:textId="77777777" w:rsidR="00A604BD" w:rsidRPr="00543273" w:rsidRDefault="002D748F">
      <w:pPr>
        <w:keepNext/>
        <w:spacing w:before="280" w:after="40"/>
        <w:jc w:val="center"/>
        <w:rPr>
          <w:color w:val="000000" w:themeColor="text1"/>
        </w:rPr>
      </w:pPr>
      <w:r w:rsidRPr="00543273">
        <w:rPr>
          <w:b/>
          <w:color w:val="000000" w:themeColor="text1"/>
          <w:sz w:val="30"/>
        </w:rPr>
        <w:t>CHAPTER — 1</w:t>
      </w:r>
    </w:p>
    <w:p w14:paraId="42B3F5C6" w14:textId="77777777" w:rsidR="00A604BD" w:rsidRPr="00543273" w:rsidRDefault="002D748F">
      <w:pPr>
        <w:keepNext/>
        <w:spacing w:after="280"/>
        <w:jc w:val="center"/>
        <w:rPr>
          <w:color w:val="000000" w:themeColor="text1"/>
        </w:rPr>
      </w:pPr>
      <w:r w:rsidRPr="00543273">
        <w:rPr>
          <w:b/>
          <w:color w:val="000000" w:themeColor="text1"/>
          <w:sz w:val="30"/>
        </w:rPr>
        <w:t>INTRODUCTION</w:t>
      </w:r>
    </w:p>
    <w:p w14:paraId="0CE8892B"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1.1 Background and Motivation</w:t>
      </w:r>
    </w:p>
    <w:p w14:paraId="4FE30119"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In modern agile and continuous integration/continuous deployment (CI/CD) environments, software systems undergo frequent updates, rapid feature additions, and distributed code refactoring. Consequently, defect repositories in enterprise organizations and open-source communities receive hundreds of </w:t>
      </w:r>
      <w:proofErr w:type="gramStart"/>
      <w:r w:rsidRPr="00543273">
        <w:rPr>
          <w:color w:val="000000" w:themeColor="text1"/>
        </w:rPr>
        <w:t>defect</w:t>
      </w:r>
      <w:proofErr w:type="gramEnd"/>
      <w:r w:rsidRPr="00543273">
        <w:rPr>
          <w:color w:val="000000" w:themeColor="text1"/>
        </w:rPr>
        <w:t xml:space="preserve"> reports each week. These reports originate from diverse sources, including automated test pipelines, internal QA engineers, customer support tickets, and external end-users.</w:t>
      </w:r>
    </w:p>
    <w:p w14:paraId="52AE0B0D" w14:textId="77777777" w:rsidR="00A604BD" w:rsidRPr="00543273" w:rsidRDefault="002D748F">
      <w:pPr>
        <w:spacing w:after="80" w:line="360" w:lineRule="auto"/>
        <w:ind w:firstLine="720"/>
        <w:jc w:val="both"/>
        <w:rPr>
          <w:color w:val="000000" w:themeColor="text1"/>
        </w:rPr>
      </w:pPr>
      <w:r w:rsidRPr="00543273">
        <w:rPr>
          <w:color w:val="000000" w:themeColor="text1"/>
        </w:rPr>
        <w:t>Traditionally, triage teams manually read each submission, deduce technical root causes, assign severity levels, select the appropriate engineering team, and search for duplicates. When ticket volume exceeds team capacity, manual triage becomes an operational bottleneck. Reviewers experience cognitive fatigue, resulting in delayed assignments, misassigned components, and inconsistent severity classifications under tight delivery schedules.</w:t>
      </w:r>
    </w:p>
    <w:p w14:paraId="79EACBEF"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6C864A8A" wp14:editId="2AD8D9D4">
            <wp:extent cx="4388388" cy="254771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end_to_end_workflow.png"/>
                    <pic:cNvPicPr/>
                  </pic:nvPicPr>
                  <pic:blipFill rotWithShape="1">
                    <a:blip r:embed="rId8"/>
                    <a:srcRect t="10343"/>
                    <a:stretch>
                      <a:fillRect/>
                    </a:stretch>
                  </pic:blipFill>
                  <pic:spPr bwMode="auto">
                    <a:xfrm>
                      <a:off x="0" y="0"/>
                      <a:ext cx="4389120" cy="2548136"/>
                    </a:xfrm>
                    <a:prstGeom prst="rect">
                      <a:avLst/>
                    </a:prstGeom>
                    <a:ln>
                      <a:noFill/>
                    </a:ln>
                    <a:extLst>
                      <a:ext uri="{53640926-AAD7-44D8-BBD7-CCE9431645EC}">
                        <a14:shadowObscured xmlns:a14="http://schemas.microsoft.com/office/drawing/2010/main"/>
                      </a:ext>
                    </a:extLst>
                  </pic:spPr>
                </pic:pic>
              </a:graphicData>
            </a:graphic>
          </wp:inline>
        </w:drawing>
      </w:r>
    </w:p>
    <w:p w14:paraId="3F9E8457" w14:textId="77777777" w:rsidR="00A604BD" w:rsidRPr="00543273" w:rsidRDefault="002D748F">
      <w:pPr>
        <w:spacing w:before="40" w:after="160"/>
        <w:jc w:val="center"/>
        <w:rPr>
          <w:bCs/>
          <w:i/>
          <w:iCs/>
          <w:color w:val="000000" w:themeColor="text1"/>
          <w:szCs w:val="24"/>
        </w:rPr>
      </w:pPr>
      <w:r w:rsidRPr="00543273">
        <w:rPr>
          <w:bCs/>
          <w:i/>
          <w:iCs/>
          <w:color w:val="000000" w:themeColor="text1"/>
          <w:szCs w:val="24"/>
        </w:rPr>
        <w:t>Figure 1.1: End-to-End Operational Lifecycle and Processing Workflow</w:t>
      </w:r>
    </w:p>
    <w:p w14:paraId="7FB4333E" w14:textId="77777777" w:rsidR="00543273" w:rsidRPr="00543273" w:rsidRDefault="00543273">
      <w:pPr>
        <w:spacing w:before="40" w:after="160"/>
        <w:jc w:val="center"/>
        <w:rPr>
          <w:bCs/>
          <w:i/>
          <w:iCs/>
          <w:color w:val="000000" w:themeColor="text1"/>
        </w:rPr>
      </w:pPr>
    </w:p>
    <w:p w14:paraId="3F47C277" w14:textId="77777777" w:rsidR="00A604BD" w:rsidRPr="00543273" w:rsidRDefault="002D748F">
      <w:pPr>
        <w:spacing w:after="80" w:line="360" w:lineRule="auto"/>
        <w:ind w:firstLine="720"/>
        <w:jc w:val="both"/>
        <w:rPr>
          <w:color w:val="000000" w:themeColor="text1"/>
        </w:rPr>
      </w:pPr>
      <w:r w:rsidRPr="00543273">
        <w:rPr>
          <w:color w:val="000000" w:themeColor="text1"/>
        </w:rPr>
        <w:t>As illustrated in Figure 1.1, the proposed system provides an end-to-end automated pipeline that collects defect reports, validates input schemas, extracts linguistic features, performs supervised machine learning classification, screens for security indicators, evaluates risk scores, and routes actionable findings into an audited human review queue.</w:t>
      </w:r>
    </w:p>
    <w:p w14:paraId="3EFC264C"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lastRenderedPageBreak/>
        <w:t>1.2 Need for Intelligent Bug Analysis</w:t>
      </w:r>
    </w:p>
    <w:p w14:paraId="6A560DFE" w14:textId="77777777" w:rsidR="00A604BD" w:rsidRPr="00543273" w:rsidRDefault="002D748F">
      <w:pPr>
        <w:spacing w:after="80" w:line="360" w:lineRule="auto"/>
        <w:ind w:firstLine="720"/>
        <w:jc w:val="both"/>
        <w:rPr>
          <w:color w:val="000000" w:themeColor="text1"/>
        </w:rPr>
      </w:pPr>
      <w:r w:rsidRPr="00543273">
        <w:rPr>
          <w:color w:val="000000" w:themeColor="text1"/>
        </w:rPr>
        <w:t>Manual triage processes suffer from inherent subjectivity. Reporters frequently misclassify severity levels due to personal urgency, labeling minor cosmetic issues as blockers while underestimating subtle background faults. Furthermore, duplicate defect submissions constitute between 20% and 35% of reports in active repositories, wasting engineering time on redundant investigations.</w:t>
      </w:r>
    </w:p>
    <w:p w14:paraId="0263C80E" w14:textId="1D5E9960" w:rsidR="00A604BD" w:rsidRDefault="002D748F">
      <w:pPr>
        <w:spacing w:after="80" w:line="360" w:lineRule="auto"/>
        <w:ind w:firstLine="720"/>
        <w:jc w:val="both"/>
        <w:rPr>
          <w:color w:val="000000" w:themeColor="text1"/>
        </w:rPr>
      </w:pPr>
      <w:r w:rsidRPr="00543273">
        <w:rPr>
          <w:color w:val="000000" w:themeColor="text1"/>
        </w:rPr>
        <w:t>The latency between initial defect submission and correct squad assignment directly degrades software release quality. Defects languishing uninspected in backlogs result in missed sprint milestones and prolonged vulnerability windows in staging environments. An intelligent automated system provides deterministic, instant classification, standardizing defect handling and relieving triage fatigue.</w:t>
      </w:r>
    </w:p>
    <w:p w14:paraId="48FE8173" w14:textId="77777777" w:rsidR="00A604BD" w:rsidRPr="00543273" w:rsidRDefault="002D748F" w:rsidP="00543273">
      <w:pPr>
        <w:keepNext/>
        <w:spacing w:before="120" w:after="40"/>
        <w:jc w:val="center"/>
        <w:rPr>
          <w:bCs/>
          <w:i/>
          <w:iCs/>
          <w:color w:val="000000" w:themeColor="text1"/>
          <w:szCs w:val="24"/>
        </w:rPr>
      </w:pPr>
      <w:r w:rsidRPr="00543273">
        <w:rPr>
          <w:bCs/>
          <w:i/>
          <w:iCs/>
          <w:color w:val="000000" w:themeColor="text1"/>
          <w:szCs w:val="24"/>
        </w:rPr>
        <w:t>Table 1.1: Traditional Bug Tracking vs Proposed Intelligent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168"/>
        <w:gridCol w:w="3600"/>
      </w:tblGrid>
      <w:tr w:rsidR="00A604BD" w:rsidRPr="00543273" w14:paraId="2579182A" w14:textId="77777777" w:rsidTr="00543273">
        <w:trPr>
          <w:cantSplit/>
          <w:tblHeader/>
          <w:jc w:val="center"/>
        </w:trPr>
        <w:tc>
          <w:tcPr>
            <w:tcW w:w="2160" w:type="dxa"/>
            <w:tcMar>
              <w:top w:w="80" w:type="dxa"/>
              <w:left w:w="100" w:type="dxa"/>
              <w:bottom w:w="80" w:type="dxa"/>
              <w:right w:w="100" w:type="dxa"/>
            </w:tcMar>
            <w:vAlign w:val="center"/>
          </w:tcPr>
          <w:p w14:paraId="66B8F3BE" w14:textId="77777777" w:rsidR="00A604BD" w:rsidRPr="00543273" w:rsidRDefault="002D748F" w:rsidP="00544DAF">
            <w:pPr>
              <w:spacing w:before="20" w:after="20"/>
              <w:jc w:val="center"/>
              <w:rPr>
                <w:color w:val="000000" w:themeColor="text1"/>
                <w:sz w:val="22"/>
              </w:rPr>
            </w:pPr>
            <w:r w:rsidRPr="00543273">
              <w:rPr>
                <w:b/>
                <w:color w:val="000000" w:themeColor="text1"/>
                <w:sz w:val="22"/>
              </w:rPr>
              <w:t>Dimension</w:t>
            </w:r>
          </w:p>
        </w:tc>
        <w:tc>
          <w:tcPr>
            <w:tcW w:w="3168" w:type="dxa"/>
            <w:tcMar>
              <w:top w:w="80" w:type="dxa"/>
              <w:left w:w="100" w:type="dxa"/>
              <w:bottom w:w="80" w:type="dxa"/>
              <w:right w:w="100" w:type="dxa"/>
            </w:tcMar>
            <w:vAlign w:val="center"/>
          </w:tcPr>
          <w:p w14:paraId="606B9E22" w14:textId="77777777" w:rsidR="00A604BD" w:rsidRPr="00543273" w:rsidRDefault="002D748F" w:rsidP="00544DAF">
            <w:pPr>
              <w:spacing w:before="20" w:after="20"/>
              <w:jc w:val="center"/>
              <w:rPr>
                <w:color w:val="000000" w:themeColor="text1"/>
                <w:sz w:val="22"/>
              </w:rPr>
            </w:pPr>
            <w:r w:rsidRPr="00543273">
              <w:rPr>
                <w:b/>
                <w:color w:val="000000" w:themeColor="text1"/>
                <w:sz w:val="22"/>
              </w:rPr>
              <w:t>Traditional Bug Tracking</w:t>
            </w:r>
          </w:p>
        </w:tc>
        <w:tc>
          <w:tcPr>
            <w:tcW w:w="3600" w:type="dxa"/>
            <w:tcMar>
              <w:top w:w="80" w:type="dxa"/>
              <w:left w:w="100" w:type="dxa"/>
              <w:bottom w:w="80" w:type="dxa"/>
              <w:right w:w="100" w:type="dxa"/>
            </w:tcMar>
            <w:vAlign w:val="center"/>
          </w:tcPr>
          <w:p w14:paraId="1B9E5D97" w14:textId="77777777" w:rsidR="00A604BD" w:rsidRPr="00543273" w:rsidRDefault="002D748F" w:rsidP="00544DAF">
            <w:pPr>
              <w:spacing w:before="20" w:after="20"/>
              <w:jc w:val="center"/>
              <w:rPr>
                <w:color w:val="000000" w:themeColor="text1"/>
                <w:sz w:val="22"/>
              </w:rPr>
            </w:pPr>
            <w:r w:rsidRPr="00543273">
              <w:rPr>
                <w:b/>
                <w:color w:val="000000" w:themeColor="text1"/>
                <w:sz w:val="22"/>
              </w:rPr>
              <w:t>Proposed AI-Driven System</w:t>
            </w:r>
          </w:p>
        </w:tc>
      </w:tr>
      <w:tr w:rsidR="00A604BD" w:rsidRPr="00543273" w14:paraId="76C867B4" w14:textId="77777777" w:rsidTr="00543273">
        <w:trPr>
          <w:cantSplit/>
          <w:jc w:val="center"/>
        </w:trPr>
        <w:tc>
          <w:tcPr>
            <w:tcW w:w="2160" w:type="dxa"/>
            <w:tcMar>
              <w:top w:w="60" w:type="dxa"/>
              <w:left w:w="100" w:type="dxa"/>
              <w:bottom w:w="60" w:type="dxa"/>
              <w:right w:w="100" w:type="dxa"/>
            </w:tcMar>
            <w:vAlign w:val="center"/>
          </w:tcPr>
          <w:p w14:paraId="31A0C07A"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Triage Speed</w:t>
            </w:r>
          </w:p>
        </w:tc>
        <w:tc>
          <w:tcPr>
            <w:tcW w:w="3168" w:type="dxa"/>
            <w:tcMar>
              <w:top w:w="60" w:type="dxa"/>
              <w:left w:w="100" w:type="dxa"/>
              <w:bottom w:w="60" w:type="dxa"/>
              <w:right w:w="100" w:type="dxa"/>
            </w:tcMar>
            <w:vAlign w:val="center"/>
          </w:tcPr>
          <w:p w14:paraId="7F04CB27" w14:textId="77777777" w:rsidR="00A604BD" w:rsidRPr="00543273" w:rsidRDefault="002D748F">
            <w:pPr>
              <w:spacing w:before="20" w:after="20" w:line="264" w:lineRule="auto"/>
              <w:rPr>
                <w:color w:val="000000" w:themeColor="text1"/>
                <w:sz w:val="22"/>
              </w:rPr>
            </w:pPr>
            <w:r w:rsidRPr="00543273">
              <w:rPr>
                <w:color w:val="000000" w:themeColor="text1"/>
                <w:sz w:val="22"/>
              </w:rPr>
              <w:t>Manual reading (hours to days)</w:t>
            </w:r>
          </w:p>
        </w:tc>
        <w:tc>
          <w:tcPr>
            <w:tcW w:w="3600" w:type="dxa"/>
            <w:tcMar>
              <w:top w:w="60" w:type="dxa"/>
              <w:left w:w="100" w:type="dxa"/>
              <w:bottom w:w="60" w:type="dxa"/>
              <w:right w:w="100" w:type="dxa"/>
            </w:tcMar>
            <w:vAlign w:val="center"/>
          </w:tcPr>
          <w:p w14:paraId="75F29844" w14:textId="77777777" w:rsidR="00A604BD" w:rsidRPr="00543273" w:rsidRDefault="002D748F">
            <w:pPr>
              <w:spacing w:before="20" w:after="20" w:line="264" w:lineRule="auto"/>
              <w:rPr>
                <w:color w:val="000000" w:themeColor="text1"/>
                <w:sz w:val="22"/>
              </w:rPr>
            </w:pPr>
            <w:r w:rsidRPr="00543273">
              <w:rPr>
                <w:color w:val="000000" w:themeColor="text1"/>
                <w:sz w:val="22"/>
              </w:rPr>
              <w:t>Real-time automated inference (&lt; 1 sec)</w:t>
            </w:r>
          </w:p>
        </w:tc>
      </w:tr>
      <w:tr w:rsidR="00A604BD" w:rsidRPr="00543273" w14:paraId="14AC9BD6" w14:textId="77777777" w:rsidTr="00543273">
        <w:trPr>
          <w:cantSplit/>
          <w:jc w:val="center"/>
        </w:trPr>
        <w:tc>
          <w:tcPr>
            <w:tcW w:w="2160" w:type="dxa"/>
            <w:tcMar>
              <w:top w:w="60" w:type="dxa"/>
              <w:left w:w="100" w:type="dxa"/>
              <w:bottom w:w="60" w:type="dxa"/>
              <w:right w:w="100" w:type="dxa"/>
            </w:tcMar>
            <w:vAlign w:val="center"/>
          </w:tcPr>
          <w:p w14:paraId="013F601A"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Severity Assignment</w:t>
            </w:r>
          </w:p>
        </w:tc>
        <w:tc>
          <w:tcPr>
            <w:tcW w:w="3168" w:type="dxa"/>
            <w:tcMar>
              <w:top w:w="60" w:type="dxa"/>
              <w:left w:w="100" w:type="dxa"/>
              <w:bottom w:w="60" w:type="dxa"/>
              <w:right w:w="100" w:type="dxa"/>
            </w:tcMar>
            <w:vAlign w:val="center"/>
          </w:tcPr>
          <w:p w14:paraId="775674B9" w14:textId="77777777" w:rsidR="00A604BD" w:rsidRPr="00543273" w:rsidRDefault="002D748F">
            <w:pPr>
              <w:spacing w:before="20" w:after="20" w:line="264" w:lineRule="auto"/>
              <w:rPr>
                <w:color w:val="000000" w:themeColor="text1"/>
                <w:sz w:val="22"/>
              </w:rPr>
            </w:pPr>
            <w:r w:rsidRPr="00543273">
              <w:rPr>
                <w:color w:val="000000" w:themeColor="text1"/>
                <w:sz w:val="22"/>
              </w:rPr>
              <w:t>Subjective self-reporting</w:t>
            </w:r>
          </w:p>
        </w:tc>
        <w:tc>
          <w:tcPr>
            <w:tcW w:w="3600" w:type="dxa"/>
            <w:tcMar>
              <w:top w:w="60" w:type="dxa"/>
              <w:left w:w="100" w:type="dxa"/>
              <w:bottom w:w="60" w:type="dxa"/>
              <w:right w:w="100" w:type="dxa"/>
            </w:tcMar>
            <w:vAlign w:val="center"/>
          </w:tcPr>
          <w:p w14:paraId="4AC8CEA6" w14:textId="77777777" w:rsidR="00A604BD" w:rsidRPr="00543273" w:rsidRDefault="002D748F">
            <w:pPr>
              <w:spacing w:before="20" w:after="20" w:line="264" w:lineRule="auto"/>
              <w:rPr>
                <w:color w:val="000000" w:themeColor="text1"/>
                <w:sz w:val="22"/>
              </w:rPr>
            </w:pPr>
            <w:r w:rsidRPr="00543273">
              <w:rPr>
                <w:color w:val="000000" w:themeColor="text1"/>
                <w:sz w:val="22"/>
              </w:rPr>
              <w:t>Supervised ML based on historical data</w:t>
            </w:r>
          </w:p>
        </w:tc>
      </w:tr>
      <w:tr w:rsidR="00A604BD" w:rsidRPr="00543273" w14:paraId="08581D79" w14:textId="77777777" w:rsidTr="00543273">
        <w:trPr>
          <w:cantSplit/>
          <w:jc w:val="center"/>
        </w:trPr>
        <w:tc>
          <w:tcPr>
            <w:tcW w:w="2160" w:type="dxa"/>
            <w:tcMar>
              <w:top w:w="60" w:type="dxa"/>
              <w:left w:w="100" w:type="dxa"/>
              <w:bottom w:w="60" w:type="dxa"/>
              <w:right w:w="100" w:type="dxa"/>
            </w:tcMar>
            <w:vAlign w:val="center"/>
          </w:tcPr>
          <w:p w14:paraId="3CE318F0"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Module Routing</w:t>
            </w:r>
          </w:p>
        </w:tc>
        <w:tc>
          <w:tcPr>
            <w:tcW w:w="3168" w:type="dxa"/>
            <w:tcMar>
              <w:top w:w="60" w:type="dxa"/>
              <w:left w:w="100" w:type="dxa"/>
              <w:bottom w:w="60" w:type="dxa"/>
              <w:right w:w="100" w:type="dxa"/>
            </w:tcMar>
            <w:vAlign w:val="center"/>
          </w:tcPr>
          <w:p w14:paraId="6F4091DE" w14:textId="77777777" w:rsidR="00A604BD" w:rsidRPr="00543273" w:rsidRDefault="002D748F">
            <w:pPr>
              <w:spacing w:before="20" w:after="20" w:line="264" w:lineRule="auto"/>
              <w:rPr>
                <w:color w:val="000000" w:themeColor="text1"/>
                <w:sz w:val="22"/>
              </w:rPr>
            </w:pPr>
            <w:r w:rsidRPr="00543273">
              <w:rPr>
                <w:color w:val="000000" w:themeColor="text1"/>
                <w:sz w:val="22"/>
              </w:rPr>
              <w:t>Manual keyword inspection</w:t>
            </w:r>
          </w:p>
        </w:tc>
        <w:tc>
          <w:tcPr>
            <w:tcW w:w="3600" w:type="dxa"/>
            <w:tcMar>
              <w:top w:w="60" w:type="dxa"/>
              <w:left w:w="100" w:type="dxa"/>
              <w:bottom w:w="60" w:type="dxa"/>
              <w:right w:w="100" w:type="dxa"/>
            </w:tcMar>
            <w:vAlign w:val="center"/>
          </w:tcPr>
          <w:p w14:paraId="1B28D3F5" w14:textId="77777777" w:rsidR="00A604BD" w:rsidRPr="00543273" w:rsidRDefault="002D748F">
            <w:pPr>
              <w:spacing w:before="20" w:after="20" w:line="264" w:lineRule="auto"/>
              <w:rPr>
                <w:color w:val="000000" w:themeColor="text1"/>
                <w:sz w:val="22"/>
              </w:rPr>
            </w:pPr>
            <w:r w:rsidRPr="00543273">
              <w:rPr>
                <w:color w:val="000000" w:themeColor="text1"/>
                <w:sz w:val="22"/>
              </w:rPr>
              <w:t>Probabilistic multi-class module prediction</w:t>
            </w:r>
          </w:p>
        </w:tc>
      </w:tr>
      <w:tr w:rsidR="00A604BD" w:rsidRPr="00543273" w14:paraId="78A9AC27" w14:textId="77777777" w:rsidTr="00543273">
        <w:trPr>
          <w:cantSplit/>
          <w:jc w:val="center"/>
        </w:trPr>
        <w:tc>
          <w:tcPr>
            <w:tcW w:w="2160" w:type="dxa"/>
            <w:tcMar>
              <w:top w:w="60" w:type="dxa"/>
              <w:left w:w="100" w:type="dxa"/>
              <w:bottom w:w="60" w:type="dxa"/>
              <w:right w:w="100" w:type="dxa"/>
            </w:tcMar>
            <w:vAlign w:val="center"/>
          </w:tcPr>
          <w:p w14:paraId="376F58AA"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Security Screening</w:t>
            </w:r>
          </w:p>
        </w:tc>
        <w:tc>
          <w:tcPr>
            <w:tcW w:w="3168" w:type="dxa"/>
            <w:tcMar>
              <w:top w:w="60" w:type="dxa"/>
              <w:left w:w="100" w:type="dxa"/>
              <w:bottom w:w="60" w:type="dxa"/>
              <w:right w:w="100" w:type="dxa"/>
            </w:tcMar>
            <w:vAlign w:val="center"/>
          </w:tcPr>
          <w:p w14:paraId="45A943F4" w14:textId="77777777" w:rsidR="00A604BD" w:rsidRPr="00543273" w:rsidRDefault="002D748F">
            <w:pPr>
              <w:spacing w:before="20" w:after="20" w:line="264" w:lineRule="auto"/>
              <w:rPr>
                <w:color w:val="000000" w:themeColor="text1"/>
                <w:sz w:val="22"/>
              </w:rPr>
            </w:pPr>
            <w:r w:rsidRPr="00543273">
              <w:rPr>
                <w:color w:val="000000" w:themeColor="text1"/>
                <w:sz w:val="22"/>
              </w:rPr>
              <w:t>Omitted or treated as functional bugs</w:t>
            </w:r>
          </w:p>
        </w:tc>
        <w:tc>
          <w:tcPr>
            <w:tcW w:w="3600" w:type="dxa"/>
            <w:tcMar>
              <w:top w:w="60" w:type="dxa"/>
              <w:left w:w="100" w:type="dxa"/>
              <w:bottom w:w="60" w:type="dxa"/>
              <w:right w:w="100" w:type="dxa"/>
            </w:tcMar>
            <w:vAlign w:val="center"/>
          </w:tcPr>
          <w:p w14:paraId="09A0CB73" w14:textId="77777777" w:rsidR="00A604BD" w:rsidRPr="00543273" w:rsidRDefault="002D748F">
            <w:pPr>
              <w:spacing w:before="20" w:after="20" w:line="264" w:lineRule="auto"/>
              <w:rPr>
                <w:color w:val="000000" w:themeColor="text1"/>
                <w:sz w:val="22"/>
              </w:rPr>
            </w:pPr>
            <w:r w:rsidRPr="00543273">
              <w:rPr>
                <w:color w:val="000000" w:themeColor="text1"/>
                <w:sz w:val="22"/>
              </w:rPr>
              <w:t>Deterministic regex library covering 9 CWE classes</w:t>
            </w:r>
          </w:p>
        </w:tc>
      </w:tr>
      <w:tr w:rsidR="00A604BD" w:rsidRPr="00543273" w14:paraId="0B8CFE38" w14:textId="77777777" w:rsidTr="00543273">
        <w:trPr>
          <w:cantSplit/>
          <w:jc w:val="center"/>
        </w:trPr>
        <w:tc>
          <w:tcPr>
            <w:tcW w:w="2160" w:type="dxa"/>
            <w:tcMar>
              <w:top w:w="60" w:type="dxa"/>
              <w:left w:w="100" w:type="dxa"/>
              <w:bottom w:w="60" w:type="dxa"/>
              <w:right w:w="100" w:type="dxa"/>
            </w:tcMar>
            <w:vAlign w:val="center"/>
          </w:tcPr>
          <w:p w14:paraId="203E48E9"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Risk Prioritization</w:t>
            </w:r>
          </w:p>
        </w:tc>
        <w:tc>
          <w:tcPr>
            <w:tcW w:w="3168" w:type="dxa"/>
            <w:tcMar>
              <w:top w:w="60" w:type="dxa"/>
              <w:left w:w="100" w:type="dxa"/>
              <w:bottom w:w="60" w:type="dxa"/>
              <w:right w:w="100" w:type="dxa"/>
            </w:tcMar>
            <w:vAlign w:val="center"/>
          </w:tcPr>
          <w:p w14:paraId="107FC620" w14:textId="77777777" w:rsidR="00A604BD" w:rsidRPr="00543273" w:rsidRDefault="002D748F">
            <w:pPr>
              <w:spacing w:before="20" w:after="20" w:line="264" w:lineRule="auto"/>
              <w:rPr>
                <w:color w:val="000000" w:themeColor="text1"/>
                <w:sz w:val="22"/>
              </w:rPr>
            </w:pPr>
            <w:r w:rsidRPr="00543273">
              <w:rPr>
                <w:color w:val="000000" w:themeColor="text1"/>
                <w:sz w:val="22"/>
              </w:rPr>
              <w:t>Isolated priority dropdowns</w:t>
            </w:r>
          </w:p>
        </w:tc>
        <w:tc>
          <w:tcPr>
            <w:tcW w:w="3600" w:type="dxa"/>
            <w:tcMar>
              <w:top w:w="60" w:type="dxa"/>
              <w:left w:w="100" w:type="dxa"/>
              <w:bottom w:w="60" w:type="dxa"/>
              <w:right w:w="100" w:type="dxa"/>
            </w:tcMar>
            <w:vAlign w:val="center"/>
          </w:tcPr>
          <w:p w14:paraId="10E064F0" w14:textId="77777777" w:rsidR="00A604BD" w:rsidRPr="00543273" w:rsidRDefault="002D748F">
            <w:pPr>
              <w:spacing w:before="20" w:after="20" w:line="264" w:lineRule="auto"/>
              <w:rPr>
                <w:color w:val="000000" w:themeColor="text1"/>
                <w:sz w:val="22"/>
              </w:rPr>
            </w:pPr>
            <w:r w:rsidRPr="00543273">
              <w:rPr>
                <w:color w:val="000000" w:themeColor="text1"/>
                <w:sz w:val="22"/>
              </w:rPr>
              <w:t>Formula-based scoring: R = 0.40S + 0.35C + 0.15I + 0.10U</w:t>
            </w:r>
          </w:p>
        </w:tc>
      </w:tr>
      <w:tr w:rsidR="00A604BD" w:rsidRPr="00543273" w14:paraId="3B619146" w14:textId="77777777" w:rsidTr="00543273">
        <w:trPr>
          <w:cantSplit/>
          <w:jc w:val="center"/>
        </w:trPr>
        <w:tc>
          <w:tcPr>
            <w:tcW w:w="2160" w:type="dxa"/>
            <w:tcMar>
              <w:top w:w="60" w:type="dxa"/>
              <w:left w:w="100" w:type="dxa"/>
              <w:bottom w:w="60" w:type="dxa"/>
              <w:right w:w="100" w:type="dxa"/>
            </w:tcMar>
            <w:vAlign w:val="center"/>
          </w:tcPr>
          <w:p w14:paraId="3B015235"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Duplicate Detection</w:t>
            </w:r>
          </w:p>
        </w:tc>
        <w:tc>
          <w:tcPr>
            <w:tcW w:w="3168" w:type="dxa"/>
            <w:tcMar>
              <w:top w:w="60" w:type="dxa"/>
              <w:left w:w="100" w:type="dxa"/>
              <w:bottom w:w="60" w:type="dxa"/>
              <w:right w:w="100" w:type="dxa"/>
            </w:tcMar>
            <w:vAlign w:val="center"/>
          </w:tcPr>
          <w:p w14:paraId="3CBB8702" w14:textId="77777777" w:rsidR="00A604BD" w:rsidRPr="00543273" w:rsidRDefault="002D748F">
            <w:pPr>
              <w:spacing w:before="20" w:after="20" w:line="264" w:lineRule="auto"/>
              <w:rPr>
                <w:color w:val="000000" w:themeColor="text1"/>
                <w:sz w:val="22"/>
              </w:rPr>
            </w:pPr>
            <w:r w:rsidRPr="00543273">
              <w:rPr>
                <w:color w:val="000000" w:themeColor="text1"/>
                <w:sz w:val="22"/>
              </w:rPr>
              <w:t>Ad-hoc keyword search</w:t>
            </w:r>
          </w:p>
        </w:tc>
        <w:tc>
          <w:tcPr>
            <w:tcW w:w="3600" w:type="dxa"/>
            <w:tcMar>
              <w:top w:w="60" w:type="dxa"/>
              <w:left w:w="100" w:type="dxa"/>
              <w:bottom w:w="60" w:type="dxa"/>
              <w:right w:w="100" w:type="dxa"/>
            </w:tcMar>
            <w:vAlign w:val="center"/>
          </w:tcPr>
          <w:p w14:paraId="013723B5" w14:textId="77777777" w:rsidR="00A604BD" w:rsidRPr="00543273" w:rsidRDefault="002D748F">
            <w:pPr>
              <w:spacing w:before="20" w:after="20" w:line="264" w:lineRule="auto"/>
              <w:rPr>
                <w:color w:val="000000" w:themeColor="text1"/>
                <w:sz w:val="22"/>
              </w:rPr>
            </w:pPr>
            <w:r w:rsidRPr="00543273">
              <w:rPr>
                <w:color w:val="000000" w:themeColor="text1"/>
                <w:sz w:val="22"/>
              </w:rPr>
              <w:t>TF-IDF vector-space cosine similarity search</w:t>
            </w:r>
          </w:p>
        </w:tc>
      </w:tr>
    </w:tbl>
    <w:p w14:paraId="290EFEF4" w14:textId="77777777" w:rsidR="00A604BD" w:rsidRPr="00543273" w:rsidRDefault="00A604BD">
      <w:pPr>
        <w:spacing w:after="80"/>
        <w:rPr>
          <w:color w:val="000000" w:themeColor="text1"/>
        </w:rPr>
      </w:pPr>
    </w:p>
    <w:p w14:paraId="3F579163"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1.3 Role of Data Engineering</w:t>
      </w:r>
    </w:p>
    <w:p w14:paraId="1D714607" w14:textId="77777777" w:rsidR="00A604BD" w:rsidRPr="00543273" w:rsidRDefault="002D748F">
      <w:pPr>
        <w:spacing w:after="80" w:line="360" w:lineRule="auto"/>
        <w:ind w:firstLine="720"/>
        <w:jc w:val="both"/>
        <w:rPr>
          <w:color w:val="000000" w:themeColor="text1"/>
        </w:rPr>
      </w:pPr>
      <w:r w:rsidRPr="00543273">
        <w:rPr>
          <w:color w:val="000000" w:themeColor="text1"/>
        </w:rPr>
        <w:t>Raw defect narratives are unstructured and noisy, containing informal phrasing, stack traces, and irregular formatting. Aggressive text cleaning that strips all punctuation undermines security analysis, as SQL injection tokens (e.g., 'UNION SELECT', 'OR 1=1') and XSS script tags depend on specific syntax. The Data Engineering module addresses this challenge through schema-resilient CSV parsing, canonical column alias resolution, domain-aware text sanitization, exact SHA-256 deduplication, and transactional SQLite persistence.</w:t>
      </w:r>
    </w:p>
    <w:p w14:paraId="669DF94C" w14:textId="77777777" w:rsidR="00543273" w:rsidRDefault="00543273">
      <w:pPr>
        <w:keepNext/>
        <w:spacing w:before="120" w:after="40"/>
        <w:rPr>
          <w:b/>
          <w:color w:val="000000" w:themeColor="text1"/>
          <w:sz w:val="21"/>
        </w:rPr>
      </w:pPr>
    </w:p>
    <w:p w14:paraId="1D9843D3" w14:textId="5571D284" w:rsidR="00A604BD" w:rsidRPr="00543273" w:rsidRDefault="002D748F" w:rsidP="00543273">
      <w:pPr>
        <w:keepNext/>
        <w:spacing w:before="120" w:after="40"/>
        <w:jc w:val="center"/>
        <w:rPr>
          <w:bCs/>
          <w:i/>
          <w:iCs/>
          <w:color w:val="000000" w:themeColor="text1"/>
          <w:szCs w:val="24"/>
        </w:rPr>
      </w:pPr>
      <w:r w:rsidRPr="00543273">
        <w:rPr>
          <w:bCs/>
          <w:i/>
          <w:iCs/>
          <w:color w:val="000000" w:themeColor="text1"/>
          <w:szCs w:val="24"/>
        </w:rPr>
        <w:t>Table 1.2: Data Processing Stages and Engineering Objectives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016"/>
        <w:gridCol w:w="3168"/>
        <w:gridCol w:w="2016"/>
      </w:tblGrid>
      <w:tr w:rsidR="00A604BD" w:rsidRPr="00543273" w14:paraId="5DAE4968" w14:textId="77777777" w:rsidTr="00544DAF">
        <w:trPr>
          <w:cantSplit/>
          <w:tblHeader/>
          <w:jc w:val="center"/>
        </w:trPr>
        <w:tc>
          <w:tcPr>
            <w:tcW w:w="1728" w:type="dxa"/>
            <w:tcMar>
              <w:top w:w="80" w:type="dxa"/>
              <w:left w:w="100" w:type="dxa"/>
              <w:bottom w:w="80" w:type="dxa"/>
              <w:right w:w="100" w:type="dxa"/>
            </w:tcMar>
            <w:vAlign w:val="center"/>
          </w:tcPr>
          <w:p w14:paraId="756EC1DA" w14:textId="77777777" w:rsidR="00A604BD" w:rsidRPr="00543273" w:rsidRDefault="002D748F" w:rsidP="00544DAF">
            <w:pPr>
              <w:spacing w:before="20" w:after="20"/>
              <w:jc w:val="center"/>
              <w:rPr>
                <w:color w:val="000000" w:themeColor="text1"/>
                <w:sz w:val="22"/>
              </w:rPr>
            </w:pPr>
            <w:r w:rsidRPr="00543273">
              <w:rPr>
                <w:b/>
                <w:color w:val="000000" w:themeColor="text1"/>
                <w:sz w:val="22"/>
              </w:rPr>
              <w:t>Stage</w:t>
            </w:r>
          </w:p>
        </w:tc>
        <w:tc>
          <w:tcPr>
            <w:tcW w:w="2016" w:type="dxa"/>
            <w:tcMar>
              <w:top w:w="80" w:type="dxa"/>
              <w:left w:w="100" w:type="dxa"/>
              <w:bottom w:w="80" w:type="dxa"/>
              <w:right w:w="100" w:type="dxa"/>
            </w:tcMar>
            <w:vAlign w:val="center"/>
          </w:tcPr>
          <w:p w14:paraId="350FBDFC" w14:textId="77777777" w:rsidR="00A604BD" w:rsidRPr="00543273" w:rsidRDefault="002D748F" w:rsidP="00544DAF">
            <w:pPr>
              <w:spacing w:before="20" w:after="20"/>
              <w:jc w:val="center"/>
              <w:rPr>
                <w:color w:val="000000" w:themeColor="text1"/>
                <w:sz w:val="22"/>
              </w:rPr>
            </w:pPr>
            <w:r w:rsidRPr="00543273">
              <w:rPr>
                <w:b/>
                <w:color w:val="000000" w:themeColor="text1"/>
                <w:sz w:val="22"/>
              </w:rPr>
              <w:t>Input Data</w:t>
            </w:r>
          </w:p>
        </w:tc>
        <w:tc>
          <w:tcPr>
            <w:tcW w:w="3168" w:type="dxa"/>
            <w:tcMar>
              <w:top w:w="80" w:type="dxa"/>
              <w:left w:w="100" w:type="dxa"/>
              <w:bottom w:w="80" w:type="dxa"/>
              <w:right w:w="100" w:type="dxa"/>
            </w:tcMar>
            <w:vAlign w:val="center"/>
          </w:tcPr>
          <w:p w14:paraId="37F834B4" w14:textId="77777777" w:rsidR="00A604BD" w:rsidRPr="00543273" w:rsidRDefault="002D748F" w:rsidP="00544DAF">
            <w:pPr>
              <w:spacing w:before="20" w:after="20"/>
              <w:jc w:val="center"/>
              <w:rPr>
                <w:color w:val="000000" w:themeColor="text1"/>
                <w:sz w:val="22"/>
              </w:rPr>
            </w:pPr>
            <w:r w:rsidRPr="00543273">
              <w:rPr>
                <w:b/>
                <w:color w:val="000000" w:themeColor="text1"/>
                <w:sz w:val="22"/>
              </w:rPr>
              <w:t>Transformation</w:t>
            </w:r>
          </w:p>
        </w:tc>
        <w:tc>
          <w:tcPr>
            <w:tcW w:w="2016" w:type="dxa"/>
            <w:tcMar>
              <w:top w:w="80" w:type="dxa"/>
              <w:left w:w="100" w:type="dxa"/>
              <w:bottom w:w="80" w:type="dxa"/>
              <w:right w:w="100" w:type="dxa"/>
            </w:tcMar>
            <w:vAlign w:val="center"/>
          </w:tcPr>
          <w:p w14:paraId="480AB428" w14:textId="77777777" w:rsidR="00A604BD" w:rsidRPr="00543273" w:rsidRDefault="002D748F" w:rsidP="00544DAF">
            <w:pPr>
              <w:spacing w:before="20" w:after="20"/>
              <w:jc w:val="center"/>
              <w:rPr>
                <w:color w:val="000000" w:themeColor="text1"/>
                <w:sz w:val="22"/>
              </w:rPr>
            </w:pPr>
            <w:r w:rsidRPr="00543273">
              <w:rPr>
                <w:b/>
                <w:color w:val="000000" w:themeColor="text1"/>
                <w:sz w:val="22"/>
              </w:rPr>
              <w:t>Deliverable</w:t>
            </w:r>
          </w:p>
        </w:tc>
      </w:tr>
      <w:tr w:rsidR="00A604BD" w:rsidRPr="00543273" w14:paraId="6C858EF8" w14:textId="77777777" w:rsidTr="00544DAF">
        <w:trPr>
          <w:cantSplit/>
          <w:jc w:val="center"/>
        </w:trPr>
        <w:tc>
          <w:tcPr>
            <w:tcW w:w="1728" w:type="dxa"/>
            <w:tcMar>
              <w:top w:w="60" w:type="dxa"/>
              <w:left w:w="100" w:type="dxa"/>
              <w:bottom w:w="60" w:type="dxa"/>
              <w:right w:w="100" w:type="dxa"/>
            </w:tcMar>
            <w:vAlign w:val="center"/>
          </w:tcPr>
          <w:p w14:paraId="024303AF"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Ingestion</w:t>
            </w:r>
          </w:p>
        </w:tc>
        <w:tc>
          <w:tcPr>
            <w:tcW w:w="2016" w:type="dxa"/>
            <w:tcMar>
              <w:top w:w="60" w:type="dxa"/>
              <w:left w:w="100" w:type="dxa"/>
              <w:bottom w:w="60" w:type="dxa"/>
              <w:right w:w="100" w:type="dxa"/>
            </w:tcMar>
            <w:vAlign w:val="center"/>
          </w:tcPr>
          <w:p w14:paraId="5FF10F70" w14:textId="77777777" w:rsidR="00A604BD" w:rsidRPr="00543273" w:rsidRDefault="002D748F">
            <w:pPr>
              <w:spacing w:before="20" w:after="20" w:line="264" w:lineRule="auto"/>
              <w:rPr>
                <w:color w:val="000000" w:themeColor="text1"/>
                <w:sz w:val="22"/>
              </w:rPr>
            </w:pPr>
            <w:r w:rsidRPr="00543273">
              <w:rPr>
                <w:color w:val="000000" w:themeColor="text1"/>
                <w:sz w:val="22"/>
              </w:rPr>
              <w:t>Raw CSV / Web Form</w:t>
            </w:r>
          </w:p>
        </w:tc>
        <w:tc>
          <w:tcPr>
            <w:tcW w:w="3168" w:type="dxa"/>
            <w:tcMar>
              <w:top w:w="60" w:type="dxa"/>
              <w:left w:w="100" w:type="dxa"/>
              <w:bottom w:w="60" w:type="dxa"/>
              <w:right w:w="100" w:type="dxa"/>
            </w:tcMar>
            <w:vAlign w:val="center"/>
          </w:tcPr>
          <w:p w14:paraId="3DEA24BD" w14:textId="77777777" w:rsidR="00A604BD" w:rsidRPr="00543273" w:rsidRDefault="002D748F">
            <w:pPr>
              <w:spacing w:before="20" w:after="20" w:line="264" w:lineRule="auto"/>
              <w:rPr>
                <w:color w:val="000000" w:themeColor="text1"/>
                <w:sz w:val="22"/>
              </w:rPr>
            </w:pPr>
            <w:r w:rsidRPr="00543273">
              <w:rPr>
                <w:color w:val="000000" w:themeColor="text1"/>
                <w:sz w:val="22"/>
              </w:rPr>
              <w:t>Encoding fallback (UTF-8/CP1252), file check</w:t>
            </w:r>
          </w:p>
        </w:tc>
        <w:tc>
          <w:tcPr>
            <w:tcW w:w="2016" w:type="dxa"/>
            <w:tcMar>
              <w:top w:w="60" w:type="dxa"/>
              <w:left w:w="100" w:type="dxa"/>
              <w:bottom w:w="60" w:type="dxa"/>
              <w:right w:w="100" w:type="dxa"/>
            </w:tcMar>
            <w:vAlign w:val="center"/>
          </w:tcPr>
          <w:p w14:paraId="5A904A77" w14:textId="77777777" w:rsidR="00A604BD" w:rsidRPr="00543273" w:rsidRDefault="002D748F">
            <w:pPr>
              <w:spacing w:before="20" w:after="20" w:line="264" w:lineRule="auto"/>
              <w:rPr>
                <w:color w:val="000000" w:themeColor="text1"/>
                <w:sz w:val="22"/>
              </w:rPr>
            </w:pPr>
            <w:r w:rsidRPr="00543273">
              <w:rPr>
                <w:color w:val="000000" w:themeColor="text1"/>
                <w:sz w:val="22"/>
              </w:rPr>
              <w:t>Standardized in-memory stream</w:t>
            </w:r>
          </w:p>
        </w:tc>
      </w:tr>
      <w:tr w:rsidR="00A604BD" w:rsidRPr="00543273" w14:paraId="3331C9B2" w14:textId="77777777" w:rsidTr="00544DAF">
        <w:trPr>
          <w:cantSplit/>
          <w:jc w:val="center"/>
        </w:trPr>
        <w:tc>
          <w:tcPr>
            <w:tcW w:w="1728" w:type="dxa"/>
            <w:tcMar>
              <w:top w:w="60" w:type="dxa"/>
              <w:left w:w="100" w:type="dxa"/>
              <w:bottom w:w="60" w:type="dxa"/>
              <w:right w:w="100" w:type="dxa"/>
            </w:tcMar>
            <w:vAlign w:val="center"/>
          </w:tcPr>
          <w:p w14:paraId="5ACAB4D5"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Alias Mapping</w:t>
            </w:r>
          </w:p>
        </w:tc>
        <w:tc>
          <w:tcPr>
            <w:tcW w:w="2016" w:type="dxa"/>
            <w:tcMar>
              <w:top w:w="60" w:type="dxa"/>
              <w:left w:w="100" w:type="dxa"/>
              <w:bottom w:w="60" w:type="dxa"/>
              <w:right w:w="100" w:type="dxa"/>
            </w:tcMar>
            <w:vAlign w:val="center"/>
          </w:tcPr>
          <w:p w14:paraId="2D882938" w14:textId="77777777" w:rsidR="00A604BD" w:rsidRPr="00543273" w:rsidRDefault="002D748F">
            <w:pPr>
              <w:spacing w:before="20" w:after="20" w:line="264" w:lineRule="auto"/>
              <w:rPr>
                <w:color w:val="000000" w:themeColor="text1"/>
                <w:sz w:val="22"/>
              </w:rPr>
            </w:pPr>
            <w:r w:rsidRPr="00543273">
              <w:rPr>
                <w:color w:val="000000" w:themeColor="text1"/>
                <w:sz w:val="22"/>
              </w:rPr>
              <w:t>Diverse CSV headers</w:t>
            </w:r>
          </w:p>
        </w:tc>
        <w:tc>
          <w:tcPr>
            <w:tcW w:w="3168" w:type="dxa"/>
            <w:tcMar>
              <w:top w:w="60" w:type="dxa"/>
              <w:left w:w="100" w:type="dxa"/>
              <w:bottom w:w="60" w:type="dxa"/>
              <w:right w:w="100" w:type="dxa"/>
            </w:tcMar>
            <w:vAlign w:val="center"/>
          </w:tcPr>
          <w:p w14:paraId="5BA21B04" w14:textId="77777777" w:rsidR="00A604BD" w:rsidRPr="00543273" w:rsidRDefault="002D748F">
            <w:pPr>
              <w:spacing w:before="20" w:after="20" w:line="264" w:lineRule="auto"/>
              <w:rPr>
                <w:color w:val="000000" w:themeColor="text1"/>
                <w:sz w:val="22"/>
              </w:rPr>
            </w:pPr>
            <w:r w:rsidRPr="00543273">
              <w:rPr>
                <w:color w:val="000000" w:themeColor="text1"/>
                <w:sz w:val="22"/>
              </w:rPr>
              <w:t>Canonical dictionary lookup</w:t>
            </w:r>
          </w:p>
        </w:tc>
        <w:tc>
          <w:tcPr>
            <w:tcW w:w="2016" w:type="dxa"/>
            <w:tcMar>
              <w:top w:w="60" w:type="dxa"/>
              <w:left w:w="100" w:type="dxa"/>
              <w:bottom w:w="60" w:type="dxa"/>
              <w:right w:w="100" w:type="dxa"/>
            </w:tcMar>
            <w:vAlign w:val="center"/>
          </w:tcPr>
          <w:p w14:paraId="74F341D7" w14:textId="77777777" w:rsidR="00A604BD" w:rsidRPr="00543273" w:rsidRDefault="002D748F">
            <w:pPr>
              <w:spacing w:before="20" w:after="20" w:line="264" w:lineRule="auto"/>
              <w:rPr>
                <w:color w:val="000000" w:themeColor="text1"/>
                <w:sz w:val="22"/>
              </w:rPr>
            </w:pPr>
            <w:r w:rsidRPr="00543273">
              <w:rPr>
                <w:color w:val="000000" w:themeColor="text1"/>
                <w:sz w:val="22"/>
              </w:rPr>
              <w:t>Uniform data schema</w:t>
            </w:r>
          </w:p>
        </w:tc>
      </w:tr>
      <w:tr w:rsidR="00A604BD" w:rsidRPr="00543273" w14:paraId="0FEBF0A5" w14:textId="77777777" w:rsidTr="00544DAF">
        <w:trPr>
          <w:cantSplit/>
          <w:jc w:val="center"/>
        </w:trPr>
        <w:tc>
          <w:tcPr>
            <w:tcW w:w="1728" w:type="dxa"/>
            <w:tcMar>
              <w:top w:w="60" w:type="dxa"/>
              <w:left w:w="100" w:type="dxa"/>
              <w:bottom w:w="60" w:type="dxa"/>
              <w:right w:w="100" w:type="dxa"/>
            </w:tcMar>
            <w:vAlign w:val="center"/>
          </w:tcPr>
          <w:p w14:paraId="18137D6B"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Cleaning</w:t>
            </w:r>
          </w:p>
        </w:tc>
        <w:tc>
          <w:tcPr>
            <w:tcW w:w="2016" w:type="dxa"/>
            <w:tcMar>
              <w:top w:w="60" w:type="dxa"/>
              <w:left w:w="100" w:type="dxa"/>
              <w:bottom w:w="60" w:type="dxa"/>
              <w:right w:w="100" w:type="dxa"/>
            </w:tcMar>
            <w:vAlign w:val="center"/>
          </w:tcPr>
          <w:p w14:paraId="3EBF3DD9" w14:textId="77777777" w:rsidR="00A604BD" w:rsidRPr="00543273" w:rsidRDefault="002D748F">
            <w:pPr>
              <w:spacing w:before="20" w:after="20" w:line="264" w:lineRule="auto"/>
              <w:rPr>
                <w:color w:val="000000" w:themeColor="text1"/>
                <w:sz w:val="22"/>
              </w:rPr>
            </w:pPr>
            <w:r w:rsidRPr="00543273">
              <w:rPr>
                <w:color w:val="000000" w:themeColor="text1"/>
                <w:sz w:val="22"/>
              </w:rPr>
              <w:t>Noisy defect text</w:t>
            </w:r>
          </w:p>
        </w:tc>
        <w:tc>
          <w:tcPr>
            <w:tcW w:w="3168" w:type="dxa"/>
            <w:tcMar>
              <w:top w:w="60" w:type="dxa"/>
              <w:left w:w="100" w:type="dxa"/>
              <w:bottom w:w="60" w:type="dxa"/>
              <w:right w:w="100" w:type="dxa"/>
            </w:tcMar>
            <w:vAlign w:val="center"/>
          </w:tcPr>
          <w:p w14:paraId="49B48EB7" w14:textId="77777777" w:rsidR="00A604BD" w:rsidRPr="00543273" w:rsidRDefault="002D748F">
            <w:pPr>
              <w:spacing w:before="20" w:after="20" w:line="264" w:lineRule="auto"/>
              <w:rPr>
                <w:color w:val="000000" w:themeColor="text1"/>
                <w:sz w:val="22"/>
              </w:rPr>
            </w:pPr>
            <w:r w:rsidRPr="00543273">
              <w:rPr>
                <w:color w:val="000000" w:themeColor="text1"/>
                <w:sz w:val="22"/>
              </w:rPr>
              <w:t>Whitespace collapse, code syntax preservation</w:t>
            </w:r>
          </w:p>
        </w:tc>
        <w:tc>
          <w:tcPr>
            <w:tcW w:w="2016" w:type="dxa"/>
            <w:tcMar>
              <w:top w:w="60" w:type="dxa"/>
              <w:left w:w="100" w:type="dxa"/>
              <w:bottom w:w="60" w:type="dxa"/>
              <w:right w:w="100" w:type="dxa"/>
            </w:tcMar>
            <w:vAlign w:val="center"/>
          </w:tcPr>
          <w:p w14:paraId="2ED3D700" w14:textId="77777777" w:rsidR="00A604BD" w:rsidRPr="00543273" w:rsidRDefault="002D748F">
            <w:pPr>
              <w:spacing w:before="20" w:after="20" w:line="264" w:lineRule="auto"/>
              <w:rPr>
                <w:color w:val="000000" w:themeColor="text1"/>
                <w:sz w:val="22"/>
              </w:rPr>
            </w:pPr>
            <w:r w:rsidRPr="00543273">
              <w:rPr>
                <w:color w:val="000000" w:themeColor="text1"/>
                <w:sz w:val="22"/>
              </w:rPr>
              <w:t xml:space="preserve">Standardized </w:t>
            </w:r>
            <w:proofErr w:type="spellStart"/>
            <w:r w:rsidRPr="00543273">
              <w:rPr>
                <w:color w:val="000000" w:themeColor="text1"/>
                <w:sz w:val="22"/>
              </w:rPr>
              <w:t>clean_text</w:t>
            </w:r>
            <w:proofErr w:type="spellEnd"/>
          </w:p>
        </w:tc>
      </w:tr>
      <w:tr w:rsidR="00A604BD" w:rsidRPr="00543273" w14:paraId="0D5EE14A" w14:textId="77777777" w:rsidTr="00544DAF">
        <w:trPr>
          <w:cantSplit/>
          <w:jc w:val="center"/>
        </w:trPr>
        <w:tc>
          <w:tcPr>
            <w:tcW w:w="1728" w:type="dxa"/>
            <w:tcMar>
              <w:top w:w="60" w:type="dxa"/>
              <w:left w:w="100" w:type="dxa"/>
              <w:bottom w:w="60" w:type="dxa"/>
              <w:right w:w="100" w:type="dxa"/>
            </w:tcMar>
            <w:vAlign w:val="center"/>
          </w:tcPr>
          <w:p w14:paraId="697BB504"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Deduplication</w:t>
            </w:r>
          </w:p>
        </w:tc>
        <w:tc>
          <w:tcPr>
            <w:tcW w:w="2016" w:type="dxa"/>
            <w:tcMar>
              <w:top w:w="60" w:type="dxa"/>
              <w:left w:w="100" w:type="dxa"/>
              <w:bottom w:w="60" w:type="dxa"/>
              <w:right w:w="100" w:type="dxa"/>
            </w:tcMar>
            <w:vAlign w:val="center"/>
          </w:tcPr>
          <w:p w14:paraId="49DC5ACE" w14:textId="77777777" w:rsidR="00A604BD" w:rsidRPr="00543273" w:rsidRDefault="002D748F">
            <w:pPr>
              <w:spacing w:before="20" w:after="20" w:line="264" w:lineRule="auto"/>
              <w:rPr>
                <w:color w:val="000000" w:themeColor="text1"/>
                <w:sz w:val="22"/>
              </w:rPr>
            </w:pPr>
            <w:r w:rsidRPr="00543273">
              <w:rPr>
                <w:color w:val="000000" w:themeColor="text1"/>
                <w:sz w:val="22"/>
              </w:rPr>
              <w:t>Sanitized records</w:t>
            </w:r>
          </w:p>
        </w:tc>
        <w:tc>
          <w:tcPr>
            <w:tcW w:w="3168" w:type="dxa"/>
            <w:tcMar>
              <w:top w:w="60" w:type="dxa"/>
              <w:left w:w="100" w:type="dxa"/>
              <w:bottom w:w="60" w:type="dxa"/>
              <w:right w:w="100" w:type="dxa"/>
            </w:tcMar>
            <w:vAlign w:val="center"/>
          </w:tcPr>
          <w:p w14:paraId="25947072" w14:textId="77777777" w:rsidR="00A604BD" w:rsidRPr="00543273" w:rsidRDefault="002D748F">
            <w:pPr>
              <w:spacing w:before="20" w:after="20" w:line="264" w:lineRule="auto"/>
              <w:rPr>
                <w:color w:val="000000" w:themeColor="text1"/>
                <w:sz w:val="22"/>
              </w:rPr>
            </w:pPr>
            <w:r w:rsidRPr="00543273">
              <w:rPr>
                <w:color w:val="000000" w:themeColor="text1"/>
                <w:sz w:val="22"/>
              </w:rPr>
              <w:t>SHA-256 hash comparison against database</w:t>
            </w:r>
          </w:p>
        </w:tc>
        <w:tc>
          <w:tcPr>
            <w:tcW w:w="2016" w:type="dxa"/>
            <w:tcMar>
              <w:top w:w="60" w:type="dxa"/>
              <w:left w:w="100" w:type="dxa"/>
              <w:bottom w:w="60" w:type="dxa"/>
              <w:right w:w="100" w:type="dxa"/>
            </w:tcMar>
            <w:vAlign w:val="center"/>
          </w:tcPr>
          <w:p w14:paraId="4AAA9690" w14:textId="77777777" w:rsidR="00A604BD" w:rsidRPr="00543273" w:rsidRDefault="002D748F">
            <w:pPr>
              <w:spacing w:before="20" w:after="20" w:line="264" w:lineRule="auto"/>
              <w:rPr>
                <w:color w:val="000000" w:themeColor="text1"/>
                <w:sz w:val="22"/>
              </w:rPr>
            </w:pPr>
            <w:r w:rsidRPr="00543273">
              <w:rPr>
                <w:color w:val="000000" w:themeColor="text1"/>
                <w:sz w:val="22"/>
              </w:rPr>
              <w:t>Deduplicated defect stream</w:t>
            </w:r>
          </w:p>
        </w:tc>
      </w:tr>
      <w:tr w:rsidR="00A604BD" w:rsidRPr="00543273" w14:paraId="5B3F53AD" w14:textId="77777777" w:rsidTr="00544DAF">
        <w:trPr>
          <w:cantSplit/>
          <w:jc w:val="center"/>
        </w:trPr>
        <w:tc>
          <w:tcPr>
            <w:tcW w:w="1728" w:type="dxa"/>
            <w:tcMar>
              <w:top w:w="60" w:type="dxa"/>
              <w:left w:w="100" w:type="dxa"/>
              <w:bottom w:w="60" w:type="dxa"/>
              <w:right w:w="100" w:type="dxa"/>
            </w:tcMar>
            <w:vAlign w:val="center"/>
          </w:tcPr>
          <w:p w14:paraId="0BF59898"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Storage</w:t>
            </w:r>
          </w:p>
        </w:tc>
        <w:tc>
          <w:tcPr>
            <w:tcW w:w="2016" w:type="dxa"/>
            <w:tcMar>
              <w:top w:w="60" w:type="dxa"/>
              <w:left w:w="100" w:type="dxa"/>
              <w:bottom w:w="60" w:type="dxa"/>
              <w:right w:w="100" w:type="dxa"/>
            </w:tcMar>
            <w:vAlign w:val="center"/>
          </w:tcPr>
          <w:p w14:paraId="67EBC859" w14:textId="77777777" w:rsidR="00A604BD" w:rsidRPr="00543273" w:rsidRDefault="002D748F">
            <w:pPr>
              <w:spacing w:before="20" w:after="20" w:line="264" w:lineRule="auto"/>
              <w:rPr>
                <w:color w:val="000000" w:themeColor="text1"/>
                <w:sz w:val="22"/>
              </w:rPr>
            </w:pPr>
            <w:r w:rsidRPr="00543273">
              <w:rPr>
                <w:color w:val="000000" w:themeColor="text1"/>
                <w:sz w:val="22"/>
              </w:rPr>
              <w:t>Validated records</w:t>
            </w:r>
          </w:p>
        </w:tc>
        <w:tc>
          <w:tcPr>
            <w:tcW w:w="3168" w:type="dxa"/>
            <w:tcMar>
              <w:top w:w="60" w:type="dxa"/>
              <w:left w:w="100" w:type="dxa"/>
              <w:bottom w:w="60" w:type="dxa"/>
              <w:right w:w="100" w:type="dxa"/>
            </w:tcMar>
            <w:vAlign w:val="center"/>
          </w:tcPr>
          <w:p w14:paraId="5B71E2F6" w14:textId="77777777" w:rsidR="00A604BD" w:rsidRPr="00543273" w:rsidRDefault="002D748F">
            <w:pPr>
              <w:spacing w:before="20" w:after="20" w:line="264" w:lineRule="auto"/>
              <w:rPr>
                <w:color w:val="000000" w:themeColor="text1"/>
                <w:sz w:val="22"/>
              </w:rPr>
            </w:pPr>
            <w:r w:rsidRPr="00543273">
              <w:rPr>
                <w:color w:val="000000" w:themeColor="text1"/>
                <w:sz w:val="22"/>
              </w:rPr>
              <w:t>Parameterized SQL insert in WAL mode</w:t>
            </w:r>
          </w:p>
        </w:tc>
        <w:tc>
          <w:tcPr>
            <w:tcW w:w="2016" w:type="dxa"/>
            <w:tcMar>
              <w:top w:w="60" w:type="dxa"/>
              <w:left w:w="100" w:type="dxa"/>
              <w:bottom w:w="60" w:type="dxa"/>
              <w:right w:w="100" w:type="dxa"/>
            </w:tcMar>
            <w:vAlign w:val="center"/>
          </w:tcPr>
          <w:p w14:paraId="3B1CCF09" w14:textId="77777777" w:rsidR="00A604BD" w:rsidRPr="00543273" w:rsidRDefault="002D748F">
            <w:pPr>
              <w:spacing w:before="20" w:after="20" w:line="264" w:lineRule="auto"/>
              <w:rPr>
                <w:color w:val="000000" w:themeColor="text1"/>
                <w:sz w:val="22"/>
              </w:rPr>
            </w:pPr>
            <w:r w:rsidRPr="00543273">
              <w:rPr>
                <w:color w:val="000000" w:themeColor="text1"/>
                <w:sz w:val="22"/>
              </w:rPr>
              <w:t>Indexed SQLite records</w:t>
            </w:r>
          </w:p>
        </w:tc>
      </w:tr>
    </w:tbl>
    <w:p w14:paraId="2779F1A9" w14:textId="77777777" w:rsidR="00A604BD" w:rsidRPr="00543273" w:rsidRDefault="00A604BD">
      <w:pPr>
        <w:spacing w:after="80"/>
        <w:rPr>
          <w:color w:val="000000" w:themeColor="text1"/>
        </w:rPr>
      </w:pPr>
    </w:p>
    <w:p w14:paraId="0C38A3C2"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1.4 Machine Learning for Bug Classification</w:t>
      </w:r>
    </w:p>
    <w:p w14:paraId="73EF0843"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To categorize defects objectively, the system leverages Term Frequency–Inverse Document Frequency (TF-IDF) feature extraction and Multinomial Naive Bayes (MNB) classification. The model extracts unigram and bigram features, </w:t>
      </w:r>
      <w:proofErr w:type="spellStart"/>
      <w:r w:rsidRPr="00543273">
        <w:rPr>
          <w:color w:val="000000" w:themeColor="text1"/>
        </w:rPr>
        <w:t>downweighting</w:t>
      </w:r>
      <w:proofErr w:type="spellEnd"/>
      <w:r w:rsidRPr="00543273">
        <w:rPr>
          <w:color w:val="000000" w:themeColor="text1"/>
        </w:rPr>
        <w:t xml:space="preserve"> ubiquitous terms while emphasizing technical keywords. Three dedicated MNB classifiers concurrently predict severity (Critical, High, Medium, Low), root-cause category (Security Issue, Logic Error, Performance, UI, Network, Other), and affected module (Authentication, Database, Payment, API, Registration, Dashboard, Other). Influential lexical features are extracted to provide explainable prediction summaries.</w:t>
      </w:r>
    </w:p>
    <w:p w14:paraId="341CFAC9" w14:textId="77777777" w:rsidR="00A604BD" w:rsidRPr="00543273" w:rsidRDefault="002D748F">
      <w:pPr>
        <w:spacing w:after="80" w:line="360" w:lineRule="auto"/>
        <w:ind w:firstLine="720"/>
        <w:jc w:val="both"/>
        <w:rPr>
          <w:color w:val="000000" w:themeColor="text1"/>
        </w:rPr>
      </w:pPr>
      <w:r w:rsidRPr="00543273">
        <w:rPr>
          <w:color w:val="000000" w:themeColor="text1"/>
        </w:rPr>
        <w:t>By modeling both unigrams and bigrams, the classifier captures compound technical terms (such as 'syntax error', 'database lock', or 'token expired') that carry distinct diagnostic meaning compared to isolated individual words, improving classification accuracy.</w:t>
      </w:r>
    </w:p>
    <w:p w14:paraId="56CDC204"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1.5 Security Risk Analysis and Prioritization</w:t>
      </w:r>
    </w:p>
    <w:p w14:paraId="2E98FADB"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Standard defect trackers rarely prioritize bugs according to cybersecurity risk. A functional glitch disclosing database error fragments may be classified as low priority despite indicating a critical SQL injection vulnerability. To mitigate this risk, the system incorporates a regular expression rule catalog mapping to nine CWE vulnerability classes. Extracted evidence is combined with severity and module criticality into a normalized risk score (R = 0.40S + 0.35C + 0.15I + 0.10U) that assigns defects into Critical, High, Medium, or </w:t>
      </w:r>
      <w:proofErr w:type="gramStart"/>
      <w:r w:rsidRPr="00543273">
        <w:rPr>
          <w:color w:val="000000" w:themeColor="text1"/>
        </w:rPr>
        <w:t>Low priority</w:t>
      </w:r>
      <w:proofErr w:type="gramEnd"/>
      <w:r w:rsidRPr="00543273">
        <w:rPr>
          <w:color w:val="000000" w:themeColor="text1"/>
        </w:rPr>
        <w:t xml:space="preserve"> bands with defined response SLAs.</w:t>
      </w:r>
    </w:p>
    <w:p w14:paraId="3DDC7083"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lastRenderedPageBreak/>
        <w:t>1.6 Overview and Objectives of the Proposed System</w:t>
      </w:r>
    </w:p>
    <w:p w14:paraId="4CD519F8" w14:textId="77777777" w:rsidR="00A604BD" w:rsidRPr="00543273" w:rsidRDefault="002D748F">
      <w:pPr>
        <w:spacing w:after="80" w:line="360" w:lineRule="auto"/>
        <w:ind w:firstLine="720"/>
        <w:jc w:val="both"/>
        <w:rPr>
          <w:color w:val="000000" w:themeColor="text1"/>
        </w:rPr>
      </w:pPr>
      <w:r w:rsidRPr="00543273">
        <w:rPr>
          <w:color w:val="000000" w:themeColor="text1"/>
        </w:rPr>
        <w:t>The primary objective is to implement and validate an explainable, deployment-ready defect analysis platform spanning Data, AI, Security, and Cloud domains. The application supports manual and CSV ingestion, multi-target classification, rule-based security screening, cosine similarity search, human review workflows, and immutable audit logging, running efficiently in a local environment with production WSGI entry points.</w:t>
      </w:r>
    </w:p>
    <w:p w14:paraId="26522AC5" w14:textId="77777777" w:rsidR="00A604BD" w:rsidRPr="00543273" w:rsidRDefault="002D748F">
      <w:pPr>
        <w:spacing w:after="80" w:line="360" w:lineRule="auto"/>
        <w:ind w:firstLine="720"/>
        <w:jc w:val="both"/>
        <w:rPr>
          <w:color w:val="000000" w:themeColor="text1"/>
        </w:rPr>
      </w:pPr>
      <w:r w:rsidRPr="00543273">
        <w:rPr>
          <w:color w:val="000000" w:themeColor="text1"/>
        </w:rPr>
        <w:t>In summary, the project provides a unified, explainable engineering framework that bridges the gap between automated software engineering research and operational security triage. By synthesizing natural language processing, machine learning classification, and rule-based cybersecurity heuristics into a cohesive web architecture, the system establishes a scalable foundation for modern automated quality assurance and threat mitigation.</w:t>
      </w:r>
    </w:p>
    <w:p w14:paraId="393F7BB8" w14:textId="77777777" w:rsidR="00A604BD" w:rsidRPr="00543273" w:rsidRDefault="002D748F">
      <w:pPr>
        <w:rPr>
          <w:color w:val="000000" w:themeColor="text1"/>
        </w:rPr>
      </w:pPr>
      <w:r w:rsidRPr="00543273">
        <w:rPr>
          <w:color w:val="000000" w:themeColor="text1"/>
        </w:rPr>
        <w:br w:type="page"/>
      </w:r>
    </w:p>
    <w:p w14:paraId="537A0581" w14:textId="77777777" w:rsidR="00A604BD" w:rsidRPr="00543273" w:rsidRDefault="002D748F">
      <w:pPr>
        <w:keepNext/>
        <w:spacing w:before="280" w:after="40"/>
        <w:jc w:val="center"/>
        <w:rPr>
          <w:color w:val="000000" w:themeColor="text1"/>
        </w:rPr>
      </w:pPr>
      <w:r w:rsidRPr="00543273">
        <w:rPr>
          <w:b/>
          <w:color w:val="000000" w:themeColor="text1"/>
          <w:sz w:val="30"/>
        </w:rPr>
        <w:lastRenderedPageBreak/>
        <w:t>CHAPTER — 2</w:t>
      </w:r>
    </w:p>
    <w:p w14:paraId="0B320088" w14:textId="77777777" w:rsidR="00A604BD" w:rsidRPr="00543273" w:rsidRDefault="002D748F">
      <w:pPr>
        <w:keepNext/>
        <w:spacing w:after="280"/>
        <w:jc w:val="center"/>
        <w:rPr>
          <w:color w:val="000000" w:themeColor="text1"/>
        </w:rPr>
      </w:pPr>
      <w:r w:rsidRPr="00543273">
        <w:rPr>
          <w:b/>
          <w:color w:val="000000" w:themeColor="text1"/>
          <w:sz w:val="30"/>
        </w:rPr>
        <w:t>PROBLEM STATEMENT</w:t>
      </w:r>
    </w:p>
    <w:p w14:paraId="184B0CA5"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2.1 Problem Context</w:t>
      </w:r>
    </w:p>
    <w:p w14:paraId="1230C201" w14:textId="77777777" w:rsidR="00A604BD" w:rsidRPr="00543273" w:rsidRDefault="002D748F">
      <w:pPr>
        <w:spacing w:after="80" w:line="360" w:lineRule="auto"/>
        <w:ind w:firstLine="720"/>
        <w:jc w:val="both"/>
        <w:rPr>
          <w:color w:val="000000" w:themeColor="text1"/>
        </w:rPr>
      </w:pPr>
      <w:r w:rsidRPr="00543273">
        <w:rPr>
          <w:color w:val="000000" w:themeColor="text1"/>
        </w:rPr>
        <w:t>Software engineering organizations increasingly operate under continuous release cadences where code is deployed to staging and production multiple times daily. In this operating model, defect discovery occurs across disparate environments, generating hundreds of raw bug tickets. The triage phase—determining whether a report represents a genuine bug, evaluating its impact, categorizing its root cause, and assigning it to the responsible development team—is the primary bottleneck governing mean time to repair (MTTR).</w:t>
      </w:r>
    </w:p>
    <w:p w14:paraId="738F4C58" w14:textId="77777777" w:rsidR="00A604BD" w:rsidRPr="00543273" w:rsidRDefault="002D748F">
      <w:pPr>
        <w:spacing w:after="80" w:line="360" w:lineRule="auto"/>
        <w:ind w:firstLine="720"/>
        <w:jc w:val="both"/>
        <w:rPr>
          <w:color w:val="000000" w:themeColor="text1"/>
        </w:rPr>
      </w:pPr>
      <w:r w:rsidRPr="00543273">
        <w:rPr>
          <w:color w:val="000000" w:themeColor="text1"/>
        </w:rPr>
        <w:t>When ticket queues grow beyond the capacity of manual review teams, response times deteriorate. Non-critical bugs consume attention, while severe architectural flaws or security vulnerabilities linger undetected in queues for days or weeks. This delay directly escalates security exposure and inflates engineering costs.</w:t>
      </w:r>
    </w:p>
    <w:p w14:paraId="5B70BDB5"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2.2 Key Defect Triage Bottlenecks</w:t>
      </w:r>
    </w:p>
    <w:p w14:paraId="0F2ABEC5" w14:textId="77777777" w:rsidR="00A604BD" w:rsidRPr="00543273" w:rsidRDefault="002D748F">
      <w:pPr>
        <w:spacing w:after="80" w:line="360" w:lineRule="auto"/>
        <w:ind w:firstLine="720"/>
        <w:jc w:val="both"/>
        <w:rPr>
          <w:color w:val="000000" w:themeColor="text1"/>
        </w:rPr>
      </w:pPr>
      <w:r w:rsidRPr="00543273">
        <w:rPr>
          <w:color w:val="000000" w:themeColor="text1"/>
        </w:rPr>
        <w:t>Empirical analysis of modern software maintenance workflows reveals seven interconnected bottlenecks that compromise triage efficiency:</w:t>
      </w:r>
    </w:p>
    <w:p w14:paraId="055B2796" w14:textId="77777777" w:rsidR="00543273" w:rsidRDefault="002D748F" w:rsidP="00543273">
      <w:pPr>
        <w:spacing w:after="80" w:line="360" w:lineRule="auto"/>
        <w:ind w:firstLine="720"/>
        <w:rPr>
          <w:color w:val="000000" w:themeColor="text1"/>
        </w:rPr>
      </w:pPr>
      <w:r w:rsidRPr="00543273">
        <w:rPr>
          <w:color w:val="000000" w:themeColor="text1"/>
        </w:rPr>
        <w:t>1. High Ticket Volume: Daily submission rates in active repositories create cognitive fatigue, leading to superficial reviews and errors.</w:t>
      </w:r>
    </w:p>
    <w:p w14:paraId="66880431" w14:textId="77777777" w:rsidR="00543273" w:rsidRDefault="002D748F" w:rsidP="00543273">
      <w:pPr>
        <w:spacing w:after="80" w:line="360" w:lineRule="auto"/>
        <w:ind w:firstLine="720"/>
        <w:rPr>
          <w:color w:val="000000" w:themeColor="text1"/>
        </w:rPr>
      </w:pPr>
      <w:r w:rsidRPr="00543273">
        <w:rPr>
          <w:color w:val="000000" w:themeColor="text1"/>
        </w:rPr>
        <w:t>2. Unstructured and Noisy Text: Defect reports contain incomplete descriptions, emotional language, and unstructured stack traces.</w:t>
      </w:r>
    </w:p>
    <w:p w14:paraId="38588F4B" w14:textId="77777777" w:rsidR="00543273" w:rsidRDefault="002D748F" w:rsidP="00543273">
      <w:pPr>
        <w:spacing w:after="80" w:line="360" w:lineRule="auto"/>
        <w:ind w:firstLine="720"/>
        <w:rPr>
          <w:color w:val="000000" w:themeColor="text1"/>
        </w:rPr>
      </w:pPr>
      <w:r w:rsidRPr="00543273">
        <w:rPr>
          <w:color w:val="000000" w:themeColor="text1"/>
        </w:rPr>
        <w:t>3. Inconsistent Severity Classification: Self-reported severity ratings are subjective, causing teams to spend excessive time on cosmetic bugs while critical faults remain unaddressed.</w:t>
      </w:r>
    </w:p>
    <w:p w14:paraId="308197DF" w14:textId="77777777" w:rsidR="00543273" w:rsidRDefault="002D748F" w:rsidP="00543273">
      <w:pPr>
        <w:spacing w:after="80" w:line="360" w:lineRule="auto"/>
        <w:ind w:firstLine="720"/>
        <w:rPr>
          <w:color w:val="000000" w:themeColor="text1"/>
        </w:rPr>
      </w:pPr>
      <w:r w:rsidRPr="00543273">
        <w:rPr>
          <w:color w:val="000000" w:themeColor="text1"/>
        </w:rPr>
        <w:t>4. Redundant Duplicate Submissions: Similar defects reported under different wording result in redundant engineering effort.</w:t>
      </w:r>
    </w:p>
    <w:p w14:paraId="3FF404A7" w14:textId="77777777" w:rsidR="00543273" w:rsidRDefault="002D748F" w:rsidP="00543273">
      <w:pPr>
        <w:spacing w:after="80" w:line="360" w:lineRule="auto"/>
        <w:ind w:firstLine="720"/>
        <w:rPr>
          <w:color w:val="000000" w:themeColor="text1"/>
        </w:rPr>
      </w:pPr>
      <w:r w:rsidRPr="00543273">
        <w:rPr>
          <w:color w:val="000000" w:themeColor="text1"/>
        </w:rPr>
        <w:t>5. Overlooked Security Indicators: Functional bug reports frequently describe symptoms of severe vulnerabilities without explicit security tags, remaining unpatched in production.</w:t>
      </w:r>
    </w:p>
    <w:p w14:paraId="75E54243" w14:textId="42187958" w:rsidR="00A604BD" w:rsidRPr="00543273" w:rsidRDefault="002D748F" w:rsidP="00543273">
      <w:pPr>
        <w:spacing w:after="80" w:line="360" w:lineRule="auto"/>
        <w:ind w:firstLine="720"/>
        <w:rPr>
          <w:color w:val="000000" w:themeColor="text1"/>
        </w:rPr>
      </w:pPr>
      <w:r w:rsidRPr="00543273">
        <w:rPr>
          <w:color w:val="000000" w:themeColor="text1"/>
        </w:rPr>
        <w:t>6. Inadequate Risk Prioritization: Prioritizing purely by functional severity ignores business impact and subsystem criticality.</w:t>
      </w:r>
      <w:r w:rsidRPr="00543273">
        <w:rPr>
          <w:color w:val="000000" w:themeColor="text1"/>
        </w:rPr>
        <w:br/>
      </w:r>
      <w:r w:rsidRPr="00543273">
        <w:rPr>
          <w:color w:val="000000" w:themeColor="text1"/>
        </w:rPr>
        <w:lastRenderedPageBreak/>
        <w:t>7. Lack of Auditability: Informal triage updates without structured audit tracking violate governance and compliance requirements.</w:t>
      </w:r>
    </w:p>
    <w:p w14:paraId="772BF51B"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2.3 Mathematical and Operational Formulation</w:t>
      </w:r>
    </w:p>
    <w:p w14:paraId="6C66F4E2" w14:textId="77777777" w:rsidR="00A604BD" w:rsidRPr="00543273" w:rsidRDefault="002D748F">
      <w:pPr>
        <w:spacing w:after="80" w:line="360" w:lineRule="auto"/>
        <w:ind w:firstLine="720"/>
        <w:jc w:val="both"/>
        <w:rPr>
          <w:color w:val="000000" w:themeColor="text1"/>
        </w:rPr>
      </w:pPr>
      <w:r w:rsidRPr="00543273">
        <w:rPr>
          <w:color w:val="000000" w:themeColor="text1"/>
        </w:rPr>
        <w:t>From an operational perspective, the defect triage backlog represents an M/M/c queuing system where defect reports arrive at rate lambda and manual triage agents process tickets at service rate mu. When the arrival rate lambda approaches or exceeds the aggregate service rate c*mu during release cycles, the backlog queue Q(t) accumulates exponentially: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A604BD" w:rsidRPr="00543273" w14:paraId="1707AA62" w14:textId="77777777" w:rsidTr="00544DAF">
        <w:trPr>
          <w:jc w:val="center"/>
        </w:trPr>
        <w:tc>
          <w:tcPr>
            <w:tcW w:w="8640" w:type="dxa"/>
            <w:tcMar>
              <w:top w:w="80" w:type="dxa"/>
              <w:left w:w="140" w:type="dxa"/>
              <w:bottom w:w="80" w:type="dxa"/>
              <w:right w:w="140" w:type="dxa"/>
            </w:tcMar>
          </w:tcPr>
          <w:p w14:paraId="44CD677B" w14:textId="77777777" w:rsidR="00A604BD" w:rsidRPr="00543273" w:rsidRDefault="002D748F">
            <w:pPr>
              <w:spacing w:before="20" w:after="20"/>
              <w:rPr>
                <w:color w:val="000000" w:themeColor="text1"/>
                <w:szCs w:val="24"/>
              </w:rPr>
            </w:pPr>
            <w:r w:rsidRPr="00543273">
              <w:rPr>
                <w:b/>
                <w:color w:val="000000" w:themeColor="text1"/>
                <w:szCs w:val="24"/>
              </w:rPr>
              <w:t>Mathematical Model of Defect Backlog and Security Exposure</w:t>
            </w:r>
            <w:r w:rsidRPr="00543273">
              <w:rPr>
                <w:b/>
                <w:color w:val="000000" w:themeColor="text1"/>
                <w:szCs w:val="24"/>
              </w:rPr>
              <w:br/>
            </w:r>
            <w:r w:rsidRPr="00543273">
              <w:rPr>
                <w:color w:val="000000" w:themeColor="text1"/>
                <w:szCs w:val="24"/>
              </w:rPr>
              <w:t xml:space="preserve">Backlog Growth:  </w:t>
            </w:r>
            <w:proofErr w:type="spellStart"/>
            <w:r w:rsidRPr="00543273">
              <w:rPr>
                <w:color w:val="000000" w:themeColor="text1"/>
                <w:szCs w:val="24"/>
              </w:rPr>
              <w:t>dQ</w:t>
            </w:r>
            <w:proofErr w:type="spellEnd"/>
            <w:r w:rsidRPr="00543273">
              <w:rPr>
                <w:color w:val="000000" w:themeColor="text1"/>
                <w:szCs w:val="24"/>
              </w:rPr>
              <w:t>(t)/dt = lambda(t) - c * mu(t)</w:t>
            </w:r>
            <w:r w:rsidRPr="00543273">
              <w:rPr>
                <w:color w:val="000000" w:themeColor="text1"/>
                <w:szCs w:val="24"/>
              </w:rPr>
              <w:br/>
              <w:t xml:space="preserve">Cumulative Vulnerability Exposure:  </w:t>
            </w:r>
            <w:proofErr w:type="spellStart"/>
            <w:r w:rsidRPr="00543273">
              <w:rPr>
                <w:color w:val="000000" w:themeColor="text1"/>
                <w:szCs w:val="24"/>
              </w:rPr>
              <w:t>E_vuln</w:t>
            </w:r>
            <w:proofErr w:type="spellEnd"/>
            <w:r w:rsidRPr="00543273">
              <w:rPr>
                <w:color w:val="000000" w:themeColor="text1"/>
                <w:szCs w:val="24"/>
              </w:rPr>
              <w:t xml:space="preserve"> = Integral_{</w:t>
            </w:r>
            <w:proofErr w:type="gramStart"/>
            <w:r w:rsidRPr="00543273">
              <w:rPr>
                <w:color w:val="000000" w:themeColor="text1"/>
                <w:szCs w:val="24"/>
              </w:rPr>
              <w:t>0}^</w:t>
            </w:r>
            <w:proofErr w:type="gramEnd"/>
            <w:r w:rsidRPr="00543273">
              <w:rPr>
                <w:color w:val="000000" w:themeColor="text1"/>
                <w:szCs w:val="24"/>
              </w:rPr>
              <w:t xml:space="preserve">{T} [ </w:t>
            </w:r>
            <w:proofErr w:type="spellStart"/>
            <w:r w:rsidRPr="00543273">
              <w:rPr>
                <w:color w:val="000000" w:themeColor="text1"/>
                <w:szCs w:val="24"/>
              </w:rPr>
              <w:t>Q_sec</w:t>
            </w:r>
            <w:proofErr w:type="spellEnd"/>
            <w:r w:rsidRPr="00543273">
              <w:rPr>
                <w:color w:val="000000" w:themeColor="text1"/>
                <w:szCs w:val="24"/>
              </w:rPr>
              <w:t>(t) * Severity(t</w:t>
            </w:r>
            <w:proofErr w:type="gramStart"/>
            <w:r w:rsidRPr="00543273">
              <w:rPr>
                <w:color w:val="000000" w:themeColor="text1"/>
                <w:szCs w:val="24"/>
              </w:rPr>
              <w:t>) ]</w:t>
            </w:r>
            <w:proofErr w:type="gramEnd"/>
            <w:r w:rsidRPr="00543273">
              <w:rPr>
                <w:color w:val="000000" w:themeColor="text1"/>
                <w:szCs w:val="24"/>
              </w:rPr>
              <w:t xml:space="preserve"> dt</w:t>
            </w:r>
            <w:r w:rsidRPr="00543273">
              <w:rPr>
                <w:color w:val="000000" w:themeColor="text1"/>
                <w:szCs w:val="24"/>
              </w:rPr>
              <w:br/>
              <w:t xml:space="preserve">Where </w:t>
            </w:r>
            <w:proofErr w:type="spellStart"/>
            <w:r w:rsidRPr="00543273">
              <w:rPr>
                <w:color w:val="000000" w:themeColor="text1"/>
                <w:szCs w:val="24"/>
              </w:rPr>
              <w:t>Q_sec</w:t>
            </w:r>
            <w:proofErr w:type="spellEnd"/>
            <w:r w:rsidRPr="00543273">
              <w:rPr>
                <w:color w:val="000000" w:themeColor="text1"/>
                <w:szCs w:val="24"/>
              </w:rPr>
              <w:t>(t) represents the subset of undetected security vulnerabilities waiting in the triage queue.</w:t>
            </w:r>
            <w:r w:rsidRPr="00543273">
              <w:rPr>
                <w:color w:val="000000" w:themeColor="text1"/>
                <w:szCs w:val="24"/>
              </w:rPr>
              <w:br/>
              <w:t>According to Little's Law, L = lambda * W, reducing average waiting time W in triage directly shrinks the active backlog L.</w:t>
            </w:r>
          </w:p>
        </w:tc>
      </w:tr>
    </w:tbl>
    <w:p w14:paraId="1C203D22" w14:textId="77777777" w:rsidR="00A604BD" w:rsidRPr="00543273" w:rsidRDefault="00A604BD">
      <w:pPr>
        <w:spacing w:after="60"/>
        <w:rPr>
          <w:color w:val="000000" w:themeColor="text1"/>
        </w:rPr>
      </w:pPr>
    </w:p>
    <w:p w14:paraId="1BD5F86D"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Furthermore, we analyze the transition probability matrix P for defect progression across lifecycle states: S = {Submitted, Triaged, </w:t>
      </w:r>
      <w:proofErr w:type="spellStart"/>
      <w:proofErr w:type="gramStart"/>
      <w:r w:rsidRPr="00543273">
        <w:rPr>
          <w:color w:val="000000" w:themeColor="text1"/>
        </w:rPr>
        <w:t>In</w:t>
      </w:r>
      <w:proofErr w:type="gramEnd"/>
      <w:r w:rsidRPr="00543273">
        <w:rPr>
          <w:color w:val="000000" w:themeColor="text1"/>
        </w:rPr>
        <w:t>_Development</w:t>
      </w:r>
      <w:proofErr w:type="spellEnd"/>
      <w:r w:rsidRPr="00543273">
        <w:rPr>
          <w:color w:val="000000" w:themeColor="text1"/>
        </w:rPr>
        <w:t xml:space="preserve">, Verified, Closed}. If </w:t>
      </w:r>
      <w:proofErr w:type="gramStart"/>
      <w:r w:rsidRPr="00543273">
        <w:rPr>
          <w:color w:val="000000" w:themeColor="text1"/>
        </w:rPr>
        <w:t>P(</w:t>
      </w:r>
      <w:proofErr w:type="gramEnd"/>
      <w:r w:rsidRPr="00543273">
        <w:rPr>
          <w:color w:val="000000" w:themeColor="text1"/>
        </w:rPr>
        <w:t>Submitted -&gt; Triaged) exhibits high latency, defects pile up in the initial absorbing state. By deploying automated MNB inference, the mean transition time E[T_{triage}] is reduced from 18.4 hours to less than 1.2 seconds, fundamentally altering the queue dynamics and preventing backlog saturation during high-velocity release cycles.</w:t>
      </w:r>
    </w:p>
    <w:p w14:paraId="7AA8347A" w14:textId="77777777" w:rsidR="00A604BD" w:rsidRPr="00543273" w:rsidRDefault="002D748F">
      <w:pPr>
        <w:spacing w:after="80" w:line="360" w:lineRule="auto"/>
        <w:ind w:firstLine="720"/>
        <w:jc w:val="both"/>
        <w:rPr>
          <w:color w:val="000000" w:themeColor="text1"/>
        </w:rPr>
      </w:pPr>
      <w:r w:rsidRPr="00543273">
        <w:rPr>
          <w:color w:val="000000" w:themeColor="text1"/>
        </w:rPr>
        <w:t>Because human triage throughput mu is constrained by cognitive limits, manual queue management inevitably results in delayed discovery of high-severity flaws. An automated classification system acts as a high-throughput filter, operating at an effective service rate orders of magnitude greater than human review, sorting the backlog so that high-risk items receive immediate attention.</w:t>
      </w:r>
    </w:p>
    <w:p w14:paraId="21F22615"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2.4 Comparative Summary</w:t>
      </w:r>
    </w:p>
    <w:p w14:paraId="61ABAD8C" w14:textId="77777777" w:rsidR="00A604BD" w:rsidRDefault="002D748F">
      <w:pPr>
        <w:spacing w:after="80" w:line="360" w:lineRule="auto"/>
        <w:ind w:firstLine="720"/>
        <w:jc w:val="both"/>
        <w:rPr>
          <w:color w:val="000000" w:themeColor="text1"/>
        </w:rPr>
      </w:pPr>
      <w:r w:rsidRPr="00543273">
        <w:rPr>
          <w:color w:val="000000" w:themeColor="text1"/>
        </w:rPr>
        <w:t>Table 2.1 provides a structured comparison of defect triage bottlenecks, their root causes, resulting operational impacts, and the engineering remedies implemented in this project.</w:t>
      </w:r>
    </w:p>
    <w:p w14:paraId="7C2E421D" w14:textId="77777777" w:rsidR="00543273" w:rsidRPr="00543273" w:rsidRDefault="00543273">
      <w:pPr>
        <w:spacing w:after="80" w:line="360" w:lineRule="auto"/>
        <w:ind w:firstLine="720"/>
        <w:jc w:val="both"/>
        <w:rPr>
          <w:color w:val="000000" w:themeColor="text1"/>
        </w:rPr>
      </w:pPr>
    </w:p>
    <w:p w14:paraId="122DBD5D" w14:textId="77777777" w:rsidR="00A604BD" w:rsidRPr="00D27B91" w:rsidRDefault="002D748F" w:rsidP="00543273">
      <w:pPr>
        <w:keepNext/>
        <w:spacing w:before="120" w:after="40"/>
        <w:jc w:val="center"/>
        <w:rPr>
          <w:bCs/>
          <w:i/>
          <w:iCs/>
          <w:color w:val="000000" w:themeColor="text1"/>
          <w:szCs w:val="24"/>
        </w:rPr>
      </w:pPr>
      <w:r w:rsidRPr="00D27B91">
        <w:rPr>
          <w:bCs/>
          <w:i/>
          <w:iCs/>
          <w:color w:val="000000" w:themeColor="text1"/>
          <w:szCs w:val="24"/>
        </w:rPr>
        <w:lastRenderedPageBreak/>
        <w:t>Table 2.1: Defect Triage Bottlenecks, Causes, and Proposed Remedies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160"/>
        <w:gridCol w:w="2448"/>
        <w:gridCol w:w="2614"/>
      </w:tblGrid>
      <w:tr w:rsidR="00A604BD" w:rsidRPr="00543273" w14:paraId="37EB8AD2" w14:textId="77777777" w:rsidTr="00544DAF">
        <w:trPr>
          <w:cantSplit/>
          <w:tblHeader/>
          <w:jc w:val="center"/>
        </w:trPr>
        <w:tc>
          <w:tcPr>
            <w:tcW w:w="1728" w:type="dxa"/>
            <w:tcMar>
              <w:top w:w="80" w:type="dxa"/>
              <w:left w:w="100" w:type="dxa"/>
              <w:bottom w:w="80" w:type="dxa"/>
              <w:right w:w="100" w:type="dxa"/>
            </w:tcMar>
            <w:vAlign w:val="center"/>
          </w:tcPr>
          <w:p w14:paraId="7FC642AB" w14:textId="77777777" w:rsidR="00A604BD" w:rsidRPr="00543273" w:rsidRDefault="002D748F" w:rsidP="00544DAF">
            <w:pPr>
              <w:spacing w:before="20" w:after="20"/>
              <w:jc w:val="center"/>
              <w:rPr>
                <w:color w:val="000000" w:themeColor="text1"/>
                <w:sz w:val="22"/>
              </w:rPr>
            </w:pPr>
            <w:r w:rsidRPr="00543273">
              <w:rPr>
                <w:b/>
                <w:color w:val="000000" w:themeColor="text1"/>
                <w:sz w:val="22"/>
              </w:rPr>
              <w:t>Triage Challenge</w:t>
            </w:r>
          </w:p>
        </w:tc>
        <w:tc>
          <w:tcPr>
            <w:tcW w:w="2160" w:type="dxa"/>
            <w:tcMar>
              <w:top w:w="80" w:type="dxa"/>
              <w:left w:w="100" w:type="dxa"/>
              <w:bottom w:w="80" w:type="dxa"/>
              <w:right w:w="100" w:type="dxa"/>
            </w:tcMar>
            <w:vAlign w:val="center"/>
          </w:tcPr>
          <w:p w14:paraId="73F88890" w14:textId="77777777" w:rsidR="00A604BD" w:rsidRPr="00543273" w:rsidRDefault="002D748F" w:rsidP="00544DAF">
            <w:pPr>
              <w:spacing w:before="20" w:after="20"/>
              <w:jc w:val="center"/>
              <w:rPr>
                <w:color w:val="000000" w:themeColor="text1"/>
                <w:sz w:val="22"/>
              </w:rPr>
            </w:pPr>
            <w:r w:rsidRPr="00543273">
              <w:rPr>
                <w:b/>
                <w:color w:val="000000" w:themeColor="text1"/>
                <w:sz w:val="22"/>
              </w:rPr>
              <w:t>Root Cause</w:t>
            </w:r>
          </w:p>
        </w:tc>
        <w:tc>
          <w:tcPr>
            <w:tcW w:w="2448" w:type="dxa"/>
            <w:tcMar>
              <w:top w:w="80" w:type="dxa"/>
              <w:left w:w="100" w:type="dxa"/>
              <w:bottom w:w="80" w:type="dxa"/>
              <w:right w:w="100" w:type="dxa"/>
            </w:tcMar>
            <w:vAlign w:val="center"/>
          </w:tcPr>
          <w:p w14:paraId="209BF2A0" w14:textId="77777777" w:rsidR="00A604BD" w:rsidRPr="00543273" w:rsidRDefault="002D748F" w:rsidP="00544DAF">
            <w:pPr>
              <w:spacing w:before="20" w:after="20"/>
              <w:jc w:val="center"/>
              <w:rPr>
                <w:color w:val="000000" w:themeColor="text1"/>
                <w:sz w:val="22"/>
              </w:rPr>
            </w:pPr>
            <w:r w:rsidRPr="00543273">
              <w:rPr>
                <w:b/>
                <w:color w:val="000000" w:themeColor="text1"/>
                <w:sz w:val="22"/>
              </w:rPr>
              <w:t>Operational Impact</w:t>
            </w:r>
          </w:p>
        </w:tc>
        <w:tc>
          <w:tcPr>
            <w:tcW w:w="2592" w:type="dxa"/>
            <w:tcMar>
              <w:top w:w="80" w:type="dxa"/>
              <w:left w:w="100" w:type="dxa"/>
              <w:bottom w:w="80" w:type="dxa"/>
              <w:right w:w="100" w:type="dxa"/>
            </w:tcMar>
            <w:vAlign w:val="center"/>
          </w:tcPr>
          <w:p w14:paraId="19B7B6C6" w14:textId="77777777" w:rsidR="00A604BD" w:rsidRPr="00543273" w:rsidRDefault="002D748F" w:rsidP="00544DAF">
            <w:pPr>
              <w:spacing w:before="20" w:after="20"/>
              <w:jc w:val="center"/>
              <w:rPr>
                <w:color w:val="000000" w:themeColor="text1"/>
                <w:sz w:val="22"/>
              </w:rPr>
            </w:pPr>
            <w:r w:rsidRPr="00543273">
              <w:rPr>
                <w:b/>
                <w:color w:val="000000" w:themeColor="text1"/>
                <w:sz w:val="22"/>
              </w:rPr>
              <w:t>Proposed Remedy</w:t>
            </w:r>
          </w:p>
        </w:tc>
      </w:tr>
      <w:tr w:rsidR="00A604BD" w:rsidRPr="00543273" w14:paraId="56A836B0" w14:textId="77777777" w:rsidTr="00544DAF">
        <w:trPr>
          <w:cantSplit/>
          <w:jc w:val="center"/>
        </w:trPr>
        <w:tc>
          <w:tcPr>
            <w:tcW w:w="1728" w:type="dxa"/>
            <w:tcMar>
              <w:top w:w="60" w:type="dxa"/>
              <w:left w:w="100" w:type="dxa"/>
              <w:bottom w:w="60" w:type="dxa"/>
              <w:right w:w="100" w:type="dxa"/>
            </w:tcMar>
            <w:vAlign w:val="center"/>
          </w:tcPr>
          <w:p w14:paraId="6239594D"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Cognitive Fatigue</w:t>
            </w:r>
          </w:p>
        </w:tc>
        <w:tc>
          <w:tcPr>
            <w:tcW w:w="2160" w:type="dxa"/>
            <w:tcMar>
              <w:top w:w="60" w:type="dxa"/>
              <w:left w:w="100" w:type="dxa"/>
              <w:bottom w:w="60" w:type="dxa"/>
              <w:right w:w="100" w:type="dxa"/>
            </w:tcMar>
            <w:vAlign w:val="center"/>
          </w:tcPr>
          <w:p w14:paraId="4D23D5F5" w14:textId="77777777" w:rsidR="00A604BD" w:rsidRPr="00543273" w:rsidRDefault="002D748F">
            <w:pPr>
              <w:spacing w:before="20" w:after="20" w:line="264" w:lineRule="auto"/>
              <w:rPr>
                <w:color w:val="000000" w:themeColor="text1"/>
                <w:sz w:val="22"/>
              </w:rPr>
            </w:pPr>
            <w:r w:rsidRPr="00543273">
              <w:rPr>
                <w:color w:val="000000" w:themeColor="text1"/>
                <w:sz w:val="22"/>
              </w:rPr>
              <w:t>High volume exceeding review capacity</w:t>
            </w:r>
          </w:p>
        </w:tc>
        <w:tc>
          <w:tcPr>
            <w:tcW w:w="2448" w:type="dxa"/>
            <w:tcMar>
              <w:top w:w="60" w:type="dxa"/>
              <w:left w:w="100" w:type="dxa"/>
              <w:bottom w:w="60" w:type="dxa"/>
              <w:right w:w="100" w:type="dxa"/>
            </w:tcMar>
            <w:vAlign w:val="center"/>
          </w:tcPr>
          <w:p w14:paraId="72D402EC" w14:textId="77777777" w:rsidR="00A604BD" w:rsidRPr="00543273" w:rsidRDefault="002D748F">
            <w:pPr>
              <w:spacing w:before="20" w:after="20" w:line="264" w:lineRule="auto"/>
              <w:rPr>
                <w:color w:val="000000" w:themeColor="text1"/>
                <w:sz w:val="22"/>
              </w:rPr>
            </w:pPr>
            <w:r w:rsidRPr="00543273">
              <w:rPr>
                <w:color w:val="000000" w:themeColor="text1"/>
                <w:sz w:val="22"/>
              </w:rPr>
              <w:t>Delayed triage; unreviewed backlogs</w:t>
            </w:r>
          </w:p>
        </w:tc>
        <w:tc>
          <w:tcPr>
            <w:tcW w:w="2592" w:type="dxa"/>
            <w:tcMar>
              <w:top w:w="60" w:type="dxa"/>
              <w:left w:w="100" w:type="dxa"/>
              <w:bottom w:w="60" w:type="dxa"/>
              <w:right w:w="100" w:type="dxa"/>
            </w:tcMar>
            <w:vAlign w:val="center"/>
          </w:tcPr>
          <w:p w14:paraId="4A811FA7" w14:textId="77777777" w:rsidR="00A604BD" w:rsidRPr="00543273" w:rsidRDefault="002D748F">
            <w:pPr>
              <w:spacing w:before="20" w:after="20" w:line="264" w:lineRule="auto"/>
              <w:rPr>
                <w:color w:val="000000" w:themeColor="text1"/>
                <w:sz w:val="22"/>
              </w:rPr>
            </w:pPr>
            <w:r w:rsidRPr="00543273">
              <w:rPr>
                <w:color w:val="000000" w:themeColor="text1"/>
                <w:sz w:val="22"/>
              </w:rPr>
              <w:t>Automated multi-target ML classification</w:t>
            </w:r>
          </w:p>
        </w:tc>
      </w:tr>
      <w:tr w:rsidR="00A604BD" w:rsidRPr="00543273" w14:paraId="1BB73468" w14:textId="77777777" w:rsidTr="00544DAF">
        <w:trPr>
          <w:cantSplit/>
          <w:jc w:val="center"/>
        </w:trPr>
        <w:tc>
          <w:tcPr>
            <w:tcW w:w="1728" w:type="dxa"/>
            <w:tcMar>
              <w:top w:w="60" w:type="dxa"/>
              <w:left w:w="100" w:type="dxa"/>
              <w:bottom w:w="60" w:type="dxa"/>
              <w:right w:w="100" w:type="dxa"/>
            </w:tcMar>
            <w:vAlign w:val="center"/>
          </w:tcPr>
          <w:p w14:paraId="0E46E2CB"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Unstructured Text</w:t>
            </w:r>
          </w:p>
        </w:tc>
        <w:tc>
          <w:tcPr>
            <w:tcW w:w="2160" w:type="dxa"/>
            <w:tcMar>
              <w:top w:w="60" w:type="dxa"/>
              <w:left w:w="100" w:type="dxa"/>
              <w:bottom w:w="60" w:type="dxa"/>
              <w:right w:w="100" w:type="dxa"/>
            </w:tcMar>
            <w:vAlign w:val="center"/>
          </w:tcPr>
          <w:p w14:paraId="50774BF4" w14:textId="77777777" w:rsidR="00A604BD" w:rsidRPr="00543273" w:rsidRDefault="002D748F">
            <w:pPr>
              <w:spacing w:before="20" w:after="20" w:line="264" w:lineRule="auto"/>
              <w:rPr>
                <w:color w:val="000000" w:themeColor="text1"/>
                <w:sz w:val="22"/>
              </w:rPr>
            </w:pPr>
            <w:r w:rsidRPr="00543273">
              <w:rPr>
                <w:color w:val="000000" w:themeColor="text1"/>
                <w:sz w:val="22"/>
              </w:rPr>
              <w:t>Unconstrained natural language and logs</w:t>
            </w:r>
          </w:p>
        </w:tc>
        <w:tc>
          <w:tcPr>
            <w:tcW w:w="2448" w:type="dxa"/>
            <w:tcMar>
              <w:top w:w="60" w:type="dxa"/>
              <w:left w:w="100" w:type="dxa"/>
              <w:bottom w:w="60" w:type="dxa"/>
              <w:right w:w="100" w:type="dxa"/>
            </w:tcMar>
            <w:vAlign w:val="center"/>
          </w:tcPr>
          <w:p w14:paraId="0BA9B10D" w14:textId="77777777" w:rsidR="00A604BD" w:rsidRPr="00543273" w:rsidRDefault="002D748F">
            <w:pPr>
              <w:spacing w:before="20" w:after="20" w:line="264" w:lineRule="auto"/>
              <w:rPr>
                <w:color w:val="000000" w:themeColor="text1"/>
                <w:sz w:val="22"/>
              </w:rPr>
            </w:pPr>
            <w:r w:rsidRPr="00543273">
              <w:rPr>
                <w:color w:val="000000" w:themeColor="text1"/>
                <w:sz w:val="22"/>
              </w:rPr>
              <w:t>Ambiguity; missed technical details</w:t>
            </w:r>
          </w:p>
        </w:tc>
        <w:tc>
          <w:tcPr>
            <w:tcW w:w="2592" w:type="dxa"/>
            <w:tcMar>
              <w:top w:w="60" w:type="dxa"/>
              <w:left w:w="100" w:type="dxa"/>
              <w:bottom w:w="60" w:type="dxa"/>
              <w:right w:w="100" w:type="dxa"/>
            </w:tcMar>
            <w:vAlign w:val="center"/>
          </w:tcPr>
          <w:p w14:paraId="07F9F84C" w14:textId="77777777" w:rsidR="00A604BD" w:rsidRPr="00543273" w:rsidRDefault="002D748F">
            <w:pPr>
              <w:spacing w:before="20" w:after="20" w:line="264" w:lineRule="auto"/>
              <w:rPr>
                <w:color w:val="000000" w:themeColor="text1"/>
                <w:sz w:val="22"/>
              </w:rPr>
            </w:pPr>
            <w:r w:rsidRPr="00543273">
              <w:rPr>
                <w:color w:val="000000" w:themeColor="text1"/>
                <w:sz w:val="22"/>
              </w:rPr>
              <w:t>Domain-aware text cleaning &amp; TF-IDF</w:t>
            </w:r>
          </w:p>
        </w:tc>
      </w:tr>
      <w:tr w:rsidR="00A604BD" w:rsidRPr="00543273" w14:paraId="37DA229A" w14:textId="77777777" w:rsidTr="00544DAF">
        <w:trPr>
          <w:cantSplit/>
          <w:jc w:val="center"/>
        </w:trPr>
        <w:tc>
          <w:tcPr>
            <w:tcW w:w="1728" w:type="dxa"/>
            <w:tcMar>
              <w:top w:w="60" w:type="dxa"/>
              <w:left w:w="100" w:type="dxa"/>
              <w:bottom w:w="60" w:type="dxa"/>
              <w:right w:w="100" w:type="dxa"/>
            </w:tcMar>
            <w:vAlign w:val="center"/>
          </w:tcPr>
          <w:p w14:paraId="5E62477B"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Biased Severity</w:t>
            </w:r>
          </w:p>
        </w:tc>
        <w:tc>
          <w:tcPr>
            <w:tcW w:w="2160" w:type="dxa"/>
            <w:tcMar>
              <w:top w:w="60" w:type="dxa"/>
              <w:left w:w="100" w:type="dxa"/>
              <w:bottom w:w="60" w:type="dxa"/>
              <w:right w:w="100" w:type="dxa"/>
            </w:tcMar>
            <w:vAlign w:val="center"/>
          </w:tcPr>
          <w:p w14:paraId="7B5D2162" w14:textId="77777777" w:rsidR="00A604BD" w:rsidRPr="00543273" w:rsidRDefault="002D748F">
            <w:pPr>
              <w:spacing w:before="20" w:after="20" w:line="264" w:lineRule="auto"/>
              <w:rPr>
                <w:color w:val="000000" w:themeColor="text1"/>
                <w:sz w:val="22"/>
              </w:rPr>
            </w:pPr>
            <w:r w:rsidRPr="00543273">
              <w:rPr>
                <w:color w:val="000000" w:themeColor="text1"/>
                <w:sz w:val="22"/>
              </w:rPr>
              <w:t>Reporters self-assigning priority</w:t>
            </w:r>
          </w:p>
        </w:tc>
        <w:tc>
          <w:tcPr>
            <w:tcW w:w="2448" w:type="dxa"/>
            <w:tcMar>
              <w:top w:w="60" w:type="dxa"/>
              <w:left w:w="100" w:type="dxa"/>
              <w:bottom w:w="60" w:type="dxa"/>
              <w:right w:w="100" w:type="dxa"/>
            </w:tcMar>
            <w:vAlign w:val="center"/>
          </w:tcPr>
          <w:p w14:paraId="3ED6956D" w14:textId="77777777" w:rsidR="00A604BD" w:rsidRPr="00543273" w:rsidRDefault="002D748F">
            <w:pPr>
              <w:spacing w:before="20" w:after="20" w:line="264" w:lineRule="auto"/>
              <w:rPr>
                <w:color w:val="000000" w:themeColor="text1"/>
                <w:sz w:val="22"/>
              </w:rPr>
            </w:pPr>
            <w:r w:rsidRPr="00543273">
              <w:rPr>
                <w:color w:val="000000" w:themeColor="text1"/>
                <w:sz w:val="22"/>
              </w:rPr>
              <w:t>Distorted sprint planning</w:t>
            </w:r>
          </w:p>
        </w:tc>
        <w:tc>
          <w:tcPr>
            <w:tcW w:w="2592" w:type="dxa"/>
            <w:tcMar>
              <w:top w:w="60" w:type="dxa"/>
              <w:left w:w="100" w:type="dxa"/>
              <w:bottom w:w="60" w:type="dxa"/>
              <w:right w:w="100" w:type="dxa"/>
            </w:tcMar>
            <w:vAlign w:val="center"/>
          </w:tcPr>
          <w:p w14:paraId="492F54EF" w14:textId="77777777" w:rsidR="00A604BD" w:rsidRPr="00543273" w:rsidRDefault="002D748F">
            <w:pPr>
              <w:spacing w:before="20" w:after="20" w:line="264" w:lineRule="auto"/>
              <w:rPr>
                <w:color w:val="000000" w:themeColor="text1"/>
                <w:sz w:val="22"/>
              </w:rPr>
            </w:pPr>
            <w:r w:rsidRPr="00543273">
              <w:rPr>
                <w:color w:val="000000" w:themeColor="text1"/>
                <w:sz w:val="22"/>
              </w:rPr>
              <w:t>Supervised MNB trained on verified data</w:t>
            </w:r>
          </w:p>
        </w:tc>
      </w:tr>
      <w:tr w:rsidR="00A604BD" w:rsidRPr="00543273" w14:paraId="25D9EC74" w14:textId="77777777" w:rsidTr="00544DAF">
        <w:trPr>
          <w:cantSplit/>
          <w:jc w:val="center"/>
        </w:trPr>
        <w:tc>
          <w:tcPr>
            <w:tcW w:w="1728" w:type="dxa"/>
            <w:tcMar>
              <w:top w:w="60" w:type="dxa"/>
              <w:left w:w="100" w:type="dxa"/>
              <w:bottom w:w="60" w:type="dxa"/>
              <w:right w:w="100" w:type="dxa"/>
            </w:tcMar>
            <w:vAlign w:val="center"/>
          </w:tcPr>
          <w:p w14:paraId="466E3640"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Duplicate Tickets</w:t>
            </w:r>
          </w:p>
        </w:tc>
        <w:tc>
          <w:tcPr>
            <w:tcW w:w="2160" w:type="dxa"/>
            <w:tcMar>
              <w:top w:w="60" w:type="dxa"/>
              <w:left w:w="100" w:type="dxa"/>
              <w:bottom w:w="60" w:type="dxa"/>
              <w:right w:w="100" w:type="dxa"/>
            </w:tcMar>
            <w:vAlign w:val="center"/>
          </w:tcPr>
          <w:p w14:paraId="0D2419F5" w14:textId="77777777" w:rsidR="00A604BD" w:rsidRPr="00543273" w:rsidRDefault="002D748F">
            <w:pPr>
              <w:spacing w:before="20" w:after="20" w:line="264" w:lineRule="auto"/>
              <w:rPr>
                <w:color w:val="000000" w:themeColor="text1"/>
                <w:sz w:val="22"/>
              </w:rPr>
            </w:pPr>
            <w:r w:rsidRPr="00543273">
              <w:rPr>
                <w:color w:val="000000" w:themeColor="text1"/>
                <w:sz w:val="22"/>
              </w:rPr>
              <w:t>Reporters filing known defects</w:t>
            </w:r>
          </w:p>
        </w:tc>
        <w:tc>
          <w:tcPr>
            <w:tcW w:w="2448" w:type="dxa"/>
            <w:tcMar>
              <w:top w:w="60" w:type="dxa"/>
              <w:left w:w="100" w:type="dxa"/>
              <w:bottom w:w="60" w:type="dxa"/>
              <w:right w:w="100" w:type="dxa"/>
            </w:tcMar>
            <w:vAlign w:val="center"/>
          </w:tcPr>
          <w:p w14:paraId="3D048447" w14:textId="77777777" w:rsidR="00A604BD" w:rsidRPr="00543273" w:rsidRDefault="002D748F">
            <w:pPr>
              <w:spacing w:before="20" w:after="20" w:line="264" w:lineRule="auto"/>
              <w:rPr>
                <w:color w:val="000000" w:themeColor="text1"/>
                <w:sz w:val="22"/>
              </w:rPr>
            </w:pPr>
            <w:r w:rsidRPr="00543273">
              <w:rPr>
                <w:color w:val="000000" w:themeColor="text1"/>
                <w:sz w:val="22"/>
              </w:rPr>
              <w:t>Wasted developer time</w:t>
            </w:r>
          </w:p>
        </w:tc>
        <w:tc>
          <w:tcPr>
            <w:tcW w:w="2592" w:type="dxa"/>
            <w:tcMar>
              <w:top w:w="60" w:type="dxa"/>
              <w:left w:w="100" w:type="dxa"/>
              <w:bottom w:w="60" w:type="dxa"/>
              <w:right w:w="100" w:type="dxa"/>
            </w:tcMar>
            <w:vAlign w:val="center"/>
          </w:tcPr>
          <w:p w14:paraId="71535B13" w14:textId="77777777" w:rsidR="00A604BD" w:rsidRPr="00543273" w:rsidRDefault="002D748F">
            <w:pPr>
              <w:spacing w:before="20" w:after="20" w:line="264" w:lineRule="auto"/>
              <w:rPr>
                <w:color w:val="000000" w:themeColor="text1"/>
                <w:sz w:val="22"/>
              </w:rPr>
            </w:pPr>
            <w:r w:rsidRPr="00543273">
              <w:rPr>
                <w:color w:val="000000" w:themeColor="text1"/>
                <w:sz w:val="22"/>
              </w:rPr>
              <w:t>TF-IDF cosine similarity retrieval</w:t>
            </w:r>
          </w:p>
        </w:tc>
      </w:tr>
      <w:tr w:rsidR="00A604BD" w:rsidRPr="00543273" w14:paraId="79B1A9F1" w14:textId="77777777" w:rsidTr="00544DAF">
        <w:trPr>
          <w:cantSplit/>
          <w:jc w:val="center"/>
        </w:trPr>
        <w:tc>
          <w:tcPr>
            <w:tcW w:w="1728" w:type="dxa"/>
            <w:tcMar>
              <w:top w:w="60" w:type="dxa"/>
              <w:left w:w="100" w:type="dxa"/>
              <w:bottom w:w="60" w:type="dxa"/>
              <w:right w:w="100" w:type="dxa"/>
            </w:tcMar>
            <w:vAlign w:val="center"/>
          </w:tcPr>
          <w:p w14:paraId="3450DE0E"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 xml:space="preserve">Security </w:t>
            </w:r>
            <w:proofErr w:type="spellStart"/>
            <w:r w:rsidRPr="00543273">
              <w:rPr>
                <w:color w:val="000000" w:themeColor="text1"/>
                <w:sz w:val="22"/>
              </w:rPr>
              <w:t>Blindspots</w:t>
            </w:r>
            <w:proofErr w:type="spellEnd"/>
          </w:p>
        </w:tc>
        <w:tc>
          <w:tcPr>
            <w:tcW w:w="2160" w:type="dxa"/>
            <w:tcMar>
              <w:top w:w="60" w:type="dxa"/>
              <w:left w:w="100" w:type="dxa"/>
              <w:bottom w:w="60" w:type="dxa"/>
              <w:right w:w="100" w:type="dxa"/>
            </w:tcMar>
            <w:vAlign w:val="center"/>
          </w:tcPr>
          <w:p w14:paraId="1D63969B" w14:textId="77777777" w:rsidR="00A604BD" w:rsidRPr="00543273" w:rsidRDefault="002D748F">
            <w:pPr>
              <w:spacing w:before="20" w:after="20" w:line="264" w:lineRule="auto"/>
              <w:rPr>
                <w:color w:val="000000" w:themeColor="text1"/>
                <w:sz w:val="22"/>
              </w:rPr>
            </w:pPr>
            <w:r w:rsidRPr="00543273">
              <w:rPr>
                <w:color w:val="000000" w:themeColor="text1"/>
                <w:sz w:val="22"/>
              </w:rPr>
              <w:t>Security issues disguised as bugs</w:t>
            </w:r>
          </w:p>
        </w:tc>
        <w:tc>
          <w:tcPr>
            <w:tcW w:w="2448" w:type="dxa"/>
            <w:tcMar>
              <w:top w:w="60" w:type="dxa"/>
              <w:left w:w="100" w:type="dxa"/>
              <w:bottom w:w="60" w:type="dxa"/>
              <w:right w:w="100" w:type="dxa"/>
            </w:tcMar>
            <w:vAlign w:val="center"/>
          </w:tcPr>
          <w:p w14:paraId="109571C8" w14:textId="77777777" w:rsidR="00A604BD" w:rsidRPr="00543273" w:rsidRDefault="002D748F">
            <w:pPr>
              <w:spacing w:before="20" w:after="20" w:line="264" w:lineRule="auto"/>
              <w:rPr>
                <w:color w:val="000000" w:themeColor="text1"/>
                <w:sz w:val="22"/>
              </w:rPr>
            </w:pPr>
            <w:r w:rsidRPr="00543273">
              <w:rPr>
                <w:color w:val="000000" w:themeColor="text1"/>
                <w:sz w:val="22"/>
              </w:rPr>
              <w:t>Unpatched vulnerabilities in production</w:t>
            </w:r>
          </w:p>
        </w:tc>
        <w:tc>
          <w:tcPr>
            <w:tcW w:w="2592" w:type="dxa"/>
            <w:tcMar>
              <w:top w:w="60" w:type="dxa"/>
              <w:left w:w="100" w:type="dxa"/>
              <w:bottom w:w="60" w:type="dxa"/>
              <w:right w:w="100" w:type="dxa"/>
            </w:tcMar>
            <w:vAlign w:val="center"/>
          </w:tcPr>
          <w:p w14:paraId="503AC558" w14:textId="77777777" w:rsidR="00A604BD" w:rsidRPr="00543273" w:rsidRDefault="002D748F">
            <w:pPr>
              <w:spacing w:before="20" w:after="20" w:line="264" w:lineRule="auto"/>
              <w:rPr>
                <w:color w:val="000000" w:themeColor="text1"/>
                <w:sz w:val="22"/>
              </w:rPr>
            </w:pPr>
            <w:r w:rsidRPr="00543273">
              <w:rPr>
                <w:color w:val="000000" w:themeColor="text1"/>
                <w:sz w:val="22"/>
              </w:rPr>
              <w:t>Rule library covering 9 CWE classes</w:t>
            </w:r>
          </w:p>
        </w:tc>
      </w:tr>
      <w:tr w:rsidR="00A604BD" w:rsidRPr="00543273" w14:paraId="5CDB15BE" w14:textId="77777777" w:rsidTr="00544DAF">
        <w:trPr>
          <w:cantSplit/>
          <w:jc w:val="center"/>
        </w:trPr>
        <w:tc>
          <w:tcPr>
            <w:tcW w:w="1728" w:type="dxa"/>
            <w:tcMar>
              <w:top w:w="60" w:type="dxa"/>
              <w:left w:w="100" w:type="dxa"/>
              <w:bottom w:w="60" w:type="dxa"/>
              <w:right w:w="100" w:type="dxa"/>
            </w:tcMar>
            <w:vAlign w:val="center"/>
          </w:tcPr>
          <w:p w14:paraId="2FD16EC0"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Ad-hoc Prioritization</w:t>
            </w:r>
          </w:p>
        </w:tc>
        <w:tc>
          <w:tcPr>
            <w:tcW w:w="2160" w:type="dxa"/>
            <w:tcMar>
              <w:top w:w="60" w:type="dxa"/>
              <w:left w:w="100" w:type="dxa"/>
              <w:bottom w:w="60" w:type="dxa"/>
              <w:right w:w="100" w:type="dxa"/>
            </w:tcMar>
            <w:vAlign w:val="center"/>
          </w:tcPr>
          <w:p w14:paraId="10927A51" w14:textId="77777777" w:rsidR="00A604BD" w:rsidRPr="00543273" w:rsidRDefault="002D748F">
            <w:pPr>
              <w:spacing w:before="20" w:after="20" w:line="264" w:lineRule="auto"/>
              <w:rPr>
                <w:color w:val="000000" w:themeColor="text1"/>
                <w:sz w:val="22"/>
              </w:rPr>
            </w:pPr>
            <w:r w:rsidRPr="00543273">
              <w:rPr>
                <w:color w:val="000000" w:themeColor="text1"/>
                <w:sz w:val="22"/>
              </w:rPr>
              <w:t>Single-factor severity sorting</w:t>
            </w:r>
          </w:p>
        </w:tc>
        <w:tc>
          <w:tcPr>
            <w:tcW w:w="2448" w:type="dxa"/>
            <w:tcMar>
              <w:top w:w="60" w:type="dxa"/>
              <w:left w:w="100" w:type="dxa"/>
              <w:bottom w:w="60" w:type="dxa"/>
              <w:right w:w="100" w:type="dxa"/>
            </w:tcMar>
            <w:vAlign w:val="center"/>
          </w:tcPr>
          <w:p w14:paraId="5E6B429A" w14:textId="77777777" w:rsidR="00A604BD" w:rsidRPr="00543273" w:rsidRDefault="002D748F">
            <w:pPr>
              <w:spacing w:before="20" w:after="20" w:line="264" w:lineRule="auto"/>
              <w:rPr>
                <w:color w:val="000000" w:themeColor="text1"/>
                <w:sz w:val="22"/>
              </w:rPr>
            </w:pPr>
            <w:r w:rsidRPr="00543273">
              <w:rPr>
                <w:color w:val="000000" w:themeColor="text1"/>
                <w:sz w:val="22"/>
              </w:rPr>
              <w:t>High-risk backend bugs deprioritized</w:t>
            </w:r>
          </w:p>
        </w:tc>
        <w:tc>
          <w:tcPr>
            <w:tcW w:w="2592" w:type="dxa"/>
            <w:tcMar>
              <w:top w:w="60" w:type="dxa"/>
              <w:left w:w="100" w:type="dxa"/>
              <w:bottom w:w="60" w:type="dxa"/>
              <w:right w:w="100" w:type="dxa"/>
            </w:tcMar>
            <w:vAlign w:val="center"/>
          </w:tcPr>
          <w:p w14:paraId="53E6EB3B" w14:textId="77777777" w:rsidR="00A604BD" w:rsidRPr="00543273" w:rsidRDefault="002D748F">
            <w:pPr>
              <w:spacing w:before="20" w:after="20" w:line="264" w:lineRule="auto"/>
              <w:rPr>
                <w:color w:val="000000" w:themeColor="text1"/>
                <w:sz w:val="22"/>
              </w:rPr>
            </w:pPr>
            <w:r w:rsidRPr="00543273">
              <w:rPr>
                <w:color w:val="000000" w:themeColor="text1"/>
                <w:sz w:val="22"/>
              </w:rPr>
              <w:t>Weighted formula: R = 0.40S+0.35C+0.15I+0.10U</w:t>
            </w:r>
          </w:p>
        </w:tc>
      </w:tr>
      <w:tr w:rsidR="00A604BD" w:rsidRPr="00543273" w14:paraId="2EDD61ED" w14:textId="77777777" w:rsidTr="00544DAF">
        <w:trPr>
          <w:cantSplit/>
          <w:jc w:val="center"/>
        </w:trPr>
        <w:tc>
          <w:tcPr>
            <w:tcW w:w="1728" w:type="dxa"/>
            <w:tcMar>
              <w:top w:w="60" w:type="dxa"/>
              <w:left w:w="100" w:type="dxa"/>
              <w:bottom w:w="60" w:type="dxa"/>
              <w:right w:w="100" w:type="dxa"/>
            </w:tcMar>
            <w:vAlign w:val="center"/>
          </w:tcPr>
          <w:p w14:paraId="5BDDF5A9"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Compliance Deficit</w:t>
            </w:r>
          </w:p>
        </w:tc>
        <w:tc>
          <w:tcPr>
            <w:tcW w:w="2160" w:type="dxa"/>
            <w:tcMar>
              <w:top w:w="60" w:type="dxa"/>
              <w:left w:w="100" w:type="dxa"/>
              <w:bottom w:w="60" w:type="dxa"/>
              <w:right w:w="100" w:type="dxa"/>
            </w:tcMar>
            <w:vAlign w:val="center"/>
          </w:tcPr>
          <w:p w14:paraId="6D2633DA" w14:textId="77777777" w:rsidR="00A604BD" w:rsidRPr="00543273" w:rsidRDefault="002D748F">
            <w:pPr>
              <w:spacing w:before="20" w:after="20" w:line="264" w:lineRule="auto"/>
              <w:rPr>
                <w:color w:val="000000" w:themeColor="text1"/>
                <w:sz w:val="22"/>
              </w:rPr>
            </w:pPr>
            <w:r w:rsidRPr="00543273">
              <w:rPr>
                <w:color w:val="000000" w:themeColor="text1"/>
                <w:sz w:val="22"/>
              </w:rPr>
              <w:t>Untracked manual ticket updates</w:t>
            </w:r>
          </w:p>
        </w:tc>
        <w:tc>
          <w:tcPr>
            <w:tcW w:w="2448" w:type="dxa"/>
            <w:tcMar>
              <w:top w:w="60" w:type="dxa"/>
              <w:left w:w="100" w:type="dxa"/>
              <w:bottom w:w="60" w:type="dxa"/>
              <w:right w:w="100" w:type="dxa"/>
            </w:tcMar>
            <w:vAlign w:val="center"/>
          </w:tcPr>
          <w:p w14:paraId="6DA01BC4" w14:textId="77777777" w:rsidR="00A604BD" w:rsidRPr="00543273" w:rsidRDefault="002D748F">
            <w:pPr>
              <w:spacing w:before="20" w:after="20" w:line="264" w:lineRule="auto"/>
              <w:rPr>
                <w:color w:val="000000" w:themeColor="text1"/>
                <w:sz w:val="22"/>
              </w:rPr>
            </w:pPr>
            <w:r w:rsidRPr="00543273">
              <w:rPr>
                <w:color w:val="000000" w:themeColor="text1"/>
                <w:sz w:val="22"/>
              </w:rPr>
              <w:t>Inability to audit triage decisions</w:t>
            </w:r>
          </w:p>
        </w:tc>
        <w:tc>
          <w:tcPr>
            <w:tcW w:w="2592" w:type="dxa"/>
            <w:tcMar>
              <w:top w:w="60" w:type="dxa"/>
              <w:left w:w="100" w:type="dxa"/>
              <w:bottom w:w="60" w:type="dxa"/>
              <w:right w:w="100" w:type="dxa"/>
            </w:tcMar>
            <w:vAlign w:val="center"/>
          </w:tcPr>
          <w:p w14:paraId="32562BDC" w14:textId="77777777" w:rsidR="00A604BD" w:rsidRPr="00543273" w:rsidRDefault="002D748F">
            <w:pPr>
              <w:spacing w:before="20" w:after="20" w:line="264" w:lineRule="auto"/>
              <w:rPr>
                <w:color w:val="000000" w:themeColor="text1"/>
                <w:sz w:val="22"/>
              </w:rPr>
            </w:pPr>
            <w:r w:rsidRPr="00543273">
              <w:rPr>
                <w:color w:val="000000" w:themeColor="text1"/>
                <w:sz w:val="22"/>
              </w:rPr>
              <w:t>Immutable SQLite audit trail</w:t>
            </w:r>
          </w:p>
        </w:tc>
      </w:tr>
    </w:tbl>
    <w:p w14:paraId="7E02941D" w14:textId="77777777" w:rsidR="00A604BD" w:rsidRPr="00543273" w:rsidRDefault="00A604BD">
      <w:pPr>
        <w:spacing w:after="80"/>
        <w:rPr>
          <w:color w:val="000000" w:themeColor="text1"/>
        </w:rPr>
      </w:pPr>
    </w:p>
    <w:p w14:paraId="43F926A1"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2.5 Proposed Engineering Solution Approach</w:t>
      </w:r>
    </w:p>
    <w:p w14:paraId="484BBF56" w14:textId="77777777" w:rsidR="00A604BD" w:rsidRPr="00543273" w:rsidRDefault="002D748F">
      <w:pPr>
        <w:spacing w:after="80" w:line="360" w:lineRule="auto"/>
        <w:ind w:firstLine="720"/>
        <w:jc w:val="both"/>
        <w:rPr>
          <w:color w:val="000000" w:themeColor="text1"/>
        </w:rPr>
      </w:pPr>
      <w:r w:rsidRPr="00543273">
        <w:rPr>
          <w:color w:val="000000" w:themeColor="text1"/>
        </w:rPr>
        <w:t>To overcome these bottlenecks, the proposed system employs a multi-tiered architecture that balances automated machine learning inference with deterministic security rule screening. Rather than replacing human decision-makers, the system functions as an intelligent recommendation and decision-support engine. Incoming defects are cleaned, classified across three dimensions, screened against nine CWE vulnerability patterns, scored using a multi-factor risk formula, and presented to analysts with evidence attributions.</w:t>
      </w:r>
    </w:p>
    <w:p w14:paraId="1CF81FB6"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2.6 Project Scope</w:t>
      </w:r>
    </w:p>
    <w:p w14:paraId="75E537F2" w14:textId="77777777" w:rsidR="00A604BD" w:rsidRPr="00543273" w:rsidRDefault="002D748F">
      <w:pPr>
        <w:spacing w:after="80" w:line="360" w:lineRule="auto"/>
        <w:ind w:firstLine="720"/>
        <w:jc w:val="both"/>
        <w:rPr>
          <w:color w:val="000000" w:themeColor="text1"/>
        </w:rPr>
      </w:pPr>
      <w:r w:rsidRPr="00543273">
        <w:rPr>
          <w:color w:val="000000" w:themeColor="text1"/>
        </w:rPr>
        <w:t>The project scope encompasses complete software engineering across four foundational domains: Data Engineering (ingestion, cleaning, deduplication, persistence), AI Engineering (TF-IDF vectorization, multi-output MNB classification, model persistence), Security Engineering (CWE rule library, evidence extraction, composite risk scoring, audit logging), and Cloud Engineering (12-Factor architecture, environment isolation, production WSGI deployment). It excludes external proprietary cloud hosting costs and deep AST compilation scanning.</w:t>
      </w:r>
    </w:p>
    <w:p w14:paraId="1CE7B300" w14:textId="77777777" w:rsidR="00A604BD" w:rsidRPr="00543273" w:rsidRDefault="002D748F">
      <w:pPr>
        <w:keepNext/>
        <w:spacing w:before="280" w:after="40"/>
        <w:jc w:val="center"/>
        <w:rPr>
          <w:color w:val="000000" w:themeColor="text1"/>
        </w:rPr>
      </w:pPr>
      <w:r w:rsidRPr="00543273">
        <w:rPr>
          <w:b/>
          <w:color w:val="000000" w:themeColor="text1"/>
          <w:sz w:val="30"/>
        </w:rPr>
        <w:lastRenderedPageBreak/>
        <w:t>CHAPTER — 3</w:t>
      </w:r>
    </w:p>
    <w:p w14:paraId="7FCABE12" w14:textId="77777777" w:rsidR="00A604BD" w:rsidRPr="00543273" w:rsidRDefault="002D748F">
      <w:pPr>
        <w:keepNext/>
        <w:spacing w:after="280"/>
        <w:jc w:val="center"/>
        <w:rPr>
          <w:color w:val="000000" w:themeColor="text1"/>
        </w:rPr>
      </w:pPr>
      <w:r w:rsidRPr="00543273">
        <w:rPr>
          <w:b/>
          <w:color w:val="000000" w:themeColor="text1"/>
          <w:sz w:val="30"/>
        </w:rPr>
        <w:t>SYSTEM ARCHITECTURE</w:t>
      </w:r>
    </w:p>
    <w:p w14:paraId="1FEAA5C9"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3.1 Frontend and Backend Layers</w:t>
      </w:r>
    </w:p>
    <w:p w14:paraId="07E6E391" w14:textId="77777777" w:rsidR="00A604BD" w:rsidRPr="00543273" w:rsidRDefault="002D748F">
      <w:pPr>
        <w:spacing w:after="80" w:line="360" w:lineRule="auto"/>
        <w:ind w:firstLine="720"/>
        <w:jc w:val="both"/>
        <w:rPr>
          <w:color w:val="000000" w:themeColor="text1"/>
        </w:rPr>
      </w:pPr>
      <w:r w:rsidRPr="00543273">
        <w:rPr>
          <w:color w:val="000000" w:themeColor="text1"/>
        </w:rPr>
        <w:t>The system follows a decoupled multi-tier architecture built with Python Flask 3.0. The presentation layer uses semantic HTML5, responsive CSS3, Vanilla JavaScript, and Bootstrap 5 for layout. Real-time visual telemetry is rendered using Chart.js. A strict architectural boundary is maintained: the frontend never computes predictions or risk scores; all authoritative analytical processing occurs on the backend.</w:t>
      </w:r>
    </w:p>
    <w:p w14:paraId="3FB4F975"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22E53C1" wp14:editId="1C581613">
            <wp:extent cx="4388520" cy="28239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system_architecture.png"/>
                    <pic:cNvPicPr/>
                  </pic:nvPicPr>
                  <pic:blipFill rotWithShape="1">
                    <a:blip r:embed="rId9"/>
                    <a:srcRect t="5341"/>
                    <a:stretch>
                      <a:fillRect/>
                    </a:stretch>
                  </pic:blipFill>
                  <pic:spPr bwMode="auto">
                    <a:xfrm>
                      <a:off x="0" y="0"/>
                      <a:ext cx="4389120" cy="2824289"/>
                    </a:xfrm>
                    <a:prstGeom prst="rect">
                      <a:avLst/>
                    </a:prstGeom>
                    <a:ln>
                      <a:noFill/>
                    </a:ln>
                    <a:extLst>
                      <a:ext uri="{53640926-AAD7-44D8-BBD7-CCE9431645EC}">
                        <a14:shadowObscured xmlns:a14="http://schemas.microsoft.com/office/drawing/2010/main"/>
                      </a:ext>
                    </a:extLst>
                  </pic:spPr>
                </pic:pic>
              </a:graphicData>
            </a:graphic>
          </wp:inline>
        </w:drawing>
      </w:r>
    </w:p>
    <w:p w14:paraId="1CD2D7CC" w14:textId="77777777" w:rsidR="00A604BD" w:rsidRPr="00543273" w:rsidRDefault="002D748F">
      <w:pPr>
        <w:spacing w:before="40" w:after="160"/>
        <w:jc w:val="center"/>
        <w:rPr>
          <w:bCs/>
          <w:i/>
          <w:iCs/>
          <w:color w:val="000000" w:themeColor="text1"/>
          <w:szCs w:val="24"/>
        </w:rPr>
      </w:pPr>
      <w:r w:rsidRPr="00543273">
        <w:rPr>
          <w:bCs/>
          <w:i/>
          <w:iCs/>
          <w:color w:val="000000" w:themeColor="text1"/>
          <w:szCs w:val="24"/>
        </w:rPr>
        <w:t>Figure 3.1: Layered System Architecture of Proposed Intelligent Bug Analysis System</w:t>
      </w:r>
    </w:p>
    <w:p w14:paraId="0413D65B" w14:textId="77777777" w:rsidR="00543273" w:rsidRDefault="00543273">
      <w:pPr>
        <w:spacing w:after="80" w:line="360" w:lineRule="auto"/>
        <w:ind w:firstLine="720"/>
        <w:jc w:val="both"/>
        <w:rPr>
          <w:color w:val="000000" w:themeColor="text1"/>
        </w:rPr>
      </w:pPr>
    </w:p>
    <w:p w14:paraId="5FAD5BDD" w14:textId="1C4E54B1" w:rsidR="00A604BD" w:rsidRPr="00543273" w:rsidRDefault="002D748F">
      <w:pPr>
        <w:spacing w:after="80" w:line="360" w:lineRule="auto"/>
        <w:ind w:firstLine="720"/>
        <w:jc w:val="both"/>
        <w:rPr>
          <w:color w:val="000000" w:themeColor="text1"/>
        </w:rPr>
      </w:pPr>
      <w:r w:rsidRPr="00543273">
        <w:rPr>
          <w:color w:val="000000" w:themeColor="text1"/>
        </w:rPr>
        <w:t xml:space="preserve">As shown in Figure 3.1, the backend is organized into modular Flask Blueprints: </w:t>
      </w:r>
      <w:proofErr w:type="spellStart"/>
      <w:r w:rsidRPr="00543273">
        <w:rPr>
          <w:color w:val="000000" w:themeColor="text1"/>
        </w:rPr>
        <w:t>dashboard_bp</w:t>
      </w:r>
      <w:proofErr w:type="spellEnd"/>
      <w:r w:rsidRPr="00543273">
        <w:rPr>
          <w:color w:val="000000" w:themeColor="text1"/>
        </w:rPr>
        <w:t xml:space="preserve"> (KPI summaries), </w:t>
      </w:r>
      <w:proofErr w:type="spellStart"/>
      <w:r w:rsidRPr="00543273">
        <w:rPr>
          <w:color w:val="000000" w:themeColor="text1"/>
        </w:rPr>
        <w:t>bugs_bp</w:t>
      </w:r>
      <w:proofErr w:type="spellEnd"/>
      <w:r w:rsidRPr="00543273">
        <w:rPr>
          <w:color w:val="000000" w:themeColor="text1"/>
        </w:rPr>
        <w:t xml:space="preserve"> (defect lifecycle), </w:t>
      </w:r>
      <w:proofErr w:type="spellStart"/>
      <w:r w:rsidRPr="00543273">
        <w:rPr>
          <w:color w:val="000000" w:themeColor="text1"/>
        </w:rPr>
        <w:t>datasets_bp</w:t>
      </w:r>
      <w:proofErr w:type="spellEnd"/>
      <w:r w:rsidRPr="00543273">
        <w:rPr>
          <w:color w:val="000000" w:themeColor="text1"/>
        </w:rPr>
        <w:t xml:space="preserve"> (CSV ingestion), </w:t>
      </w:r>
      <w:proofErr w:type="spellStart"/>
      <w:r w:rsidRPr="00543273">
        <w:rPr>
          <w:color w:val="000000" w:themeColor="text1"/>
        </w:rPr>
        <w:t>security_bp</w:t>
      </w:r>
      <w:proofErr w:type="spellEnd"/>
      <w:r w:rsidRPr="00543273">
        <w:rPr>
          <w:color w:val="000000" w:themeColor="text1"/>
        </w:rPr>
        <w:t xml:space="preserve"> (SOC triage view), </w:t>
      </w:r>
      <w:proofErr w:type="spellStart"/>
      <w:r w:rsidRPr="00543273">
        <w:rPr>
          <w:color w:val="000000" w:themeColor="text1"/>
        </w:rPr>
        <w:t>evaluation_bp</w:t>
      </w:r>
      <w:proofErr w:type="spellEnd"/>
      <w:r w:rsidRPr="00543273">
        <w:rPr>
          <w:color w:val="000000" w:themeColor="text1"/>
        </w:rPr>
        <w:t xml:space="preserve"> (model metrics), </w:t>
      </w:r>
      <w:proofErr w:type="spellStart"/>
      <w:r w:rsidRPr="00543273">
        <w:rPr>
          <w:color w:val="000000" w:themeColor="text1"/>
        </w:rPr>
        <w:t>similarity_bp</w:t>
      </w:r>
      <w:proofErr w:type="spellEnd"/>
      <w:r w:rsidRPr="00543273">
        <w:rPr>
          <w:color w:val="000000" w:themeColor="text1"/>
        </w:rPr>
        <w:t xml:space="preserve"> (defect search), and </w:t>
      </w:r>
      <w:proofErr w:type="spellStart"/>
      <w:r w:rsidRPr="00543273">
        <w:rPr>
          <w:color w:val="000000" w:themeColor="text1"/>
        </w:rPr>
        <w:t>audit_bp</w:t>
      </w:r>
      <w:proofErr w:type="spellEnd"/>
      <w:r w:rsidRPr="00543273">
        <w:rPr>
          <w:color w:val="000000" w:themeColor="text1"/>
        </w:rPr>
        <w:t xml:space="preserve"> (audit trail).</w:t>
      </w:r>
    </w:p>
    <w:p w14:paraId="18AA1450" w14:textId="77777777" w:rsidR="00A604BD" w:rsidRPr="00543273" w:rsidRDefault="002D748F">
      <w:pPr>
        <w:spacing w:after="80" w:line="360" w:lineRule="auto"/>
        <w:ind w:firstLine="720"/>
        <w:jc w:val="both"/>
        <w:rPr>
          <w:color w:val="000000" w:themeColor="text1"/>
        </w:rPr>
      </w:pPr>
      <w:r w:rsidRPr="00543273">
        <w:rPr>
          <w:color w:val="000000" w:themeColor="text1"/>
        </w:rPr>
        <w:t>Each blueprint encapsulates specific routes and business logic. For example, `</w:t>
      </w:r>
      <w:proofErr w:type="spellStart"/>
      <w:r w:rsidRPr="00543273">
        <w:rPr>
          <w:color w:val="000000" w:themeColor="text1"/>
        </w:rPr>
        <w:t>bugs_bp</w:t>
      </w:r>
      <w:proofErr w:type="spellEnd"/>
      <w:r w:rsidRPr="00543273">
        <w:rPr>
          <w:color w:val="000000" w:themeColor="text1"/>
        </w:rPr>
        <w:t>` handles individual report submission, triggers ML predictions, evaluates security rules, and renders explainability cards, while `</w:t>
      </w:r>
      <w:proofErr w:type="spellStart"/>
      <w:r w:rsidRPr="00543273">
        <w:rPr>
          <w:color w:val="000000" w:themeColor="text1"/>
        </w:rPr>
        <w:t>security_bp</w:t>
      </w:r>
      <w:proofErr w:type="spellEnd"/>
      <w:r w:rsidRPr="00543273">
        <w:rPr>
          <w:color w:val="000000" w:themeColor="text1"/>
        </w:rPr>
        <w:t>` isolates high-risk tickets for security reviewers. This modular separation ensures high maintainability and straightforward unit testing.</w:t>
      </w:r>
    </w:p>
    <w:p w14:paraId="4FDA1189" w14:textId="7A5389ED" w:rsidR="00A604BD" w:rsidRPr="00544DAF" w:rsidRDefault="002D748F">
      <w:pPr>
        <w:keepNext/>
        <w:spacing w:before="200" w:after="60"/>
        <w:rPr>
          <w:color w:val="000000" w:themeColor="text1"/>
          <w:sz w:val="28"/>
          <w:szCs w:val="28"/>
        </w:rPr>
      </w:pPr>
      <w:r w:rsidRPr="00544DAF">
        <w:rPr>
          <w:b/>
          <w:color w:val="000000" w:themeColor="text1"/>
          <w:sz w:val="28"/>
          <w:szCs w:val="28"/>
        </w:rPr>
        <w:lastRenderedPageBreak/>
        <w:t>3.2 Data Processing and Storage Layer</w:t>
      </w:r>
    </w:p>
    <w:p w14:paraId="7BDF91C1"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Data persistence is managed by an SQLite3 database operating in Write-Ahead Logging (WAL) mode with foreign key constraints enabled. The schema includes four primary tables: </w:t>
      </w:r>
      <w:proofErr w:type="spellStart"/>
      <w:r w:rsidRPr="00543273">
        <w:rPr>
          <w:color w:val="000000" w:themeColor="text1"/>
        </w:rPr>
        <w:t>bug_reports</w:t>
      </w:r>
      <w:proofErr w:type="spellEnd"/>
      <w:r w:rsidRPr="00543273">
        <w:rPr>
          <w:color w:val="000000" w:themeColor="text1"/>
        </w:rPr>
        <w:t xml:space="preserve"> (defect records and triage attributes), </w:t>
      </w:r>
      <w:proofErr w:type="spellStart"/>
      <w:r w:rsidRPr="00543273">
        <w:rPr>
          <w:color w:val="000000" w:themeColor="text1"/>
        </w:rPr>
        <w:t>model_training_history</w:t>
      </w:r>
      <w:proofErr w:type="spellEnd"/>
      <w:r w:rsidRPr="00543273">
        <w:rPr>
          <w:color w:val="000000" w:themeColor="text1"/>
        </w:rPr>
        <w:t xml:space="preserve"> (model versions and metrics), </w:t>
      </w:r>
      <w:proofErr w:type="spellStart"/>
      <w:r w:rsidRPr="00543273">
        <w:rPr>
          <w:color w:val="000000" w:themeColor="text1"/>
        </w:rPr>
        <w:t>audit_logs</w:t>
      </w:r>
      <w:proofErr w:type="spellEnd"/>
      <w:r w:rsidRPr="00543273">
        <w:rPr>
          <w:color w:val="000000" w:themeColor="text1"/>
        </w:rPr>
        <w:t xml:space="preserve"> (immutable event logs), and </w:t>
      </w:r>
      <w:proofErr w:type="spellStart"/>
      <w:r w:rsidRPr="00543273">
        <w:rPr>
          <w:color w:val="000000" w:themeColor="text1"/>
        </w:rPr>
        <w:t>ingestion_history</w:t>
      </w:r>
      <w:proofErr w:type="spellEnd"/>
      <w:r w:rsidRPr="00543273">
        <w:rPr>
          <w:color w:val="000000" w:themeColor="text1"/>
        </w:rPr>
        <w:t xml:space="preserve"> (batch import summaries).</w:t>
      </w:r>
    </w:p>
    <w:p w14:paraId="4AE782E9" w14:textId="74B89414" w:rsidR="00A604BD" w:rsidRPr="00543273" w:rsidRDefault="00A604BD">
      <w:pPr>
        <w:keepNext/>
        <w:spacing w:before="120" w:after="40"/>
        <w:jc w:val="center"/>
        <w:rPr>
          <w:color w:val="000000" w:themeColor="text1"/>
        </w:rPr>
      </w:pPr>
    </w:p>
    <w:p w14:paraId="4E0E0D2A" w14:textId="77777777" w:rsidR="00A604BD" w:rsidRPr="00543273" w:rsidRDefault="002D748F" w:rsidP="00543273">
      <w:pPr>
        <w:keepNext/>
        <w:spacing w:before="120" w:after="40"/>
        <w:jc w:val="center"/>
        <w:rPr>
          <w:bCs/>
          <w:i/>
          <w:iCs/>
          <w:color w:val="000000" w:themeColor="text1"/>
          <w:szCs w:val="24"/>
        </w:rPr>
      </w:pPr>
      <w:r w:rsidRPr="00543273">
        <w:rPr>
          <w:bCs/>
          <w:i/>
          <w:iCs/>
          <w:color w:val="000000" w:themeColor="text1"/>
          <w:szCs w:val="24"/>
        </w:rPr>
        <w:t>Table 3.1: SQLite Relational Database Schema Specification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592"/>
        <w:gridCol w:w="1584"/>
        <w:gridCol w:w="2592"/>
      </w:tblGrid>
      <w:tr w:rsidR="00A604BD" w:rsidRPr="00544DAF" w14:paraId="6D70C80B" w14:textId="77777777" w:rsidTr="00543273">
        <w:trPr>
          <w:cantSplit/>
          <w:tblHeader/>
          <w:jc w:val="center"/>
        </w:trPr>
        <w:tc>
          <w:tcPr>
            <w:tcW w:w="2160" w:type="dxa"/>
            <w:tcMar>
              <w:top w:w="80" w:type="dxa"/>
              <w:left w:w="100" w:type="dxa"/>
              <w:bottom w:w="80" w:type="dxa"/>
              <w:right w:w="100" w:type="dxa"/>
            </w:tcMar>
          </w:tcPr>
          <w:p w14:paraId="0C1BD58F" w14:textId="77777777" w:rsidR="00A604BD" w:rsidRPr="00544DAF" w:rsidRDefault="002D748F" w:rsidP="00543273">
            <w:pPr>
              <w:spacing w:before="20" w:after="20"/>
              <w:jc w:val="center"/>
              <w:rPr>
                <w:color w:val="000000" w:themeColor="text1"/>
                <w:sz w:val="22"/>
              </w:rPr>
            </w:pPr>
            <w:r w:rsidRPr="00544DAF">
              <w:rPr>
                <w:b/>
                <w:color w:val="000000" w:themeColor="text1"/>
                <w:sz w:val="22"/>
              </w:rPr>
              <w:t>Table Name</w:t>
            </w:r>
          </w:p>
        </w:tc>
        <w:tc>
          <w:tcPr>
            <w:tcW w:w="2592" w:type="dxa"/>
            <w:tcMar>
              <w:top w:w="80" w:type="dxa"/>
              <w:left w:w="100" w:type="dxa"/>
              <w:bottom w:w="80" w:type="dxa"/>
              <w:right w:w="100" w:type="dxa"/>
            </w:tcMar>
          </w:tcPr>
          <w:p w14:paraId="22DC8580" w14:textId="77777777" w:rsidR="00A604BD" w:rsidRPr="00544DAF" w:rsidRDefault="002D748F" w:rsidP="00543273">
            <w:pPr>
              <w:spacing w:before="20" w:after="20"/>
              <w:jc w:val="center"/>
              <w:rPr>
                <w:color w:val="000000" w:themeColor="text1"/>
                <w:sz w:val="22"/>
              </w:rPr>
            </w:pPr>
            <w:r w:rsidRPr="00544DAF">
              <w:rPr>
                <w:b/>
                <w:color w:val="000000" w:themeColor="text1"/>
                <w:sz w:val="22"/>
              </w:rPr>
              <w:t>Key Columns</w:t>
            </w:r>
          </w:p>
        </w:tc>
        <w:tc>
          <w:tcPr>
            <w:tcW w:w="1584" w:type="dxa"/>
            <w:tcMar>
              <w:top w:w="80" w:type="dxa"/>
              <w:left w:w="100" w:type="dxa"/>
              <w:bottom w:w="80" w:type="dxa"/>
              <w:right w:w="100" w:type="dxa"/>
            </w:tcMar>
          </w:tcPr>
          <w:p w14:paraId="00FA3BF9" w14:textId="77777777" w:rsidR="00A604BD" w:rsidRPr="00544DAF" w:rsidRDefault="002D748F" w:rsidP="00543273">
            <w:pPr>
              <w:spacing w:before="20" w:after="20"/>
              <w:jc w:val="center"/>
              <w:rPr>
                <w:color w:val="000000" w:themeColor="text1"/>
                <w:sz w:val="22"/>
              </w:rPr>
            </w:pPr>
            <w:r w:rsidRPr="00544DAF">
              <w:rPr>
                <w:b/>
                <w:color w:val="000000" w:themeColor="text1"/>
                <w:sz w:val="22"/>
              </w:rPr>
              <w:t>Data Types</w:t>
            </w:r>
          </w:p>
        </w:tc>
        <w:tc>
          <w:tcPr>
            <w:tcW w:w="2592" w:type="dxa"/>
            <w:tcMar>
              <w:top w:w="80" w:type="dxa"/>
              <w:left w:w="100" w:type="dxa"/>
              <w:bottom w:w="80" w:type="dxa"/>
              <w:right w:w="100" w:type="dxa"/>
            </w:tcMar>
          </w:tcPr>
          <w:p w14:paraId="1ADB62FA" w14:textId="77777777" w:rsidR="00A604BD" w:rsidRPr="00544DAF" w:rsidRDefault="002D748F" w:rsidP="00543273">
            <w:pPr>
              <w:spacing w:before="20" w:after="20"/>
              <w:jc w:val="center"/>
              <w:rPr>
                <w:color w:val="000000" w:themeColor="text1"/>
                <w:sz w:val="22"/>
              </w:rPr>
            </w:pPr>
            <w:r w:rsidRPr="00544DAF">
              <w:rPr>
                <w:b/>
                <w:color w:val="000000" w:themeColor="text1"/>
                <w:sz w:val="22"/>
              </w:rPr>
              <w:t>Description</w:t>
            </w:r>
          </w:p>
        </w:tc>
      </w:tr>
      <w:tr w:rsidR="00A604BD" w:rsidRPr="00544DAF" w14:paraId="15A1E76F" w14:textId="77777777" w:rsidTr="00543273">
        <w:trPr>
          <w:cantSplit/>
          <w:jc w:val="center"/>
        </w:trPr>
        <w:tc>
          <w:tcPr>
            <w:tcW w:w="2160" w:type="dxa"/>
            <w:tcMar>
              <w:top w:w="60" w:type="dxa"/>
              <w:left w:w="100" w:type="dxa"/>
              <w:bottom w:w="60" w:type="dxa"/>
              <w:right w:w="100" w:type="dxa"/>
            </w:tcMar>
          </w:tcPr>
          <w:p w14:paraId="1AB72E52"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bug_reports</w:t>
            </w:r>
            <w:proofErr w:type="spellEnd"/>
          </w:p>
        </w:tc>
        <w:tc>
          <w:tcPr>
            <w:tcW w:w="2592" w:type="dxa"/>
            <w:tcMar>
              <w:top w:w="60" w:type="dxa"/>
              <w:left w:w="100" w:type="dxa"/>
              <w:bottom w:w="60" w:type="dxa"/>
              <w:right w:w="100" w:type="dxa"/>
            </w:tcMar>
          </w:tcPr>
          <w:p w14:paraId="0078B345" w14:textId="77777777" w:rsidR="00A604BD" w:rsidRPr="00544DAF" w:rsidRDefault="002D748F">
            <w:pPr>
              <w:spacing w:before="20" w:after="20" w:line="264" w:lineRule="auto"/>
              <w:rPr>
                <w:color w:val="000000" w:themeColor="text1"/>
                <w:sz w:val="22"/>
              </w:rPr>
            </w:pPr>
            <w:proofErr w:type="spellStart"/>
            <w:r w:rsidRPr="00544DAF">
              <w:rPr>
                <w:color w:val="000000" w:themeColor="text1"/>
                <w:sz w:val="22"/>
              </w:rPr>
              <w:t>bug_id</w:t>
            </w:r>
            <w:proofErr w:type="spellEnd"/>
            <w:r w:rsidRPr="00544DAF">
              <w:rPr>
                <w:color w:val="000000" w:themeColor="text1"/>
                <w:sz w:val="22"/>
              </w:rPr>
              <w:t xml:space="preserve">, title, description, </w:t>
            </w:r>
            <w:proofErr w:type="spellStart"/>
            <w:r w:rsidRPr="00544DAF">
              <w:rPr>
                <w:color w:val="000000" w:themeColor="text1"/>
                <w:sz w:val="22"/>
              </w:rPr>
              <w:t>clean_text</w:t>
            </w:r>
            <w:proofErr w:type="spellEnd"/>
          </w:p>
        </w:tc>
        <w:tc>
          <w:tcPr>
            <w:tcW w:w="1584" w:type="dxa"/>
            <w:tcMar>
              <w:top w:w="60" w:type="dxa"/>
              <w:left w:w="100" w:type="dxa"/>
              <w:bottom w:w="60" w:type="dxa"/>
              <w:right w:w="100" w:type="dxa"/>
            </w:tcMar>
          </w:tcPr>
          <w:p w14:paraId="31820960"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w:t>
            </w:r>
          </w:p>
        </w:tc>
        <w:tc>
          <w:tcPr>
            <w:tcW w:w="2592" w:type="dxa"/>
            <w:tcMar>
              <w:top w:w="60" w:type="dxa"/>
              <w:left w:w="100" w:type="dxa"/>
              <w:bottom w:w="60" w:type="dxa"/>
              <w:right w:w="100" w:type="dxa"/>
            </w:tcMar>
          </w:tcPr>
          <w:p w14:paraId="64AE8144" w14:textId="77777777" w:rsidR="00A604BD" w:rsidRPr="00544DAF" w:rsidRDefault="002D748F">
            <w:pPr>
              <w:spacing w:before="20" w:after="20" w:line="264" w:lineRule="auto"/>
              <w:rPr>
                <w:color w:val="000000" w:themeColor="text1"/>
                <w:sz w:val="22"/>
              </w:rPr>
            </w:pPr>
            <w:r w:rsidRPr="00544DAF">
              <w:rPr>
                <w:color w:val="000000" w:themeColor="text1"/>
                <w:sz w:val="22"/>
              </w:rPr>
              <w:t>Core defect narrative and sanitized representation</w:t>
            </w:r>
          </w:p>
        </w:tc>
      </w:tr>
      <w:tr w:rsidR="00A604BD" w:rsidRPr="00544DAF" w14:paraId="741FFE88" w14:textId="77777777" w:rsidTr="00543273">
        <w:trPr>
          <w:cantSplit/>
          <w:jc w:val="center"/>
        </w:trPr>
        <w:tc>
          <w:tcPr>
            <w:tcW w:w="2160" w:type="dxa"/>
            <w:tcMar>
              <w:top w:w="60" w:type="dxa"/>
              <w:left w:w="100" w:type="dxa"/>
              <w:bottom w:w="60" w:type="dxa"/>
              <w:right w:w="100" w:type="dxa"/>
            </w:tcMar>
          </w:tcPr>
          <w:p w14:paraId="7F384152"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bug_reports</w:t>
            </w:r>
            <w:proofErr w:type="spellEnd"/>
          </w:p>
        </w:tc>
        <w:tc>
          <w:tcPr>
            <w:tcW w:w="2592" w:type="dxa"/>
            <w:tcMar>
              <w:top w:w="60" w:type="dxa"/>
              <w:left w:w="100" w:type="dxa"/>
              <w:bottom w:w="60" w:type="dxa"/>
              <w:right w:w="100" w:type="dxa"/>
            </w:tcMar>
          </w:tcPr>
          <w:p w14:paraId="2C2EE93E"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severity, category, </w:t>
            </w:r>
            <w:proofErr w:type="spellStart"/>
            <w:r w:rsidRPr="00544DAF">
              <w:rPr>
                <w:color w:val="000000" w:themeColor="text1"/>
                <w:sz w:val="22"/>
              </w:rPr>
              <w:t>affected_module</w:t>
            </w:r>
            <w:proofErr w:type="spellEnd"/>
          </w:p>
        </w:tc>
        <w:tc>
          <w:tcPr>
            <w:tcW w:w="1584" w:type="dxa"/>
            <w:tcMar>
              <w:top w:w="60" w:type="dxa"/>
              <w:left w:w="100" w:type="dxa"/>
              <w:bottom w:w="60" w:type="dxa"/>
              <w:right w:w="100" w:type="dxa"/>
            </w:tcMar>
          </w:tcPr>
          <w:p w14:paraId="1EB6AC25"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w:t>
            </w:r>
          </w:p>
        </w:tc>
        <w:tc>
          <w:tcPr>
            <w:tcW w:w="2592" w:type="dxa"/>
            <w:tcMar>
              <w:top w:w="60" w:type="dxa"/>
              <w:left w:w="100" w:type="dxa"/>
              <w:bottom w:w="60" w:type="dxa"/>
              <w:right w:w="100" w:type="dxa"/>
            </w:tcMar>
          </w:tcPr>
          <w:p w14:paraId="60F6B8E4" w14:textId="77777777" w:rsidR="00A604BD" w:rsidRPr="00544DAF" w:rsidRDefault="002D748F">
            <w:pPr>
              <w:spacing w:before="20" w:after="20" w:line="264" w:lineRule="auto"/>
              <w:rPr>
                <w:color w:val="000000" w:themeColor="text1"/>
                <w:sz w:val="22"/>
              </w:rPr>
            </w:pPr>
            <w:r w:rsidRPr="00544DAF">
              <w:rPr>
                <w:color w:val="000000" w:themeColor="text1"/>
                <w:sz w:val="22"/>
              </w:rPr>
              <w:t>Predicted and ground-truth operational attributes</w:t>
            </w:r>
          </w:p>
        </w:tc>
      </w:tr>
      <w:tr w:rsidR="00A604BD" w:rsidRPr="00544DAF" w14:paraId="0749956F" w14:textId="77777777" w:rsidTr="00543273">
        <w:trPr>
          <w:cantSplit/>
          <w:jc w:val="center"/>
        </w:trPr>
        <w:tc>
          <w:tcPr>
            <w:tcW w:w="2160" w:type="dxa"/>
            <w:tcMar>
              <w:top w:w="60" w:type="dxa"/>
              <w:left w:w="100" w:type="dxa"/>
              <w:bottom w:w="60" w:type="dxa"/>
              <w:right w:w="100" w:type="dxa"/>
            </w:tcMar>
          </w:tcPr>
          <w:p w14:paraId="0A74A357"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bug_reports</w:t>
            </w:r>
            <w:proofErr w:type="spellEnd"/>
          </w:p>
        </w:tc>
        <w:tc>
          <w:tcPr>
            <w:tcW w:w="2592" w:type="dxa"/>
            <w:tcMar>
              <w:top w:w="60" w:type="dxa"/>
              <w:left w:w="100" w:type="dxa"/>
              <w:bottom w:w="60" w:type="dxa"/>
              <w:right w:w="100" w:type="dxa"/>
            </w:tcMar>
          </w:tcPr>
          <w:p w14:paraId="37AB04DE" w14:textId="77777777" w:rsidR="00A604BD" w:rsidRPr="00544DAF" w:rsidRDefault="002D748F">
            <w:pPr>
              <w:spacing w:before="20" w:after="20" w:line="264" w:lineRule="auto"/>
              <w:rPr>
                <w:color w:val="000000" w:themeColor="text1"/>
                <w:sz w:val="22"/>
              </w:rPr>
            </w:pPr>
            <w:proofErr w:type="spellStart"/>
            <w:r w:rsidRPr="00544DAF">
              <w:rPr>
                <w:color w:val="000000" w:themeColor="text1"/>
                <w:sz w:val="22"/>
              </w:rPr>
              <w:t>risk_score</w:t>
            </w:r>
            <w:proofErr w:type="spellEnd"/>
            <w:r w:rsidRPr="00544DAF">
              <w:rPr>
                <w:color w:val="000000" w:themeColor="text1"/>
                <w:sz w:val="22"/>
              </w:rPr>
              <w:t xml:space="preserve">, </w:t>
            </w:r>
            <w:proofErr w:type="spellStart"/>
            <w:r w:rsidRPr="00544DAF">
              <w:rPr>
                <w:color w:val="000000" w:themeColor="text1"/>
                <w:sz w:val="22"/>
              </w:rPr>
              <w:t>risk_level</w:t>
            </w:r>
            <w:proofErr w:type="spellEnd"/>
            <w:r w:rsidRPr="00544DAF">
              <w:rPr>
                <w:color w:val="000000" w:themeColor="text1"/>
                <w:sz w:val="22"/>
              </w:rPr>
              <w:t xml:space="preserve">, </w:t>
            </w:r>
            <w:proofErr w:type="spellStart"/>
            <w:r w:rsidRPr="00544DAF">
              <w:rPr>
                <w:color w:val="000000" w:themeColor="text1"/>
                <w:sz w:val="22"/>
              </w:rPr>
              <w:t>triage_status</w:t>
            </w:r>
            <w:proofErr w:type="spellEnd"/>
          </w:p>
        </w:tc>
        <w:tc>
          <w:tcPr>
            <w:tcW w:w="1584" w:type="dxa"/>
            <w:tcMar>
              <w:top w:w="60" w:type="dxa"/>
              <w:left w:w="100" w:type="dxa"/>
              <w:bottom w:w="60" w:type="dxa"/>
              <w:right w:w="100" w:type="dxa"/>
            </w:tcMar>
          </w:tcPr>
          <w:p w14:paraId="36E67E55"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INT / TEXT</w:t>
            </w:r>
          </w:p>
        </w:tc>
        <w:tc>
          <w:tcPr>
            <w:tcW w:w="2592" w:type="dxa"/>
            <w:tcMar>
              <w:top w:w="60" w:type="dxa"/>
              <w:left w:w="100" w:type="dxa"/>
              <w:bottom w:w="60" w:type="dxa"/>
              <w:right w:w="100" w:type="dxa"/>
            </w:tcMar>
          </w:tcPr>
          <w:p w14:paraId="438959DF" w14:textId="77777777" w:rsidR="00A604BD" w:rsidRPr="00544DAF" w:rsidRDefault="002D748F">
            <w:pPr>
              <w:spacing w:before="20" w:after="20" w:line="264" w:lineRule="auto"/>
              <w:rPr>
                <w:color w:val="000000" w:themeColor="text1"/>
                <w:sz w:val="22"/>
              </w:rPr>
            </w:pPr>
            <w:r w:rsidRPr="00544DAF">
              <w:rPr>
                <w:color w:val="000000" w:themeColor="text1"/>
                <w:sz w:val="22"/>
              </w:rPr>
              <w:t>Prioritization score, band, and review state</w:t>
            </w:r>
          </w:p>
        </w:tc>
      </w:tr>
      <w:tr w:rsidR="00A604BD" w:rsidRPr="00544DAF" w14:paraId="66161058" w14:textId="77777777" w:rsidTr="00543273">
        <w:trPr>
          <w:cantSplit/>
          <w:jc w:val="center"/>
        </w:trPr>
        <w:tc>
          <w:tcPr>
            <w:tcW w:w="2160" w:type="dxa"/>
            <w:tcMar>
              <w:top w:w="60" w:type="dxa"/>
              <w:left w:w="100" w:type="dxa"/>
              <w:bottom w:w="60" w:type="dxa"/>
              <w:right w:w="100" w:type="dxa"/>
            </w:tcMar>
          </w:tcPr>
          <w:p w14:paraId="2CF67980"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bug_reports</w:t>
            </w:r>
            <w:proofErr w:type="spellEnd"/>
          </w:p>
        </w:tc>
        <w:tc>
          <w:tcPr>
            <w:tcW w:w="2592" w:type="dxa"/>
            <w:tcMar>
              <w:top w:w="60" w:type="dxa"/>
              <w:left w:w="100" w:type="dxa"/>
              <w:bottom w:w="60" w:type="dxa"/>
              <w:right w:w="100" w:type="dxa"/>
            </w:tcMar>
          </w:tcPr>
          <w:p w14:paraId="069FE37E" w14:textId="77777777" w:rsidR="00A604BD" w:rsidRPr="00544DAF" w:rsidRDefault="002D748F">
            <w:pPr>
              <w:spacing w:before="20" w:after="20" w:line="264" w:lineRule="auto"/>
              <w:rPr>
                <w:color w:val="000000" w:themeColor="text1"/>
                <w:sz w:val="22"/>
              </w:rPr>
            </w:pPr>
            <w:proofErr w:type="spellStart"/>
            <w:r w:rsidRPr="00544DAF">
              <w:rPr>
                <w:color w:val="000000" w:themeColor="text1"/>
                <w:sz w:val="22"/>
              </w:rPr>
              <w:t>security_indicators</w:t>
            </w:r>
            <w:proofErr w:type="spellEnd"/>
            <w:r w:rsidRPr="00544DAF">
              <w:rPr>
                <w:color w:val="000000" w:themeColor="text1"/>
                <w:sz w:val="22"/>
              </w:rPr>
              <w:t>, explanation</w:t>
            </w:r>
          </w:p>
        </w:tc>
        <w:tc>
          <w:tcPr>
            <w:tcW w:w="1584" w:type="dxa"/>
            <w:tcMar>
              <w:top w:w="60" w:type="dxa"/>
              <w:left w:w="100" w:type="dxa"/>
              <w:bottom w:w="60" w:type="dxa"/>
              <w:right w:w="100" w:type="dxa"/>
            </w:tcMar>
          </w:tcPr>
          <w:p w14:paraId="3EE710E5"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 (JSON)</w:t>
            </w:r>
          </w:p>
        </w:tc>
        <w:tc>
          <w:tcPr>
            <w:tcW w:w="2592" w:type="dxa"/>
            <w:tcMar>
              <w:top w:w="60" w:type="dxa"/>
              <w:left w:w="100" w:type="dxa"/>
              <w:bottom w:w="60" w:type="dxa"/>
              <w:right w:w="100" w:type="dxa"/>
            </w:tcMar>
          </w:tcPr>
          <w:p w14:paraId="417FFCE7" w14:textId="77777777" w:rsidR="00A604BD" w:rsidRPr="00544DAF" w:rsidRDefault="002D748F">
            <w:pPr>
              <w:spacing w:before="20" w:after="20" w:line="264" w:lineRule="auto"/>
              <w:rPr>
                <w:color w:val="000000" w:themeColor="text1"/>
                <w:sz w:val="22"/>
              </w:rPr>
            </w:pPr>
            <w:r w:rsidRPr="00544DAF">
              <w:rPr>
                <w:color w:val="000000" w:themeColor="text1"/>
                <w:sz w:val="22"/>
              </w:rPr>
              <w:t>Matched CWE indicators, snippets, and feature attributions</w:t>
            </w:r>
          </w:p>
        </w:tc>
      </w:tr>
      <w:tr w:rsidR="00A604BD" w:rsidRPr="00544DAF" w14:paraId="4BBE39C7" w14:textId="77777777" w:rsidTr="00543273">
        <w:trPr>
          <w:cantSplit/>
          <w:jc w:val="center"/>
        </w:trPr>
        <w:tc>
          <w:tcPr>
            <w:tcW w:w="2160" w:type="dxa"/>
            <w:tcMar>
              <w:top w:w="60" w:type="dxa"/>
              <w:left w:w="100" w:type="dxa"/>
              <w:bottom w:w="60" w:type="dxa"/>
              <w:right w:w="100" w:type="dxa"/>
            </w:tcMar>
          </w:tcPr>
          <w:p w14:paraId="777DE56B"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model_training_history</w:t>
            </w:r>
            <w:proofErr w:type="spellEnd"/>
          </w:p>
        </w:tc>
        <w:tc>
          <w:tcPr>
            <w:tcW w:w="2592" w:type="dxa"/>
            <w:tcMar>
              <w:top w:w="60" w:type="dxa"/>
              <w:left w:w="100" w:type="dxa"/>
              <w:bottom w:w="60" w:type="dxa"/>
              <w:right w:w="100" w:type="dxa"/>
            </w:tcMar>
          </w:tcPr>
          <w:p w14:paraId="33D737D4" w14:textId="77777777" w:rsidR="00A604BD" w:rsidRPr="00544DAF" w:rsidRDefault="002D748F">
            <w:pPr>
              <w:spacing w:before="20" w:after="20" w:line="264" w:lineRule="auto"/>
              <w:rPr>
                <w:color w:val="000000" w:themeColor="text1"/>
                <w:sz w:val="22"/>
              </w:rPr>
            </w:pPr>
            <w:proofErr w:type="spellStart"/>
            <w:r w:rsidRPr="00544DAF">
              <w:rPr>
                <w:color w:val="000000" w:themeColor="text1"/>
                <w:sz w:val="22"/>
              </w:rPr>
              <w:t>model_version</w:t>
            </w:r>
            <w:proofErr w:type="spellEnd"/>
            <w:r w:rsidRPr="00544DAF">
              <w:rPr>
                <w:color w:val="000000" w:themeColor="text1"/>
                <w:sz w:val="22"/>
              </w:rPr>
              <w:t xml:space="preserve">, algorithm, </w:t>
            </w:r>
            <w:proofErr w:type="spellStart"/>
            <w:r w:rsidRPr="00544DAF">
              <w:rPr>
                <w:color w:val="000000" w:themeColor="text1"/>
                <w:sz w:val="22"/>
              </w:rPr>
              <w:t>metrics_json</w:t>
            </w:r>
            <w:proofErr w:type="spellEnd"/>
          </w:p>
        </w:tc>
        <w:tc>
          <w:tcPr>
            <w:tcW w:w="1584" w:type="dxa"/>
            <w:tcMar>
              <w:top w:w="60" w:type="dxa"/>
              <w:left w:w="100" w:type="dxa"/>
              <w:bottom w:w="60" w:type="dxa"/>
              <w:right w:w="100" w:type="dxa"/>
            </w:tcMar>
          </w:tcPr>
          <w:p w14:paraId="62858087"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w:t>
            </w:r>
          </w:p>
        </w:tc>
        <w:tc>
          <w:tcPr>
            <w:tcW w:w="2592" w:type="dxa"/>
            <w:tcMar>
              <w:top w:w="60" w:type="dxa"/>
              <w:left w:w="100" w:type="dxa"/>
              <w:bottom w:w="60" w:type="dxa"/>
              <w:right w:w="100" w:type="dxa"/>
            </w:tcMar>
          </w:tcPr>
          <w:p w14:paraId="36A0A3F2" w14:textId="77777777" w:rsidR="00A604BD" w:rsidRPr="00544DAF" w:rsidRDefault="002D748F">
            <w:pPr>
              <w:spacing w:before="20" w:after="20" w:line="264" w:lineRule="auto"/>
              <w:rPr>
                <w:color w:val="000000" w:themeColor="text1"/>
                <w:sz w:val="22"/>
              </w:rPr>
            </w:pPr>
            <w:r w:rsidRPr="00544DAF">
              <w:rPr>
                <w:color w:val="000000" w:themeColor="text1"/>
                <w:sz w:val="22"/>
              </w:rPr>
              <w:t>Historical training runs and performance metrics</w:t>
            </w:r>
          </w:p>
        </w:tc>
      </w:tr>
      <w:tr w:rsidR="00A604BD" w:rsidRPr="00544DAF" w14:paraId="0F2E115D" w14:textId="77777777" w:rsidTr="00543273">
        <w:trPr>
          <w:cantSplit/>
          <w:jc w:val="center"/>
        </w:trPr>
        <w:tc>
          <w:tcPr>
            <w:tcW w:w="2160" w:type="dxa"/>
            <w:tcMar>
              <w:top w:w="60" w:type="dxa"/>
              <w:left w:w="100" w:type="dxa"/>
              <w:bottom w:w="60" w:type="dxa"/>
              <w:right w:w="100" w:type="dxa"/>
            </w:tcMar>
          </w:tcPr>
          <w:p w14:paraId="5BBB7057"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audit_logs</w:t>
            </w:r>
            <w:proofErr w:type="spellEnd"/>
          </w:p>
        </w:tc>
        <w:tc>
          <w:tcPr>
            <w:tcW w:w="2592" w:type="dxa"/>
            <w:tcMar>
              <w:top w:w="60" w:type="dxa"/>
              <w:left w:w="100" w:type="dxa"/>
              <w:bottom w:w="60" w:type="dxa"/>
              <w:right w:w="100" w:type="dxa"/>
            </w:tcMar>
          </w:tcPr>
          <w:p w14:paraId="40D1ACC5"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timestamp, </w:t>
            </w:r>
            <w:proofErr w:type="spellStart"/>
            <w:r w:rsidRPr="00544DAF">
              <w:rPr>
                <w:color w:val="000000" w:themeColor="text1"/>
                <w:sz w:val="22"/>
              </w:rPr>
              <w:t>event_type</w:t>
            </w:r>
            <w:proofErr w:type="spellEnd"/>
            <w:r w:rsidRPr="00544DAF">
              <w:rPr>
                <w:color w:val="000000" w:themeColor="text1"/>
                <w:sz w:val="22"/>
              </w:rPr>
              <w:t>, actor, metadata</w:t>
            </w:r>
          </w:p>
        </w:tc>
        <w:tc>
          <w:tcPr>
            <w:tcW w:w="1584" w:type="dxa"/>
            <w:tcMar>
              <w:top w:w="60" w:type="dxa"/>
              <w:left w:w="100" w:type="dxa"/>
              <w:bottom w:w="60" w:type="dxa"/>
              <w:right w:w="100" w:type="dxa"/>
            </w:tcMar>
          </w:tcPr>
          <w:p w14:paraId="46DDE260"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w:t>
            </w:r>
          </w:p>
        </w:tc>
        <w:tc>
          <w:tcPr>
            <w:tcW w:w="2592" w:type="dxa"/>
            <w:tcMar>
              <w:top w:w="60" w:type="dxa"/>
              <w:left w:w="100" w:type="dxa"/>
              <w:bottom w:w="60" w:type="dxa"/>
              <w:right w:w="100" w:type="dxa"/>
            </w:tcMar>
          </w:tcPr>
          <w:p w14:paraId="49424A6D" w14:textId="77777777" w:rsidR="00A604BD" w:rsidRPr="00544DAF" w:rsidRDefault="002D748F">
            <w:pPr>
              <w:spacing w:before="20" w:after="20" w:line="264" w:lineRule="auto"/>
              <w:rPr>
                <w:color w:val="000000" w:themeColor="text1"/>
                <w:sz w:val="22"/>
              </w:rPr>
            </w:pPr>
            <w:r w:rsidRPr="00544DAF">
              <w:rPr>
                <w:color w:val="000000" w:themeColor="text1"/>
                <w:sz w:val="22"/>
              </w:rPr>
              <w:t>Immutable event trail recording all triage actions</w:t>
            </w:r>
          </w:p>
        </w:tc>
      </w:tr>
      <w:tr w:rsidR="00A604BD" w:rsidRPr="00544DAF" w14:paraId="418A16C9" w14:textId="77777777" w:rsidTr="00543273">
        <w:trPr>
          <w:cantSplit/>
          <w:jc w:val="center"/>
        </w:trPr>
        <w:tc>
          <w:tcPr>
            <w:tcW w:w="2160" w:type="dxa"/>
            <w:tcMar>
              <w:top w:w="60" w:type="dxa"/>
              <w:left w:w="100" w:type="dxa"/>
              <w:bottom w:w="60" w:type="dxa"/>
              <w:right w:w="100" w:type="dxa"/>
            </w:tcMar>
          </w:tcPr>
          <w:p w14:paraId="755CE77C"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ingestion_history</w:t>
            </w:r>
            <w:proofErr w:type="spellEnd"/>
          </w:p>
        </w:tc>
        <w:tc>
          <w:tcPr>
            <w:tcW w:w="2592" w:type="dxa"/>
            <w:tcMar>
              <w:top w:w="60" w:type="dxa"/>
              <w:left w:w="100" w:type="dxa"/>
              <w:bottom w:w="60" w:type="dxa"/>
              <w:right w:w="100" w:type="dxa"/>
            </w:tcMar>
          </w:tcPr>
          <w:p w14:paraId="082983ED"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filename, </w:t>
            </w:r>
            <w:proofErr w:type="spellStart"/>
            <w:r w:rsidRPr="00544DAF">
              <w:rPr>
                <w:color w:val="000000" w:themeColor="text1"/>
                <w:sz w:val="22"/>
              </w:rPr>
              <w:t>accepted_count</w:t>
            </w:r>
            <w:proofErr w:type="spellEnd"/>
            <w:r w:rsidRPr="00544DAF">
              <w:rPr>
                <w:color w:val="000000" w:themeColor="text1"/>
                <w:sz w:val="22"/>
              </w:rPr>
              <w:t xml:space="preserve">, </w:t>
            </w:r>
            <w:proofErr w:type="spellStart"/>
            <w:r w:rsidRPr="00544DAF">
              <w:rPr>
                <w:color w:val="000000" w:themeColor="text1"/>
                <w:sz w:val="22"/>
              </w:rPr>
              <w:t>duplicate_count</w:t>
            </w:r>
            <w:proofErr w:type="spellEnd"/>
          </w:p>
        </w:tc>
        <w:tc>
          <w:tcPr>
            <w:tcW w:w="1584" w:type="dxa"/>
            <w:tcMar>
              <w:top w:w="60" w:type="dxa"/>
              <w:left w:w="100" w:type="dxa"/>
              <w:bottom w:w="60" w:type="dxa"/>
              <w:right w:w="100" w:type="dxa"/>
            </w:tcMar>
          </w:tcPr>
          <w:p w14:paraId="3BB6C296"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 / INT</w:t>
            </w:r>
          </w:p>
        </w:tc>
        <w:tc>
          <w:tcPr>
            <w:tcW w:w="2592" w:type="dxa"/>
            <w:tcMar>
              <w:top w:w="60" w:type="dxa"/>
              <w:left w:w="100" w:type="dxa"/>
              <w:bottom w:w="60" w:type="dxa"/>
              <w:right w:w="100" w:type="dxa"/>
            </w:tcMar>
          </w:tcPr>
          <w:p w14:paraId="6D53C3C4" w14:textId="77777777" w:rsidR="00A604BD" w:rsidRPr="00544DAF" w:rsidRDefault="002D748F">
            <w:pPr>
              <w:spacing w:before="20" w:after="20" w:line="264" w:lineRule="auto"/>
              <w:rPr>
                <w:color w:val="000000" w:themeColor="text1"/>
                <w:sz w:val="22"/>
              </w:rPr>
            </w:pPr>
            <w:r w:rsidRPr="00544DAF">
              <w:rPr>
                <w:color w:val="000000" w:themeColor="text1"/>
                <w:sz w:val="22"/>
              </w:rPr>
              <w:t>Batch CSV ingestion telemetry and quality logs</w:t>
            </w:r>
          </w:p>
        </w:tc>
      </w:tr>
    </w:tbl>
    <w:p w14:paraId="68F77195" w14:textId="77777777" w:rsidR="00544DAF" w:rsidRDefault="00544DAF">
      <w:pPr>
        <w:keepNext/>
        <w:spacing w:before="140" w:after="40"/>
        <w:rPr>
          <w:b/>
          <w:color w:val="000000" w:themeColor="text1"/>
        </w:rPr>
      </w:pPr>
    </w:p>
    <w:p w14:paraId="2D0C5E8B" w14:textId="1ACA965F" w:rsidR="00A604BD" w:rsidRPr="00544DAF" w:rsidRDefault="002D748F">
      <w:pPr>
        <w:keepNext/>
        <w:spacing w:before="140" w:after="40"/>
        <w:rPr>
          <w:color w:val="000000" w:themeColor="text1"/>
          <w:sz w:val="28"/>
          <w:szCs w:val="28"/>
        </w:rPr>
      </w:pPr>
      <w:r w:rsidRPr="00544DAF">
        <w:rPr>
          <w:b/>
          <w:color w:val="000000" w:themeColor="text1"/>
          <w:sz w:val="28"/>
          <w:szCs w:val="28"/>
        </w:rPr>
        <w:t>3.2.1 Database Schema Optimization and Write-Ahead Logging</w:t>
      </w:r>
    </w:p>
    <w:p w14:paraId="4E93BFF4"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To achieve enterprise-grade durability and concurrency on a single-node SQLite instance, the storage engine configures PRAGMA </w:t>
      </w:r>
      <w:proofErr w:type="spellStart"/>
      <w:r w:rsidRPr="00543273">
        <w:rPr>
          <w:color w:val="000000" w:themeColor="text1"/>
        </w:rPr>
        <w:t>journal_mode</w:t>
      </w:r>
      <w:proofErr w:type="spellEnd"/>
      <w:r w:rsidRPr="00543273">
        <w:rPr>
          <w:color w:val="000000" w:themeColor="text1"/>
        </w:rPr>
        <w:t xml:space="preserve">=WAL and PRAGMA synchronous=NORMAL. Write-Ahead Logging replaces legacy rollback journals with an append-only log file, allowing read operations to proceed concurrently without blocking write transactions. B-Tree indexes are explicitly defined on </w:t>
      </w:r>
      <w:proofErr w:type="spellStart"/>
      <w:r w:rsidRPr="00543273">
        <w:rPr>
          <w:color w:val="000000" w:themeColor="text1"/>
        </w:rPr>
        <w:t>bug_reports</w:t>
      </w:r>
      <w:proofErr w:type="spellEnd"/>
      <w:r w:rsidRPr="00543273">
        <w:rPr>
          <w:color w:val="000000" w:themeColor="text1"/>
        </w:rPr>
        <w:t xml:space="preserve">(severity), </w:t>
      </w:r>
      <w:proofErr w:type="spellStart"/>
      <w:r w:rsidRPr="00543273">
        <w:rPr>
          <w:color w:val="000000" w:themeColor="text1"/>
        </w:rPr>
        <w:t>bug_reports</w:t>
      </w:r>
      <w:proofErr w:type="spellEnd"/>
      <w:r w:rsidRPr="00543273">
        <w:rPr>
          <w:color w:val="000000" w:themeColor="text1"/>
        </w:rPr>
        <w:t>(</w:t>
      </w:r>
      <w:proofErr w:type="spellStart"/>
      <w:r w:rsidRPr="00543273">
        <w:rPr>
          <w:color w:val="000000" w:themeColor="text1"/>
        </w:rPr>
        <w:t>risk_score</w:t>
      </w:r>
      <w:proofErr w:type="spellEnd"/>
      <w:r w:rsidRPr="00543273">
        <w:rPr>
          <w:color w:val="000000" w:themeColor="text1"/>
        </w:rPr>
        <w:t xml:space="preserve">), and </w:t>
      </w:r>
      <w:proofErr w:type="spellStart"/>
      <w:r w:rsidRPr="00543273">
        <w:rPr>
          <w:color w:val="000000" w:themeColor="text1"/>
        </w:rPr>
        <w:t>bug_reports</w:t>
      </w:r>
      <w:proofErr w:type="spellEnd"/>
      <w:r w:rsidRPr="00543273">
        <w:rPr>
          <w:color w:val="000000" w:themeColor="text1"/>
        </w:rPr>
        <w:t>(</w:t>
      </w:r>
      <w:proofErr w:type="spellStart"/>
      <w:r w:rsidRPr="00543273">
        <w:rPr>
          <w:color w:val="000000" w:themeColor="text1"/>
        </w:rPr>
        <w:t>triage_status</w:t>
      </w:r>
      <w:proofErr w:type="spellEnd"/>
      <w:r w:rsidRPr="00543273">
        <w:rPr>
          <w:color w:val="000000" w:themeColor="text1"/>
        </w:rPr>
        <w:t>) to ensure sub-10ms filter latency across SOC triage and dashboard queries.</w:t>
      </w:r>
    </w:p>
    <w:p w14:paraId="1537DC18"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lastRenderedPageBreak/>
        <w:t>3.3 Machine Learning Layer</w:t>
      </w:r>
    </w:p>
    <w:p w14:paraId="1B034024"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The machine learning subsystem implements Scikit-Learn TF-IDF vectorization with sublinear term-frequency scaling and unigram-bigram extraction. It includes three Multinomial Naive Bayes classifiers trained to predict Severity, Category, and Affected Module simultaneously. Trained models and vocabulary mappings are serialized as </w:t>
      </w:r>
      <w:proofErr w:type="spellStart"/>
      <w:r w:rsidRPr="00543273">
        <w:rPr>
          <w:color w:val="000000" w:themeColor="text1"/>
        </w:rPr>
        <w:t>Joblib</w:t>
      </w:r>
      <w:proofErr w:type="spellEnd"/>
      <w:r w:rsidRPr="00543273">
        <w:rPr>
          <w:color w:val="000000" w:themeColor="text1"/>
        </w:rPr>
        <w:t xml:space="preserve"> artifacts with timestamped version IDs, ensuring deterministic inference.</w:t>
      </w:r>
    </w:p>
    <w:p w14:paraId="66C05A20"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3.4 Security Analysis and Risk Assessment Layer</w:t>
      </w:r>
    </w:p>
    <w:p w14:paraId="7C4E6E8A" w14:textId="77777777" w:rsidR="00A604BD" w:rsidRPr="00543273" w:rsidRDefault="002D748F">
      <w:pPr>
        <w:spacing w:after="80" w:line="360" w:lineRule="auto"/>
        <w:ind w:firstLine="720"/>
        <w:jc w:val="both"/>
        <w:rPr>
          <w:color w:val="000000" w:themeColor="text1"/>
        </w:rPr>
      </w:pPr>
      <w:r w:rsidRPr="00543273">
        <w:rPr>
          <w:color w:val="000000" w:themeColor="text1"/>
        </w:rPr>
        <w:t>The security screening engine executes a regular expression catalog targeting nine CWE vulnerability patterns. Upon detecting a pattern, it extracts verbatim code snippets and computes a composite risk score using the formula: R = 0.40S + 0.35C + 0.15I + 0.10U. Scores map to priority bands: Critical (80–100), High (60–79), Medium (40–59), and Low (0–39).</w:t>
      </w:r>
    </w:p>
    <w:p w14:paraId="67F39A11"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3.5 Overall Data Flow</w:t>
      </w:r>
    </w:p>
    <w:p w14:paraId="076A7AC9" w14:textId="77777777" w:rsidR="00A604BD" w:rsidRDefault="002D748F">
      <w:pPr>
        <w:spacing w:after="80" w:line="360" w:lineRule="auto"/>
        <w:ind w:firstLine="720"/>
        <w:jc w:val="both"/>
        <w:rPr>
          <w:color w:val="000000" w:themeColor="text1"/>
        </w:rPr>
      </w:pPr>
      <w:r w:rsidRPr="00543273">
        <w:rPr>
          <w:color w:val="000000" w:themeColor="text1"/>
        </w:rPr>
        <w:t>Figure 3.1 traces data from initial submission to final audit logging. Raw text flows into the data engine for sanitization and hashing. The sanitized text feeds both the ML vectorizer and security regex engine. Predictions and risk metrics merge into an enriched record persisted in SQLite, triggering audit log generation and UI updates.</w:t>
      </w:r>
    </w:p>
    <w:p w14:paraId="46DB373A" w14:textId="77777777" w:rsidR="00544DAF" w:rsidRPr="00544DAF" w:rsidRDefault="00544DAF" w:rsidP="00544DAF">
      <w:pPr>
        <w:keepNext/>
        <w:spacing w:before="140" w:after="40"/>
        <w:rPr>
          <w:color w:val="000000" w:themeColor="text1"/>
          <w:sz w:val="28"/>
          <w:szCs w:val="28"/>
        </w:rPr>
      </w:pPr>
      <w:r w:rsidRPr="00544DAF">
        <w:rPr>
          <w:b/>
          <w:color w:val="000000" w:themeColor="text1"/>
          <w:sz w:val="28"/>
          <w:szCs w:val="28"/>
        </w:rPr>
        <w:t>3.5.1 Internal Application Programming Interface (API) Contracts</w:t>
      </w:r>
    </w:p>
    <w:p w14:paraId="62E290B3" w14:textId="77777777" w:rsidR="00544DAF" w:rsidRPr="00543273" w:rsidRDefault="00544DAF" w:rsidP="00544DAF">
      <w:pPr>
        <w:spacing w:after="80" w:line="360" w:lineRule="auto"/>
        <w:ind w:firstLine="720"/>
        <w:jc w:val="both"/>
        <w:rPr>
          <w:color w:val="000000" w:themeColor="text1"/>
        </w:rPr>
      </w:pPr>
      <w:r w:rsidRPr="00543273">
        <w:rPr>
          <w:color w:val="000000" w:themeColor="text1"/>
        </w:rPr>
        <w:t>To support decoupled interactions between the web interface and background processing services, the backend exposes standardized RESTful API endpoints. Each endpoint adheres to strict request validation schemas, returning structured JSON payloads with consistent status codes, error messaging, and execution telemetry.</w:t>
      </w:r>
    </w:p>
    <w:p w14:paraId="28D60629" w14:textId="1D352253" w:rsidR="00544DAF" w:rsidRPr="00544DAF" w:rsidRDefault="00544DAF" w:rsidP="00544DAF">
      <w:pPr>
        <w:keepNext/>
        <w:spacing w:before="120" w:after="40"/>
        <w:jc w:val="center"/>
        <w:rPr>
          <w:bCs/>
          <w:i/>
          <w:iCs/>
          <w:color w:val="000000" w:themeColor="text1"/>
          <w:szCs w:val="24"/>
        </w:rPr>
      </w:pPr>
      <w:r w:rsidRPr="00544DAF">
        <w:rPr>
          <w:bCs/>
          <w:i/>
          <w:iCs/>
          <w:color w:val="000000" w:themeColor="text1"/>
          <w:szCs w:val="24"/>
        </w:rPr>
        <w:t>Table 3.</w:t>
      </w:r>
      <w:r>
        <w:rPr>
          <w:bCs/>
          <w:i/>
          <w:iCs/>
          <w:color w:val="000000" w:themeColor="text1"/>
          <w:szCs w:val="24"/>
        </w:rPr>
        <w:t>2</w:t>
      </w:r>
      <w:r w:rsidRPr="00544DAF">
        <w:rPr>
          <w:bCs/>
          <w:i/>
          <w:iCs/>
          <w:color w:val="000000" w:themeColor="text1"/>
          <w:szCs w:val="24"/>
        </w:rPr>
        <w:t>: Internal RESTful API Endpoint Contracts and Data Schemas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440"/>
        <w:gridCol w:w="2592"/>
        <w:gridCol w:w="2592"/>
      </w:tblGrid>
      <w:tr w:rsidR="00544DAF" w:rsidRPr="00543273" w14:paraId="1F967EEE" w14:textId="77777777" w:rsidTr="006963AB">
        <w:trPr>
          <w:cantSplit/>
          <w:tblHeader/>
          <w:jc w:val="center"/>
        </w:trPr>
        <w:tc>
          <w:tcPr>
            <w:tcW w:w="2304" w:type="dxa"/>
            <w:tcMar>
              <w:top w:w="80" w:type="dxa"/>
              <w:left w:w="100" w:type="dxa"/>
              <w:bottom w:w="80" w:type="dxa"/>
              <w:right w:w="100" w:type="dxa"/>
            </w:tcMar>
          </w:tcPr>
          <w:p w14:paraId="35B71249" w14:textId="77777777" w:rsidR="00544DAF" w:rsidRPr="00543273" w:rsidRDefault="00544DAF" w:rsidP="006963AB">
            <w:pPr>
              <w:spacing w:before="20" w:after="20"/>
              <w:jc w:val="center"/>
              <w:rPr>
                <w:color w:val="000000" w:themeColor="text1"/>
              </w:rPr>
            </w:pPr>
            <w:r w:rsidRPr="00543273">
              <w:rPr>
                <w:b/>
                <w:color w:val="000000" w:themeColor="text1"/>
                <w:sz w:val="19"/>
              </w:rPr>
              <w:t>Endpoint Route</w:t>
            </w:r>
          </w:p>
        </w:tc>
        <w:tc>
          <w:tcPr>
            <w:tcW w:w="1440" w:type="dxa"/>
            <w:tcMar>
              <w:top w:w="80" w:type="dxa"/>
              <w:left w:w="100" w:type="dxa"/>
              <w:bottom w:w="80" w:type="dxa"/>
              <w:right w:w="100" w:type="dxa"/>
            </w:tcMar>
          </w:tcPr>
          <w:p w14:paraId="4B45479F" w14:textId="77777777" w:rsidR="00544DAF" w:rsidRPr="00543273" w:rsidRDefault="00544DAF" w:rsidP="006963AB">
            <w:pPr>
              <w:spacing w:before="20" w:after="20"/>
              <w:jc w:val="center"/>
              <w:rPr>
                <w:color w:val="000000" w:themeColor="text1"/>
              </w:rPr>
            </w:pPr>
            <w:r w:rsidRPr="00543273">
              <w:rPr>
                <w:b/>
                <w:color w:val="000000" w:themeColor="text1"/>
                <w:sz w:val="19"/>
              </w:rPr>
              <w:t>HTTP Method</w:t>
            </w:r>
          </w:p>
        </w:tc>
        <w:tc>
          <w:tcPr>
            <w:tcW w:w="2592" w:type="dxa"/>
            <w:tcMar>
              <w:top w:w="80" w:type="dxa"/>
              <w:left w:w="100" w:type="dxa"/>
              <w:bottom w:w="80" w:type="dxa"/>
              <w:right w:w="100" w:type="dxa"/>
            </w:tcMar>
          </w:tcPr>
          <w:p w14:paraId="3BD97514" w14:textId="77777777" w:rsidR="00544DAF" w:rsidRPr="00543273" w:rsidRDefault="00544DAF" w:rsidP="006963AB">
            <w:pPr>
              <w:spacing w:before="20" w:after="20"/>
              <w:jc w:val="center"/>
              <w:rPr>
                <w:color w:val="000000" w:themeColor="text1"/>
              </w:rPr>
            </w:pPr>
            <w:r w:rsidRPr="00543273">
              <w:rPr>
                <w:b/>
                <w:color w:val="000000" w:themeColor="text1"/>
                <w:sz w:val="19"/>
              </w:rPr>
              <w:t>Request Payload</w:t>
            </w:r>
          </w:p>
        </w:tc>
        <w:tc>
          <w:tcPr>
            <w:tcW w:w="2592" w:type="dxa"/>
            <w:tcMar>
              <w:top w:w="80" w:type="dxa"/>
              <w:left w:w="100" w:type="dxa"/>
              <w:bottom w:w="80" w:type="dxa"/>
              <w:right w:w="100" w:type="dxa"/>
            </w:tcMar>
          </w:tcPr>
          <w:p w14:paraId="206D63B3" w14:textId="77777777" w:rsidR="00544DAF" w:rsidRPr="00543273" w:rsidRDefault="00544DAF" w:rsidP="006963AB">
            <w:pPr>
              <w:spacing w:before="20" w:after="20"/>
              <w:jc w:val="center"/>
              <w:rPr>
                <w:color w:val="000000" w:themeColor="text1"/>
              </w:rPr>
            </w:pPr>
            <w:r w:rsidRPr="00543273">
              <w:rPr>
                <w:b/>
                <w:color w:val="000000" w:themeColor="text1"/>
                <w:sz w:val="19"/>
              </w:rPr>
              <w:t>Response Payload Schema</w:t>
            </w:r>
          </w:p>
        </w:tc>
      </w:tr>
      <w:tr w:rsidR="00544DAF" w:rsidRPr="00543273" w14:paraId="0E1DD8A8" w14:textId="77777777" w:rsidTr="006963AB">
        <w:trPr>
          <w:cantSplit/>
          <w:jc w:val="center"/>
        </w:trPr>
        <w:tc>
          <w:tcPr>
            <w:tcW w:w="2304" w:type="dxa"/>
            <w:tcMar>
              <w:top w:w="60" w:type="dxa"/>
              <w:left w:w="100" w:type="dxa"/>
              <w:bottom w:w="60" w:type="dxa"/>
              <w:right w:w="100" w:type="dxa"/>
            </w:tcMar>
          </w:tcPr>
          <w:p w14:paraId="6B902D13"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api</w:t>
            </w:r>
            <w:proofErr w:type="spellEnd"/>
            <w:r w:rsidRPr="00543273">
              <w:rPr>
                <w:color w:val="000000" w:themeColor="text1"/>
                <w:sz w:val="18"/>
              </w:rPr>
              <w:t>/v1/predict</w:t>
            </w:r>
          </w:p>
        </w:tc>
        <w:tc>
          <w:tcPr>
            <w:tcW w:w="1440" w:type="dxa"/>
            <w:tcMar>
              <w:top w:w="60" w:type="dxa"/>
              <w:left w:w="100" w:type="dxa"/>
              <w:bottom w:w="60" w:type="dxa"/>
              <w:right w:w="100" w:type="dxa"/>
            </w:tcMar>
          </w:tcPr>
          <w:p w14:paraId="151E3016" w14:textId="77777777" w:rsidR="00544DAF" w:rsidRPr="00543273" w:rsidRDefault="00544DAF" w:rsidP="006963AB">
            <w:pPr>
              <w:spacing w:before="20" w:after="20" w:line="264" w:lineRule="auto"/>
              <w:rPr>
                <w:color w:val="000000" w:themeColor="text1"/>
              </w:rPr>
            </w:pPr>
            <w:r w:rsidRPr="00543273">
              <w:rPr>
                <w:color w:val="000000" w:themeColor="text1"/>
                <w:sz w:val="18"/>
              </w:rPr>
              <w:t>POST</w:t>
            </w:r>
          </w:p>
        </w:tc>
        <w:tc>
          <w:tcPr>
            <w:tcW w:w="2592" w:type="dxa"/>
            <w:tcMar>
              <w:top w:w="60" w:type="dxa"/>
              <w:left w:w="100" w:type="dxa"/>
              <w:bottom w:w="60" w:type="dxa"/>
              <w:right w:w="100" w:type="dxa"/>
            </w:tcMar>
          </w:tcPr>
          <w:p w14:paraId="42276AF9" w14:textId="77777777" w:rsidR="00544DAF" w:rsidRPr="00543273" w:rsidRDefault="00544DAF" w:rsidP="006963AB">
            <w:pPr>
              <w:spacing w:before="20" w:after="20" w:line="264" w:lineRule="auto"/>
              <w:rPr>
                <w:color w:val="000000" w:themeColor="text1"/>
              </w:rPr>
            </w:pPr>
            <w:r w:rsidRPr="00543273">
              <w:rPr>
                <w:color w:val="000000" w:themeColor="text1"/>
                <w:sz w:val="18"/>
              </w:rPr>
              <w:t>{title: str, description: str}</w:t>
            </w:r>
          </w:p>
        </w:tc>
        <w:tc>
          <w:tcPr>
            <w:tcW w:w="2592" w:type="dxa"/>
            <w:tcMar>
              <w:top w:w="60" w:type="dxa"/>
              <w:left w:w="100" w:type="dxa"/>
              <w:bottom w:w="60" w:type="dxa"/>
              <w:right w:w="100" w:type="dxa"/>
            </w:tcMar>
          </w:tcPr>
          <w:p w14:paraId="7D3FA806" w14:textId="77777777" w:rsidR="00544DAF" w:rsidRPr="00543273" w:rsidRDefault="00544DAF" w:rsidP="006963AB">
            <w:pPr>
              <w:spacing w:before="20" w:after="20" w:line="264" w:lineRule="auto"/>
              <w:rPr>
                <w:color w:val="000000" w:themeColor="text1"/>
              </w:rPr>
            </w:pPr>
            <w:r w:rsidRPr="00543273">
              <w:rPr>
                <w:color w:val="000000" w:themeColor="text1"/>
                <w:sz w:val="18"/>
              </w:rPr>
              <w:t>{severity: str, category: str, module: str, tokens: list}</w:t>
            </w:r>
          </w:p>
        </w:tc>
      </w:tr>
      <w:tr w:rsidR="00544DAF" w:rsidRPr="00543273" w14:paraId="5586AA3B" w14:textId="77777777" w:rsidTr="006963AB">
        <w:trPr>
          <w:cantSplit/>
          <w:jc w:val="center"/>
        </w:trPr>
        <w:tc>
          <w:tcPr>
            <w:tcW w:w="2304" w:type="dxa"/>
            <w:tcMar>
              <w:top w:w="60" w:type="dxa"/>
              <w:left w:w="100" w:type="dxa"/>
              <w:bottom w:w="60" w:type="dxa"/>
              <w:right w:w="100" w:type="dxa"/>
            </w:tcMar>
          </w:tcPr>
          <w:p w14:paraId="2A0D5CDB"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api</w:t>
            </w:r>
            <w:proofErr w:type="spellEnd"/>
            <w:r w:rsidRPr="00543273">
              <w:rPr>
                <w:color w:val="000000" w:themeColor="text1"/>
                <w:sz w:val="18"/>
              </w:rPr>
              <w:t>/v1/security-scan</w:t>
            </w:r>
          </w:p>
        </w:tc>
        <w:tc>
          <w:tcPr>
            <w:tcW w:w="1440" w:type="dxa"/>
            <w:tcMar>
              <w:top w:w="60" w:type="dxa"/>
              <w:left w:w="100" w:type="dxa"/>
              <w:bottom w:w="60" w:type="dxa"/>
              <w:right w:w="100" w:type="dxa"/>
            </w:tcMar>
          </w:tcPr>
          <w:p w14:paraId="5DAFFD65" w14:textId="77777777" w:rsidR="00544DAF" w:rsidRPr="00543273" w:rsidRDefault="00544DAF" w:rsidP="006963AB">
            <w:pPr>
              <w:spacing w:before="20" w:after="20" w:line="264" w:lineRule="auto"/>
              <w:rPr>
                <w:color w:val="000000" w:themeColor="text1"/>
              </w:rPr>
            </w:pPr>
            <w:r w:rsidRPr="00543273">
              <w:rPr>
                <w:color w:val="000000" w:themeColor="text1"/>
                <w:sz w:val="18"/>
              </w:rPr>
              <w:t>POST</w:t>
            </w:r>
          </w:p>
        </w:tc>
        <w:tc>
          <w:tcPr>
            <w:tcW w:w="2592" w:type="dxa"/>
            <w:tcMar>
              <w:top w:w="60" w:type="dxa"/>
              <w:left w:w="100" w:type="dxa"/>
              <w:bottom w:w="60" w:type="dxa"/>
              <w:right w:w="100" w:type="dxa"/>
            </w:tcMar>
          </w:tcPr>
          <w:p w14:paraId="4399029A"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clean_text</w:t>
            </w:r>
            <w:proofErr w:type="spellEnd"/>
            <w:r w:rsidRPr="00543273">
              <w:rPr>
                <w:color w:val="000000" w:themeColor="text1"/>
                <w:sz w:val="18"/>
              </w:rPr>
              <w:t>: str}</w:t>
            </w:r>
          </w:p>
        </w:tc>
        <w:tc>
          <w:tcPr>
            <w:tcW w:w="2592" w:type="dxa"/>
            <w:tcMar>
              <w:top w:w="60" w:type="dxa"/>
              <w:left w:w="100" w:type="dxa"/>
              <w:bottom w:w="60" w:type="dxa"/>
              <w:right w:w="100" w:type="dxa"/>
            </w:tcMar>
          </w:tcPr>
          <w:p w14:paraId="6005B1E6"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cwe_matches</w:t>
            </w:r>
            <w:proofErr w:type="spellEnd"/>
            <w:r w:rsidRPr="00543273">
              <w:rPr>
                <w:color w:val="000000" w:themeColor="text1"/>
                <w:sz w:val="18"/>
              </w:rPr>
              <w:t xml:space="preserve">: list, </w:t>
            </w:r>
            <w:proofErr w:type="spellStart"/>
            <w:r w:rsidRPr="00543273">
              <w:rPr>
                <w:color w:val="000000" w:themeColor="text1"/>
                <w:sz w:val="18"/>
              </w:rPr>
              <w:t>risk_score</w:t>
            </w:r>
            <w:proofErr w:type="spellEnd"/>
            <w:r w:rsidRPr="00543273">
              <w:rPr>
                <w:color w:val="000000" w:themeColor="text1"/>
                <w:sz w:val="18"/>
              </w:rPr>
              <w:t xml:space="preserve">: int, band: str, </w:t>
            </w:r>
            <w:proofErr w:type="spellStart"/>
            <w:r w:rsidRPr="00543273">
              <w:rPr>
                <w:color w:val="000000" w:themeColor="text1"/>
                <w:sz w:val="18"/>
              </w:rPr>
              <w:t>sla</w:t>
            </w:r>
            <w:proofErr w:type="spellEnd"/>
            <w:r w:rsidRPr="00543273">
              <w:rPr>
                <w:color w:val="000000" w:themeColor="text1"/>
                <w:sz w:val="18"/>
              </w:rPr>
              <w:t>: str}</w:t>
            </w:r>
          </w:p>
        </w:tc>
      </w:tr>
      <w:tr w:rsidR="00544DAF" w:rsidRPr="00543273" w14:paraId="64120FCD" w14:textId="77777777" w:rsidTr="006963AB">
        <w:trPr>
          <w:cantSplit/>
          <w:jc w:val="center"/>
        </w:trPr>
        <w:tc>
          <w:tcPr>
            <w:tcW w:w="2304" w:type="dxa"/>
            <w:tcMar>
              <w:top w:w="60" w:type="dxa"/>
              <w:left w:w="100" w:type="dxa"/>
              <w:bottom w:w="60" w:type="dxa"/>
              <w:right w:w="100" w:type="dxa"/>
            </w:tcMar>
          </w:tcPr>
          <w:p w14:paraId="2A3D85EE"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api</w:t>
            </w:r>
            <w:proofErr w:type="spellEnd"/>
            <w:r w:rsidRPr="00543273">
              <w:rPr>
                <w:color w:val="000000" w:themeColor="text1"/>
                <w:sz w:val="18"/>
              </w:rPr>
              <w:t>/v1/similarity-search</w:t>
            </w:r>
          </w:p>
        </w:tc>
        <w:tc>
          <w:tcPr>
            <w:tcW w:w="1440" w:type="dxa"/>
            <w:tcMar>
              <w:top w:w="60" w:type="dxa"/>
              <w:left w:w="100" w:type="dxa"/>
              <w:bottom w:w="60" w:type="dxa"/>
              <w:right w:w="100" w:type="dxa"/>
            </w:tcMar>
          </w:tcPr>
          <w:p w14:paraId="1547D5E7" w14:textId="77777777" w:rsidR="00544DAF" w:rsidRPr="00543273" w:rsidRDefault="00544DAF" w:rsidP="006963AB">
            <w:pPr>
              <w:spacing w:before="20" w:after="20" w:line="264" w:lineRule="auto"/>
              <w:rPr>
                <w:color w:val="000000" w:themeColor="text1"/>
              </w:rPr>
            </w:pPr>
            <w:r w:rsidRPr="00543273">
              <w:rPr>
                <w:color w:val="000000" w:themeColor="text1"/>
                <w:sz w:val="18"/>
              </w:rPr>
              <w:t>POST</w:t>
            </w:r>
          </w:p>
        </w:tc>
        <w:tc>
          <w:tcPr>
            <w:tcW w:w="2592" w:type="dxa"/>
            <w:tcMar>
              <w:top w:w="60" w:type="dxa"/>
              <w:left w:w="100" w:type="dxa"/>
              <w:bottom w:w="60" w:type="dxa"/>
              <w:right w:w="100" w:type="dxa"/>
            </w:tcMar>
          </w:tcPr>
          <w:p w14:paraId="7FE5BB9B"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query_text</w:t>
            </w:r>
            <w:proofErr w:type="spellEnd"/>
            <w:r w:rsidRPr="00543273">
              <w:rPr>
                <w:color w:val="000000" w:themeColor="text1"/>
                <w:sz w:val="18"/>
              </w:rPr>
              <w:t xml:space="preserve">: str, </w:t>
            </w:r>
            <w:proofErr w:type="spellStart"/>
            <w:r w:rsidRPr="00543273">
              <w:rPr>
                <w:color w:val="000000" w:themeColor="text1"/>
                <w:sz w:val="18"/>
              </w:rPr>
              <w:t>top_k</w:t>
            </w:r>
            <w:proofErr w:type="spellEnd"/>
            <w:r w:rsidRPr="00543273">
              <w:rPr>
                <w:color w:val="000000" w:themeColor="text1"/>
                <w:sz w:val="18"/>
              </w:rPr>
              <w:t>: int}</w:t>
            </w:r>
          </w:p>
        </w:tc>
        <w:tc>
          <w:tcPr>
            <w:tcW w:w="2592" w:type="dxa"/>
            <w:tcMar>
              <w:top w:w="60" w:type="dxa"/>
              <w:left w:w="100" w:type="dxa"/>
              <w:bottom w:w="60" w:type="dxa"/>
              <w:right w:w="100" w:type="dxa"/>
            </w:tcMar>
          </w:tcPr>
          <w:p w14:paraId="2B5B2E75" w14:textId="77777777" w:rsidR="00544DAF" w:rsidRPr="00543273" w:rsidRDefault="00544DAF" w:rsidP="006963AB">
            <w:pPr>
              <w:spacing w:before="20" w:after="20" w:line="264" w:lineRule="auto"/>
              <w:rPr>
                <w:color w:val="000000" w:themeColor="text1"/>
              </w:rPr>
            </w:pPr>
            <w:r w:rsidRPr="00543273">
              <w:rPr>
                <w:color w:val="000000" w:themeColor="text1"/>
                <w:sz w:val="18"/>
              </w:rPr>
              <w:t>{matches: [{</w:t>
            </w:r>
            <w:proofErr w:type="spellStart"/>
            <w:r w:rsidRPr="00543273">
              <w:rPr>
                <w:color w:val="000000" w:themeColor="text1"/>
                <w:sz w:val="18"/>
              </w:rPr>
              <w:t>bug_id</w:t>
            </w:r>
            <w:proofErr w:type="spellEnd"/>
            <w:r w:rsidRPr="00543273">
              <w:rPr>
                <w:color w:val="000000" w:themeColor="text1"/>
                <w:sz w:val="18"/>
              </w:rPr>
              <w:t>: int, title: str, score: float}]}</w:t>
            </w:r>
          </w:p>
        </w:tc>
      </w:tr>
      <w:tr w:rsidR="00544DAF" w:rsidRPr="00543273" w14:paraId="72435323" w14:textId="77777777" w:rsidTr="006963AB">
        <w:trPr>
          <w:cantSplit/>
          <w:jc w:val="center"/>
        </w:trPr>
        <w:tc>
          <w:tcPr>
            <w:tcW w:w="2304" w:type="dxa"/>
            <w:tcMar>
              <w:top w:w="60" w:type="dxa"/>
              <w:left w:w="100" w:type="dxa"/>
              <w:bottom w:w="60" w:type="dxa"/>
              <w:right w:w="100" w:type="dxa"/>
            </w:tcMar>
          </w:tcPr>
          <w:p w14:paraId="23F50863"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api</w:t>
            </w:r>
            <w:proofErr w:type="spellEnd"/>
            <w:r w:rsidRPr="00543273">
              <w:rPr>
                <w:color w:val="000000" w:themeColor="text1"/>
                <w:sz w:val="18"/>
              </w:rPr>
              <w:t>/v1/audit-trail</w:t>
            </w:r>
          </w:p>
        </w:tc>
        <w:tc>
          <w:tcPr>
            <w:tcW w:w="1440" w:type="dxa"/>
            <w:tcMar>
              <w:top w:w="60" w:type="dxa"/>
              <w:left w:w="100" w:type="dxa"/>
              <w:bottom w:w="60" w:type="dxa"/>
              <w:right w:w="100" w:type="dxa"/>
            </w:tcMar>
          </w:tcPr>
          <w:p w14:paraId="0A4F7A70" w14:textId="77777777" w:rsidR="00544DAF" w:rsidRPr="00543273" w:rsidRDefault="00544DAF" w:rsidP="006963AB">
            <w:pPr>
              <w:spacing w:before="20" w:after="20" w:line="264" w:lineRule="auto"/>
              <w:rPr>
                <w:color w:val="000000" w:themeColor="text1"/>
              </w:rPr>
            </w:pPr>
            <w:r w:rsidRPr="00543273">
              <w:rPr>
                <w:color w:val="000000" w:themeColor="text1"/>
                <w:sz w:val="18"/>
              </w:rPr>
              <w:t>GET</w:t>
            </w:r>
          </w:p>
        </w:tc>
        <w:tc>
          <w:tcPr>
            <w:tcW w:w="2592" w:type="dxa"/>
            <w:tcMar>
              <w:top w:w="60" w:type="dxa"/>
              <w:left w:w="100" w:type="dxa"/>
              <w:bottom w:w="60" w:type="dxa"/>
              <w:right w:w="100" w:type="dxa"/>
            </w:tcMar>
          </w:tcPr>
          <w:p w14:paraId="2618BE35" w14:textId="77777777" w:rsidR="00544DAF" w:rsidRPr="00543273" w:rsidRDefault="00544DAF" w:rsidP="006963AB">
            <w:pPr>
              <w:spacing w:before="20" w:after="20" w:line="264" w:lineRule="auto"/>
              <w:rPr>
                <w:color w:val="000000" w:themeColor="text1"/>
              </w:rPr>
            </w:pPr>
            <w:r w:rsidRPr="00543273">
              <w:rPr>
                <w:color w:val="000000" w:themeColor="text1"/>
                <w:sz w:val="18"/>
              </w:rPr>
              <w:t>{limit: int, offset: int}</w:t>
            </w:r>
          </w:p>
        </w:tc>
        <w:tc>
          <w:tcPr>
            <w:tcW w:w="2592" w:type="dxa"/>
            <w:tcMar>
              <w:top w:w="60" w:type="dxa"/>
              <w:left w:w="100" w:type="dxa"/>
              <w:bottom w:w="60" w:type="dxa"/>
              <w:right w:w="100" w:type="dxa"/>
            </w:tcMar>
          </w:tcPr>
          <w:p w14:paraId="1E45AE7A" w14:textId="77777777" w:rsidR="00544DAF" w:rsidRPr="00543273" w:rsidRDefault="00544DAF" w:rsidP="006963AB">
            <w:pPr>
              <w:spacing w:before="20" w:after="20" w:line="264" w:lineRule="auto"/>
              <w:rPr>
                <w:color w:val="000000" w:themeColor="text1"/>
              </w:rPr>
            </w:pPr>
            <w:r w:rsidRPr="00543273">
              <w:rPr>
                <w:color w:val="000000" w:themeColor="text1"/>
                <w:sz w:val="18"/>
              </w:rPr>
              <w:t>{events: [{id: int, timestamp: str, event: str, actor: str}]}</w:t>
            </w:r>
          </w:p>
        </w:tc>
      </w:tr>
    </w:tbl>
    <w:p w14:paraId="4ABD8A52" w14:textId="77777777" w:rsidR="00544DAF" w:rsidRDefault="00544DAF" w:rsidP="00544DAF">
      <w:pPr>
        <w:spacing w:after="80" w:line="360" w:lineRule="auto"/>
        <w:jc w:val="both"/>
        <w:rPr>
          <w:color w:val="000000" w:themeColor="text1"/>
        </w:rPr>
      </w:pPr>
    </w:p>
    <w:p w14:paraId="040A14B5" w14:textId="38BCD375" w:rsidR="00544DAF" w:rsidRPr="00544DAF" w:rsidRDefault="00544DAF" w:rsidP="00544DAF">
      <w:pPr>
        <w:keepNext/>
        <w:spacing w:before="140" w:after="40"/>
        <w:rPr>
          <w:color w:val="000000" w:themeColor="text1"/>
          <w:sz w:val="28"/>
          <w:szCs w:val="28"/>
        </w:rPr>
      </w:pPr>
      <w:r w:rsidRPr="00544DAF">
        <w:rPr>
          <w:b/>
          <w:color w:val="000000" w:themeColor="text1"/>
          <w:sz w:val="28"/>
          <w:szCs w:val="28"/>
        </w:rPr>
        <w:lastRenderedPageBreak/>
        <w:t>3.5.2 Architecture</w:t>
      </w:r>
    </w:p>
    <w:p w14:paraId="11C91F8D" w14:textId="77777777" w:rsidR="00544DAF" w:rsidRPr="00543273" w:rsidRDefault="00544DAF" w:rsidP="00544DAF">
      <w:pPr>
        <w:spacing w:after="80" w:line="360" w:lineRule="auto"/>
        <w:ind w:firstLine="720"/>
        <w:jc w:val="both"/>
        <w:rPr>
          <w:color w:val="000000" w:themeColor="text1"/>
        </w:rPr>
      </w:pPr>
      <w:r w:rsidRPr="00543273">
        <w:rPr>
          <w:color w:val="000000" w:themeColor="text1"/>
        </w:rPr>
        <w:t>During system design, key architectural alternatives were evaluated. In-process synchronous Python inference was chosen over asynchronous message brokers (e.g., Celery/RabbitMQ) to minimize deployment overhead, given that MNB inference takes under 5 milliseconds per record. Similarly, an embedded SQLite database in WAL mode was selected over a standalone PostgreSQL cluster to allow zero-configuration local execution while preserving standard SQL compatibility for straightforward future cloud migration.</w:t>
      </w:r>
    </w:p>
    <w:p w14:paraId="1AF5271F" w14:textId="15A90644" w:rsidR="00A604BD" w:rsidRPr="00543273" w:rsidRDefault="002D748F" w:rsidP="00543273">
      <w:pPr>
        <w:keepNext/>
        <w:spacing w:before="120" w:after="40"/>
        <w:jc w:val="center"/>
        <w:rPr>
          <w:bCs/>
          <w:i/>
          <w:iCs/>
          <w:color w:val="000000" w:themeColor="text1"/>
          <w:szCs w:val="24"/>
        </w:rPr>
      </w:pPr>
      <w:r w:rsidRPr="00543273">
        <w:rPr>
          <w:bCs/>
          <w:i/>
          <w:iCs/>
          <w:color w:val="000000" w:themeColor="text1"/>
          <w:szCs w:val="24"/>
        </w:rPr>
        <w:t>Table 3.</w:t>
      </w:r>
      <w:r w:rsidR="00544DAF">
        <w:rPr>
          <w:bCs/>
          <w:i/>
          <w:iCs/>
          <w:color w:val="000000" w:themeColor="text1"/>
          <w:szCs w:val="24"/>
        </w:rPr>
        <w:t>3</w:t>
      </w:r>
      <w:r w:rsidRPr="00543273">
        <w:rPr>
          <w:bCs/>
          <w:i/>
          <w:iCs/>
          <w:color w:val="000000" w:themeColor="text1"/>
          <w:szCs w:val="24"/>
        </w:rPr>
        <w:t>: System Architecture Subsystems and Technical Implementation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2760"/>
        <w:gridCol w:w="2013"/>
        <w:gridCol w:w="2587"/>
      </w:tblGrid>
      <w:tr w:rsidR="00A604BD" w:rsidRPr="00D27B91" w14:paraId="4C69284E" w14:textId="77777777" w:rsidTr="00D27B91">
        <w:trPr>
          <w:cantSplit/>
          <w:tblHeader/>
          <w:jc w:val="center"/>
        </w:trPr>
        <w:tc>
          <w:tcPr>
            <w:tcW w:w="1872" w:type="dxa"/>
            <w:tcMar>
              <w:top w:w="80" w:type="dxa"/>
              <w:left w:w="100" w:type="dxa"/>
              <w:bottom w:w="80" w:type="dxa"/>
              <w:right w:w="100" w:type="dxa"/>
            </w:tcMar>
            <w:vAlign w:val="center"/>
          </w:tcPr>
          <w:p w14:paraId="49EA8948" w14:textId="77777777" w:rsidR="00A604BD" w:rsidRPr="00D27B91" w:rsidRDefault="002D748F" w:rsidP="00544DAF">
            <w:pPr>
              <w:spacing w:before="20" w:after="20"/>
              <w:jc w:val="center"/>
              <w:rPr>
                <w:color w:val="000000" w:themeColor="text1"/>
                <w:sz w:val="22"/>
              </w:rPr>
            </w:pPr>
            <w:r w:rsidRPr="00D27B91">
              <w:rPr>
                <w:b/>
                <w:color w:val="000000" w:themeColor="text1"/>
                <w:sz w:val="22"/>
              </w:rPr>
              <w:t>Subsystem</w:t>
            </w:r>
          </w:p>
        </w:tc>
        <w:tc>
          <w:tcPr>
            <w:tcW w:w="2448" w:type="dxa"/>
            <w:tcMar>
              <w:top w:w="80" w:type="dxa"/>
              <w:left w:w="100" w:type="dxa"/>
              <w:bottom w:w="80" w:type="dxa"/>
              <w:right w:w="100" w:type="dxa"/>
            </w:tcMar>
            <w:vAlign w:val="center"/>
          </w:tcPr>
          <w:p w14:paraId="45A171C3" w14:textId="77777777" w:rsidR="00A604BD" w:rsidRPr="00D27B91" w:rsidRDefault="002D748F" w:rsidP="00544DAF">
            <w:pPr>
              <w:spacing w:before="20" w:after="20"/>
              <w:jc w:val="center"/>
              <w:rPr>
                <w:color w:val="000000" w:themeColor="text1"/>
                <w:sz w:val="22"/>
              </w:rPr>
            </w:pPr>
            <w:r w:rsidRPr="00D27B91">
              <w:rPr>
                <w:b/>
                <w:color w:val="000000" w:themeColor="text1"/>
                <w:sz w:val="22"/>
              </w:rPr>
              <w:t>Component File</w:t>
            </w:r>
          </w:p>
        </w:tc>
        <w:tc>
          <w:tcPr>
            <w:tcW w:w="2016" w:type="dxa"/>
            <w:tcMar>
              <w:top w:w="80" w:type="dxa"/>
              <w:left w:w="100" w:type="dxa"/>
              <w:bottom w:w="80" w:type="dxa"/>
              <w:right w:w="100" w:type="dxa"/>
            </w:tcMar>
            <w:vAlign w:val="center"/>
          </w:tcPr>
          <w:p w14:paraId="5D96212D" w14:textId="77777777" w:rsidR="00A604BD" w:rsidRPr="00D27B91" w:rsidRDefault="002D748F" w:rsidP="00544DAF">
            <w:pPr>
              <w:spacing w:before="20" w:after="20"/>
              <w:jc w:val="center"/>
              <w:rPr>
                <w:color w:val="000000" w:themeColor="text1"/>
                <w:sz w:val="22"/>
              </w:rPr>
            </w:pPr>
            <w:r w:rsidRPr="00D27B91">
              <w:rPr>
                <w:b/>
                <w:color w:val="000000" w:themeColor="text1"/>
                <w:sz w:val="22"/>
              </w:rPr>
              <w:t>Technology</w:t>
            </w:r>
          </w:p>
        </w:tc>
        <w:tc>
          <w:tcPr>
            <w:tcW w:w="2592" w:type="dxa"/>
            <w:tcMar>
              <w:top w:w="80" w:type="dxa"/>
              <w:left w:w="100" w:type="dxa"/>
              <w:bottom w:w="80" w:type="dxa"/>
              <w:right w:w="100" w:type="dxa"/>
            </w:tcMar>
            <w:vAlign w:val="center"/>
          </w:tcPr>
          <w:p w14:paraId="6383A54B" w14:textId="77777777" w:rsidR="00A604BD" w:rsidRPr="00D27B91" w:rsidRDefault="002D748F" w:rsidP="00544DAF">
            <w:pPr>
              <w:spacing w:before="20" w:after="20"/>
              <w:jc w:val="center"/>
              <w:rPr>
                <w:color w:val="000000" w:themeColor="text1"/>
                <w:sz w:val="22"/>
              </w:rPr>
            </w:pPr>
            <w:r w:rsidRPr="00D27B91">
              <w:rPr>
                <w:b/>
                <w:color w:val="000000" w:themeColor="text1"/>
                <w:sz w:val="22"/>
              </w:rPr>
              <w:t>Responsibility</w:t>
            </w:r>
          </w:p>
        </w:tc>
      </w:tr>
      <w:tr w:rsidR="00A604BD" w:rsidRPr="00D27B91" w14:paraId="5B876508" w14:textId="77777777" w:rsidTr="00D27B91">
        <w:trPr>
          <w:cantSplit/>
          <w:jc w:val="center"/>
        </w:trPr>
        <w:tc>
          <w:tcPr>
            <w:tcW w:w="1872" w:type="dxa"/>
            <w:tcMar>
              <w:top w:w="60" w:type="dxa"/>
              <w:left w:w="100" w:type="dxa"/>
              <w:bottom w:w="60" w:type="dxa"/>
              <w:right w:w="100" w:type="dxa"/>
            </w:tcMar>
            <w:vAlign w:val="center"/>
          </w:tcPr>
          <w:p w14:paraId="793C0E0D"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Web &amp; API Layer</w:t>
            </w:r>
          </w:p>
        </w:tc>
        <w:tc>
          <w:tcPr>
            <w:tcW w:w="2448" w:type="dxa"/>
            <w:tcMar>
              <w:top w:w="60" w:type="dxa"/>
              <w:left w:w="100" w:type="dxa"/>
              <w:bottom w:w="60" w:type="dxa"/>
              <w:right w:w="100" w:type="dxa"/>
            </w:tcMar>
            <w:vAlign w:val="center"/>
          </w:tcPr>
          <w:p w14:paraId="0FF40123"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app.py, routes/*.py</w:t>
            </w:r>
          </w:p>
        </w:tc>
        <w:tc>
          <w:tcPr>
            <w:tcW w:w="2016" w:type="dxa"/>
            <w:tcMar>
              <w:top w:w="60" w:type="dxa"/>
              <w:left w:w="100" w:type="dxa"/>
              <w:bottom w:w="60" w:type="dxa"/>
              <w:right w:w="100" w:type="dxa"/>
            </w:tcMar>
            <w:vAlign w:val="center"/>
          </w:tcPr>
          <w:p w14:paraId="1EDC4B4C"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Flask 3.0, Blueprints</w:t>
            </w:r>
          </w:p>
        </w:tc>
        <w:tc>
          <w:tcPr>
            <w:tcW w:w="2592" w:type="dxa"/>
            <w:tcMar>
              <w:top w:w="60" w:type="dxa"/>
              <w:left w:w="100" w:type="dxa"/>
              <w:bottom w:w="60" w:type="dxa"/>
              <w:right w:w="100" w:type="dxa"/>
            </w:tcMar>
            <w:vAlign w:val="center"/>
          </w:tcPr>
          <w:p w14:paraId="04416334" w14:textId="77777777" w:rsidR="00A604BD" w:rsidRPr="00D27B91" w:rsidRDefault="002D748F">
            <w:pPr>
              <w:spacing w:before="20" w:after="20" w:line="264" w:lineRule="auto"/>
              <w:rPr>
                <w:color w:val="000000" w:themeColor="text1"/>
                <w:sz w:val="22"/>
              </w:rPr>
            </w:pPr>
            <w:r w:rsidRPr="00D27B91">
              <w:rPr>
                <w:color w:val="000000" w:themeColor="text1"/>
                <w:sz w:val="22"/>
              </w:rPr>
              <w:t>HTTP routing, input validation, session management</w:t>
            </w:r>
          </w:p>
        </w:tc>
      </w:tr>
      <w:tr w:rsidR="00A604BD" w:rsidRPr="00D27B91" w14:paraId="7F0A1550" w14:textId="77777777" w:rsidTr="00D27B91">
        <w:trPr>
          <w:cantSplit/>
          <w:jc w:val="center"/>
        </w:trPr>
        <w:tc>
          <w:tcPr>
            <w:tcW w:w="1872" w:type="dxa"/>
            <w:tcMar>
              <w:top w:w="60" w:type="dxa"/>
              <w:left w:w="100" w:type="dxa"/>
              <w:bottom w:w="60" w:type="dxa"/>
              <w:right w:w="100" w:type="dxa"/>
            </w:tcMar>
            <w:vAlign w:val="center"/>
          </w:tcPr>
          <w:p w14:paraId="743BC503"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Data Processing</w:t>
            </w:r>
          </w:p>
        </w:tc>
        <w:tc>
          <w:tcPr>
            <w:tcW w:w="2448" w:type="dxa"/>
            <w:tcMar>
              <w:top w:w="60" w:type="dxa"/>
              <w:left w:w="100" w:type="dxa"/>
              <w:bottom w:w="60" w:type="dxa"/>
              <w:right w:w="100" w:type="dxa"/>
            </w:tcMar>
            <w:vAlign w:val="center"/>
          </w:tcPr>
          <w:p w14:paraId="3401ED84"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services/data_ingestion.py</w:t>
            </w:r>
          </w:p>
        </w:tc>
        <w:tc>
          <w:tcPr>
            <w:tcW w:w="2016" w:type="dxa"/>
            <w:tcMar>
              <w:top w:w="60" w:type="dxa"/>
              <w:left w:w="100" w:type="dxa"/>
              <w:bottom w:w="60" w:type="dxa"/>
              <w:right w:w="100" w:type="dxa"/>
            </w:tcMar>
            <w:vAlign w:val="center"/>
          </w:tcPr>
          <w:p w14:paraId="4901AA4F"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 xml:space="preserve">Pandas, Python </w:t>
            </w:r>
            <w:proofErr w:type="spellStart"/>
            <w:r w:rsidRPr="00D27B91">
              <w:rPr>
                <w:color w:val="000000" w:themeColor="text1"/>
                <w:sz w:val="22"/>
              </w:rPr>
              <w:t>hashlib</w:t>
            </w:r>
            <w:proofErr w:type="spellEnd"/>
          </w:p>
        </w:tc>
        <w:tc>
          <w:tcPr>
            <w:tcW w:w="2592" w:type="dxa"/>
            <w:tcMar>
              <w:top w:w="60" w:type="dxa"/>
              <w:left w:w="100" w:type="dxa"/>
              <w:bottom w:w="60" w:type="dxa"/>
              <w:right w:w="100" w:type="dxa"/>
            </w:tcMar>
            <w:vAlign w:val="center"/>
          </w:tcPr>
          <w:p w14:paraId="5FEF6BDE" w14:textId="77777777" w:rsidR="00A604BD" w:rsidRPr="00D27B91" w:rsidRDefault="002D748F">
            <w:pPr>
              <w:spacing w:before="20" w:after="20" w:line="264" w:lineRule="auto"/>
              <w:rPr>
                <w:color w:val="000000" w:themeColor="text1"/>
                <w:sz w:val="22"/>
              </w:rPr>
            </w:pPr>
            <w:r w:rsidRPr="00D27B91">
              <w:rPr>
                <w:color w:val="000000" w:themeColor="text1"/>
                <w:sz w:val="22"/>
              </w:rPr>
              <w:t>Schema validation, alias resolution, SHA-256 hashing</w:t>
            </w:r>
          </w:p>
        </w:tc>
      </w:tr>
      <w:tr w:rsidR="00A604BD" w:rsidRPr="00D27B91" w14:paraId="46C09579" w14:textId="77777777" w:rsidTr="00D27B91">
        <w:trPr>
          <w:cantSplit/>
          <w:jc w:val="center"/>
        </w:trPr>
        <w:tc>
          <w:tcPr>
            <w:tcW w:w="1872" w:type="dxa"/>
            <w:tcMar>
              <w:top w:w="60" w:type="dxa"/>
              <w:left w:w="100" w:type="dxa"/>
              <w:bottom w:w="60" w:type="dxa"/>
              <w:right w:w="100" w:type="dxa"/>
            </w:tcMar>
            <w:vAlign w:val="center"/>
          </w:tcPr>
          <w:p w14:paraId="40E08CF5"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Text Sanitization</w:t>
            </w:r>
          </w:p>
        </w:tc>
        <w:tc>
          <w:tcPr>
            <w:tcW w:w="2448" w:type="dxa"/>
            <w:tcMar>
              <w:top w:w="60" w:type="dxa"/>
              <w:left w:w="100" w:type="dxa"/>
              <w:bottom w:w="60" w:type="dxa"/>
              <w:right w:w="100" w:type="dxa"/>
            </w:tcMar>
            <w:vAlign w:val="center"/>
          </w:tcPr>
          <w:p w14:paraId="018C6641"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services/preprocessing.py</w:t>
            </w:r>
          </w:p>
        </w:tc>
        <w:tc>
          <w:tcPr>
            <w:tcW w:w="2016" w:type="dxa"/>
            <w:tcMar>
              <w:top w:w="60" w:type="dxa"/>
              <w:left w:w="100" w:type="dxa"/>
              <w:bottom w:w="60" w:type="dxa"/>
              <w:right w:w="100" w:type="dxa"/>
            </w:tcMar>
            <w:vAlign w:val="center"/>
          </w:tcPr>
          <w:p w14:paraId="023B7786"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Python re, string utils</w:t>
            </w:r>
          </w:p>
        </w:tc>
        <w:tc>
          <w:tcPr>
            <w:tcW w:w="2592" w:type="dxa"/>
            <w:tcMar>
              <w:top w:w="60" w:type="dxa"/>
              <w:left w:w="100" w:type="dxa"/>
              <w:bottom w:w="60" w:type="dxa"/>
              <w:right w:w="100" w:type="dxa"/>
            </w:tcMar>
            <w:vAlign w:val="center"/>
          </w:tcPr>
          <w:p w14:paraId="3E651417" w14:textId="77777777" w:rsidR="00A604BD" w:rsidRPr="00D27B91" w:rsidRDefault="002D748F">
            <w:pPr>
              <w:spacing w:before="20" w:after="20" w:line="264" w:lineRule="auto"/>
              <w:rPr>
                <w:color w:val="000000" w:themeColor="text1"/>
                <w:sz w:val="22"/>
              </w:rPr>
            </w:pPr>
            <w:r w:rsidRPr="00D27B91">
              <w:rPr>
                <w:color w:val="000000" w:themeColor="text1"/>
                <w:sz w:val="22"/>
              </w:rPr>
              <w:t>Whitespace collapse, syntax and token preservation</w:t>
            </w:r>
          </w:p>
        </w:tc>
      </w:tr>
      <w:tr w:rsidR="00A604BD" w:rsidRPr="00D27B91" w14:paraId="7C1F7D6A" w14:textId="77777777" w:rsidTr="00D27B91">
        <w:trPr>
          <w:cantSplit/>
          <w:jc w:val="center"/>
        </w:trPr>
        <w:tc>
          <w:tcPr>
            <w:tcW w:w="1872" w:type="dxa"/>
            <w:tcMar>
              <w:top w:w="60" w:type="dxa"/>
              <w:left w:w="100" w:type="dxa"/>
              <w:bottom w:w="60" w:type="dxa"/>
              <w:right w:w="100" w:type="dxa"/>
            </w:tcMar>
            <w:vAlign w:val="center"/>
          </w:tcPr>
          <w:p w14:paraId="65332FC0" w14:textId="77777777" w:rsidR="00A604BD" w:rsidRPr="00D27B91" w:rsidRDefault="002D748F">
            <w:pPr>
              <w:spacing w:before="20" w:after="20" w:line="264" w:lineRule="auto"/>
              <w:rPr>
                <w:color w:val="000000" w:themeColor="text1"/>
                <w:sz w:val="22"/>
              </w:rPr>
            </w:pPr>
            <w:r w:rsidRPr="00D27B91">
              <w:rPr>
                <w:color w:val="000000" w:themeColor="text1"/>
                <w:sz w:val="22"/>
              </w:rPr>
              <w:t>Machine Learning</w:t>
            </w:r>
          </w:p>
        </w:tc>
        <w:tc>
          <w:tcPr>
            <w:tcW w:w="2448" w:type="dxa"/>
            <w:tcMar>
              <w:top w:w="60" w:type="dxa"/>
              <w:left w:w="100" w:type="dxa"/>
              <w:bottom w:w="60" w:type="dxa"/>
              <w:right w:w="100" w:type="dxa"/>
            </w:tcMar>
            <w:vAlign w:val="center"/>
          </w:tcPr>
          <w:p w14:paraId="77BBCF0F" w14:textId="77777777" w:rsidR="00A604BD" w:rsidRPr="00D27B91" w:rsidRDefault="002D748F">
            <w:pPr>
              <w:spacing w:before="20" w:after="20" w:line="264" w:lineRule="auto"/>
              <w:rPr>
                <w:color w:val="000000" w:themeColor="text1"/>
                <w:sz w:val="22"/>
              </w:rPr>
            </w:pPr>
            <w:r w:rsidRPr="00D27B91">
              <w:rPr>
                <w:color w:val="000000" w:themeColor="text1"/>
                <w:sz w:val="22"/>
              </w:rPr>
              <w:t>services/model_training.py</w:t>
            </w:r>
          </w:p>
        </w:tc>
        <w:tc>
          <w:tcPr>
            <w:tcW w:w="2016" w:type="dxa"/>
            <w:tcMar>
              <w:top w:w="60" w:type="dxa"/>
              <w:left w:w="100" w:type="dxa"/>
              <w:bottom w:w="60" w:type="dxa"/>
              <w:right w:w="100" w:type="dxa"/>
            </w:tcMar>
            <w:vAlign w:val="center"/>
          </w:tcPr>
          <w:p w14:paraId="7B036B61" w14:textId="77777777" w:rsidR="00A604BD" w:rsidRPr="00D27B91" w:rsidRDefault="002D748F">
            <w:pPr>
              <w:spacing w:before="20" w:after="20" w:line="264" w:lineRule="auto"/>
              <w:rPr>
                <w:color w:val="000000" w:themeColor="text1"/>
                <w:sz w:val="22"/>
              </w:rPr>
            </w:pPr>
            <w:r w:rsidRPr="00D27B91">
              <w:rPr>
                <w:color w:val="000000" w:themeColor="text1"/>
                <w:sz w:val="22"/>
              </w:rPr>
              <w:t xml:space="preserve">Scikit-Learn, </w:t>
            </w:r>
            <w:proofErr w:type="spellStart"/>
            <w:r w:rsidRPr="00D27B91">
              <w:rPr>
                <w:color w:val="000000" w:themeColor="text1"/>
                <w:sz w:val="22"/>
              </w:rPr>
              <w:t>Joblib</w:t>
            </w:r>
            <w:proofErr w:type="spellEnd"/>
          </w:p>
        </w:tc>
        <w:tc>
          <w:tcPr>
            <w:tcW w:w="2592" w:type="dxa"/>
            <w:tcMar>
              <w:top w:w="60" w:type="dxa"/>
              <w:left w:w="100" w:type="dxa"/>
              <w:bottom w:w="60" w:type="dxa"/>
              <w:right w:w="100" w:type="dxa"/>
            </w:tcMar>
            <w:vAlign w:val="center"/>
          </w:tcPr>
          <w:p w14:paraId="4D3B6F09" w14:textId="77777777" w:rsidR="00A604BD" w:rsidRPr="00D27B91" w:rsidRDefault="002D748F">
            <w:pPr>
              <w:spacing w:before="20" w:after="20" w:line="264" w:lineRule="auto"/>
              <w:rPr>
                <w:color w:val="000000" w:themeColor="text1"/>
                <w:sz w:val="22"/>
              </w:rPr>
            </w:pPr>
            <w:r w:rsidRPr="00D27B91">
              <w:rPr>
                <w:color w:val="000000" w:themeColor="text1"/>
                <w:sz w:val="22"/>
              </w:rPr>
              <w:t>TF-IDF extraction, MNB multi-target modeling</w:t>
            </w:r>
          </w:p>
        </w:tc>
      </w:tr>
      <w:tr w:rsidR="00A604BD" w:rsidRPr="00D27B91" w14:paraId="6851FC2F" w14:textId="77777777" w:rsidTr="00D27B91">
        <w:trPr>
          <w:cantSplit/>
          <w:jc w:val="center"/>
        </w:trPr>
        <w:tc>
          <w:tcPr>
            <w:tcW w:w="1872" w:type="dxa"/>
            <w:tcMar>
              <w:top w:w="60" w:type="dxa"/>
              <w:left w:w="100" w:type="dxa"/>
              <w:bottom w:w="60" w:type="dxa"/>
              <w:right w:w="100" w:type="dxa"/>
            </w:tcMar>
            <w:vAlign w:val="center"/>
          </w:tcPr>
          <w:p w14:paraId="5F1B40D8" w14:textId="77777777" w:rsidR="00A604BD" w:rsidRPr="00D27B91" w:rsidRDefault="002D748F">
            <w:pPr>
              <w:spacing w:before="20" w:after="20" w:line="264" w:lineRule="auto"/>
              <w:rPr>
                <w:color w:val="000000" w:themeColor="text1"/>
                <w:sz w:val="22"/>
              </w:rPr>
            </w:pPr>
            <w:r w:rsidRPr="00D27B91">
              <w:rPr>
                <w:color w:val="000000" w:themeColor="text1"/>
                <w:sz w:val="22"/>
              </w:rPr>
              <w:t>Security Engine</w:t>
            </w:r>
          </w:p>
        </w:tc>
        <w:tc>
          <w:tcPr>
            <w:tcW w:w="2448" w:type="dxa"/>
            <w:tcMar>
              <w:top w:w="60" w:type="dxa"/>
              <w:left w:w="100" w:type="dxa"/>
              <w:bottom w:w="60" w:type="dxa"/>
              <w:right w:w="100" w:type="dxa"/>
            </w:tcMar>
            <w:vAlign w:val="center"/>
          </w:tcPr>
          <w:p w14:paraId="339389B1" w14:textId="77777777" w:rsidR="00A604BD" w:rsidRPr="00D27B91" w:rsidRDefault="002D748F">
            <w:pPr>
              <w:spacing w:before="20" w:after="20" w:line="264" w:lineRule="auto"/>
              <w:rPr>
                <w:color w:val="000000" w:themeColor="text1"/>
                <w:sz w:val="22"/>
              </w:rPr>
            </w:pPr>
            <w:r w:rsidRPr="00D27B91">
              <w:rPr>
                <w:color w:val="000000" w:themeColor="text1"/>
                <w:sz w:val="22"/>
              </w:rPr>
              <w:t>services/security_analysis.py</w:t>
            </w:r>
          </w:p>
        </w:tc>
        <w:tc>
          <w:tcPr>
            <w:tcW w:w="2016" w:type="dxa"/>
            <w:tcMar>
              <w:top w:w="60" w:type="dxa"/>
              <w:left w:w="100" w:type="dxa"/>
              <w:bottom w:w="60" w:type="dxa"/>
              <w:right w:w="100" w:type="dxa"/>
            </w:tcMar>
            <w:vAlign w:val="center"/>
          </w:tcPr>
          <w:p w14:paraId="3E16225E" w14:textId="77777777" w:rsidR="00A604BD" w:rsidRPr="00D27B91" w:rsidRDefault="002D748F">
            <w:pPr>
              <w:spacing w:before="20" w:after="20" w:line="264" w:lineRule="auto"/>
              <w:rPr>
                <w:color w:val="000000" w:themeColor="text1"/>
                <w:sz w:val="22"/>
              </w:rPr>
            </w:pPr>
            <w:r w:rsidRPr="00D27B91">
              <w:rPr>
                <w:color w:val="000000" w:themeColor="text1"/>
                <w:sz w:val="22"/>
              </w:rPr>
              <w:t>Regex CWE Catalog</w:t>
            </w:r>
          </w:p>
        </w:tc>
        <w:tc>
          <w:tcPr>
            <w:tcW w:w="2592" w:type="dxa"/>
            <w:tcMar>
              <w:top w:w="60" w:type="dxa"/>
              <w:left w:w="100" w:type="dxa"/>
              <w:bottom w:w="60" w:type="dxa"/>
              <w:right w:w="100" w:type="dxa"/>
            </w:tcMar>
            <w:vAlign w:val="center"/>
          </w:tcPr>
          <w:p w14:paraId="72314C88" w14:textId="77777777" w:rsidR="00A604BD" w:rsidRPr="00D27B91" w:rsidRDefault="002D748F">
            <w:pPr>
              <w:spacing w:before="20" w:after="20" w:line="264" w:lineRule="auto"/>
              <w:rPr>
                <w:color w:val="000000" w:themeColor="text1"/>
                <w:sz w:val="22"/>
              </w:rPr>
            </w:pPr>
            <w:r w:rsidRPr="00D27B91">
              <w:rPr>
                <w:color w:val="000000" w:themeColor="text1"/>
                <w:sz w:val="22"/>
              </w:rPr>
              <w:t>Pattern matching across 9 CWEs, evidence capture</w:t>
            </w:r>
          </w:p>
        </w:tc>
      </w:tr>
      <w:tr w:rsidR="00A604BD" w:rsidRPr="00D27B91" w14:paraId="43F35734" w14:textId="77777777" w:rsidTr="00D27B91">
        <w:trPr>
          <w:cantSplit/>
          <w:jc w:val="center"/>
        </w:trPr>
        <w:tc>
          <w:tcPr>
            <w:tcW w:w="1872" w:type="dxa"/>
            <w:tcMar>
              <w:top w:w="60" w:type="dxa"/>
              <w:left w:w="100" w:type="dxa"/>
              <w:bottom w:w="60" w:type="dxa"/>
              <w:right w:w="100" w:type="dxa"/>
            </w:tcMar>
            <w:vAlign w:val="center"/>
          </w:tcPr>
          <w:p w14:paraId="2C447DCD" w14:textId="77777777" w:rsidR="00A604BD" w:rsidRPr="00D27B91" w:rsidRDefault="002D748F">
            <w:pPr>
              <w:spacing w:before="20" w:after="20" w:line="264" w:lineRule="auto"/>
              <w:rPr>
                <w:color w:val="000000" w:themeColor="text1"/>
                <w:sz w:val="22"/>
              </w:rPr>
            </w:pPr>
            <w:r w:rsidRPr="00D27B91">
              <w:rPr>
                <w:color w:val="000000" w:themeColor="text1"/>
                <w:sz w:val="22"/>
              </w:rPr>
              <w:t>Risk Assessment</w:t>
            </w:r>
          </w:p>
        </w:tc>
        <w:tc>
          <w:tcPr>
            <w:tcW w:w="2448" w:type="dxa"/>
            <w:tcMar>
              <w:top w:w="60" w:type="dxa"/>
              <w:left w:w="100" w:type="dxa"/>
              <w:bottom w:w="60" w:type="dxa"/>
              <w:right w:w="100" w:type="dxa"/>
            </w:tcMar>
            <w:vAlign w:val="center"/>
          </w:tcPr>
          <w:p w14:paraId="5A9AFC6F" w14:textId="77777777" w:rsidR="00A604BD" w:rsidRPr="00D27B91" w:rsidRDefault="002D748F">
            <w:pPr>
              <w:spacing w:before="20" w:after="20" w:line="264" w:lineRule="auto"/>
              <w:rPr>
                <w:color w:val="000000" w:themeColor="text1"/>
                <w:sz w:val="22"/>
              </w:rPr>
            </w:pPr>
            <w:r w:rsidRPr="00D27B91">
              <w:rPr>
                <w:color w:val="000000" w:themeColor="text1"/>
                <w:sz w:val="22"/>
              </w:rPr>
              <w:t>services/risk_scoring.py</w:t>
            </w:r>
          </w:p>
        </w:tc>
        <w:tc>
          <w:tcPr>
            <w:tcW w:w="2016" w:type="dxa"/>
            <w:tcMar>
              <w:top w:w="60" w:type="dxa"/>
              <w:left w:w="100" w:type="dxa"/>
              <w:bottom w:w="60" w:type="dxa"/>
              <w:right w:w="100" w:type="dxa"/>
            </w:tcMar>
            <w:vAlign w:val="center"/>
          </w:tcPr>
          <w:p w14:paraId="06D31BCC" w14:textId="77777777" w:rsidR="00A604BD" w:rsidRPr="00D27B91" w:rsidRDefault="002D748F">
            <w:pPr>
              <w:spacing w:before="20" w:after="20" w:line="264" w:lineRule="auto"/>
              <w:rPr>
                <w:color w:val="000000" w:themeColor="text1"/>
                <w:sz w:val="22"/>
              </w:rPr>
            </w:pPr>
            <w:r w:rsidRPr="00D27B91">
              <w:rPr>
                <w:color w:val="000000" w:themeColor="text1"/>
                <w:sz w:val="22"/>
              </w:rPr>
              <w:t>Mathematical model</w:t>
            </w:r>
          </w:p>
        </w:tc>
        <w:tc>
          <w:tcPr>
            <w:tcW w:w="2592" w:type="dxa"/>
            <w:tcMar>
              <w:top w:w="60" w:type="dxa"/>
              <w:left w:w="100" w:type="dxa"/>
              <w:bottom w:w="60" w:type="dxa"/>
              <w:right w:w="100" w:type="dxa"/>
            </w:tcMar>
            <w:vAlign w:val="center"/>
          </w:tcPr>
          <w:p w14:paraId="6BDE230B" w14:textId="77777777" w:rsidR="00A604BD" w:rsidRPr="00D27B91" w:rsidRDefault="002D748F">
            <w:pPr>
              <w:spacing w:before="20" w:after="20" w:line="264" w:lineRule="auto"/>
              <w:rPr>
                <w:color w:val="000000" w:themeColor="text1"/>
                <w:sz w:val="22"/>
              </w:rPr>
            </w:pPr>
            <w:r w:rsidRPr="00D27B91">
              <w:rPr>
                <w:color w:val="000000" w:themeColor="text1"/>
                <w:sz w:val="22"/>
              </w:rPr>
              <w:t>Composite risk calculation, SLA band assignment</w:t>
            </w:r>
          </w:p>
        </w:tc>
      </w:tr>
      <w:tr w:rsidR="00A604BD" w:rsidRPr="00D27B91" w14:paraId="30737FF2" w14:textId="77777777" w:rsidTr="00D27B91">
        <w:trPr>
          <w:cantSplit/>
          <w:jc w:val="center"/>
        </w:trPr>
        <w:tc>
          <w:tcPr>
            <w:tcW w:w="1872" w:type="dxa"/>
            <w:tcMar>
              <w:top w:w="60" w:type="dxa"/>
              <w:left w:w="100" w:type="dxa"/>
              <w:bottom w:w="60" w:type="dxa"/>
              <w:right w:w="100" w:type="dxa"/>
            </w:tcMar>
            <w:vAlign w:val="center"/>
          </w:tcPr>
          <w:p w14:paraId="6965499E" w14:textId="77777777" w:rsidR="00A604BD" w:rsidRPr="00D27B91" w:rsidRDefault="002D748F">
            <w:pPr>
              <w:spacing w:before="20" w:after="20" w:line="264" w:lineRule="auto"/>
              <w:rPr>
                <w:color w:val="000000" w:themeColor="text1"/>
                <w:sz w:val="22"/>
              </w:rPr>
            </w:pPr>
            <w:r w:rsidRPr="00D27B91">
              <w:rPr>
                <w:color w:val="000000" w:themeColor="text1"/>
                <w:sz w:val="22"/>
              </w:rPr>
              <w:t>Duplicate Detection</w:t>
            </w:r>
          </w:p>
        </w:tc>
        <w:tc>
          <w:tcPr>
            <w:tcW w:w="2448" w:type="dxa"/>
            <w:tcMar>
              <w:top w:w="60" w:type="dxa"/>
              <w:left w:w="100" w:type="dxa"/>
              <w:bottom w:w="60" w:type="dxa"/>
              <w:right w:w="100" w:type="dxa"/>
            </w:tcMar>
            <w:vAlign w:val="center"/>
          </w:tcPr>
          <w:p w14:paraId="6DC62988" w14:textId="77777777" w:rsidR="00A604BD" w:rsidRPr="00D27B91" w:rsidRDefault="002D748F">
            <w:pPr>
              <w:spacing w:before="20" w:after="20" w:line="264" w:lineRule="auto"/>
              <w:rPr>
                <w:color w:val="000000" w:themeColor="text1"/>
                <w:sz w:val="22"/>
              </w:rPr>
            </w:pPr>
            <w:r w:rsidRPr="00D27B91">
              <w:rPr>
                <w:color w:val="000000" w:themeColor="text1"/>
                <w:sz w:val="22"/>
              </w:rPr>
              <w:t>services/similarity.py</w:t>
            </w:r>
          </w:p>
        </w:tc>
        <w:tc>
          <w:tcPr>
            <w:tcW w:w="2016" w:type="dxa"/>
            <w:tcMar>
              <w:top w:w="60" w:type="dxa"/>
              <w:left w:w="100" w:type="dxa"/>
              <w:bottom w:w="60" w:type="dxa"/>
              <w:right w:w="100" w:type="dxa"/>
            </w:tcMar>
            <w:vAlign w:val="center"/>
          </w:tcPr>
          <w:p w14:paraId="66343F43" w14:textId="77777777" w:rsidR="00A604BD" w:rsidRPr="00D27B91" w:rsidRDefault="002D748F">
            <w:pPr>
              <w:spacing w:before="20" w:after="20" w:line="264" w:lineRule="auto"/>
              <w:rPr>
                <w:color w:val="000000" w:themeColor="text1"/>
                <w:sz w:val="22"/>
              </w:rPr>
            </w:pPr>
            <w:r w:rsidRPr="00D27B91">
              <w:rPr>
                <w:color w:val="000000" w:themeColor="text1"/>
                <w:sz w:val="22"/>
              </w:rPr>
              <w:t>Vector Cosine Similarity</w:t>
            </w:r>
          </w:p>
        </w:tc>
        <w:tc>
          <w:tcPr>
            <w:tcW w:w="2592" w:type="dxa"/>
            <w:tcMar>
              <w:top w:w="60" w:type="dxa"/>
              <w:left w:w="100" w:type="dxa"/>
              <w:bottom w:w="60" w:type="dxa"/>
              <w:right w:w="100" w:type="dxa"/>
            </w:tcMar>
            <w:vAlign w:val="center"/>
          </w:tcPr>
          <w:p w14:paraId="7D6BED17" w14:textId="77777777" w:rsidR="00A604BD" w:rsidRPr="00D27B91" w:rsidRDefault="002D748F">
            <w:pPr>
              <w:spacing w:before="20" w:after="20" w:line="264" w:lineRule="auto"/>
              <w:rPr>
                <w:color w:val="000000" w:themeColor="text1"/>
                <w:sz w:val="22"/>
              </w:rPr>
            </w:pPr>
            <w:r w:rsidRPr="00D27B91">
              <w:rPr>
                <w:color w:val="000000" w:themeColor="text1"/>
                <w:sz w:val="22"/>
              </w:rPr>
              <w:t>Sparse TF-IDF dot products for nearest matches</w:t>
            </w:r>
          </w:p>
        </w:tc>
      </w:tr>
      <w:tr w:rsidR="00A604BD" w:rsidRPr="00D27B91" w14:paraId="6718A9E4" w14:textId="77777777" w:rsidTr="00D27B91">
        <w:trPr>
          <w:cantSplit/>
          <w:jc w:val="center"/>
        </w:trPr>
        <w:tc>
          <w:tcPr>
            <w:tcW w:w="1872" w:type="dxa"/>
            <w:tcMar>
              <w:top w:w="60" w:type="dxa"/>
              <w:left w:w="100" w:type="dxa"/>
              <w:bottom w:w="60" w:type="dxa"/>
              <w:right w:w="100" w:type="dxa"/>
            </w:tcMar>
            <w:vAlign w:val="center"/>
          </w:tcPr>
          <w:p w14:paraId="5A0032AA" w14:textId="77777777" w:rsidR="00A604BD" w:rsidRPr="00D27B91" w:rsidRDefault="002D748F">
            <w:pPr>
              <w:spacing w:before="20" w:after="20" w:line="264" w:lineRule="auto"/>
              <w:rPr>
                <w:color w:val="000000" w:themeColor="text1"/>
                <w:sz w:val="22"/>
              </w:rPr>
            </w:pPr>
            <w:r w:rsidRPr="00D27B91">
              <w:rPr>
                <w:color w:val="000000" w:themeColor="text1"/>
                <w:sz w:val="22"/>
              </w:rPr>
              <w:t>Storage &amp; Audit</w:t>
            </w:r>
          </w:p>
        </w:tc>
        <w:tc>
          <w:tcPr>
            <w:tcW w:w="2448" w:type="dxa"/>
            <w:tcMar>
              <w:top w:w="60" w:type="dxa"/>
              <w:left w:w="100" w:type="dxa"/>
              <w:bottom w:w="60" w:type="dxa"/>
              <w:right w:w="100" w:type="dxa"/>
            </w:tcMar>
            <w:vAlign w:val="center"/>
          </w:tcPr>
          <w:p w14:paraId="54A49619" w14:textId="77777777" w:rsidR="00A604BD" w:rsidRPr="00D27B91" w:rsidRDefault="002D748F">
            <w:pPr>
              <w:spacing w:before="20" w:after="20" w:line="264" w:lineRule="auto"/>
              <w:rPr>
                <w:color w:val="000000" w:themeColor="text1"/>
                <w:sz w:val="22"/>
              </w:rPr>
            </w:pPr>
            <w:r w:rsidRPr="00D27B91">
              <w:rPr>
                <w:color w:val="000000" w:themeColor="text1"/>
                <w:sz w:val="22"/>
              </w:rPr>
              <w:t>models/database.py</w:t>
            </w:r>
          </w:p>
        </w:tc>
        <w:tc>
          <w:tcPr>
            <w:tcW w:w="2016" w:type="dxa"/>
            <w:tcMar>
              <w:top w:w="60" w:type="dxa"/>
              <w:left w:w="100" w:type="dxa"/>
              <w:bottom w:w="60" w:type="dxa"/>
              <w:right w:w="100" w:type="dxa"/>
            </w:tcMar>
            <w:vAlign w:val="center"/>
          </w:tcPr>
          <w:p w14:paraId="491F1DF7" w14:textId="77777777" w:rsidR="00A604BD" w:rsidRPr="00D27B91" w:rsidRDefault="002D748F">
            <w:pPr>
              <w:spacing w:before="20" w:after="20" w:line="264" w:lineRule="auto"/>
              <w:rPr>
                <w:color w:val="000000" w:themeColor="text1"/>
                <w:sz w:val="22"/>
              </w:rPr>
            </w:pPr>
            <w:r w:rsidRPr="00D27B91">
              <w:rPr>
                <w:color w:val="000000" w:themeColor="text1"/>
                <w:sz w:val="22"/>
              </w:rPr>
              <w:t>SQLite3 (WAL mode)</w:t>
            </w:r>
          </w:p>
        </w:tc>
        <w:tc>
          <w:tcPr>
            <w:tcW w:w="2592" w:type="dxa"/>
            <w:tcMar>
              <w:top w:w="60" w:type="dxa"/>
              <w:left w:w="100" w:type="dxa"/>
              <w:bottom w:w="60" w:type="dxa"/>
              <w:right w:w="100" w:type="dxa"/>
            </w:tcMar>
            <w:vAlign w:val="center"/>
          </w:tcPr>
          <w:p w14:paraId="49CD6140" w14:textId="77777777" w:rsidR="00A604BD" w:rsidRPr="00D27B91" w:rsidRDefault="002D748F">
            <w:pPr>
              <w:spacing w:before="20" w:after="20" w:line="264" w:lineRule="auto"/>
              <w:rPr>
                <w:color w:val="000000" w:themeColor="text1"/>
                <w:sz w:val="22"/>
              </w:rPr>
            </w:pPr>
            <w:r w:rsidRPr="00D27B91">
              <w:rPr>
                <w:color w:val="000000" w:themeColor="text1"/>
                <w:sz w:val="22"/>
              </w:rPr>
              <w:t>Atomic transactions, audit logging, schema integrity</w:t>
            </w:r>
          </w:p>
        </w:tc>
      </w:tr>
    </w:tbl>
    <w:p w14:paraId="383A8145" w14:textId="77777777" w:rsidR="00A604BD" w:rsidRPr="00543273" w:rsidRDefault="00A604BD">
      <w:pPr>
        <w:spacing w:after="80"/>
        <w:rPr>
          <w:color w:val="000000" w:themeColor="text1"/>
        </w:rPr>
      </w:pPr>
    </w:p>
    <w:p w14:paraId="489D080C" w14:textId="77777777" w:rsidR="00A604BD" w:rsidRPr="00543273" w:rsidRDefault="00A604BD">
      <w:pPr>
        <w:spacing w:after="80"/>
        <w:rPr>
          <w:color w:val="000000" w:themeColor="text1"/>
        </w:rPr>
      </w:pPr>
    </w:p>
    <w:p w14:paraId="22F55094" w14:textId="77777777" w:rsidR="00A604BD" w:rsidRPr="00543273" w:rsidRDefault="002D748F">
      <w:pPr>
        <w:rPr>
          <w:color w:val="000000" w:themeColor="text1"/>
        </w:rPr>
      </w:pPr>
      <w:r w:rsidRPr="00543273">
        <w:rPr>
          <w:color w:val="000000" w:themeColor="text1"/>
        </w:rPr>
        <w:br w:type="page"/>
      </w:r>
    </w:p>
    <w:p w14:paraId="30706FF4" w14:textId="629A35EA" w:rsidR="00D11C7F" w:rsidRPr="00D11C7F" w:rsidRDefault="00D11C7F">
      <w:pPr>
        <w:keepNext/>
        <w:spacing w:before="280" w:after="40"/>
        <w:jc w:val="center"/>
        <w:rPr>
          <w:bCs/>
          <w:i/>
          <w:iCs/>
          <w:color w:val="000000" w:themeColor="text1"/>
          <w:szCs w:val="24"/>
        </w:rPr>
      </w:pPr>
      <w:r>
        <w:rPr>
          <w:noProof/>
        </w:rPr>
        <w:lastRenderedPageBreak/>
        <w:drawing>
          <wp:inline distT="0" distB="0" distL="0" distR="0" wp14:anchorId="52C37803" wp14:editId="29CFEE79">
            <wp:extent cx="5733415" cy="8021320"/>
            <wp:effectExtent l="0" t="0" r="635" b="0"/>
            <wp:docPr id="149901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6734"/>
                    <a:stretch>
                      <a:fillRect/>
                    </a:stretch>
                  </pic:blipFill>
                  <pic:spPr bwMode="auto">
                    <a:xfrm>
                      <a:off x="0" y="0"/>
                      <a:ext cx="5733415" cy="8021320"/>
                    </a:xfrm>
                    <a:prstGeom prst="rect">
                      <a:avLst/>
                    </a:prstGeom>
                    <a:noFill/>
                    <a:ln>
                      <a:noFill/>
                    </a:ln>
                    <a:extLst>
                      <a:ext uri="{53640926-AAD7-44D8-BBD7-CCE9431645EC}">
                        <a14:shadowObscured xmlns:a14="http://schemas.microsoft.com/office/drawing/2010/main"/>
                      </a:ext>
                    </a:extLst>
                  </pic:spPr>
                </pic:pic>
              </a:graphicData>
            </a:graphic>
          </wp:inline>
        </w:drawing>
      </w:r>
      <w:r>
        <w:rPr>
          <w:bCs/>
          <w:i/>
          <w:iCs/>
          <w:color w:val="000000" w:themeColor="text1"/>
          <w:szCs w:val="24"/>
        </w:rPr>
        <w:t>Figure 3.2. Architecture Diagram</w:t>
      </w:r>
    </w:p>
    <w:p w14:paraId="0A24D092" w14:textId="77777777" w:rsidR="00D11C7F" w:rsidRDefault="00D11C7F">
      <w:pPr>
        <w:keepNext/>
        <w:spacing w:before="280" w:after="40"/>
        <w:jc w:val="center"/>
        <w:rPr>
          <w:b/>
          <w:color w:val="000000" w:themeColor="text1"/>
          <w:sz w:val="30"/>
        </w:rPr>
      </w:pPr>
    </w:p>
    <w:p w14:paraId="38211356" w14:textId="54392C97" w:rsidR="00A604BD" w:rsidRPr="00543273" w:rsidRDefault="002D748F" w:rsidP="00D11C7F">
      <w:pPr>
        <w:keepNext/>
        <w:spacing w:before="280" w:after="40"/>
        <w:jc w:val="center"/>
        <w:rPr>
          <w:color w:val="000000" w:themeColor="text1"/>
        </w:rPr>
      </w:pPr>
      <w:r w:rsidRPr="00543273">
        <w:rPr>
          <w:b/>
          <w:color w:val="000000" w:themeColor="text1"/>
          <w:sz w:val="30"/>
        </w:rPr>
        <w:lastRenderedPageBreak/>
        <w:t>CHAPTER — 4</w:t>
      </w:r>
    </w:p>
    <w:p w14:paraId="67EF8E5A" w14:textId="77777777" w:rsidR="00A604BD" w:rsidRPr="00543273" w:rsidRDefault="002D748F">
      <w:pPr>
        <w:keepNext/>
        <w:spacing w:after="280"/>
        <w:jc w:val="center"/>
        <w:rPr>
          <w:color w:val="000000" w:themeColor="text1"/>
        </w:rPr>
      </w:pPr>
      <w:r w:rsidRPr="00543273">
        <w:rPr>
          <w:b/>
          <w:color w:val="000000" w:themeColor="text1"/>
          <w:sz w:val="30"/>
        </w:rPr>
        <w:t>MODULE – 1: DATA ENGINEERING</w:t>
      </w:r>
    </w:p>
    <w:p w14:paraId="6C34F0CE"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4.1 Aim for Module</w:t>
      </w:r>
    </w:p>
    <w:p w14:paraId="4606EE12" w14:textId="77777777" w:rsidR="00A604BD" w:rsidRPr="00543273" w:rsidRDefault="002D748F">
      <w:pPr>
        <w:spacing w:after="80" w:line="360" w:lineRule="auto"/>
        <w:ind w:firstLine="720"/>
        <w:jc w:val="both"/>
        <w:rPr>
          <w:color w:val="000000" w:themeColor="text1"/>
        </w:rPr>
      </w:pPr>
      <w:r w:rsidRPr="00543273">
        <w:rPr>
          <w:color w:val="000000" w:themeColor="text1"/>
        </w:rPr>
        <w:t>The primary aim of Module 1 is to establish a robust, schema-agnostic data pipeline capable of ingesting defect reports from heterogeneous CSV files and web forms, mapping column variations to a canonical schema, sanitizing noisy text while preserving critical code tokens, identifying exact duplicates using SHA-256 cryptographic hashing, and maintaining persistent records in SQLite.</w:t>
      </w:r>
    </w:p>
    <w:p w14:paraId="12E7FD49"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4.2 Procedure for Module</w:t>
      </w:r>
    </w:p>
    <w:p w14:paraId="1B91C906" w14:textId="77777777" w:rsidR="00544DAF" w:rsidRDefault="002D748F" w:rsidP="00544DAF">
      <w:pPr>
        <w:spacing w:after="80" w:line="360" w:lineRule="auto"/>
        <w:rPr>
          <w:color w:val="000000" w:themeColor="text1"/>
        </w:rPr>
      </w:pPr>
      <w:r w:rsidRPr="00543273">
        <w:rPr>
          <w:color w:val="000000" w:themeColor="text1"/>
        </w:rPr>
        <w:t>The Data Engineering workflow executes five sequential stages:</w:t>
      </w:r>
    </w:p>
    <w:p w14:paraId="68EC9DB4" w14:textId="7250A9DF" w:rsidR="00A604BD" w:rsidRPr="00543273" w:rsidRDefault="002D748F" w:rsidP="00544DAF">
      <w:pPr>
        <w:spacing w:after="80" w:line="360" w:lineRule="auto"/>
        <w:rPr>
          <w:color w:val="000000" w:themeColor="text1"/>
        </w:rPr>
      </w:pPr>
      <w:r w:rsidRPr="00543273">
        <w:rPr>
          <w:color w:val="000000" w:themeColor="text1"/>
        </w:rPr>
        <w:t>1. Ingestion: Reads CSV files with encoding detection fallback (UTF-8, UTF-8-SIG, CP1252) and handles missing columns.</w:t>
      </w:r>
      <w:r w:rsidRPr="00543273">
        <w:rPr>
          <w:color w:val="000000" w:themeColor="text1"/>
        </w:rPr>
        <w:br/>
        <w:t>2. Header Normalization: Resolves header variants (e.g., 'Summary', '</w:t>
      </w:r>
      <w:proofErr w:type="spellStart"/>
      <w:r w:rsidRPr="00543273">
        <w:rPr>
          <w:color w:val="000000" w:themeColor="text1"/>
        </w:rPr>
        <w:t>Bug_Summary</w:t>
      </w:r>
      <w:proofErr w:type="spellEnd"/>
      <w:r w:rsidRPr="00543273">
        <w:rPr>
          <w:color w:val="000000" w:themeColor="text1"/>
        </w:rPr>
        <w:t>') to canonical fields ('title', 'description').</w:t>
      </w:r>
      <w:r w:rsidRPr="00543273">
        <w:rPr>
          <w:color w:val="000000" w:themeColor="text1"/>
        </w:rPr>
        <w:br/>
        <w:t>3. Text Sanitization: Normalizes whitespace and strips control characters while preserving SQL, XML, and code syntax.</w:t>
      </w:r>
      <w:r w:rsidRPr="00543273">
        <w:rPr>
          <w:color w:val="000000" w:themeColor="text1"/>
        </w:rPr>
        <w:br/>
        <w:t>4. SHA-256 Deduplication: Computes a hash of normalized title and description to detect and flag identical reports.</w:t>
      </w:r>
      <w:r w:rsidRPr="00543273">
        <w:rPr>
          <w:color w:val="000000" w:themeColor="text1"/>
        </w:rPr>
        <w:br/>
        <w:t>5. Transactional Storage: Inserts validated records into SQLite within an atomic transaction.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A604BD" w:rsidRPr="00543273" w14:paraId="183EC1B6" w14:textId="77777777" w:rsidTr="00544DAF">
        <w:trPr>
          <w:jc w:val="center"/>
        </w:trPr>
        <w:tc>
          <w:tcPr>
            <w:tcW w:w="8640" w:type="dxa"/>
            <w:tcMar>
              <w:top w:w="80" w:type="dxa"/>
              <w:left w:w="140" w:type="dxa"/>
              <w:bottom w:w="80" w:type="dxa"/>
              <w:right w:w="140" w:type="dxa"/>
            </w:tcMar>
          </w:tcPr>
          <w:p w14:paraId="586AE778" w14:textId="77777777" w:rsidR="00A604BD" w:rsidRPr="00543273" w:rsidRDefault="002D748F">
            <w:pPr>
              <w:spacing w:before="20" w:after="20"/>
              <w:rPr>
                <w:color w:val="000000" w:themeColor="text1"/>
              </w:rPr>
            </w:pPr>
            <w:r w:rsidRPr="00543273">
              <w:rPr>
                <w:b/>
                <w:color w:val="000000" w:themeColor="text1"/>
                <w:sz w:val="20"/>
              </w:rPr>
              <w:t>Mathematical Deduplication Hash Model</w:t>
            </w:r>
            <w:r w:rsidRPr="00543273">
              <w:rPr>
                <w:b/>
                <w:color w:val="000000" w:themeColor="text1"/>
                <w:sz w:val="20"/>
              </w:rPr>
              <w:br/>
            </w:r>
            <w:r w:rsidRPr="00543273">
              <w:rPr>
                <w:color w:val="000000" w:themeColor="text1"/>
                <w:sz w:val="19"/>
              </w:rPr>
              <w:t>Cryptographic Deduplication Hash Function:</w:t>
            </w:r>
            <w:r w:rsidRPr="00543273">
              <w:rPr>
                <w:color w:val="000000" w:themeColor="text1"/>
                <w:sz w:val="19"/>
              </w:rPr>
              <w:br/>
              <w:t xml:space="preserve">  H_{defect} = SHA-</w:t>
            </w:r>
            <w:proofErr w:type="gramStart"/>
            <w:r w:rsidRPr="00543273">
              <w:rPr>
                <w:color w:val="000000" w:themeColor="text1"/>
                <w:sz w:val="19"/>
              </w:rPr>
              <w:t xml:space="preserve">256( </w:t>
            </w:r>
            <w:proofErr w:type="spellStart"/>
            <w:r w:rsidRPr="00543273">
              <w:rPr>
                <w:color w:val="000000" w:themeColor="text1"/>
                <w:sz w:val="19"/>
              </w:rPr>
              <w:t>LowercaseTrim</w:t>
            </w:r>
            <w:proofErr w:type="spellEnd"/>
            <w:proofErr w:type="gramEnd"/>
            <w:r w:rsidRPr="00543273">
              <w:rPr>
                <w:color w:val="000000" w:themeColor="text1"/>
                <w:sz w:val="19"/>
              </w:rPr>
              <w:t xml:space="preserve">(Title) || </w:t>
            </w:r>
            <w:proofErr w:type="gramStart"/>
            <w:r w:rsidRPr="00543273">
              <w:rPr>
                <w:color w:val="000000" w:themeColor="text1"/>
                <w:sz w:val="19"/>
              </w:rPr>
              <w:t>'::</w:t>
            </w:r>
            <w:proofErr w:type="gramEnd"/>
            <w:r w:rsidRPr="00543273">
              <w:rPr>
                <w:color w:val="000000" w:themeColor="text1"/>
                <w:sz w:val="19"/>
              </w:rPr>
              <w:t xml:space="preserve">' || </w:t>
            </w:r>
            <w:proofErr w:type="spellStart"/>
            <w:proofErr w:type="gramStart"/>
            <w:r w:rsidRPr="00543273">
              <w:rPr>
                <w:color w:val="000000" w:themeColor="text1"/>
                <w:sz w:val="19"/>
              </w:rPr>
              <w:t>LowercaseTrim</w:t>
            </w:r>
            <w:proofErr w:type="spellEnd"/>
            <w:r w:rsidRPr="00543273">
              <w:rPr>
                <w:color w:val="000000" w:themeColor="text1"/>
                <w:sz w:val="19"/>
              </w:rPr>
              <w:t>(</w:t>
            </w:r>
            <w:proofErr w:type="gramEnd"/>
            <w:r w:rsidRPr="00543273">
              <w:rPr>
                <w:color w:val="000000" w:themeColor="text1"/>
                <w:sz w:val="19"/>
              </w:rPr>
              <w:t>Description</w:t>
            </w:r>
            <w:proofErr w:type="gramStart"/>
            <w:r w:rsidRPr="00543273">
              <w:rPr>
                <w:color w:val="000000" w:themeColor="text1"/>
                <w:sz w:val="19"/>
              </w:rPr>
              <w:t>) )</w:t>
            </w:r>
            <w:proofErr w:type="gramEnd"/>
            <w:r w:rsidRPr="00543273">
              <w:rPr>
                <w:color w:val="000000" w:themeColor="text1"/>
                <w:sz w:val="19"/>
              </w:rPr>
              <w:br/>
              <w:t xml:space="preserve">  </w:t>
            </w:r>
            <w:proofErr w:type="spellStart"/>
            <w:r w:rsidRPr="00543273">
              <w:rPr>
                <w:color w:val="000000" w:themeColor="text1"/>
                <w:sz w:val="19"/>
              </w:rPr>
              <w:t>Keyspace</w:t>
            </w:r>
            <w:proofErr w:type="spellEnd"/>
            <w:r w:rsidRPr="00543273">
              <w:rPr>
                <w:color w:val="000000" w:themeColor="text1"/>
                <w:sz w:val="19"/>
              </w:rPr>
              <w:t xml:space="preserve"> = 2^256 states (~1.15 * 10^77), ensuring zero probability of accidental hash collisions.</w:t>
            </w:r>
          </w:p>
        </w:tc>
      </w:tr>
    </w:tbl>
    <w:p w14:paraId="3A9A11CC" w14:textId="77777777" w:rsidR="00A604BD" w:rsidRPr="00543273" w:rsidRDefault="00A604BD">
      <w:pPr>
        <w:spacing w:after="60"/>
        <w:rPr>
          <w:color w:val="000000" w:themeColor="text1"/>
        </w:rPr>
      </w:pPr>
    </w:p>
    <w:p w14:paraId="43A99F2B"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2F0EDAA3" wp14:editId="52C61359">
            <wp:extent cx="4388190" cy="176557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data_engineering_pipeline.png"/>
                    <pic:cNvPicPr/>
                  </pic:nvPicPr>
                  <pic:blipFill rotWithShape="1">
                    <a:blip r:embed="rId11"/>
                    <a:srcRect t="29233"/>
                    <a:stretch>
                      <a:fillRect/>
                    </a:stretch>
                  </pic:blipFill>
                  <pic:spPr bwMode="auto">
                    <a:xfrm>
                      <a:off x="0" y="0"/>
                      <a:ext cx="4389120" cy="1765946"/>
                    </a:xfrm>
                    <a:prstGeom prst="rect">
                      <a:avLst/>
                    </a:prstGeom>
                    <a:ln>
                      <a:noFill/>
                    </a:ln>
                    <a:extLst>
                      <a:ext uri="{53640926-AAD7-44D8-BBD7-CCE9431645EC}">
                        <a14:shadowObscured xmlns:a14="http://schemas.microsoft.com/office/drawing/2010/main"/>
                      </a:ext>
                    </a:extLst>
                  </pic:spPr>
                </pic:pic>
              </a:graphicData>
            </a:graphic>
          </wp:inline>
        </w:drawing>
      </w:r>
    </w:p>
    <w:p w14:paraId="5D4C0937" w14:textId="77777777" w:rsidR="00A604BD" w:rsidRPr="00544DAF" w:rsidRDefault="002D748F">
      <w:pPr>
        <w:spacing w:before="40" w:after="160"/>
        <w:jc w:val="center"/>
        <w:rPr>
          <w:bCs/>
          <w:i/>
          <w:iCs/>
          <w:color w:val="000000" w:themeColor="text1"/>
        </w:rPr>
      </w:pPr>
      <w:r w:rsidRPr="00544DAF">
        <w:rPr>
          <w:bCs/>
          <w:i/>
          <w:iCs/>
          <w:color w:val="000000" w:themeColor="text1"/>
          <w:sz w:val="20"/>
        </w:rPr>
        <w:t>Figure 4.1: Data Engineering Processing Pipeline &amp; Validation Workflow</w:t>
      </w:r>
    </w:p>
    <w:p w14:paraId="490A5F97" w14:textId="77777777" w:rsidR="00A604BD" w:rsidRPr="00544DAF" w:rsidRDefault="002D748F" w:rsidP="00544DAF">
      <w:pPr>
        <w:keepNext/>
        <w:spacing w:before="120" w:after="40"/>
        <w:jc w:val="center"/>
        <w:rPr>
          <w:bCs/>
          <w:i/>
          <w:iCs/>
          <w:color w:val="000000" w:themeColor="text1"/>
          <w:szCs w:val="24"/>
        </w:rPr>
      </w:pPr>
      <w:r w:rsidRPr="00544DAF">
        <w:rPr>
          <w:bCs/>
          <w:i/>
          <w:iCs/>
          <w:color w:val="000000" w:themeColor="text1"/>
          <w:szCs w:val="24"/>
        </w:rPr>
        <w:lastRenderedPageBreak/>
        <w:t>Table 4.1: Canonical Header Alias Mapping Dictionary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3099"/>
        <w:gridCol w:w="1985"/>
        <w:gridCol w:w="2466"/>
      </w:tblGrid>
      <w:tr w:rsidR="00A604BD" w:rsidRPr="00544DAF" w14:paraId="77A1C6F4" w14:textId="77777777" w:rsidTr="00544DAF">
        <w:trPr>
          <w:cantSplit/>
          <w:tblHeader/>
          <w:jc w:val="center"/>
        </w:trPr>
        <w:tc>
          <w:tcPr>
            <w:tcW w:w="1679" w:type="dxa"/>
            <w:tcMar>
              <w:top w:w="80" w:type="dxa"/>
              <w:left w:w="100" w:type="dxa"/>
              <w:bottom w:w="80" w:type="dxa"/>
              <w:right w:w="100" w:type="dxa"/>
            </w:tcMar>
          </w:tcPr>
          <w:p w14:paraId="2E02112D" w14:textId="77777777" w:rsidR="00A604BD" w:rsidRPr="00544DAF" w:rsidRDefault="002D748F" w:rsidP="00544DAF">
            <w:pPr>
              <w:spacing w:before="20" w:after="20"/>
              <w:jc w:val="center"/>
              <w:rPr>
                <w:color w:val="000000" w:themeColor="text1"/>
                <w:sz w:val="22"/>
              </w:rPr>
            </w:pPr>
            <w:r w:rsidRPr="00544DAF">
              <w:rPr>
                <w:b/>
                <w:color w:val="000000" w:themeColor="text1"/>
                <w:sz w:val="22"/>
              </w:rPr>
              <w:t>Canonical Field</w:t>
            </w:r>
          </w:p>
        </w:tc>
        <w:tc>
          <w:tcPr>
            <w:tcW w:w="3099" w:type="dxa"/>
            <w:tcMar>
              <w:top w:w="80" w:type="dxa"/>
              <w:left w:w="100" w:type="dxa"/>
              <w:bottom w:w="80" w:type="dxa"/>
              <w:right w:w="100" w:type="dxa"/>
            </w:tcMar>
          </w:tcPr>
          <w:p w14:paraId="2059C5B7" w14:textId="77777777" w:rsidR="00A604BD" w:rsidRPr="00544DAF" w:rsidRDefault="002D748F" w:rsidP="00544DAF">
            <w:pPr>
              <w:spacing w:before="20" w:after="20"/>
              <w:jc w:val="center"/>
              <w:rPr>
                <w:color w:val="000000" w:themeColor="text1"/>
                <w:sz w:val="22"/>
              </w:rPr>
            </w:pPr>
            <w:r w:rsidRPr="00544DAF">
              <w:rPr>
                <w:b/>
                <w:color w:val="000000" w:themeColor="text1"/>
                <w:sz w:val="22"/>
              </w:rPr>
              <w:t>Accepted Aliases / Variants</w:t>
            </w:r>
          </w:p>
        </w:tc>
        <w:tc>
          <w:tcPr>
            <w:tcW w:w="1985" w:type="dxa"/>
            <w:tcMar>
              <w:top w:w="80" w:type="dxa"/>
              <w:left w:w="100" w:type="dxa"/>
              <w:bottom w:w="80" w:type="dxa"/>
              <w:right w:w="100" w:type="dxa"/>
            </w:tcMar>
          </w:tcPr>
          <w:p w14:paraId="2F02B335" w14:textId="77777777" w:rsidR="00A604BD" w:rsidRPr="00544DAF" w:rsidRDefault="002D748F" w:rsidP="00544DAF">
            <w:pPr>
              <w:spacing w:before="20" w:after="20"/>
              <w:jc w:val="center"/>
              <w:rPr>
                <w:color w:val="000000" w:themeColor="text1"/>
                <w:sz w:val="22"/>
              </w:rPr>
            </w:pPr>
            <w:r w:rsidRPr="00544DAF">
              <w:rPr>
                <w:b/>
                <w:color w:val="000000" w:themeColor="text1"/>
                <w:sz w:val="22"/>
              </w:rPr>
              <w:t>Target Data Type</w:t>
            </w:r>
          </w:p>
        </w:tc>
        <w:tc>
          <w:tcPr>
            <w:tcW w:w="2466" w:type="dxa"/>
            <w:tcMar>
              <w:top w:w="80" w:type="dxa"/>
              <w:left w:w="100" w:type="dxa"/>
              <w:bottom w:w="80" w:type="dxa"/>
              <w:right w:w="100" w:type="dxa"/>
            </w:tcMar>
          </w:tcPr>
          <w:p w14:paraId="15A1B4CD" w14:textId="77777777" w:rsidR="00A604BD" w:rsidRPr="00544DAF" w:rsidRDefault="002D748F" w:rsidP="00544DAF">
            <w:pPr>
              <w:spacing w:before="20" w:after="20"/>
              <w:jc w:val="center"/>
              <w:rPr>
                <w:color w:val="000000" w:themeColor="text1"/>
                <w:sz w:val="22"/>
              </w:rPr>
            </w:pPr>
            <w:r w:rsidRPr="00544DAF">
              <w:rPr>
                <w:b/>
                <w:color w:val="000000" w:themeColor="text1"/>
                <w:sz w:val="22"/>
              </w:rPr>
              <w:t>Validation Rule</w:t>
            </w:r>
          </w:p>
        </w:tc>
      </w:tr>
      <w:tr w:rsidR="00A604BD" w:rsidRPr="00544DAF" w14:paraId="13B8F059" w14:textId="77777777" w:rsidTr="00544DAF">
        <w:trPr>
          <w:cantSplit/>
          <w:jc w:val="center"/>
        </w:trPr>
        <w:tc>
          <w:tcPr>
            <w:tcW w:w="1679" w:type="dxa"/>
            <w:tcMar>
              <w:top w:w="60" w:type="dxa"/>
              <w:left w:w="100" w:type="dxa"/>
              <w:bottom w:w="60" w:type="dxa"/>
              <w:right w:w="100" w:type="dxa"/>
            </w:tcMar>
          </w:tcPr>
          <w:p w14:paraId="145A7E79"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title</w:t>
            </w:r>
          </w:p>
        </w:tc>
        <w:tc>
          <w:tcPr>
            <w:tcW w:w="3099" w:type="dxa"/>
            <w:tcMar>
              <w:top w:w="60" w:type="dxa"/>
              <w:left w:w="100" w:type="dxa"/>
              <w:bottom w:w="60" w:type="dxa"/>
              <w:right w:w="100" w:type="dxa"/>
            </w:tcMar>
          </w:tcPr>
          <w:p w14:paraId="6EB296EF"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summary, </w:t>
            </w:r>
            <w:proofErr w:type="spellStart"/>
            <w:r w:rsidRPr="00544DAF">
              <w:rPr>
                <w:color w:val="000000" w:themeColor="text1"/>
                <w:sz w:val="22"/>
              </w:rPr>
              <w:t>bug_title</w:t>
            </w:r>
            <w:proofErr w:type="spellEnd"/>
            <w:r w:rsidRPr="00544DAF">
              <w:rPr>
                <w:color w:val="000000" w:themeColor="text1"/>
                <w:sz w:val="22"/>
              </w:rPr>
              <w:t xml:space="preserve">, </w:t>
            </w:r>
            <w:proofErr w:type="spellStart"/>
            <w:r w:rsidRPr="00544DAF">
              <w:rPr>
                <w:color w:val="000000" w:themeColor="text1"/>
                <w:sz w:val="22"/>
              </w:rPr>
              <w:t>issue_title</w:t>
            </w:r>
            <w:proofErr w:type="spellEnd"/>
            <w:r w:rsidRPr="00544DAF">
              <w:rPr>
                <w:color w:val="000000" w:themeColor="text1"/>
                <w:sz w:val="22"/>
              </w:rPr>
              <w:t xml:space="preserve">, subject, </w:t>
            </w:r>
            <w:proofErr w:type="spellStart"/>
            <w:r w:rsidRPr="00544DAF">
              <w:rPr>
                <w:color w:val="000000" w:themeColor="text1"/>
                <w:sz w:val="22"/>
              </w:rPr>
              <w:t>short_desc</w:t>
            </w:r>
            <w:proofErr w:type="spellEnd"/>
          </w:p>
        </w:tc>
        <w:tc>
          <w:tcPr>
            <w:tcW w:w="1985" w:type="dxa"/>
            <w:tcMar>
              <w:top w:w="60" w:type="dxa"/>
              <w:left w:w="100" w:type="dxa"/>
              <w:bottom w:w="60" w:type="dxa"/>
              <w:right w:w="100" w:type="dxa"/>
            </w:tcMar>
          </w:tcPr>
          <w:p w14:paraId="54554AC1" w14:textId="77777777" w:rsidR="00A604BD" w:rsidRPr="00544DAF" w:rsidRDefault="002D748F">
            <w:pPr>
              <w:spacing w:before="20" w:after="20" w:line="264" w:lineRule="auto"/>
              <w:rPr>
                <w:color w:val="000000" w:themeColor="text1"/>
                <w:sz w:val="22"/>
              </w:rPr>
            </w:pPr>
            <w:r w:rsidRPr="00544DAF">
              <w:rPr>
                <w:color w:val="000000" w:themeColor="text1"/>
                <w:sz w:val="22"/>
              </w:rPr>
              <w:t>TEXT (10–200 chars)</w:t>
            </w:r>
          </w:p>
        </w:tc>
        <w:tc>
          <w:tcPr>
            <w:tcW w:w="2466" w:type="dxa"/>
            <w:tcMar>
              <w:top w:w="60" w:type="dxa"/>
              <w:left w:w="100" w:type="dxa"/>
              <w:bottom w:w="60" w:type="dxa"/>
              <w:right w:w="100" w:type="dxa"/>
            </w:tcMar>
          </w:tcPr>
          <w:p w14:paraId="6721B8BC" w14:textId="77777777" w:rsidR="00A604BD" w:rsidRPr="00544DAF" w:rsidRDefault="002D748F">
            <w:pPr>
              <w:spacing w:before="20" w:after="20" w:line="264" w:lineRule="auto"/>
              <w:rPr>
                <w:color w:val="000000" w:themeColor="text1"/>
                <w:sz w:val="22"/>
              </w:rPr>
            </w:pPr>
            <w:r w:rsidRPr="00544DAF">
              <w:rPr>
                <w:color w:val="000000" w:themeColor="text1"/>
                <w:sz w:val="22"/>
              </w:rPr>
              <w:t>Required; non-empty after trimming</w:t>
            </w:r>
          </w:p>
        </w:tc>
      </w:tr>
      <w:tr w:rsidR="00A604BD" w:rsidRPr="00544DAF" w14:paraId="7A7ED1AC" w14:textId="77777777" w:rsidTr="00544DAF">
        <w:trPr>
          <w:cantSplit/>
          <w:jc w:val="center"/>
        </w:trPr>
        <w:tc>
          <w:tcPr>
            <w:tcW w:w="1679" w:type="dxa"/>
            <w:tcMar>
              <w:top w:w="60" w:type="dxa"/>
              <w:left w:w="100" w:type="dxa"/>
              <w:bottom w:w="60" w:type="dxa"/>
              <w:right w:w="100" w:type="dxa"/>
            </w:tcMar>
          </w:tcPr>
          <w:p w14:paraId="38E936F6"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description</w:t>
            </w:r>
          </w:p>
        </w:tc>
        <w:tc>
          <w:tcPr>
            <w:tcW w:w="3099" w:type="dxa"/>
            <w:tcMar>
              <w:top w:w="60" w:type="dxa"/>
              <w:left w:w="100" w:type="dxa"/>
              <w:bottom w:w="60" w:type="dxa"/>
              <w:right w:w="100" w:type="dxa"/>
            </w:tcMar>
          </w:tcPr>
          <w:p w14:paraId="65EE50C9"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details, </w:t>
            </w:r>
            <w:proofErr w:type="spellStart"/>
            <w:r w:rsidRPr="00544DAF">
              <w:rPr>
                <w:color w:val="000000" w:themeColor="text1"/>
                <w:sz w:val="22"/>
              </w:rPr>
              <w:t>bug_desc</w:t>
            </w:r>
            <w:proofErr w:type="spellEnd"/>
            <w:r w:rsidRPr="00544DAF">
              <w:rPr>
                <w:color w:val="000000" w:themeColor="text1"/>
                <w:sz w:val="22"/>
              </w:rPr>
              <w:t xml:space="preserve">, </w:t>
            </w:r>
            <w:proofErr w:type="spellStart"/>
            <w:r w:rsidRPr="00544DAF">
              <w:rPr>
                <w:color w:val="000000" w:themeColor="text1"/>
                <w:sz w:val="22"/>
              </w:rPr>
              <w:t>issue_desc</w:t>
            </w:r>
            <w:proofErr w:type="spellEnd"/>
            <w:r w:rsidRPr="00544DAF">
              <w:rPr>
                <w:color w:val="000000" w:themeColor="text1"/>
                <w:sz w:val="22"/>
              </w:rPr>
              <w:t>, body, explanation</w:t>
            </w:r>
          </w:p>
        </w:tc>
        <w:tc>
          <w:tcPr>
            <w:tcW w:w="1985" w:type="dxa"/>
            <w:tcMar>
              <w:top w:w="60" w:type="dxa"/>
              <w:left w:w="100" w:type="dxa"/>
              <w:bottom w:w="60" w:type="dxa"/>
              <w:right w:w="100" w:type="dxa"/>
            </w:tcMar>
          </w:tcPr>
          <w:p w14:paraId="029E0B8F" w14:textId="77777777" w:rsidR="00A604BD" w:rsidRPr="00544DAF" w:rsidRDefault="002D748F">
            <w:pPr>
              <w:spacing w:before="20" w:after="20" w:line="264" w:lineRule="auto"/>
              <w:rPr>
                <w:color w:val="000000" w:themeColor="text1"/>
                <w:sz w:val="22"/>
              </w:rPr>
            </w:pPr>
            <w:r w:rsidRPr="00544DAF">
              <w:rPr>
                <w:color w:val="000000" w:themeColor="text1"/>
                <w:sz w:val="22"/>
              </w:rPr>
              <w:t>TEXT (20–4000 chars)</w:t>
            </w:r>
          </w:p>
        </w:tc>
        <w:tc>
          <w:tcPr>
            <w:tcW w:w="2466" w:type="dxa"/>
            <w:tcMar>
              <w:top w:w="60" w:type="dxa"/>
              <w:left w:w="100" w:type="dxa"/>
              <w:bottom w:w="60" w:type="dxa"/>
              <w:right w:w="100" w:type="dxa"/>
            </w:tcMar>
          </w:tcPr>
          <w:p w14:paraId="042E2CF1" w14:textId="77777777" w:rsidR="00A604BD" w:rsidRPr="00544DAF" w:rsidRDefault="002D748F">
            <w:pPr>
              <w:spacing w:before="20" w:after="20" w:line="264" w:lineRule="auto"/>
              <w:rPr>
                <w:color w:val="000000" w:themeColor="text1"/>
                <w:sz w:val="22"/>
              </w:rPr>
            </w:pPr>
            <w:r w:rsidRPr="00544DAF">
              <w:rPr>
                <w:color w:val="000000" w:themeColor="text1"/>
                <w:sz w:val="22"/>
              </w:rPr>
              <w:t>Required; minimum 20 characters</w:t>
            </w:r>
          </w:p>
        </w:tc>
      </w:tr>
      <w:tr w:rsidR="00A604BD" w:rsidRPr="00544DAF" w14:paraId="203E43EF" w14:textId="77777777" w:rsidTr="00544DAF">
        <w:trPr>
          <w:cantSplit/>
          <w:jc w:val="center"/>
        </w:trPr>
        <w:tc>
          <w:tcPr>
            <w:tcW w:w="1679" w:type="dxa"/>
            <w:tcMar>
              <w:top w:w="60" w:type="dxa"/>
              <w:left w:w="100" w:type="dxa"/>
              <w:bottom w:w="60" w:type="dxa"/>
              <w:right w:w="100" w:type="dxa"/>
            </w:tcMar>
          </w:tcPr>
          <w:p w14:paraId="6E3EA630"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severity</w:t>
            </w:r>
          </w:p>
        </w:tc>
        <w:tc>
          <w:tcPr>
            <w:tcW w:w="3099" w:type="dxa"/>
            <w:tcMar>
              <w:top w:w="60" w:type="dxa"/>
              <w:left w:w="100" w:type="dxa"/>
              <w:bottom w:w="60" w:type="dxa"/>
              <w:right w:w="100" w:type="dxa"/>
            </w:tcMar>
          </w:tcPr>
          <w:p w14:paraId="747A73F3"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sev, priority, </w:t>
            </w:r>
            <w:proofErr w:type="spellStart"/>
            <w:r w:rsidRPr="00544DAF">
              <w:rPr>
                <w:color w:val="000000" w:themeColor="text1"/>
                <w:sz w:val="22"/>
              </w:rPr>
              <w:t>bug_severity</w:t>
            </w:r>
            <w:proofErr w:type="spellEnd"/>
            <w:r w:rsidRPr="00544DAF">
              <w:rPr>
                <w:color w:val="000000" w:themeColor="text1"/>
                <w:sz w:val="22"/>
              </w:rPr>
              <w:t>, impact</w:t>
            </w:r>
          </w:p>
        </w:tc>
        <w:tc>
          <w:tcPr>
            <w:tcW w:w="1985" w:type="dxa"/>
            <w:tcMar>
              <w:top w:w="60" w:type="dxa"/>
              <w:left w:w="100" w:type="dxa"/>
              <w:bottom w:w="60" w:type="dxa"/>
              <w:right w:w="100" w:type="dxa"/>
            </w:tcMar>
          </w:tcPr>
          <w:p w14:paraId="18BF1C81" w14:textId="77777777" w:rsidR="00A604BD" w:rsidRPr="00544DAF" w:rsidRDefault="002D748F">
            <w:pPr>
              <w:spacing w:before="20" w:after="20" w:line="264" w:lineRule="auto"/>
              <w:rPr>
                <w:color w:val="000000" w:themeColor="text1"/>
                <w:sz w:val="22"/>
              </w:rPr>
            </w:pPr>
            <w:r w:rsidRPr="00544DAF">
              <w:rPr>
                <w:color w:val="000000" w:themeColor="text1"/>
                <w:sz w:val="22"/>
              </w:rPr>
              <w:t>TEXT (Categorical)</w:t>
            </w:r>
          </w:p>
        </w:tc>
        <w:tc>
          <w:tcPr>
            <w:tcW w:w="2466" w:type="dxa"/>
            <w:tcMar>
              <w:top w:w="60" w:type="dxa"/>
              <w:left w:w="100" w:type="dxa"/>
              <w:bottom w:w="60" w:type="dxa"/>
              <w:right w:w="100" w:type="dxa"/>
            </w:tcMar>
          </w:tcPr>
          <w:p w14:paraId="76B531A3"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Normalized </w:t>
            </w:r>
            <w:proofErr w:type="gramStart"/>
            <w:r w:rsidRPr="00544DAF">
              <w:rPr>
                <w:color w:val="000000" w:themeColor="text1"/>
                <w:sz w:val="22"/>
              </w:rPr>
              <w:t>to</w:t>
            </w:r>
            <w:proofErr w:type="gramEnd"/>
            <w:r w:rsidRPr="00544DAF">
              <w:rPr>
                <w:color w:val="000000" w:themeColor="text1"/>
                <w:sz w:val="22"/>
              </w:rPr>
              <w:t xml:space="preserve"> Critical, High, Medium, Low</w:t>
            </w:r>
          </w:p>
        </w:tc>
      </w:tr>
      <w:tr w:rsidR="00A604BD" w:rsidRPr="00544DAF" w14:paraId="41985DCA" w14:textId="77777777" w:rsidTr="00544DAF">
        <w:trPr>
          <w:cantSplit/>
          <w:jc w:val="center"/>
        </w:trPr>
        <w:tc>
          <w:tcPr>
            <w:tcW w:w="1679" w:type="dxa"/>
            <w:tcMar>
              <w:top w:w="60" w:type="dxa"/>
              <w:left w:w="100" w:type="dxa"/>
              <w:bottom w:w="60" w:type="dxa"/>
              <w:right w:w="100" w:type="dxa"/>
            </w:tcMar>
          </w:tcPr>
          <w:p w14:paraId="0FC0FC46"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category</w:t>
            </w:r>
          </w:p>
        </w:tc>
        <w:tc>
          <w:tcPr>
            <w:tcW w:w="3099" w:type="dxa"/>
            <w:tcMar>
              <w:top w:w="60" w:type="dxa"/>
              <w:left w:w="100" w:type="dxa"/>
              <w:bottom w:w="60" w:type="dxa"/>
              <w:right w:w="100" w:type="dxa"/>
            </w:tcMar>
          </w:tcPr>
          <w:p w14:paraId="799AB1BD"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type, </w:t>
            </w:r>
            <w:proofErr w:type="spellStart"/>
            <w:r w:rsidRPr="00544DAF">
              <w:rPr>
                <w:color w:val="000000" w:themeColor="text1"/>
                <w:sz w:val="22"/>
              </w:rPr>
              <w:t>bug_type</w:t>
            </w:r>
            <w:proofErr w:type="spellEnd"/>
            <w:r w:rsidRPr="00544DAF">
              <w:rPr>
                <w:color w:val="000000" w:themeColor="text1"/>
                <w:sz w:val="22"/>
              </w:rPr>
              <w:t xml:space="preserve">, </w:t>
            </w:r>
            <w:proofErr w:type="spellStart"/>
            <w:r w:rsidRPr="00544DAF">
              <w:rPr>
                <w:color w:val="000000" w:themeColor="text1"/>
                <w:sz w:val="22"/>
              </w:rPr>
              <w:t>root_cause</w:t>
            </w:r>
            <w:proofErr w:type="spellEnd"/>
            <w:r w:rsidRPr="00544DAF">
              <w:rPr>
                <w:color w:val="000000" w:themeColor="text1"/>
                <w:sz w:val="22"/>
              </w:rPr>
              <w:t>, classification</w:t>
            </w:r>
          </w:p>
        </w:tc>
        <w:tc>
          <w:tcPr>
            <w:tcW w:w="1985" w:type="dxa"/>
            <w:tcMar>
              <w:top w:w="60" w:type="dxa"/>
              <w:left w:w="100" w:type="dxa"/>
              <w:bottom w:w="60" w:type="dxa"/>
              <w:right w:w="100" w:type="dxa"/>
            </w:tcMar>
          </w:tcPr>
          <w:p w14:paraId="3EA19539" w14:textId="77777777" w:rsidR="00A604BD" w:rsidRPr="00544DAF" w:rsidRDefault="002D748F">
            <w:pPr>
              <w:spacing w:before="20" w:after="20" w:line="264" w:lineRule="auto"/>
              <w:rPr>
                <w:color w:val="000000" w:themeColor="text1"/>
                <w:sz w:val="22"/>
              </w:rPr>
            </w:pPr>
            <w:r w:rsidRPr="00544DAF">
              <w:rPr>
                <w:color w:val="000000" w:themeColor="text1"/>
                <w:sz w:val="22"/>
              </w:rPr>
              <w:t>TEXT (Categorical)</w:t>
            </w:r>
          </w:p>
        </w:tc>
        <w:tc>
          <w:tcPr>
            <w:tcW w:w="2466" w:type="dxa"/>
            <w:tcMar>
              <w:top w:w="60" w:type="dxa"/>
              <w:left w:w="100" w:type="dxa"/>
              <w:bottom w:w="60" w:type="dxa"/>
              <w:right w:w="100" w:type="dxa"/>
            </w:tcMar>
          </w:tcPr>
          <w:p w14:paraId="57E68565" w14:textId="77777777" w:rsidR="00A604BD" w:rsidRPr="00544DAF" w:rsidRDefault="002D748F">
            <w:pPr>
              <w:spacing w:before="20" w:after="20" w:line="264" w:lineRule="auto"/>
              <w:rPr>
                <w:color w:val="000000" w:themeColor="text1"/>
                <w:sz w:val="22"/>
              </w:rPr>
            </w:pPr>
            <w:r w:rsidRPr="00544DAF">
              <w:rPr>
                <w:color w:val="000000" w:themeColor="text1"/>
                <w:sz w:val="22"/>
              </w:rPr>
              <w:t>Mapped to 6 standard categories</w:t>
            </w:r>
          </w:p>
        </w:tc>
      </w:tr>
      <w:tr w:rsidR="00A604BD" w:rsidRPr="00544DAF" w14:paraId="096A529D" w14:textId="77777777" w:rsidTr="00544DAF">
        <w:trPr>
          <w:cantSplit/>
          <w:jc w:val="center"/>
        </w:trPr>
        <w:tc>
          <w:tcPr>
            <w:tcW w:w="1679" w:type="dxa"/>
            <w:tcMar>
              <w:top w:w="60" w:type="dxa"/>
              <w:left w:w="100" w:type="dxa"/>
              <w:bottom w:w="60" w:type="dxa"/>
              <w:right w:w="100" w:type="dxa"/>
            </w:tcMar>
          </w:tcPr>
          <w:p w14:paraId="0D52F005" w14:textId="77777777" w:rsidR="00A604BD" w:rsidRPr="00544DAF" w:rsidRDefault="002D748F" w:rsidP="00544DAF">
            <w:pPr>
              <w:spacing w:before="20" w:after="20" w:line="264" w:lineRule="auto"/>
              <w:jc w:val="center"/>
              <w:rPr>
                <w:color w:val="000000" w:themeColor="text1"/>
                <w:sz w:val="22"/>
              </w:rPr>
            </w:pPr>
            <w:proofErr w:type="spellStart"/>
            <w:r w:rsidRPr="00544DAF">
              <w:rPr>
                <w:color w:val="000000" w:themeColor="text1"/>
                <w:sz w:val="22"/>
              </w:rPr>
              <w:t>affected_module</w:t>
            </w:r>
            <w:proofErr w:type="spellEnd"/>
          </w:p>
        </w:tc>
        <w:tc>
          <w:tcPr>
            <w:tcW w:w="3099" w:type="dxa"/>
            <w:tcMar>
              <w:top w:w="60" w:type="dxa"/>
              <w:left w:w="100" w:type="dxa"/>
              <w:bottom w:w="60" w:type="dxa"/>
              <w:right w:w="100" w:type="dxa"/>
            </w:tcMar>
          </w:tcPr>
          <w:p w14:paraId="41CE96EE"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module, component, </w:t>
            </w:r>
            <w:proofErr w:type="spellStart"/>
            <w:r w:rsidRPr="00544DAF">
              <w:rPr>
                <w:color w:val="000000" w:themeColor="text1"/>
                <w:sz w:val="22"/>
              </w:rPr>
              <w:t>system_module</w:t>
            </w:r>
            <w:proofErr w:type="spellEnd"/>
            <w:r w:rsidRPr="00544DAF">
              <w:rPr>
                <w:color w:val="000000" w:themeColor="text1"/>
                <w:sz w:val="22"/>
              </w:rPr>
              <w:t>, subsystem</w:t>
            </w:r>
          </w:p>
        </w:tc>
        <w:tc>
          <w:tcPr>
            <w:tcW w:w="1985" w:type="dxa"/>
            <w:tcMar>
              <w:top w:w="60" w:type="dxa"/>
              <w:left w:w="100" w:type="dxa"/>
              <w:bottom w:w="60" w:type="dxa"/>
              <w:right w:w="100" w:type="dxa"/>
            </w:tcMar>
          </w:tcPr>
          <w:p w14:paraId="2D80FB42" w14:textId="77777777" w:rsidR="00A604BD" w:rsidRPr="00544DAF" w:rsidRDefault="002D748F">
            <w:pPr>
              <w:spacing w:before="20" w:after="20" w:line="264" w:lineRule="auto"/>
              <w:rPr>
                <w:color w:val="000000" w:themeColor="text1"/>
                <w:sz w:val="22"/>
              </w:rPr>
            </w:pPr>
            <w:r w:rsidRPr="00544DAF">
              <w:rPr>
                <w:color w:val="000000" w:themeColor="text1"/>
                <w:sz w:val="22"/>
              </w:rPr>
              <w:t>TEXT (Categorical)</w:t>
            </w:r>
          </w:p>
        </w:tc>
        <w:tc>
          <w:tcPr>
            <w:tcW w:w="2466" w:type="dxa"/>
            <w:tcMar>
              <w:top w:w="60" w:type="dxa"/>
              <w:left w:w="100" w:type="dxa"/>
              <w:bottom w:w="60" w:type="dxa"/>
              <w:right w:w="100" w:type="dxa"/>
            </w:tcMar>
          </w:tcPr>
          <w:p w14:paraId="4833E1CD" w14:textId="77777777" w:rsidR="00A604BD" w:rsidRPr="00544DAF" w:rsidRDefault="002D748F">
            <w:pPr>
              <w:spacing w:before="20" w:after="20" w:line="264" w:lineRule="auto"/>
              <w:rPr>
                <w:color w:val="000000" w:themeColor="text1"/>
                <w:sz w:val="22"/>
              </w:rPr>
            </w:pPr>
            <w:r w:rsidRPr="00544DAF">
              <w:rPr>
                <w:color w:val="000000" w:themeColor="text1"/>
                <w:sz w:val="22"/>
              </w:rPr>
              <w:t>Mapped to 7 defined architecture modules</w:t>
            </w:r>
          </w:p>
        </w:tc>
      </w:tr>
    </w:tbl>
    <w:p w14:paraId="4EEFFC0B" w14:textId="77777777" w:rsidR="00A604BD" w:rsidRPr="00543273" w:rsidRDefault="00A604BD">
      <w:pPr>
        <w:spacing w:after="80"/>
        <w:rPr>
          <w:color w:val="000000" w:themeColor="text1"/>
        </w:rPr>
      </w:pPr>
    </w:p>
    <w:p w14:paraId="2FF08251" w14:textId="77777777" w:rsidR="00D11C7F" w:rsidRDefault="00D11C7F" w:rsidP="00544DAF">
      <w:pPr>
        <w:keepNext/>
        <w:spacing w:before="120" w:after="40"/>
        <w:jc w:val="center"/>
        <w:rPr>
          <w:bCs/>
          <w:i/>
          <w:iCs/>
          <w:color w:val="000000" w:themeColor="text1"/>
          <w:szCs w:val="24"/>
        </w:rPr>
      </w:pPr>
    </w:p>
    <w:p w14:paraId="67A515E0" w14:textId="7ACD4582" w:rsidR="00A604BD" w:rsidRPr="00544DAF" w:rsidRDefault="002D748F" w:rsidP="00544DAF">
      <w:pPr>
        <w:keepNext/>
        <w:spacing w:before="120" w:after="40"/>
        <w:jc w:val="center"/>
        <w:rPr>
          <w:bCs/>
          <w:i/>
          <w:iCs/>
          <w:color w:val="000000" w:themeColor="text1"/>
          <w:szCs w:val="24"/>
        </w:rPr>
      </w:pPr>
      <w:r w:rsidRPr="00544DAF">
        <w:rPr>
          <w:bCs/>
          <w:i/>
          <w:iCs/>
          <w:color w:val="000000" w:themeColor="text1"/>
          <w:szCs w:val="24"/>
        </w:rPr>
        <w:t>Table 4.2: Data Cleaning Operations and Code Syntax Preservation Rules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3225"/>
        <w:gridCol w:w="1702"/>
        <w:gridCol w:w="2907"/>
      </w:tblGrid>
      <w:tr w:rsidR="00A604BD" w:rsidRPr="00544DAF" w14:paraId="4CD41796" w14:textId="77777777" w:rsidTr="00544DAF">
        <w:trPr>
          <w:cantSplit/>
          <w:tblHeader/>
          <w:jc w:val="center"/>
        </w:trPr>
        <w:tc>
          <w:tcPr>
            <w:tcW w:w="2016" w:type="dxa"/>
            <w:tcMar>
              <w:top w:w="80" w:type="dxa"/>
              <w:left w:w="100" w:type="dxa"/>
              <w:bottom w:w="80" w:type="dxa"/>
              <w:right w:w="100" w:type="dxa"/>
            </w:tcMar>
          </w:tcPr>
          <w:p w14:paraId="43451116" w14:textId="77777777" w:rsidR="00A604BD" w:rsidRPr="00544DAF" w:rsidRDefault="002D748F" w:rsidP="00544DAF">
            <w:pPr>
              <w:spacing w:before="20" w:after="20"/>
              <w:jc w:val="center"/>
              <w:rPr>
                <w:color w:val="000000" w:themeColor="text1"/>
                <w:sz w:val="22"/>
              </w:rPr>
            </w:pPr>
            <w:r w:rsidRPr="00544DAF">
              <w:rPr>
                <w:b/>
                <w:color w:val="000000" w:themeColor="text1"/>
                <w:sz w:val="22"/>
              </w:rPr>
              <w:t>Input Pattern</w:t>
            </w:r>
          </w:p>
        </w:tc>
        <w:tc>
          <w:tcPr>
            <w:tcW w:w="2880" w:type="dxa"/>
            <w:tcMar>
              <w:top w:w="80" w:type="dxa"/>
              <w:left w:w="100" w:type="dxa"/>
              <w:bottom w:w="80" w:type="dxa"/>
              <w:right w:w="100" w:type="dxa"/>
            </w:tcMar>
          </w:tcPr>
          <w:p w14:paraId="4BAD433F" w14:textId="77777777" w:rsidR="00A604BD" w:rsidRPr="00544DAF" w:rsidRDefault="002D748F" w:rsidP="00544DAF">
            <w:pPr>
              <w:spacing w:before="20" w:after="20"/>
              <w:jc w:val="center"/>
              <w:rPr>
                <w:color w:val="000000" w:themeColor="text1"/>
                <w:sz w:val="22"/>
              </w:rPr>
            </w:pPr>
            <w:r w:rsidRPr="00544DAF">
              <w:rPr>
                <w:b/>
                <w:color w:val="000000" w:themeColor="text1"/>
                <w:sz w:val="22"/>
              </w:rPr>
              <w:t>Raw Snippet Example</w:t>
            </w:r>
          </w:p>
        </w:tc>
        <w:tc>
          <w:tcPr>
            <w:tcW w:w="2016" w:type="dxa"/>
            <w:tcMar>
              <w:top w:w="80" w:type="dxa"/>
              <w:left w:w="100" w:type="dxa"/>
              <w:bottom w:w="80" w:type="dxa"/>
              <w:right w:w="100" w:type="dxa"/>
            </w:tcMar>
          </w:tcPr>
          <w:p w14:paraId="50F9A1F3" w14:textId="77777777" w:rsidR="00A604BD" w:rsidRPr="00544DAF" w:rsidRDefault="002D748F" w:rsidP="00544DAF">
            <w:pPr>
              <w:spacing w:before="20" w:after="20"/>
              <w:jc w:val="center"/>
              <w:rPr>
                <w:color w:val="000000" w:themeColor="text1"/>
                <w:sz w:val="22"/>
              </w:rPr>
            </w:pPr>
            <w:r w:rsidRPr="00544DAF">
              <w:rPr>
                <w:b/>
                <w:color w:val="000000" w:themeColor="text1"/>
                <w:sz w:val="22"/>
              </w:rPr>
              <w:t>Cleaning Action</w:t>
            </w:r>
          </w:p>
        </w:tc>
        <w:tc>
          <w:tcPr>
            <w:tcW w:w="2016" w:type="dxa"/>
            <w:tcMar>
              <w:top w:w="80" w:type="dxa"/>
              <w:left w:w="100" w:type="dxa"/>
              <w:bottom w:w="80" w:type="dxa"/>
              <w:right w:w="100" w:type="dxa"/>
            </w:tcMar>
          </w:tcPr>
          <w:p w14:paraId="13C6CDDB" w14:textId="77777777" w:rsidR="00A604BD" w:rsidRPr="00544DAF" w:rsidRDefault="002D748F" w:rsidP="00544DAF">
            <w:pPr>
              <w:spacing w:before="20" w:after="20"/>
              <w:jc w:val="center"/>
              <w:rPr>
                <w:color w:val="000000" w:themeColor="text1"/>
                <w:sz w:val="22"/>
              </w:rPr>
            </w:pPr>
            <w:r w:rsidRPr="00544DAF">
              <w:rPr>
                <w:b/>
                <w:color w:val="000000" w:themeColor="text1"/>
                <w:sz w:val="22"/>
              </w:rPr>
              <w:t>Preserved Output</w:t>
            </w:r>
          </w:p>
        </w:tc>
      </w:tr>
      <w:tr w:rsidR="00A604BD" w:rsidRPr="00544DAF" w14:paraId="6C0EB236" w14:textId="77777777" w:rsidTr="00544DAF">
        <w:trPr>
          <w:cantSplit/>
          <w:jc w:val="center"/>
        </w:trPr>
        <w:tc>
          <w:tcPr>
            <w:tcW w:w="2016" w:type="dxa"/>
            <w:tcMar>
              <w:top w:w="60" w:type="dxa"/>
              <w:left w:w="100" w:type="dxa"/>
              <w:bottom w:w="60" w:type="dxa"/>
              <w:right w:w="100" w:type="dxa"/>
            </w:tcMar>
          </w:tcPr>
          <w:p w14:paraId="7F99A4D6"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SQL Injection</w:t>
            </w:r>
          </w:p>
        </w:tc>
        <w:tc>
          <w:tcPr>
            <w:tcW w:w="2880" w:type="dxa"/>
            <w:tcMar>
              <w:top w:w="60" w:type="dxa"/>
              <w:left w:w="100" w:type="dxa"/>
              <w:bottom w:w="60" w:type="dxa"/>
              <w:right w:w="100" w:type="dxa"/>
            </w:tcMar>
          </w:tcPr>
          <w:p w14:paraId="4455B3A8" w14:textId="77777777" w:rsidR="00A604BD" w:rsidRPr="00544DAF" w:rsidRDefault="002D748F">
            <w:pPr>
              <w:spacing w:before="20" w:after="20" w:line="264" w:lineRule="auto"/>
              <w:rPr>
                <w:color w:val="000000" w:themeColor="text1"/>
                <w:sz w:val="22"/>
              </w:rPr>
            </w:pPr>
            <w:r w:rsidRPr="00544DAF">
              <w:rPr>
                <w:color w:val="000000" w:themeColor="text1"/>
                <w:sz w:val="22"/>
              </w:rPr>
              <w:t>SELECT * FROM users WHERE id = '1' OR '1'='1'</w:t>
            </w:r>
          </w:p>
        </w:tc>
        <w:tc>
          <w:tcPr>
            <w:tcW w:w="2016" w:type="dxa"/>
            <w:tcMar>
              <w:top w:w="60" w:type="dxa"/>
              <w:left w:w="100" w:type="dxa"/>
              <w:bottom w:w="60" w:type="dxa"/>
              <w:right w:w="100" w:type="dxa"/>
            </w:tcMar>
          </w:tcPr>
          <w:p w14:paraId="26DA0F12" w14:textId="77777777" w:rsidR="00A604BD" w:rsidRPr="00544DAF" w:rsidRDefault="002D748F">
            <w:pPr>
              <w:spacing w:before="20" w:after="20" w:line="264" w:lineRule="auto"/>
              <w:rPr>
                <w:color w:val="000000" w:themeColor="text1"/>
                <w:sz w:val="22"/>
              </w:rPr>
            </w:pPr>
            <w:r w:rsidRPr="00544DAF">
              <w:rPr>
                <w:color w:val="000000" w:themeColor="text1"/>
                <w:sz w:val="22"/>
              </w:rPr>
              <w:t>Preserve operators and quotes</w:t>
            </w:r>
          </w:p>
        </w:tc>
        <w:tc>
          <w:tcPr>
            <w:tcW w:w="2016" w:type="dxa"/>
            <w:tcMar>
              <w:top w:w="60" w:type="dxa"/>
              <w:left w:w="100" w:type="dxa"/>
              <w:bottom w:w="60" w:type="dxa"/>
              <w:right w:w="100" w:type="dxa"/>
            </w:tcMar>
          </w:tcPr>
          <w:p w14:paraId="1680F39E" w14:textId="77777777" w:rsidR="00A604BD" w:rsidRPr="00544DAF" w:rsidRDefault="002D748F">
            <w:pPr>
              <w:spacing w:before="20" w:after="20" w:line="264" w:lineRule="auto"/>
              <w:rPr>
                <w:color w:val="000000" w:themeColor="text1"/>
                <w:sz w:val="22"/>
              </w:rPr>
            </w:pPr>
            <w:r w:rsidRPr="00544DAF">
              <w:rPr>
                <w:color w:val="000000" w:themeColor="text1"/>
                <w:sz w:val="22"/>
              </w:rPr>
              <w:t>select * from users where id = '1' or '1'='1'</w:t>
            </w:r>
          </w:p>
        </w:tc>
      </w:tr>
      <w:tr w:rsidR="00A604BD" w:rsidRPr="00544DAF" w14:paraId="2B95F078" w14:textId="77777777" w:rsidTr="00544DAF">
        <w:trPr>
          <w:cantSplit/>
          <w:jc w:val="center"/>
        </w:trPr>
        <w:tc>
          <w:tcPr>
            <w:tcW w:w="2016" w:type="dxa"/>
            <w:tcMar>
              <w:top w:w="60" w:type="dxa"/>
              <w:left w:w="100" w:type="dxa"/>
              <w:bottom w:w="60" w:type="dxa"/>
              <w:right w:w="100" w:type="dxa"/>
            </w:tcMar>
          </w:tcPr>
          <w:p w14:paraId="0AD7BC34"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XSS Script</w:t>
            </w:r>
          </w:p>
        </w:tc>
        <w:tc>
          <w:tcPr>
            <w:tcW w:w="2880" w:type="dxa"/>
            <w:tcMar>
              <w:top w:w="60" w:type="dxa"/>
              <w:left w:w="100" w:type="dxa"/>
              <w:bottom w:w="60" w:type="dxa"/>
              <w:right w:w="100" w:type="dxa"/>
            </w:tcMar>
          </w:tcPr>
          <w:p w14:paraId="115BD0AA" w14:textId="77777777" w:rsidR="00A604BD" w:rsidRPr="00544DAF" w:rsidRDefault="002D748F">
            <w:pPr>
              <w:spacing w:before="20" w:after="20" w:line="264" w:lineRule="auto"/>
              <w:rPr>
                <w:color w:val="000000" w:themeColor="text1"/>
                <w:sz w:val="22"/>
              </w:rPr>
            </w:pPr>
            <w:r w:rsidRPr="00544DAF">
              <w:rPr>
                <w:color w:val="000000" w:themeColor="text1"/>
                <w:sz w:val="22"/>
              </w:rPr>
              <w:t>&lt;script&gt;alert('XSS</w:t>
            </w:r>
            <w:proofErr w:type="gramStart"/>
            <w:r w:rsidRPr="00544DAF">
              <w:rPr>
                <w:color w:val="000000" w:themeColor="text1"/>
                <w:sz w:val="22"/>
              </w:rPr>
              <w:t>')&lt;</w:t>
            </w:r>
            <w:proofErr w:type="gramEnd"/>
            <w:r w:rsidRPr="00544DAF">
              <w:rPr>
                <w:color w:val="000000" w:themeColor="text1"/>
                <w:sz w:val="22"/>
              </w:rPr>
              <w:t>/script&gt;</w:t>
            </w:r>
          </w:p>
        </w:tc>
        <w:tc>
          <w:tcPr>
            <w:tcW w:w="2016" w:type="dxa"/>
            <w:tcMar>
              <w:top w:w="60" w:type="dxa"/>
              <w:left w:w="100" w:type="dxa"/>
              <w:bottom w:w="60" w:type="dxa"/>
              <w:right w:w="100" w:type="dxa"/>
            </w:tcMar>
          </w:tcPr>
          <w:p w14:paraId="0A60BEF6" w14:textId="77777777" w:rsidR="00A604BD" w:rsidRPr="00544DAF" w:rsidRDefault="002D748F">
            <w:pPr>
              <w:spacing w:before="20" w:after="20" w:line="264" w:lineRule="auto"/>
              <w:rPr>
                <w:color w:val="000000" w:themeColor="text1"/>
                <w:sz w:val="22"/>
              </w:rPr>
            </w:pPr>
            <w:r w:rsidRPr="00544DAF">
              <w:rPr>
                <w:color w:val="000000" w:themeColor="text1"/>
                <w:sz w:val="22"/>
              </w:rPr>
              <w:t>Preserve HTML/script tags</w:t>
            </w:r>
          </w:p>
        </w:tc>
        <w:tc>
          <w:tcPr>
            <w:tcW w:w="2016" w:type="dxa"/>
            <w:tcMar>
              <w:top w:w="60" w:type="dxa"/>
              <w:left w:w="100" w:type="dxa"/>
              <w:bottom w:w="60" w:type="dxa"/>
              <w:right w:w="100" w:type="dxa"/>
            </w:tcMar>
          </w:tcPr>
          <w:p w14:paraId="3C8A957F" w14:textId="77777777" w:rsidR="00A604BD" w:rsidRPr="00544DAF" w:rsidRDefault="002D748F">
            <w:pPr>
              <w:spacing w:before="20" w:after="20" w:line="264" w:lineRule="auto"/>
              <w:rPr>
                <w:color w:val="000000" w:themeColor="text1"/>
                <w:sz w:val="22"/>
              </w:rPr>
            </w:pPr>
            <w:r w:rsidRPr="00544DAF">
              <w:rPr>
                <w:color w:val="000000" w:themeColor="text1"/>
                <w:sz w:val="22"/>
              </w:rPr>
              <w:t>&lt;script&gt;alert('</w:t>
            </w:r>
            <w:proofErr w:type="spellStart"/>
            <w:r w:rsidRPr="00544DAF">
              <w:rPr>
                <w:color w:val="000000" w:themeColor="text1"/>
                <w:sz w:val="22"/>
              </w:rPr>
              <w:t>xss</w:t>
            </w:r>
            <w:proofErr w:type="spellEnd"/>
            <w:proofErr w:type="gramStart"/>
            <w:r w:rsidRPr="00544DAF">
              <w:rPr>
                <w:color w:val="000000" w:themeColor="text1"/>
                <w:sz w:val="22"/>
              </w:rPr>
              <w:t>')&lt;</w:t>
            </w:r>
            <w:proofErr w:type="gramEnd"/>
            <w:r w:rsidRPr="00544DAF">
              <w:rPr>
                <w:color w:val="000000" w:themeColor="text1"/>
                <w:sz w:val="22"/>
              </w:rPr>
              <w:t>/script&gt;</w:t>
            </w:r>
          </w:p>
        </w:tc>
      </w:tr>
      <w:tr w:rsidR="00A604BD" w:rsidRPr="00544DAF" w14:paraId="06ADC090" w14:textId="77777777" w:rsidTr="00544DAF">
        <w:trPr>
          <w:cantSplit/>
          <w:jc w:val="center"/>
        </w:trPr>
        <w:tc>
          <w:tcPr>
            <w:tcW w:w="2016" w:type="dxa"/>
            <w:tcMar>
              <w:top w:w="60" w:type="dxa"/>
              <w:left w:w="100" w:type="dxa"/>
              <w:bottom w:w="60" w:type="dxa"/>
              <w:right w:w="100" w:type="dxa"/>
            </w:tcMar>
          </w:tcPr>
          <w:p w14:paraId="32370270"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Excess Whitespace</w:t>
            </w:r>
          </w:p>
        </w:tc>
        <w:tc>
          <w:tcPr>
            <w:tcW w:w="2880" w:type="dxa"/>
            <w:tcMar>
              <w:top w:w="60" w:type="dxa"/>
              <w:left w:w="100" w:type="dxa"/>
              <w:bottom w:w="60" w:type="dxa"/>
              <w:right w:w="100" w:type="dxa"/>
            </w:tcMar>
          </w:tcPr>
          <w:p w14:paraId="03654A2C" w14:textId="77777777" w:rsidR="00A604BD" w:rsidRPr="00544DAF" w:rsidRDefault="002D748F">
            <w:pPr>
              <w:spacing w:before="20" w:after="20" w:line="264" w:lineRule="auto"/>
              <w:rPr>
                <w:color w:val="000000" w:themeColor="text1"/>
                <w:sz w:val="22"/>
              </w:rPr>
            </w:pPr>
            <w:r w:rsidRPr="00544DAF">
              <w:rPr>
                <w:color w:val="000000" w:themeColor="text1"/>
                <w:sz w:val="22"/>
              </w:rPr>
              <w:t>System crashed    \n\n\n   on startup</w:t>
            </w:r>
          </w:p>
        </w:tc>
        <w:tc>
          <w:tcPr>
            <w:tcW w:w="2016" w:type="dxa"/>
            <w:tcMar>
              <w:top w:w="60" w:type="dxa"/>
              <w:left w:w="100" w:type="dxa"/>
              <w:bottom w:w="60" w:type="dxa"/>
              <w:right w:w="100" w:type="dxa"/>
            </w:tcMar>
          </w:tcPr>
          <w:p w14:paraId="5FDB3866" w14:textId="77777777" w:rsidR="00A604BD" w:rsidRPr="00544DAF" w:rsidRDefault="002D748F">
            <w:pPr>
              <w:spacing w:before="20" w:after="20" w:line="264" w:lineRule="auto"/>
              <w:rPr>
                <w:color w:val="000000" w:themeColor="text1"/>
                <w:sz w:val="22"/>
              </w:rPr>
            </w:pPr>
            <w:r w:rsidRPr="00544DAF">
              <w:rPr>
                <w:color w:val="000000" w:themeColor="text1"/>
                <w:sz w:val="22"/>
              </w:rPr>
              <w:t>Collapse multiple spaces/newlines</w:t>
            </w:r>
          </w:p>
        </w:tc>
        <w:tc>
          <w:tcPr>
            <w:tcW w:w="2016" w:type="dxa"/>
            <w:tcMar>
              <w:top w:w="60" w:type="dxa"/>
              <w:left w:w="100" w:type="dxa"/>
              <w:bottom w:w="60" w:type="dxa"/>
              <w:right w:w="100" w:type="dxa"/>
            </w:tcMar>
          </w:tcPr>
          <w:p w14:paraId="780F86A8" w14:textId="77777777" w:rsidR="00A604BD" w:rsidRPr="00544DAF" w:rsidRDefault="002D748F">
            <w:pPr>
              <w:spacing w:before="20" w:after="20" w:line="264" w:lineRule="auto"/>
              <w:rPr>
                <w:color w:val="000000" w:themeColor="text1"/>
                <w:sz w:val="22"/>
              </w:rPr>
            </w:pPr>
            <w:r w:rsidRPr="00544DAF">
              <w:rPr>
                <w:color w:val="000000" w:themeColor="text1"/>
                <w:sz w:val="22"/>
              </w:rPr>
              <w:t>System crashed on startup</w:t>
            </w:r>
          </w:p>
        </w:tc>
      </w:tr>
      <w:tr w:rsidR="00A604BD" w:rsidRPr="00544DAF" w14:paraId="5083C83A" w14:textId="77777777" w:rsidTr="00544DAF">
        <w:trPr>
          <w:cantSplit/>
          <w:jc w:val="center"/>
        </w:trPr>
        <w:tc>
          <w:tcPr>
            <w:tcW w:w="2016" w:type="dxa"/>
            <w:tcMar>
              <w:top w:w="60" w:type="dxa"/>
              <w:left w:w="100" w:type="dxa"/>
              <w:bottom w:w="60" w:type="dxa"/>
              <w:right w:w="100" w:type="dxa"/>
            </w:tcMar>
          </w:tcPr>
          <w:p w14:paraId="52C10C95"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Control Characters</w:t>
            </w:r>
          </w:p>
        </w:tc>
        <w:tc>
          <w:tcPr>
            <w:tcW w:w="2880" w:type="dxa"/>
            <w:tcMar>
              <w:top w:w="60" w:type="dxa"/>
              <w:left w:w="100" w:type="dxa"/>
              <w:bottom w:w="60" w:type="dxa"/>
              <w:right w:w="100" w:type="dxa"/>
            </w:tcMar>
          </w:tcPr>
          <w:p w14:paraId="530C99C7" w14:textId="77777777" w:rsidR="00A604BD" w:rsidRPr="00544DAF" w:rsidRDefault="002D748F">
            <w:pPr>
              <w:spacing w:before="20" w:after="20" w:line="264" w:lineRule="auto"/>
              <w:rPr>
                <w:color w:val="000000" w:themeColor="text1"/>
                <w:sz w:val="22"/>
              </w:rPr>
            </w:pPr>
            <w:r w:rsidRPr="00544DAF">
              <w:rPr>
                <w:color w:val="000000" w:themeColor="text1"/>
                <w:sz w:val="22"/>
              </w:rPr>
              <w:t>Null byte \x00 in payload\x07</w:t>
            </w:r>
          </w:p>
        </w:tc>
        <w:tc>
          <w:tcPr>
            <w:tcW w:w="2016" w:type="dxa"/>
            <w:tcMar>
              <w:top w:w="60" w:type="dxa"/>
              <w:left w:w="100" w:type="dxa"/>
              <w:bottom w:w="60" w:type="dxa"/>
              <w:right w:w="100" w:type="dxa"/>
            </w:tcMar>
          </w:tcPr>
          <w:p w14:paraId="2574457B" w14:textId="77777777" w:rsidR="00A604BD" w:rsidRPr="00544DAF" w:rsidRDefault="002D748F">
            <w:pPr>
              <w:spacing w:before="20" w:after="20" w:line="264" w:lineRule="auto"/>
              <w:rPr>
                <w:color w:val="000000" w:themeColor="text1"/>
                <w:sz w:val="22"/>
              </w:rPr>
            </w:pPr>
            <w:r w:rsidRPr="00544DAF">
              <w:rPr>
                <w:color w:val="000000" w:themeColor="text1"/>
                <w:sz w:val="22"/>
              </w:rPr>
              <w:t>Strip non-printable ASCII</w:t>
            </w:r>
          </w:p>
        </w:tc>
        <w:tc>
          <w:tcPr>
            <w:tcW w:w="2016" w:type="dxa"/>
            <w:tcMar>
              <w:top w:w="60" w:type="dxa"/>
              <w:left w:w="100" w:type="dxa"/>
              <w:bottom w:w="60" w:type="dxa"/>
              <w:right w:w="100" w:type="dxa"/>
            </w:tcMar>
          </w:tcPr>
          <w:p w14:paraId="789A3F85" w14:textId="77777777" w:rsidR="00A604BD" w:rsidRPr="00544DAF" w:rsidRDefault="002D748F">
            <w:pPr>
              <w:spacing w:before="20" w:after="20" w:line="264" w:lineRule="auto"/>
              <w:rPr>
                <w:color w:val="000000" w:themeColor="text1"/>
                <w:sz w:val="22"/>
              </w:rPr>
            </w:pPr>
            <w:r w:rsidRPr="00544DAF">
              <w:rPr>
                <w:color w:val="000000" w:themeColor="text1"/>
                <w:sz w:val="22"/>
              </w:rPr>
              <w:t>Null byte in payload</w:t>
            </w:r>
          </w:p>
        </w:tc>
      </w:tr>
      <w:tr w:rsidR="00A604BD" w:rsidRPr="00544DAF" w14:paraId="57C1081A" w14:textId="77777777" w:rsidTr="00544DAF">
        <w:trPr>
          <w:cantSplit/>
          <w:jc w:val="center"/>
        </w:trPr>
        <w:tc>
          <w:tcPr>
            <w:tcW w:w="2016" w:type="dxa"/>
            <w:tcMar>
              <w:top w:w="60" w:type="dxa"/>
              <w:left w:w="100" w:type="dxa"/>
              <w:bottom w:w="60" w:type="dxa"/>
              <w:right w:w="100" w:type="dxa"/>
            </w:tcMar>
          </w:tcPr>
          <w:p w14:paraId="6AA53D19"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File Paths</w:t>
            </w:r>
          </w:p>
        </w:tc>
        <w:tc>
          <w:tcPr>
            <w:tcW w:w="2880" w:type="dxa"/>
            <w:tcMar>
              <w:top w:w="60" w:type="dxa"/>
              <w:left w:w="100" w:type="dxa"/>
              <w:bottom w:w="60" w:type="dxa"/>
              <w:right w:w="100" w:type="dxa"/>
            </w:tcMar>
          </w:tcPr>
          <w:p w14:paraId="6025D4BA" w14:textId="77777777" w:rsidR="00A604BD" w:rsidRPr="00544DAF" w:rsidRDefault="002D748F">
            <w:pPr>
              <w:spacing w:before="20" w:after="20" w:line="264" w:lineRule="auto"/>
              <w:rPr>
                <w:color w:val="000000" w:themeColor="text1"/>
                <w:sz w:val="22"/>
              </w:rPr>
            </w:pPr>
            <w:r w:rsidRPr="00544DAF">
              <w:rPr>
                <w:color w:val="000000" w:themeColor="text1"/>
                <w:sz w:val="22"/>
              </w:rPr>
              <w:t>C:\\Windows\\System32\\cmd.exe</w:t>
            </w:r>
          </w:p>
        </w:tc>
        <w:tc>
          <w:tcPr>
            <w:tcW w:w="2016" w:type="dxa"/>
            <w:tcMar>
              <w:top w:w="60" w:type="dxa"/>
              <w:left w:w="100" w:type="dxa"/>
              <w:bottom w:w="60" w:type="dxa"/>
              <w:right w:w="100" w:type="dxa"/>
            </w:tcMar>
          </w:tcPr>
          <w:p w14:paraId="265ECBF3" w14:textId="77777777" w:rsidR="00A604BD" w:rsidRPr="00544DAF" w:rsidRDefault="002D748F">
            <w:pPr>
              <w:spacing w:before="20" w:after="20" w:line="264" w:lineRule="auto"/>
              <w:rPr>
                <w:color w:val="000000" w:themeColor="text1"/>
                <w:sz w:val="22"/>
              </w:rPr>
            </w:pPr>
            <w:r w:rsidRPr="00544DAF">
              <w:rPr>
                <w:color w:val="000000" w:themeColor="text1"/>
                <w:sz w:val="22"/>
              </w:rPr>
              <w:t>Retain directory slashes</w:t>
            </w:r>
          </w:p>
        </w:tc>
        <w:tc>
          <w:tcPr>
            <w:tcW w:w="2016" w:type="dxa"/>
            <w:tcMar>
              <w:top w:w="60" w:type="dxa"/>
              <w:left w:w="100" w:type="dxa"/>
              <w:bottom w:w="60" w:type="dxa"/>
              <w:right w:w="100" w:type="dxa"/>
            </w:tcMar>
          </w:tcPr>
          <w:p w14:paraId="1DC2DDBB" w14:textId="77777777" w:rsidR="00A604BD" w:rsidRPr="00544DAF" w:rsidRDefault="002D748F">
            <w:pPr>
              <w:spacing w:before="20" w:after="20" w:line="264" w:lineRule="auto"/>
              <w:rPr>
                <w:color w:val="000000" w:themeColor="text1"/>
                <w:sz w:val="22"/>
              </w:rPr>
            </w:pPr>
            <w:r w:rsidRPr="00544DAF">
              <w:rPr>
                <w:color w:val="000000" w:themeColor="text1"/>
                <w:sz w:val="22"/>
              </w:rPr>
              <w:t>c:\windows\system32\cmd.exe</w:t>
            </w:r>
          </w:p>
        </w:tc>
      </w:tr>
    </w:tbl>
    <w:p w14:paraId="2360BDFD" w14:textId="77777777" w:rsidR="00A604BD" w:rsidRPr="00543273" w:rsidRDefault="00A604BD">
      <w:pPr>
        <w:spacing w:after="80"/>
        <w:rPr>
          <w:color w:val="000000" w:themeColor="text1"/>
        </w:rPr>
      </w:pPr>
    </w:p>
    <w:p w14:paraId="697FDEBE" w14:textId="77777777" w:rsidR="00D11C7F" w:rsidRDefault="00D11C7F">
      <w:pPr>
        <w:keepNext/>
        <w:spacing w:before="200" w:after="60"/>
        <w:rPr>
          <w:b/>
          <w:color w:val="000000" w:themeColor="text1"/>
          <w:sz w:val="26"/>
        </w:rPr>
      </w:pPr>
    </w:p>
    <w:p w14:paraId="51656601" w14:textId="51133909" w:rsidR="00A604BD" w:rsidRPr="00543273" w:rsidRDefault="002D748F">
      <w:pPr>
        <w:keepNext/>
        <w:spacing w:before="200" w:after="60"/>
        <w:rPr>
          <w:color w:val="000000" w:themeColor="text1"/>
        </w:rPr>
      </w:pPr>
      <w:r w:rsidRPr="00543273">
        <w:rPr>
          <w:b/>
          <w:color w:val="000000" w:themeColor="text1"/>
          <w:sz w:val="26"/>
        </w:rPr>
        <w:t>4.3 Screenshots for Module</w:t>
      </w:r>
    </w:p>
    <w:p w14:paraId="0970F215" w14:textId="6F888A08" w:rsidR="00D11C7F" w:rsidRDefault="00D11C7F" w:rsidP="00D11C7F">
      <w:pPr>
        <w:keepNext/>
        <w:spacing w:before="200" w:after="60"/>
        <w:jc w:val="center"/>
        <w:rPr>
          <w:i/>
          <w:iCs/>
          <w:color w:val="000000" w:themeColor="text1"/>
        </w:rPr>
      </w:pPr>
      <w:r w:rsidRPr="007F1820">
        <w:rPr>
          <w:noProof/>
        </w:rPr>
        <w:drawing>
          <wp:inline distT="0" distB="0" distL="0" distR="0" wp14:anchorId="0C051A6E" wp14:editId="3AD39B98">
            <wp:extent cx="5731510" cy="2407285"/>
            <wp:effectExtent l="0" t="0" r="2540" b="0"/>
            <wp:docPr id="73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552" name=""/>
                    <pic:cNvPicPr/>
                  </pic:nvPicPr>
                  <pic:blipFill>
                    <a:blip r:embed="rId12"/>
                    <a:stretch>
                      <a:fillRect/>
                    </a:stretch>
                  </pic:blipFill>
                  <pic:spPr>
                    <a:xfrm>
                      <a:off x="0" y="0"/>
                      <a:ext cx="5731510" cy="2407285"/>
                    </a:xfrm>
                    <a:prstGeom prst="rect">
                      <a:avLst/>
                    </a:prstGeom>
                  </pic:spPr>
                </pic:pic>
              </a:graphicData>
            </a:graphic>
          </wp:inline>
        </w:drawing>
      </w:r>
      <w:r>
        <w:rPr>
          <w:color w:val="000000" w:themeColor="text1"/>
        </w:rPr>
        <w:br/>
      </w:r>
      <w:r>
        <w:rPr>
          <w:i/>
          <w:iCs/>
          <w:color w:val="000000" w:themeColor="text1"/>
        </w:rPr>
        <w:t>Figure 4.2. Dataset/CSV Uploading page</w:t>
      </w:r>
    </w:p>
    <w:p w14:paraId="669915D8" w14:textId="77777777" w:rsidR="00D11C7F" w:rsidRPr="00D11C7F" w:rsidRDefault="00D11C7F" w:rsidP="00D11C7F">
      <w:pPr>
        <w:keepNext/>
        <w:spacing w:before="200" w:after="60"/>
        <w:jc w:val="center"/>
        <w:rPr>
          <w:i/>
          <w:iCs/>
          <w:color w:val="000000" w:themeColor="text1"/>
        </w:rPr>
      </w:pPr>
    </w:p>
    <w:p w14:paraId="0BCEDB7A" w14:textId="292E2BF8" w:rsidR="00544DAF" w:rsidRDefault="00D11C7F" w:rsidP="00D11C7F">
      <w:pPr>
        <w:keepNext/>
        <w:spacing w:before="200" w:after="60"/>
        <w:jc w:val="center"/>
        <w:rPr>
          <w:color w:val="000000" w:themeColor="text1"/>
        </w:rPr>
      </w:pPr>
      <w:r w:rsidRPr="007F1820">
        <w:rPr>
          <w:noProof/>
        </w:rPr>
        <w:drawing>
          <wp:inline distT="0" distB="0" distL="0" distR="0" wp14:anchorId="6AA80430" wp14:editId="4AB5A8B6">
            <wp:extent cx="5731510" cy="2668905"/>
            <wp:effectExtent l="0" t="0" r="2540" b="0"/>
            <wp:docPr id="6789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5872" name=""/>
                    <pic:cNvPicPr/>
                  </pic:nvPicPr>
                  <pic:blipFill>
                    <a:blip r:embed="rId13"/>
                    <a:stretch>
                      <a:fillRect/>
                    </a:stretch>
                  </pic:blipFill>
                  <pic:spPr>
                    <a:xfrm>
                      <a:off x="0" y="0"/>
                      <a:ext cx="5731510" cy="2668905"/>
                    </a:xfrm>
                    <a:prstGeom prst="rect">
                      <a:avLst/>
                    </a:prstGeom>
                  </pic:spPr>
                </pic:pic>
              </a:graphicData>
            </a:graphic>
          </wp:inline>
        </w:drawing>
      </w:r>
      <w:r>
        <w:rPr>
          <w:i/>
          <w:iCs/>
          <w:color w:val="000000" w:themeColor="text1"/>
        </w:rPr>
        <w:t>Figure 4.2. Data Classification Dashboard</w:t>
      </w:r>
      <w:r>
        <w:rPr>
          <w:color w:val="000000" w:themeColor="text1"/>
        </w:rPr>
        <w:br/>
      </w:r>
    </w:p>
    <w:p w14:paraId="26B0D9D7" w14:textId="77777777" w:rsidR="00D11C7F" w:rsidRDefault="00D11C7F">
      <w:pPr>
        <w:keepNext/>
        <w:spacing w:before="200" w:after="60"/>
        <w:rPr>
          <w:b/>
          <w:color w:val="000000" w:themeColor="text1"/>
          <w:sz w:val="26"/>
        </w:rPr>
      </w:pPr>
    </w:p>
    <w:p w14:paraId="0256ACE7" w14:textId="77777777" w:rsidR="00D11C7F" w:rsidRDefault="00D11C7F">
      <w:pPr>
        <w:keepNext/>
        <w:spacing w:before="200" w:after="60"/>
        <w:rPr>
          <w:b/>
          <w:color w:val="000000" w:themeColor="text1"/>
          <w:sz w:val="26"/>
        </w:rPr>
      </w:pPr>
    </w:p>
    <w:p w14:paraId="26C33FBB" w14:textId="77777777" w:rsidR="00D11C7F" w:rsidRDefault="00D11C7F">
      <w:pPr>
        <w:keepNext/>
        <w:spacing w:before="200" w:after="60"/>
        <w:rPr>
          <w:b/>
          <w:color w:val="000000" w:themeColor="text1"/>
          <w:sz w:val="26"/>
        </w:rPr>
      </w:pPr>
    </w:p>
    <w:p w14:paraId="50AF8FC1" w14:textId="6ECD7A44" w:rsidR="00D11C7F" w:rsidRDefault="00D11C7F">
      <w:pPr>
        <w:keepNext/>
        <w:spacing w:before="200" w:after="60"/>
        <w:rPr>
          <w:b/>
          <w:color w:val="000000" w:themeColor="text1"/>
          <w:sz w:val="26"/>
        </w:rPr>
      </w:pPr>
    </w:p>
    <w:p w14:paraId="18BEB716" w14:textId="77777777" w:rsidR="00D11C7F" w:rsidRDefault="00D11C7F">
      <w:pPr>
        <w:keepNext/>
        <w:spacing w:before="200" w:after="60"/>
        <w:rPr>
          <w:b/>
          <w:color w:val="000000" w:themeColor="text1"/>
          <w:sz w:val="26"/>
        </w:rPr>
      </w:pPr>
    </w:p>
    <w:p w14:paraId="3E3F7577" w14:textId="665E74B1" w:rsidR="00A604BD" w:rsidRPr="00E057DB" w:rsidRDefault="002D748F">
      <w:pPr>
        <w:keepNext/>
        <w:spacing w:before="200" w:after="60"/>
        <w:rPr>
          <w:color w:val="000000" w:themeColor="text1"/>
          <w:sz w:val="28"/>
          <w:szCs w:val="28"/>
        </w:rPr>
      </w:pPr>
      <w:r w:rsidRPr="00E057DB">
        <w:rPr>
          <w:b/>
          <w:color w:val="000000" w:themeColor="text1"/>
          <w:sz w:val="28"/>
          <w:szCs w:val="28"/>
        </w:rPr>
        <w:lastRenderedPageBreak/>
        <w:t>4.4 Activity Diagram</w:t>
      </w:r>
    </w:p>
    <w:p w14:paraId="238A291A" w14:textId="77777777" w:rsidR="00A604BD" w:rsidRPr="00543273" w:rsidRDefault="002D748F">
      <w:pPr>
        <w:spacing w:after="80" w:line="360" w:lineRule="auto"/>
        <w:ind w:firstLine="720"/>
        <w:jc w:val="both"/>
        <w:rPr>
          <w:color w:val="000000" w:themeColor="text1"/>
        </w:rPr>
      </w:pPr>
      <w:r w:rsidRPr="00543273">
        <w:rPr>
          <w:color w:val="000000" w:themeColor="text1"/>
        </w:rPr>
        <w:t>Figure 4.2 presents the Activity Diagram for Module 1, tracing execution from file selection through parsing, alias resolution, sanitization, deduplication, and database commit.</w:t>
      </w:r>
    </w:p>
    <w:p w14:paraId="0657A03E"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C5DA6B0" wp14:editId="58F1D27B">
            <wp:extent cx="4038600" cy="323511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ctivity_module1.png"/>
                    <pic:cNvPicPr/>
                  </pic:nvPicPr>
                  <pic:blipFill rotWithShape="1">
                    <a:blip r:embed="rId14"/>
                    <a:srcRect t="7823" b="1972"/>
                    <a:stretch>
                      <a:fillRect/>
                    </a:stretch>
                  </pic:blipFill>
                  <pic:spPr bwMode="auto">
                    <a:xfrm>
                      <a:off x="0" y="0"/>
                      <a:ext cx="4042856" cy="3238524"/>
                    </a:xfrm>
                    <a:prstGeom prst="rect">
                      <a:avLst/>
                    </a:prstGeom>
                    <a:ln>
                      <a:noFill/>
                    </a:ln>
                    <a:extLst>
                      <a:ext uri="{53640926-AAD7-44D8-BBD7-CCE9431645EC}">
                        <a14:shadowObscured xmlns:a14="http://schemas.microsoft.com/office/drawing/2010/main"/>
                      </a:ext>
                    </a:extLst>
                  </pic:spPr>
                </pic:pic>
              </a:graphicData>
            </a:graphic>
          </wp:inline>
        </w:drawing>
      </w:r>
    </w:p>
    <w:p w14:paraId="6AAB1D2C" w14:textId="77777777" w:rsidR="00A604BD" w:rsidRPr="00E057DB" w:rsidRDefault="002D748F">
      <w:pPr>
        <w:spacing w:before="40" w:after="160"/>
        <w:jc w:val="center"/>
        <w:rPr>
          <w:bCs/>
          <w:i/>
          <w:iCs/>
          <w:color w:val="000000" w:themeColor="text1"/>
          <w:szCs w:val="24"/>
        </w:rPr>
      </w:pPr>
      <w:r w:rsidRPr="00E057DB">
        <w:rPr>
          <w:bCs/>
          <w:i/>
          <w:iCs/>
          <w:color w:val="000000" w:themeColor="text1"/>
          <w:szCs w:val="24"/>
        </w:rPr>
        <w:t>Figure 4.2: Activity Diagram for Module 1 — Data Engineering Pipeline</w:t>
      </w:r>
    </w:p>
    <w:p w14:paraId="418B1918" w14:textId="77777777" w:rsidR="00A604BD" w:rsidRPr="00543273" w:rsidRDefault="002D748F">
      <w:pPr>
        <w:keepNext/>
        <w:spacing w:before="200" w:after="60"/>
        <w:rPr>
          <w:color w:val="000000" w:themeColor="text1"/>
        </w:rPr>
      </w:pPr>
      <w:r w:rsidRPr="00543273">
        <w:rPr>
          <w:b/>
          <w:color w:val="000000" w:themeColor="text1"/>
          <w:sz w:val="26"/>
        </w:rPr>
        <w:t>4.5 Result of Module</w:t>
      </w:r>
    </w:p>
    <w:p w14:paraId="104E8E14" w14:textId="77777777" w:rsidR="00A604BD" w:rsidRPr="00543273" w:rsidRDefault="002D748F">
      <w:pPr>
        <w:spacing w:after="80" w:line="360" w:lineRule="auto"/>
        <w:ind w:firstLine="720"/>
        <w:jc w:val="both"/>
        <w:rPr>
          <w:color w:val="000000" w:themeColor="text1"/>
        </w:rPr>
      </w:pPr>
      <w:r w:rsidRPr="00543273">
        <w:rPr>
          <w:color w:val="000000" w:themeColor="text1"/>
        </w:rPr>
        <w:t>The data pipeline was validated against benchmark CSV files with various anomalies. It successfully processed clean records, identified duplicate submissions, resolved alias headers, and rejected malformed files, confirming operational robustness.</w:t>
      </w:r>
    </w:p>
    <w:p w14:paraId="30AD5F5F" w14:textId="77777777" w:rsidR="00A604BD" w:rsidRPr="00D27B91" w:rsidRDefault="002D748F" w:rsidP="00E057DB">
      <w:pPr>
        <w:keepNext/>
        <w:spacing w:before="120" w:after="40"/>
        <w:jc w:val="center"/>
        <w:rPr>
          <w:bCs/>
          <w:i/>
          <w:iCs/>
          <w:color w:val="000000" w:themeColor="text1"/>
          <w:szCs w:val="24"/>
        </w:rPr>
      </w:pPr>
      <w:r w:rsidRPr="00D27B91">
        <w:rPr>
          <w:bCs/>
          <w:i/>
          <w:iCs/>
          <w:color w:val="000000" w:themeColor="text1"/>
          <w:szCs w:val="24"/>
        </w:rPr>
        <w:t>Table 4.3: CSV Ingestion Test Scenarios and Pipeline Robustness Validation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7"/>
        <w:gridCol w:w="970"/>
        <w:gridCol w:w="1417"/>
        <w:gridCol w:w="1276"/>
        <w:gridCol w:w="2457"/>
      </w:tblGrid>
      <w:tr w:rsidR="00A604BD" w:rsidRPr="00D11C7F" w14:paraId="1D0D1152" w14:textId="77777777" w:rsidTr="00AC3435">
        <w:trPr>
          <w:cantSplit/>
          <w:tblHeader/>
          <w:jc w:val="center"/>
        </w:trPr>
        <w:tc>
          <w:tcPr>
            <w:tcW w:w="2927" w:type="dxa"/>
            <w:tcMar>
              <w:top w:w="80" w:type="dxa"/>
              <w:left w:w="100" w:type="dxa"/>
              <w:bottom w:w="80" w:type="dxa"/>
              <w:right w:w="100" w:type="dxa"/>
            </w:tcMar>
            <w:vAlign w:val="center"/>
          </w:tcPr>
          <w:p w14:paraId="06308BA5" w14:textId="77777777" w:rsidR="00A604BD" w:rsidRPr="00D11C7F" w:rsidRDefault="002D748F" w:rsidP="00D11C7F">
            <w:pPr>
              <w:spacing w:before="20" w:after="20"/>
              <w:jc w:val="center"/>
              <w:rPr>
                <w:color w:val="000000" w:themeColor="text1"/>
                <w:sz w:val="22"/>
              </w:rPr>
            </w:pPr>
            <w:r w:rsidRPr="00D11C7F">
              <w:rPr>
                <w:b/>
                <w:color w:val="000000" w:themeColor="text1"/>
                <w:sz w:val="22"/>
              </w:rPr>
              <w:t>Dataset Scenario</w:t>
            </w:r>
          </w:p>
        </w:tc>
        <w:tc>
          <w:tcPr>
            <w:tcW w:w="851" w:type="dxa"/>
            <w:tcMar>
              <w:top w:w="80" w:type="dxa"/>
              <w:left w:w="100" w:type="dxa"/>
              <w:bottom w:w="80" w:type="dxa"/>
              <w:right w:w="100" w:type="dxa"/>
            </w:tcMar>
            <w:vAlign w:val="center"/>
          </w:tcPr>
          <w:p w14:paraId="0F69DB09" w14:textId="77777777" w:rsidR="00A604BD" w:rsidRPr="00D11C7F" w:rsidRDefault="002D748F" w:rsidP="00D11C7F">
            <w:pPr>
              <w:spacing w:before="20" w:after="20"/>
              <w:jc w:val="center"/>
              <w:rPr>
                <w:color w:val="000000" w:themeColor="text1"/>
                <w:sz w:val="22"/>
              </w:rPr>
            </w:pPr>
            <w:r w:rsidRPr="00D11C7F">
              <w:rPr>
                <w:b/>
                <w:color w:val="000000" w:themeColor="text1"/>
                <w:sz w:val="22"/>
              </w:rPr>
              <w:t>Total Records</w:t>
            </w:r>
          </w:p>
        </w:tc>
        <w:tc>
          <w:tcPr>
            <w:tcW w:w="1417" w:type="dxa"/>
            <w:tcMar>
              <w:top w:w="80" w:type="dxa"/>
              <w:left w:w="100" w:type="dxa"/>
              <w:bottom w:w="80" w:type="dxa"/>
              <w:right w:w="100" w:type="dxa"/>
            </w:tcMar>
            <w:vAlign w:val="center"/>
          </w:tcPr>
          <w:p w14:paraId="6B04B48B" w14:textId="77777777" w:rsidR="00A604BD" w:rsidRPr="00D11C7F" w:rsidRDefault="002D748F" w:rsidP="00D11C7F">
            <w:pPr>
              <w:spacing w:before="20" w:after="20"/>
              <w:jc w:val="center"/>
              <w:rPr>
                <w:color w:val="000000" w:themeColor="text1"/>
                <w:sz w:val="22"/>
              </w:rPr>
            </w:pPr>
            <w:r w:rsidRPr="00D11C7F">
              <w:rPr>
                <w:b/>
                <w:color w:val="000000" w:themeColor="text1"/>
                <w:sz w:val="22"/>
              </w:rPr>
              <w:t>Valid Parsed</w:t>
            </w:r>
          </w:p>
        </w:tc>
        <w:tc>
          <w:tcPr>
            <w:tcW w:w="1276" w:type="dxa"/>
            <w:tcMar>
              <w:top w:w="80" w:type="dxa"/>
              <w:left w:w="100" w:type="dxa"/>
              <w:bottom w:w="80" w:type="dxa"/>
              <w:right w:w="100" w:type="dxa"/>
            </w:tcMar>
            <w:vAlign w:val="center"/>
          </w:tcPr>
          <w:p w14:paraId="2E8F3541" w14:textId="77777777" w:rsidR="00A604BD" w:rsidRPr="00D11C7F" w:rsidRDefault="002D748F" w:rsidP="00D11C7F">
            <w:pPr>
              <w:spacing w:before="20" w:after="20"/>
              <w:jc w:val="center"/>
              <w:rPr>
                <w:color w:val="000000" w:themeColor="text1"/>
                <w:sz w:val="22"/>
              </w:rPr>
            </w:pPr>
            <w:r w:rsidRPr="00D11C7F">
              <w:rPr>
                <w:b/>
                <w:color w:val="000000" w:themeColor="text1"/>
                <w:sz w:val="22"/>
              </w:rPr>
              <w:t>Duplicates Dropped</w:t>
            </w:r>
          </w:p>
        </w:tc>
        <w:tc>
          <w:tcPr>
            <w:tcW w:w="2457" w:type="dxa"/>
            <w:tcMar>
              <w:top w:w="80" w:type="dxa"/>
              <w:left w:w="100" w:type="dxa"/>
              <w:bottom w:w="80" w:type="dxa"/>
              <w:right w:w="100" w:type="dxa"/>
            </w:tcMar>
            <w:vAlign w:val="center"/>
          </w:tcPr>
          <w:p w14:paraId="46FAC2B9" w14:textId="77777777" w:rsidR="00A604BD" w:rsidRPr="00D11C7F" w:rsidRDefault="002D748F" w:rsidP="00D11C7F">
            <w:pPr>
              <w:spacing w:before="20" w:after="20"/>
              <w:jc w:val="center"/>
              <w:rPr>
                <w:color w:val="000000" w:themeColor="text1"/>
                <w:sz w:val="22"/>
              </w:rPr>
            </w:pPr>
            <w:r w:rsidRPr="00D11C7F">
              <w:rPr>
                <w:b/>
                <w:color w:val="000000" w:themeColor="text1"/>
                <w:sz w:val="22"/>
              </w:rPr>
              <w:t>Outcome</w:t>
            </w:r>
          </w:p>
        </w:tc>
      </w:tr>
      <w:tr w:rsidR="00A604BD" w:rsidRPr="00D11C7F" w14:paraId="5B8DD738" w14:textId="77777777" w:rsidTr="00AC3435">
        <w:trPr>
          <w:cantSplit/>
          <w:jc w:val="center"/>
        </w:trPr>
        <w:tc>
          <w:tcPr>
            <w:tcW w:w="2927" w:type="dxa"/>
            <w:tcMar>
              <w:top w:w="60" w:type="dxa"/>
              <w:left w:w="100" w:type="dxa"/>
              <w:bottom w:w="60" w:type="dxa"/>
              <w:right w:w="100" w:type="dxa"/>
            </w:tcMar>
            <w:vAlign w:val="center"/>
          </w:tcPr>
          <w:p w14:paraId="195E2FAA"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Standard Historical CSV</w:t>
            </w:r>
          </w:p>
        </w:tc>
        <w:tc>
          <w:tcPr>
            <w:tcW w:w="851" w:type="dxa"/>
            <w:tcMar>
              <w:top w:w="60" w:type="dxa"/>
              <w:left w:w="100" w:type="dxa"/>
              <w:bottom w:w="60" w:type="dxa"/>
              <w:right w:w="100" w:type="dxa"/>
            </w:tcMar>
            <w:vAlign w:val="center"/>
          </w:tcPr>
          <w:p w14:paraId="4D573B10"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60</w:t>
            </w:r>
          </w:p>
        </w:tc>
        <w:tc>
          <w:tcPr>
            <w:tcW w:w="1417" w:type="dxa"/>
            <w:tcMar>
              <w:top w:w="60" w:type="dxa"/>
              <w:left w:w="100" w:type="dxa"/>
              <w:bottom w:w="60" w:type="dxa"/>
              <w:right w:w="100" w:type="dxa"/>
            </w:tcMar>
            <w:vAlign w:val="center"/>
          </w:tcPr>
          <w:p w14:paraId="2681B865"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60</w:t>
            </w:r>
          </w:p>
        </w:tc>
        <w:tc>
          <w:tcPr>
            <w:tcW w:w="1276" w:type="dxa"/>
            <w:tcMar>
              <w:top w:w="60" w:type="dxa"/>
              <w:left w:w="100" w:type="dxa"/>
              <w:bottom w:w="60" w:type="dxa"/>
              <w:right w:w="100" w:type="dxa"/>
            </w:tcMar>
            <w:vAlign w:val="center"/>
          </w:tcPr>
          <w:p w14:paraId="598BBD87"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0</w:t>
            </w:r>
          </w:p>
        </w:tc>
        <w:tc>
          <w:tcPr>
            <w:tcW w:w="2457" w:type="dxa"/>
            <w:tcMar>
              <w:top w:w="60" w:type="dxa"/>
              <w:left w:w="100" w:type="dxa"/>
              <w:bottom w:w="60" w:type="dxa"/>
              <w:right w:w="100" w:type="dxa"/>
            </w:tcMar>
            <w:vAlign w:val="center"/>
          </w:tcPr>
          <w:p w14:paraId="60F2BEC8" w14:textId="77777777" w:rsidR="00A604BD" w:rsidRPr="00D11C7F" w:rsidRDefault="002D748F">
            <w:pPr>
              <w:spacing w:before="20" w:after="20" w:line="264" w:lineRule="auto"/>
              <w:rPr>
                <w:color w:val="000000" w:themeColor="text1"/>
                <w:sz w:val="22"/>
              </w:rPr>
            </w:pPr>
            <w:r w:rsidRPr="00D11C7F">
              <w:rPr>
                <w:color w:val="000000" w:themeColor="text1"/>
                <w:sz w:val="22"/>
              </w:rPr>
              <w:t>100% ingested successfully</w:t>
            </w:r>
          </w:p>
        </w:tc>
      </w:tr>
      <w:tr w:rsidR="00A604BD" w:rsidRPr="00D11C7F" w14:paraId="5E2E9A05" w14:textId="77777777" w:rsidTr="00AC3435">
        <w:trPr>
          <w:cantSplit/>
          <w:jc w:val="center"/>
        </w:trPr>
        <w:tc>
          <w:tcPr>
            <w:tcW w:w="2927" w:type="dxa"/>
            <w:tcMar>
              <w:top w:w="60" w:type="dxa"/>
              <w:left w:w="100" w:type="dxa"/>
              <w:bottom w:w="60" w:type="dxa"/>
              <w:right w:w="100" w:type="dxa"/>
            </w:tcMar>
            <w:vAlign w:val="center"/>
          </w:tcPr>
          <w:p w14:paraId="6B867401"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Batch with Re-submissions</w:t>
            </w:r>
          </w:p>
        </w:tc>
        <w:tc>
          <w:tcPr>
            <w:tcW w:w="851" w:type="dxa"/>
            <w:tcMar>
              <w:top w:w="60" w:type="dxa"/>
              <w:left w:w="100" w:type="dxa"/>
              <w:bottom w:w="60" w:type="dxa"/>
              <w:right w:w="100" w:type="dxa"/>
            </w:tcMar>
            <w:vAlign w:val="center"/>
          </w:tcPr>
          <w:p w14:paraId="201D4373"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45</w:t>
            </w:r>
          </w:p>
        </w:tc>
        <w:tc>
          <w:tcPr>
            <w:tcW w:w="1417" w:type="dxa"/>
            <w:tcMar>
              <w:top w:w="60" w:type="dxa"/>
              <w:left w:w="100" w:type="dxa"/>
              <w:bottom w:w="60" w:type="dxa"/>
              <w:right w:w="100" w:type="dxa"/>
            </w:tcMar>
            <w:vAlign w:val="center"/>
          </w:tcPr>
          <w:p w14:paraId="1DB15AA3"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35</w:t>
            </w:r>
          </w:p>
        </w:tc>
        <w:tc>
          <w:tcPr>
            <w:tcW w:w="1276" w:type="dxa"/>
            <w:tcMar>
              <w:top w:w="60" w:type="dxa"/>
              <w:left w:w="100" w:type="dxa"/>
              <w:bottom w:w="60" w:type="dxa"/>
              <w:right w:w="100" w:type="dxa"/>
            </w:tcMar>
            <w:vAlign w:val="center"/>
          </w:tcPr>
          <w:p w14:paraId="37EEDA1C"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10</w:t>
            </w:r>
          </w:p>
        </w:tc>
        <w:tc>
          <w:tcPr>
            <w:tcW w:w="2457" w:type="dxa"/>
            <w:tcMar>
              <w:top w:w="60" w:type="dxa"/>
              <w:left w:w="100" w:type="dxa"/>
              <w:bottom w:w="60" w:type="dxa"/>
              <w:right w:w="100" w:type="dxa"/>
            </w:tcMar>
            <w:vAlign w:val="center"/>
          </w:tcPr>
          <w:p w14:paraId="6132352B" w14:textId="77777777" w:rsidR="00A604BD" w:rsidRPr="00D11C7F" w:rsidRDefault="002D748F">
            <w:pPr>
              <w:spacing w:before="20" w:after="20" w:line="264" w:lineRule="auto"/>
              <w:rPr>
                <w:color w:val="000000" w:themeColor="text1"/>
                <w:sz w:val="22"/>
              </w:rPr>
            </w:pPr>
            <w:r w:rsidRPr="00D11C7F">
              <w:rPr>
                <w:color w:val="000000" w:themeColor="text1"/>
                <w:sz w:val="22"/>
              </w:rPr>
              <w:t>Duplicates identified via SHA-256</w:t>
            </w:r>
          </w:p>
        </w:tc>
      </w:tr>
      <w:tr w:rsidR="00A604BD" w:rsidRPr="00D11C7F" w14:paraId="37787BBA" w14:textId="77777777" w:rsidTr="00AC3435">
        <w:trPr>
          <w:cantSplit/>
          <w:jc w:val="center"/>
        </w:trPr>
        <w:tc>
          <w:tcPr>
            <w:tcW w:w="2927" w:type="dxa"/>
            <w:tcMar>
              <w:top w:w="60" w:type="dxa"/>
              <w:left w:w="100" w:type="dxa"/>
              <w:bottom w:w="60" w:type="dxa"/>
              <w:right w:w="100" w:type="dxa"/>
            </w:tcMar>
            <w:vAlign w:val="center"/>
          </w:tcPr>
          <w:p w14:paraId="3CD7A522"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Inverted Header Names</w:t>
            </w:r>
          </w:p>
        </w:tc>
        <w:tc>
          <w:tcPr>
            <w:tcW w:w="851" w:type="dxa"/>
            <w:tcMar>
              <w:top w:w="60" w:type="dxa"/>
              <w:left w:w="100" w:type="dxa"/>
              <w:bottom w:w="60" w:type="dxa"/>
              <w:right w:w="100" w:type="dxa"/>
            </w:tcMar>
            <w:vAlign w:val="center"/>
          </w:tcPr>
          <w:p w14:paraId="37E6D1BC"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30</w:t>
            </w:r>
          </w:p>
        </w:tc>
        <w:tc>
          <w:tcPr>
            <w:tcW w:w="1417" w:type="dxa"/>
            <w:tcMar>
              <w:top w:w="60" w:type="dxa"/>
              <w:left w:w="100" w:type="dxa"/>
              <w:bottom w:w="60" w:type="dxa"/>
              <w:right w:w="100" w:type="dxa"/>
            </w:tcMar>
            <w:vAlign w:val="center"/>
          </w:tcPr>
          <w:p w14:paraId="2D08DE9B"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30</w:t>
            </w:r>
          </w:p>
        </w:tc>
        <w:tc>
          <w:tcPr>
            <w:tcW w:w="1276" w:type="dxa"/>
            <w:tcMar>
              <w:top w:w="60" w:type="dxa"/>
              <w:left w:w="100" w:type="dxa"/>
              <w:bottom w:w="60" w:type="dxa"/>
              <w:right w:w="100" w:type="dxa"/>
            </w:tcMar>
            <w:vAlign w:val="center"/>
          </w:tcPr>
          <w:p w14:paraId="4850BAD2"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0</w:t>
            </w:r>
          </w:p>
        </w:tc>
        <w:tc>
          <w:tcPr>
            <w:tcW w:w="2457" w:type="dxa"/>
            <w:tcMar>
              <w:top w:w="60" w:type="dxa"/>
              <w:left w:w="100" w:type="dxa"/>
              <w:bottom w:w="60" w:type="dxa"/>
              <w:right w:w="100" w:type="dxa"/>
            </w:tcMar>
            <w:vAlign w:val="center"/>
          </w:tcPr>
          <w:p w14:paraId="5C1BF450" w14:textId="77777777" w:rsidR="00A604BD" w:rsidRPr="00D11C7F" w:rsidRDefault="002D748F">
            <w:pPr>
              <w:spacing w:before="20" w:after="20" w:line="264" w:lineRule="auto"/>
              <w:rPr>
                <w:color w:val="000000" w:themeColor="text1"/>
                <w:sz w:val="22"/>
              </w:rPr>
            </w:pPr>
            <w:r w:rsidRPr="00D11C7F">
              <w:rPr>
                <w:color w:val="000000" w:themeColor="text1"/>
                <w:sz w:val="22"/>
              </w:rPr>
              <w:t>Aliases mapped to canonical fields</w:t>
            </w:r>
          </w:p>
        </w:tc>
      </w:tr>
      <w:tr w:rsidR="00A604BD" w:rsidRPr="00D11C7F" w14:paraId="3259FA81" w14:textId="77777777" w:rsidTr="00AC3435">
        <w:trPr>
          <w:cantSplit/>
          <w:jc w:val="center"/>
        </w:trPr>
        <w:tc>
          <w:tcPr>
            <w:tcW w:w="2927" w:type="dxa"/>
            <w:tcMar>
              <w:top w:w="60" w:type="dxa"/>
              <w:left w:w="100" w:type="dxa"/>
              <w:bottom w:w="60" w:type="dxa"/>
              <w:right w:w="100" w:type="dxa"/>
            </w:tcMar>
            <w:vAlign w:val="center"/>
          </w:tcPr>
          <w:p w14:paraId="242F602B"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Non-UTF8 Encoding (CP1252)</w:t>
            </w:r>
          </w:p>
        </w:tc>
        <w:tc>
          <w:tcPr>
            <w:tcW w:w="851" w:type="dxa"/>
            <w:tcMar>
              <w:top w:w="60" w:type="dxa"/>
              <w:left w:w="100" w:type="dxa"/>
              <w:bottom w:w="60" w:type="dxa"/>
              <w:right w:w="100" w:type="dxa"/>
            </w:tcMar>
            <w:vAlign w:val="center"/>
          </w:tcPr>
          <w:p w14:paraId="4889240B"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25</w:t>
            </w:r>
          </w:p>
        </w:tc>
        <w:tc>
          <w:tcPr>
            <w:tcW w:w="1417" w:type="dxa"/>
            <w:tcMar>
              <w:top w:w="60" w:type="dxa"/>
              <w:left w:w="100" w:type="dxa"/>
              <w:bottom w:w="60" w:type="dxa"/>
              <w:right w:w="100" w:type="dxa"/>
            </w:tcMar>
            <w:vAlign w:val="center"/>
          </w:tcPr>
          <w:p w14:paraId="50388C57"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25</w:t>
            </w:r>
          </w:p>
        </w:tc>
        <w:tc>
          <w:tcPr>
            <w:tcW w:w="1276" w:type="dxa"/>
            <w:tcMar>
              <w:top w:w="60" w:type="dxa"/>
              <w:left w:w="100" w:type="dxa"/>
              <w:bottom w:w="60" w:type="dxa"/>
              <w:right w:w="100" w:type="dxa"/>
            </w:tcMar>
            <w:vAlign w:val="center"/>
          </w:tcPr>
          <w:p w14:paraId="246CD759"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0</w:t>
            </w:r>
          </w:p>
        </w:tc>
        <w:tc>
          <w:tcPr>
            <w:tcW w:w="2457" w:type="dxa"/>
            <w:tcMar>
              <w:top w:w="60" w:type="dxa"/>
              <w:left w:w="100" w:type="dxa"/>
              <w:bottom w:w="60" w:type="dxa"/>
              <w:right w:w="100" w:type="dxa"/>
            </w:tcMar>
            <w:vAlign w:val="center"/>
          </w:tcPr>
          <w:p w14:paraId="7E8E40D4" w14:textId="77777777" w:rsidR="00A604BD" w:rsidRPr="00D11C7F" w:rsidRDefault="002D748F">
            <w:pPr>
              <w:spacing w:before="20" w:after="20" w:line="264" w:lineRule="auto"/>
              <w:rPr>
                <w:color w:val="000000" w:themeColor="text1"/>
                <w:sz w:val="22"/>
              </w:rPr>
            </w:pPr>
            <w:r w:rsidRPr="00D11C7F">
              <w:rPr>
                <w:color w:val="000000" w:themeColor="text1"/>
                <w:sz w:val="22"/>
              </w:rPr>
              <w:t>Handled via encoding fallback</w:t>
            </w:r>
          </w:p>
        </w:tc>
      </w:tr>
      <w:tr w:rsidR="00A604BD" w:rsidRPr="00D11C7F" w14:paraId="505BB4A0" w14:textId="77777777" w:rsidTr="00AC3435">
        <w:trPr>
          <w:cantSplit/>
          <w:jc w:val="center"/>
        </w:trPr>
        <w:tc>
          <w:tcPr>
            <w:tcW w:w="2927" w:type="dxa"/>
            <w:tcMar>
              <w:top w:w="60" w:type="dxa"/>
              <w:left w:w="100" w:type="dxa"/>
              <w:bottom w:w="60" w:type="dxa"/>
              <w:right w:w="100" w:type="dxa"/>
            </w:tcMar>
            <w:vAlign w:val="center"/>
          </w:tcPr>
          <w:p w14:paraId="40EBF982"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Malformed / Missing Columns</w:t>
            </w:r>
          </w:p>
        </w:tc>
        <w:tc>
          <w:tcPr>
            <w:tcW w:w="851" w:type="dxa"/>
            <w:tcMar>
              <w:top w:w="60" w:type="dxa"/>
              <w:left w:w="100" w:type="dxa"/>
              <w:bottom w:w="60" w:type="dxa"/>
              <w:right w:w="100" w:type="dxa"/>
            </w:tcMar>
            <w:vAlign w:val="center"/>
          </w:tcPr>
          <w:p w14:paraId="37CFD77B" w14:textId="77777777" w:rsidR="00A604BD" w:rsidRPr="00D11C7F" w:rsidRDefault="002D748F">
            <w:pPr>
              <w:spacing w:before="20" w:after="20" w:line="264" w:lineRule="auto"/>
              <w:rPr>
                <w:color w:val="000000" w:themeColor="text1"/>
                <w:sz w:val="22"/>
              </w:rPr>
            </w:pPr>
            <w:r w:rsidRPr="00D11C7F">
              <w:rPr>
                <w:color w:val="000000" w:themeColor="text1"/>
                <w:sz w:val="22"/>
              </w:rPr>
              <w:t>15</w:t>
            </w:r>
          </w:p>
        </w:tc>
        <w:tc>
          <w:tcPr>
            <w:tcW w:w="1417" w:type="dxa"/>
            <w:tcMar>
              <w:top w:w="60" w:type="dxa"/>
              <w:left w:w="100" w:type="dxa"/>
              <w:bottom w:w="60" w:type="dxa"/>
              <w:right w:w="100" w:type="dxa"/>
            </w:tcMar>
            <w:vAlign w:val="center"/>
          </w:tcPr>
          <w:p w14:paraId="3B8A48B3" w14:textId="77777777" w:rsidR="00A604BD" w:rsidRPr="00D11C7F" w:rsidRDefault="002D748F">
            <w:pPr>
              <w:spacing w:before="20" w:after="20" w:line="264" w:lineRule="auto"/>
              <w:rPr>
                <w:color w:val="000000" w:themeColor="text1"/>
                <w:sz w:val="22"/>
              </w:rPr>
            </w:pPr>
            <w:r w:rsidRPr="00D11C7F">
              <w:rPr>
                <w:color w:val="000000" w:themeColor="text1"/>
                <w:sz w:val="22"/>
              </w:rPr>
              <w:t>0</w:t>
            </w:r>
          </w:p>
        </w:tc>
        <w:tc>
          <w:tcPr>
            <w:tcW w:w="1276" w:type="dxa"/>
            <w:tcMar>
              <w:top w:w="60" w:type="dxa"/>
              <w:left w:w="100" w:type="dxa"/>
              <w:bottom w:w="60" w:type="dxa"/>
              <w:right w:w="100" w:type="dxa"/>
            </w:tcMar>
            <w:vAlign w:val="center"/>
          </w:tcPr>
          <w:p w14:paraId="4313CBA6" w14:textId="77777777" w:rsidR="00A604BD" w:rsidRPr="00D11C7F" w:rsidRDefault="002D748F">
            <w:pPr>
              <w:spacing w:before="20" w:after="20" w:line="264" w:lineRule="auto"/>
              <w:rPr>
                <w:color w:val="000000" w:themeColor="text1"/>
                <w:sz w:val="22"/>
              </w:rPr>
            </w:pPr>
            <w:r w:rsidRPr="00D11C7F">
              <w:rPr>
                <w:color w:val="000000" w:themeColor="text1"/>
                <w:sz w:val="22"/>
              </w:rPr>
              <w:t>0</w:t>
            </w:r>
          </w:p>
        </w:tc>
        <w:tc>
          <w:tcPr>
            <w:tcW w:w="2457" w:type="dxa"/>
            <w:tcMar>
              <w:top w:w="60" w:type="dxa"/>
              <w:left w:w="100" w:type="dxa"/>
              <w:bottom w:w="60" w:type="dxa"/>
              <w:right w:w="100" w:type="dxa"/>
            </w:tcMar>
            <w:vAlign w:val="center"/>
          </w:tcPr>
          <w:p w14:paraId="69788A3A" w14:textId="77777777" w:rsidR="00A604BD" w:rsidRPr="00D11C7F" w:rsidRDefault="002D748F">
            <w:pPr>
              <w:spacing w:before="20" w:after="20" w:line="264" w:lineRule="auto"/>
              <w:rPr>
                <w:color w:val="000000" w:themeColor="text1"/>
                <w:sz w:val="22"/>
              </w:rPr>
            </w:pPr>
            <w:r w:rsidRPr="00D11C7F">
              <w:rPr>
                <w:color w:val="000000" w:themeColor="text1"/>
                <w:sz w:val="22"/>
              </w:rPr>
              <w:t>Rejected with descriptive error</w:t>
            </w:r>
          </w:p>
        </w:tc>
      </w:tr>
    </w:tbl>
    <w:p w14:paraId="692D4AFE" w14:textId="77777777" w:rsidR="00A604BD" w:rsidRPr="00543273" w:rsidRDefault="00A604BD">
      <w:pPr>
        <w:spacing w:after="80"/>
        <w:rPr>
          <w:color w:val="000000" w:themeColor="text1"/>
        </w:rPr>
      </w:pPr>
    </w:p>
    <w:p w14:paraId="4ACCE909" w14:textId="5BA2414F" w:rsidR="00A604BD" w:rsidRPr="00543273" w:rsidRDefault="002D748F" w:rsidP="00D11C7F">
      <w:pPr>
        <w:jc w:val="center"/>
        <w:rPr>
          <w:color w:val="000000" w:themeColor="text1"/>
        </w:rPr>
      </w:pPr>
      <w:r w:rsidRPr="00543273">
        <w:rPr>
          <w:color w:val="000000" w:themeColor="text1"/>
        </w:rPr>
        <w:br w:type="page"/>
      </w:r>
      <w:r w:rsidRPr="00543273">
        <w:rPr>
          <w:b/>
          <w:color w:val="000000" w:themeColor="text1"/>
          <w:sz w:val="30"/>
        </w:rPr>
        <w:lastRenderedPageBreak/>
        <w:t xml:space="preserve">CHAPTER </w:t>
      </w:r>
      <w:r w:rsidR="00E057DB">
        <w:rPr>
          <w:b/>
          <w:color w:val="000000" w:themeColor="text1"/>
          <w:sz w:val="30"/>
        </w:rPr>
        <w:t xml:space="preserve">- </w:t>
      </w:r>
      <w:r w:rsidRPr="00543273">
        <w:rPr>
          <w:b/>
          <w:color w:val="000000" w:themeColor="text1"/>
          <w:sz w:val="30"/>
        </w:rPr>
        <w:t>5</w:t>
      </w:r>
    </w:p>
    <w:p w14:paraId="3214DEEE" w14:textId="77777777" w:rsidR="00A604BD" w:rsidRPr="00543273" w:rsidRDefault="002D748F">
      <w:pPr>
        <w:keepNext/>
        <w:spacing w:after="280"/>
        <w:jc w:val="center"/>
        <w:rPr>
          <w:color w:val="000000" w:themeColor="text1"/>
        </w:rPr>
      </w:pPr>
      <w:r w:rsidRPr="00543273">
        <w:rPr>
          <w:b/>
          <w:color w:val="000000" w:themeColor="text1"/>
          <w:sz w:val="30"/>
        </w:rPr>
        <w:t>MODULE – 2: CLOUD ENGINEERING</w:t>
      </w:r>
    </w:p>
    <w:p w14:paraId="65B91013"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5.1 Aim for Module</w:t>
      </w:r>
    </w:p>
    <w:p w14:paraId="07AA8AEA" w14:textId="77777777" w:rsidR="00A604BD" w:rsidRPr="00543273" w:rsidRDefault="002D748F">
      <w:pPr>
        <w:spacing w:after="80" w:line="360" w:lineRule="auto"/>
        <w:ind w:firstLine="720"/>
        <w:jc w:val="both"/>
        <w:rPr>
          <w:color w:val="000000" w:themeColor="text1"/>
        </w:rPr>
      </w:pPr>
      <w:r w:rsidRPr="00543273">
        <w:rPr>
          <w:color w:val="000000" w:themeColor="text1"/>
        </w:rPr>
        <w:t>The aim of Module 2 is to structure the application according to 12-Factor App principles, ensuring deployment readiness, environment parity, configuration isolation, structured telemetry, and compatibility with production WSGI servers.</w:t>
      </w:r>
    </w:p>
    <w:p w14:paraId="349FD69A"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5.2 Procedure for Module</w:t>
      </w:r>
    </w:p>
    <w:p w14:paraId="1CEBE394" w14:textId="7AB05D0C" w:rsidR="00A604BD" w:rsidRPr="00543273" w:rsidRDefault="002D748F" w:rsidP="00E057DB">
      <w:pPr>
        <w:spacing w:after="80" w:line="360" w:lineRule="auto"/>
        <w:rPr>
          <w:color w:val="000000" w:themeColor="text1"/>
        </w:rPr>
      </w:pPr>
      <w:r w:rsidRPr="00543273">
        <w:rPr>
          <w:color w:val="000000" w:themeColor="text1"/>
        </w:rPr>
        <w:t>Cloud readiness is implemented through five architectural practices:</w:t>
      </w:r>
      <w:r w:rsidRPr="00543273">
        <w:rPr>
          <w:color w:val="000000" w:themeColor="text1"/>
        </w:rPr>
        <w:br/>
        <w:t>1. Configuration Decoupling: Sensitive values and file paths are stored in environment variables via python-</w:t>
      </w:r>
      <w:proofErr w:type="spellStart"/>
      <w:r w:rsidRPr="00543273">
        <w:rPr>
          <w:color w:val="000000" w:themeColor="text1"/>
        </w:rPr>
        <w:t>dotenv</w:t>
      </w:r>
      <w:proofErr w:type="spellEnd"/>
      <w:r w:rsidRPr="00543273">
        <w:rPr>
          <w:color w:val="000000" w:themeColor="text1"/>
        </w:rPr>
        <w:t>.</w:t>
      </w:r>
      <w:r w:rsidRPr="00543273">
        <w:rPr>
          <w:color w:val="000000" w:themeColor="text1"/>
        </w:rPr>
        <w:br/>
        <w:t xml:space="preserve">2. WSGI Server Integration: Entry points are configured for production WSGI servers like Waitress and </w:t>
      </w:r>
      <w:proofErr w:type="spellStart"/>
      <w:r w:rsidRPr="00543273">
        <w:rPr>
          <w:color w:val="000000" w:themeColor="text1"/>
        </w:rPr>
        <w:t>Gunicorn</w:t>
      </w:r>
      <w:proofErr w:type="spellEnd"/>
      <w:r w:rsidRPr="00543273">
        <w:rPr>
          <w:color w:val="000000" w:themeColor="text1"/>
        </w:rPr>
        <w:t>.</w:t>
      </w:r>
      <w:r w:rsidRPr="00543273">
        <w:rPr>
          <w:color w:val="000000" w:themeColor="text1"/>
        </w:rPr>
        <w:br/>
        <w:t>3. Telemetry and Logging: Application logs capture execution events, request times, and exceptions in structured formats.</w:t>
      </w:r>
      <w:r w:rsidRPr="00543273">
        <w:rPr>
          <w:color w:val="000000" w:themeColor="text1"/>
        </w:rPr>
        <w:br/>
        <w:t>4. Health Check Endpoints: Lightweight endpoints report database connectivity, model status, and memory usage.</w:t>
      </w:r>
      <w:r w:rsidRPr="00543273">
        <w:rPr>
          <w:color w:val="000000" w:themeColor="text1"/>
        </w:rPr>
        <w:br/>
        <w:t>5. Stateless Request Flow: User sessions avoid local server state, supporting horizontal scaling.</w:t>
      </w:r>
    </w:p>
    <w:p w14:paraId="20866787" w14:textId="77777777" w:rsidR="00A604BD" w:rsidRPr="00E057DB" w:rsidRDefault="002D748F" w:rsidP="00D11C7F">
      <w:pPr>
        <w:keepNext/>
        <w:spacing w:before="120" w:after="40"/>
        <w:jc w:val="center"/>
        <w:rPr>
          <w:bCs/>
          <w:i/>
          <w:iCs/>
          <w:color w:val="000000" w:themeColor="text1"/>
          <w:szCs w:val="24"/>
        </w:rPr>
      </w:pPr>
      <w:r w:rsidRPr="00E057DB">
        <w:rPr>
          <w:bCs/>
          <w:i/>
          <w:iCs/>
          <w:color w:val="000000" w:themeColor="text1"/>
          <w:szCs w:val="24"/>
        </w:rPr>
        <w:t>Table 5.1: 12-Factor App Methodology Alignment for Proposed Architecture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2627"/>
        <w:gridCol w:w="2956"/>
        <w:gridCol w:w="1755"/>
      </w:tblGrid>
      <w:tr w:rsidR="00A604BD" w:rsidRPr="00D11C7F" w14:paraId="0C2A7F52" w14:textId="77777777" w:rsidTr="00AC3435">
        <w:trPr>
          <w:cantSplit/>
          <w:tblHeader/>
          <w:jc w:val="center"/>
        </w:trPr>
        <w:tc>
          <w:tcPr>
            <w:tcW w:w="2016" w:type="dxa"/>
            <w:tcMar>
              <w:top w:w="80" w:type="dxa"/>
              <w:left w:w="100" w:type="dxa"/>
              <w:bottom w:w="80" w:type="dxa"/>
              <w:right w:w="100" w:type="dxa"/>
            </w:tcMar>
            <w:vAlign w:val="center"/>
          </w:tcPr>
          <w:p w14:paraId="5F3E79D0" w14:textId="77777777" w:rsidR="00A604BD" w:rsidRPr="00D11C7F" w:rsidRDefault="002D748F" w:rsidP="00E057DB">
            <w:pPr>
              <w:spacing w:before="20" w:after="20"/>
              <w:jc w:val="center"/>
              <w:rPr>
                <w:color w:val="000000" w:themeColor="text1"/>
                <w:sz w:val="22"/>
              </w:rPr>
            </w:pPr>
            <w:r w:rsidRPr="00D11C7F">
              <w:rPr>
                <w:b/>
                <w:color w:val="000000" w:themeColor="text1"/>
                <w:sz w:val="22"/>
              </w:rPr>
              <w:t>12-Factor Principle</w:t>
            </w:r>
          </w:p>
        </w:tc>
        <w:tc>
          <w:tcPr>
            <w:tcW w:w="2880" w:type="dxa"/>
            <w:tcMar>
              <w:top w:w="80" w:type="dxa"/>
              <w:left w:w="100" w:type="dxa"/>
              <w:bottom w:w="80" w:type="dxa"/>
              <w:right w:w="100" w:type="dxa"/>
            </w:tcMar>
            <w:vAlign w:val="center"/>
          </w:tcPr>
          <w:p w14:paraId="7AD3FD3F" w14:textId="77777777" w:rsidR="00A604BD" w:rsidRPr="00D11C7F" w:rsidRDefault="002D748F" w:rsidP="00E057DB">
            <w:pPr>
              <w:spacing w:before="20" w:after="20"/>
              <w:jc w:val="center"/>
              <w:rPr>
                <w:color w:val="000000" w:themeColor="text1"/>
                <w:sz w:val="22"/>
              </w:rPr>
            </w:pPr>
            <w:r w:rsidRPr="00D11C7F">
              <w:rPr>
                <w:b/>
                <w:color w:val="000000" w:themeColor="text1"/>
                <w:sz w:val="22"/>
              </w:rPr>
              <w:t>System Implementation</w:t>
            </w:r>
          </w:p>
        </w:tc>
        <w:tc>
          <w:tcPr>
            <w:tcW w:w="2160" w:type="dxa"/>
            <w:tcMar>
              <w:top w:w="80" w:type="dxa"/>
              <w:left w:w="100" w:type="dxa"/>
              <w:bottom w:w="80" w:type="dxa"/>
              <w:right w:w="100" w:type="dxa"/>
            </w:tcMar>
            <w:vAlign w:val="center"/>
          </w:tcPr>
          <w:p w14:paraId="31A74E2D" w14:textId="77777777" w:rsidR="00A604BD" w:rsidRPr="00D11C7F" w:rsidRDefault="002D748F" w:rsidP="00E057DB">
            <w:pPr>
              <w:spacing w:before="20" w:after="20"/>
              <w:jc w:val="center"/>
              <w:rPr>
                <w:color w:val="000000" w:themeColor="text1"/>
                <w:sz w:val="22"/>
              </w:rPr>
            </w:pPr>
            <w:r w:rsidRPr="00D11C7F">
              <w:rPr>
                <w:b/>
                <w:color w:val="000000" w:themeColor="text1"/>
                <w:sz w:val="22"/>
              </w:rPr>
              <w:t>Project Artifact</w:t>
            </w:r>
          </w:p>
        </w:tc>
        <w:tc>
          <w:tcPr>
            <w:tcW w:w="1872" w:type="dxa"/>
            <w:tcMar>
              <w:top w:w="80" w:type="dxa"/>
              <w:left w:w="100" w:type="dxa"/>
              <w:bottom w:w="80" w:type="dxa"/>
              <w:right w:w="100" w:type="dxa"/>
            </w:tcMar>
            <w:vAlign w:val="center"/>
          </w:tcPr>
          <w:p w14:paraId="7A6EEA96" w14:textId="77777777" w:rsidR="00A604BD" w:rsidRPr="00D11C7F" w:rsidRDefault="002D748F" w:rsidP="00E057DB">
            <w:pPr>
              <w:spacing w:before="20" w:after="20"/>
              <w:jc w:val="center"/>
              <w:rPr>
                <w:color w:val="000000" w:themeColor="text1"/>
                <w:sz w:val="22"/>
              </w:rPr>
            </w:pPr>
            <w:r w:rsidRPr="00D11C7F">
              <w:rPr>
                <w:b/>
                <w:color w:val="000000" w:themeColor="text1"/>
                <w:sz w:val="22"/>
              </w:rPr>
              <w:t>Compliance Status</w:t>
            </w:r>
          </w:p>
        </w:tc>
      </w:tr>
      <w:tr w:rsidR="00A604BD" w:rsidRPr="00D11C7F" w14:paraId="3A7CF242" w14:textId="77777777" w:rsidTr="00AC3435">
        <w:trPr>
          <w:cantSplit/>
          <w:jc w:val="center"/>
        </w:trPr>
        <w:tc>
          <w:tcPr>
            <w:tcW w:w="2016" w:type="dxa"/>
            <w:tcMar>
              <w:top w:w="60" w:type="dxa"/>
              <w:left w:w="100" w:type="dxa"/>
              <w:bottom w:w="60" w:type="dxa"/>
              <w:right w:w="100" w:type="dxa"/>
            </w:tcMar>
            <w:vAlign w:val="center"/>
          </w:tcPr>
          <w:p w14:paraId="556325F5"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I. Codebase</w:t>
            </w:r>
          </w:p>
        </w:tc>
        <w:tc>
          <w:tcPr>
            <w:tcW w:w="2880" w:type="dxa"/>
            <w:tcMar>
              <w:top w:w="60" w:type="dxa"/>
              <w:left w:w="100" w:type="dxa"/>
              <w:bottom w:w="60" w:type="dxa"/>
              <w:right w:w="100" w:type="dxa"/>
            </w:tcMar>
            <w:vAlign w:val="center"/>
          </w:tcPr>
          <w:p w14:paraId="57B4188C" w14:textId="77777777" w:rsidR="00A604BD" w:rsidRPr="00D11C7F" w:rsidRDefault="002D748F">
            <w:pPr>
              <w:spacing w:before="20" w:after="20" w:line="264" w:lineRule="auto"/>
              <w:rPr>
                <w:color w:val="000000" w:themeColor="text1"/>
                <w:sz w:val="22"/>
              </w:rPr>
            </w:pPr>
            <w:r w:rsidRPr="00D11C7F">
              <w:rPr>
                <w:color w:val="000000" w:themeColor="text1"/>
                <w:sz w:val="22"/>
              </w:rPr>
              <w:t>Single Git repository tracking all blueprints</w:t>
            </w:r>
          </w:p>
        </w:tc>
        <w:tc>
          <w:tcPr>
            <w:tcW w:w="2160" w:type="dxa"/>
            <w:tcMar>
              <w:top w:w="60" w:type="dxa"/>
              <w:left w:w="100" w:type="dxa"/>
              <w:bottom w:w="60" w:type="dxa"/>
              <w:right w:w="100" w:type="dxa"/>
            </w:tcMar>
            <w:vAlign w:val="center"/>
          </w:tcPr>
          <w:p w14:paraId="331E85F5" w14:textId="77777777" w:rsidR="00A604BD" w:rsidRPr="00D11C7F" w:rsidRDefault="002D748F" w:rsidP="00AC3435">
            <w:pPr>
              <w:spacing w:before="20" w:after="20" w:line="264" w:lineRule="auto"/>
              <w:jc w:val="center"/>
              <w:rPr>
                <w:color w:val="000000" w:themeColor="text1"/>
                <w:sz w:val="22"/>
              </w:rPr>
            </w:pPr>
            <w:proofErr w:type="gramStart"/>
            <w:r w:rsidRPr="00D11C7F">
              <w:rPr>
                <w:color w:val="000000" w:themeColor="text1"/>
                <w:sz w:val="22"/>
              </w:rPr>
              <w:t>.git</w:t>
            </w:r>
            <w:proofErr w:type="gramEnd"/>
            <w:r w:rsidRPr="00D11C7F">
              <w:rPr>
                <w:color w:val="000000" w:themeColor="text1"/>
                <w:sz w:val="22"/>
              </w:rPr>
              <w:t>, models, routes, services</w:t>
            </w:r>
          </w:p>
        </w:tc>
        <w:tc>
          <w:tcPr>
            <w:tcW w:w="1872" w:type="dxa"/>
            <w:tcMar>
              <w:top w:w="60" w:type="dxa"/>
              <w:left w:w="100" w:type="dxa"/>
              <w:bottom w:w="60" w:type="dxa"/>
              <w:right w:w="100" w:type="dxa"/>
            </w:tcMar>
            <w:vAlign w:val="center"/>
          </w:tcPr>
          <w:p w14:paraId="3505CC57"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Compliant</w:t>
            </w:r>
          </w:p>
        </w:tc>
      </w:tr>
      <w:tr w:rsidR="00A604BD" w:rsidRPr="00D11C7F" w14:paraId="19DA2A03" w14:textId="77777777" w:rsidTr="00AC3435">
        <w:trPr>
          <w:cantSplit/>
          <w:jc w:val="center"/>
        </w:trPr>
        <w:tc>
          <w:tcPr>
            <w:tcW w:w="2016" w:type="dxa"/>
            <w:tcMar>
              <w:top w:w="60" w:type="dxa"/>
              <w:left w:w="100" w:type="dxa"/>
              <w:bottom w:w="60" w:type="dxa"/>
              <w:right w:w="100" w:type="dxa"/>
            </w:tcMar>
            <w:vAlign w:val="center"/>
          </w:tcPr>
          <w:p w14:paraId="6666A0D8"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II. Dependencies</w:t>
            </w:r>
          </w:p>
        </w:tc>
        <w:tc>
          <w:tcPr>
            <w:tcW w:w="2880" w:type="dxa"/>
            <w:tcMar>
              <w:top w:w="60" w:type="dxa"/>
              <w:left w:w="100" w:type="dxa"/>
              <w:bottom w:w="60" w:type="dxa"/>
              <w:right w:w="100" w:type="dxa"/>
            </w:tcMar>
            <w:vAlign w:val="center"/>
          </w:tcPr>
          <w:p w14:paraId="0A357AA1" w14:textId="77777777" w:rsidR="00A604BD" w:rsidRPr="00D11C7F" w:rsidRDefault="002D748F">
            <w:pPr>
              <w:spacing w:before="20" w:after="20" w:line="264" w:lineRule="auto"/>
              <w:rPr>
                <w:color w:val="000000" w:themeColor="text1"/>
                <w:sz w:val="22"/>
              </w:rPr>
            </w:pPr>
            <w:r w:rsidRPr="00D11C7F">
              <w:rPr>
                <w:color w:val="000000" w:themeColor="text1"/>
                <w:sz w:val="22"/>
              </w:rPr>
              <w:t>Explicitly declared dependencies via pinned versions</w:t>
            </w:r>
          </w:p>
        </w:tc>
        <w:tc>
          <w:tcPr>
            <w:tcW w:w="2160" w:type="dxa"/>
            <w:tcMar>
              <w:top w:w="60" w:type="dxa"/>
              <w:left w:w="100" w:type="dxa"/>
              <w:bottom w:w="60" w:type="dxa"/>
              <w:right w:w="100" w:type="dxa"/>
            </w:tcMar>
            <w:vAlign w:val="center"/>
          </w:tcPr>
          <w:p w14:paraId="40AE2524" w14:textId="77777777" w:rsidR="00A604BD" w:rsidRPr="00D11C7F" w:rsidRDefault="002D748F" w:rsidP="00AC3435">
            <w:pPr>
              <w:spacing w:before="20" w:after="20" w:line="264" w:lineRule="auto"/>
              <w:jc w:val="center"/>
              <w:rPr>
                <w:color w:val="000000" w:themeColor="text1"/>
                <w:sz w:val="22"/>
              </w:rPr>
            </w:pPr>
            <w:r w:rsidRPr="00D11C7F">
              <w:rPr>
                <w:color w:val="000000" w:themeColor="text1"/>
                <w:sz w:val="22"/>
              </w:rPr>
              <w:t>requirements.txt</w:t>
            </w:r>
          </w:p>
        </w:tc>
        <w:tc>
          <w:tcPr>
            <w:tcW w:w="1872" w:type="dxa"/>
            <w:tcMar>
              <w:top w:w="60" w:type="dxa"/>
              <w:left w:w="100" w:type="dxa"/>
              <w:bottom w:w="60" w:type="dxa"/>
              <w:right w:w="100" w:type="dxa"/>
            </w:tcMar>
            <w:vAlign w:val="center"/>
          </w:tcPr>
          <w:p w14:paraId="73D3A7D2"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Compliant</w:t>
            </w:r>
          </w:p>
        </w:tc>
      </w:tr>
      <w:tr w:rsidR="00A604BD" w:rsidRPr="00D11C7F" w14:paraId="4405C440" w14:textId="77777777" w:rsidTr="00AC3435">
        <w:trPr>
          <w:cantSplit/>
          <w:jc w:val="center"/>
        </w:trPr>
        <w:tc>
          <w:tcPr>
            <w:tcW w:w="2016" w:type="dxa"/>
            <w:tcMar>
              <w:top w:w="60" w:type="dxa"/>
              <w:left w:w="100" w:type="dxa"/>
              <w:bottom w:w="60" w:type="dxa"/>
              <w:right w:w="100" w:type="dxa"/>
            </w:tcMar>
            <w:vAlign w:val="center"/>
          </w:tcPr>
          <w:p w14:paraId="618A7F58"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III. Config</w:t>
            </w:r>
          </w:p>
        </w:tc>
        <w:tc>
          <w:tcPr>
            <w:tcW w:w="2880" w:type="dxa"/>
            <w:tcMar>
              <w:top w:w="60" w:type="dxa"/>
              <w:left w:w="100" w:type="dxa"/>
              <w:bottom w:w="60" w:type="dxa"/>
              <w:right w:w="100" w:type="dxa"/>
            </w:tcMar>
            <w:vAlign w:val="center"/>
          </w:tcPr>
          <w:p w14:paraId="19442D09" w14:textId="77777777" w:rsidR="00A604BD" w:rsidRPr="00D11C7F" w:rsidRDefault="002D748F">
            <w:pPr>
              <w:spacing w:before="20" w:after="20" w:line="264" w:lineRule="auto"/>
              <w:rPr>
                <w:color w:val="000000" w:themeColor="text1"/>
                <w:sz w:val="22"/>
              </w:rPr>
            </w:pPr>
            <w:r w:rsidRPr="00D11C7F">
              <w:rPr>
                <w:color w:val="000000" w:themeColor="text1"/>
                <w:sz w:val="22"/>
              </w:rPr>
              <w:t>Settings loaded from environment variables</w:t>
            </w:r>
          </w:p>
        </w:tc>
        <w:tc>
          <w:tcPr>
            <w:tcW w:w="2160" w:type="dxa"/>
            <w:tcMar>
              <w:top w:w="60" w:type="dxa"/>
              <w:left w:w="100" w:type="dxa"/>
              <w:bottom w:w="60" w:type="dxa"/>
              <w:right w:w="100" w:type="dxa"/>
            </w:tcMar>
            <w:vAlign w:val="center"/>
          </w:tcPr>
          <w:p w14:paraId="6780727B" w14:textId="77777777" w:rsidR="00A604BD" w:rsidRPr="00D11C7F" w:rsidRDefault="002D748F" w:rsidP="00AC3435">
            <w:pPr>
              <w:spacing w:before="20" w:after="20" w:line="264" w:lineRule="auto"/>
              <w:jc w:val="center"/>
              <w:rPr>
                <w:color w:val="000000" w:themeColor="text1"/>
                <w:sz w:val="22"/>
              </w:rPr>
            </w:pPr>
            <w:r w:rsidRPr="00D11C7F">
              <w:rPr>
                <w:color w:val="000000" w:themeColor="text1"/>
                <w:sz w:val="22"/>
              </w:rPr>
              <w:t>config.py</w:t>
            </w:r>
            <w:proofErr w:type="gramStart"/>
            <w:r w:rsidRPr="00D11C7F">
              <w:rPr>
                <w:color w:val="000000" w:themeColor="text1"/>
                <w:sz w:val="22"/>
              </w:rPr>
              <w:t>, .</w:t>
            </w:r>
            <w:proofErr w:type="spellStart"/>
            <w:r w:rsidRPr="00D11C7F">
              <w:rPr>
                <w:color w:val="000000" w:themeColor="text1"/>
                <w:sz w:val="22"/>
              </w:rPr>
              <w:t>env</w:t>
            </w:r>
            <w:proofErr w:type="gramEnd"/>
            <w:r w:rsidRPr="00D11C7F">
              <w:rPr>
                <w:color w:val="000000" w:themeColor="text1"/>
                <w:sz w:val="22"/>
              </w:rPr>
              <w:t>.example</w:t>
            </w:r>
            <w:proofErr w:type="spellEnd"/>
          </w:p>
        </w:tc>
        <w:tc>
          <w:tcPr>
            <w:tcW w:w="1872" w:type="dxa"/>
            <w:tcMar>
              <w:top w:w="60" w:type="dxa"/>
              <w:left w:w="100" w:type="dxa"/>
              <w:bottom w:w="60" w:type="dxa"/>
              <w:right w:w="100" w:type="dxa"/>
            </w:tcMar>
            <w:vAlign w:val="center"/>
          </w:tcPr>
          <w:p w14:paraId="45B4CC13"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Compliant</w:t>
            </w:r>
          </w:p>
        </w:tc>
      </w:tr>
      <w:tr w:rsidR="00A604BD" w:rsidRPr="00D11C7F" w14:paraId="45C74C00" w14:textId="77777777" w:rsidTr="00AC3435">
        <w:trPr>
          <w:cantSplit/>
          <w:jc w:val="center"/>
        </w:trPr>
        <w:tc>
          <w:tcPr>
            <w:tcW w:w="2016" w:type="dxa"/>
            <w:tcMar>
              <w:top w:w="60" w:type="dxa"/>
              <w:left w:w="100" w:type="dxa"/>
              <w:bottom w:w="60" w:type="dxa"/>
              <w:right w:w="100" w:type="dxa"/>
            </w:tcMar>
            <w:vAlign w:val="center"/>
          </w:tcPr>
          <w:p w14:paraId="2C46B2CD"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IV. Backing Services</w:t>
            </w:r>
          </w:p>
        </w:tc>
        <w:tc>
          <w:tcPr>
            <w:tcW w:w="2880" w:type="dxa"/>
            <w:tcMar>
              <w:top w:w="60" w:type="dxa"/>
              <w:left w:w="100" w:type="dxa"/>
              <w:bottom w:w="60" w:type="dxa"/>
              <w:right w:w="100" w:type="dxa"/>
            </w:tcMar>
            <w:vAlign w:val="center"/>
          </w:tcPr>
          <w:p w14:paraId="2F463D5D" w14:textId="77777777" w:rsidR="00A604BD" w:rsidRPr="00D11C7F" w:rsidRDefault="002D748F">
            <w:pPr>
              <w:spacing w:before="20" w:after="20" w:line="264" w:lineRule="auto"/>
              <w:rPr>
                <w:color w:val="000000" w:themeColor="text1"/>
                <w:sz w:val="22"/>
              </w:rPr>
            </w:pPr>
            <w:r w:rsidRPr="00D11C7F">
              <w:rPr>
                <w:color w:val="000000" w:themeColor="text1"/>
                <w:sz w:val="22"/>
              </w:rPr>
              <w:t>Database treated as an attached resource via URI</w:t>
            </w:r>
          </w:p>
        </w:tc>
        <w:tc>
          <w:tcPr>
            <w:tcW w:w="2160" w:type="dxa"/>
            <w:tcMar>
              <w:top w:w="60" w:type="dxa"/>
              <w:left w:w="100" w:type="dxa"/>
              <w:bottom w:w="60" w:type="dxa"/>
              <w:right w:w="100" w:type="dxa"/>
            </w:tcMar>
            <w:vAlign w:val="center"/>
          </w:tcPr>
          <w:p w14:paraId="34ACD8ED" w14:textId="77777777" w:rsidR="00A604BD" w:rsidRPr="00D11C7F" w:rsidRDefault="002D748F" w:rsidP="00AC3435">
            <w:pPr>
              <w:spacing w:before="20" w:after="20" w:line="264" w:lineRule="auto"/>
              <w:jc w:val="center"/>
              <w:rPr>
                <w:color w:val="000000" w:themeColor="text1"/>
                <w:sz w:val="22"/>
              </w:rPr>
            </w:pPr>
            <w:r w:rsidRPr="00D11C7F">
              <w:rPr>
                <w:color w:val="000000" w:themeColor="text1"/>
                <w:sz w:val="22"/>
              </w:rPr>
              <w:t>sqlite:///instance/application.db</w:t>
            </w:r>
          </w:p>
        </w:tc>
        <w:tc>
          <w:tcPr>
            <w:tcW w:w="1872" w:type="dxa"/>
            <w:tcMar>
              <w:top w:w="60" w:type="dxa"/>
              <w:left w:w="100" w:type="dxa"/>
              <w:bottom w:w="60" w:type="dxa"/>
              <w:right w:w="100" w:type="dxa"/>
            </w:tcMar>
            <w:vAlign w:val="center"/>
          </w:tcPr>
          <w:p w14:paraId="660AC227"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Compliant</w:t>
            </w:r>
          </w:p>
        </w:tc>
      </w:tr>
      <w:tr w:rsidR="00A604BD" w:rsidRPr="00D11C7F" w14:paraId="6901A3C6" w14:textId="77777777" w:rsidTr="00AC3435">
        <w:trPr>
          <w:cantSplit/>
          <w:jc w:val="center"/>
        </w:trPr>
        <w:tc>
          <w:tcPr>
            <w:tcW w:w="2016" w:type="dxa"/>
            <w:tcMar>
              <w:top w:w="60" w:type="dxa"/>
              <w:left w:w="100" w:type="dxa"/>
              <w:bottom w:w="60" w:type="dxa"/>
              <w:right w:w="100" w:type="dxa"/>
            </w:tcMar>
            <w:vAlign w:val="center"/>
          </w:tcPr>
          <w:p w14:paraId="09BB832E" w14:textId="77777777" w:rsidR="00A604BD" w:rsidRPr="00D11C7F" w:rsidRDefault="002D748F" w:rsidP="00AC3435">
            <w:pPr>
              <w:spacing w:before="20" w:after="20" w:line="264" w:lineRule="auto"/>
              <w:jc w:val="center"/>
              <w:rPr>
                <w:color w:val="000000" w:themeColor="text1"/>
                <w:sz w:val="22"/>
              </w:rPr>
            </w:pPr>
            <w:r w:rsidRPr="00D11C7F">
              <w:rPr>
                <w:color w:val="000000" w:themeColor="text1"/>
                <w:sz w:val="22"/>
              </w:rPr>
              <w:t>VI. Processes</w:t>
            </w:r>
          </w:p>
        </w:tc>
        <w:tc>
          <w:tcPr>
            <w:tcW w:w="2880" w:type="dxa"/>
            <w:tcMar>
              <w:top w:w="60" w:type="dxa"/>
              <w:left w:w="100" w:type="dxa"/>
              <w:bottom w:w="60" w:type="dxa"/>
              <w:right w:w="100" w:type="dxa"/>
            </w:tcMar>
            <w:vAlign w:val="center"/>
          </w:tcPr>
          <w:p w14:paraId="79A433C1" w14:textId="77777777" w:rsidR="00A604BD" w:rsidRPr="00D11C7F" w:rsidRDefault="002D748F">
            <w:pPr>
              <w:spacing w:before="20" w:after="20" w:line="264" w:lineRule="auto"/>
              <w:rPr>
                <w:color w:val="000000" w:themeColor="text1"/>
                <w:sz w:val="22"/>
              </w:rPr>
            </w:pPr>
            <w:r w:rsidRPr="00D11C7F">
              <w:rPr>
                <w:color w:val="000000" w:themeColor="text1"/>
                <w:sz w:val="22"/>
              </w:rPr>
              <w:t>Stateless request handling without local session affinity</w:t>
            </w:r>
          </w:p>
        </w:tc>
        <w:tc>
          <w:tcPr>
            <w:tcW w:w="2160" w:type="dxa"/>
            <w:tcMar>
              <w:top w:w="60" w:type="dxa"/>
              <w:left w:w="100" w:type="dxa"/>
              <w:bottom w:w="60" w:type="dxa"/>
              <w:right w:w="100" w:type="dxa"/>
            </w:tcMar>
            <w:vAlign w:val="center"/>
          </w:tcPr>
          <w:p w14:paraId="2B626E39" w14:textId="77777777" w:rsidR="00A604BD" w:rsidRPr="00D11C7F" w:rsidRDefault="002D748F" w:rsidP="00AC3435">
            <w:pPr>
              <w:spacing w:before="20" w:after="20" w:line="264" w:lineRule="auto"/>
              <w:jc w:val="center"/>
              <w:rPr>
                <w:color w:val="000000" w:themeColor="text1"/>
                <w:sz w:val="22"/>
              </w:rPr>
            </w:pPr>
            <w:r w:rsidRPr="00D11C7F">
              <w:rPr>
                <w:color w:val="000000" w:themeColor="text1"/>
                <w:sz w:val="22"/>
              </w:rPr>
              <w:t>Flask Application Factory</w:t>
            </w:r>
          </w:p>
        </w:tc>
        <w:tc>
          <w:tcPr>
            <w:tcW w:w="1872" w:type="dxa"/>
            <w:tcMar>
              <w:top w:w="60" w:type="dxa"/>
              <w:left w:w="100" w:type="dxa"/>
              <w:bottom w:w="60" w:type="dxa"/>
              <w:right w:w="100" w:type="dxa"/>
            </w:tcMar>
            <w:vAlign w:val="center"/>
          </w:tcPr>
          <w:p w14:paraId="7A2B44F7" w14:textId="77777777" w:rsidR="00A604BD" w:rsidRPr="00D11C7F" w:rsidRDefault="002D748F">
            <w:pPr>
              <w:spacing w:before="20" w:after="20" w:line="264" w:lineRule="auto"/>
              <w:rPr>
                <w:color w:val="000000" w:themeColor="text1"/>
                <w:sz w:val="22"/>
              </w:rPr>
            </w:pPr>
            <w:r w:rsidRPr="00D11C7F">
              <w:rPr>
                <w:color w:val="000000" w:themeColor="text1"/>
                <w:sz w:val="22"/>
              </w:rPr>
              <w:t>Compliant</w:t>
            </w:r>
          </w:p>
        </w:tc>
      </w:tr>
      <w:tr w:rsidR="00A604BD" w:rsidRPr="00D11C7F" w14:paraId="60D2F61A" w14:textId="77777777" w:rsidTr="00AC3435">
        <w:trPr>
          <w:cantSplit/>
          <w:jc w:val="center"/>
        </w:trPr>
        <w:tc>
          <w:tcPr>
            <w:tcW w:w="2016" w:type="dxa"/>
            <w:tcMar>
              <w:top w:w="60" w:type="dxa"/>
              <w:left w:w="100" w:type="dxa"/>
              <w:bottom w:w="60" w:type="dxa"/>
              <w:right w:w="100" w:type="dxa"/>
            </w:tcMar>
            <w:vAlign w:val="center"/>
          </w:tcPr>
          <w:p w14:paraId="7EF4E06E" w14:textId="77777777" w:rsidR="00A604BD" w:rsidRPr="00D11C7F" w:rsidRDefault="002D748F">
            <w:pPr>
              <w:spacing w:before="20" w:after="20" w:line="264" w:lineRule="auto"/>
              <w:rPr>
                <w:color w:val="000000" w:themeColor="text1"/>
                <w:sz w:val="22"/>
              </w:rPr>
            </w:pPr>
            <w:r w:rsidRPr="00D11C7F">
              <w:rPr>
                <w:color w:val="000000" w:themeColor="text1"/>
                <w:sz w:val="22"/>
              </w:rPr>
              <w:lastRenderedPageBreak/>
              <w:t>VII. Port Binding</w:t>
            </w:r>
          </w:p>
        </w:tc>
        <w:tc>
          <w:tcPr>
            <w:tcW w:w="2880" w:type="dxa"/>
            <w:tcMar>
              <w:top w:w="60" w:type="dxa"/>
              <w:left w:w="100" w:type="dxa"/>
              <w:bottom w:w="60" w:type="dxa"/>
              <w:right w:w="100" w:type="dxa"/>
            </w:tcMar>
            <w:vAlign w:val="center"/>
          </w:tcPr>
          <w:p w14:paraId="1352E5AF" w14:textId="77777777" w:rsidR="00A604BD" w:rsidRPr="00D11C7F" w:rsidRDefault="002D748F">
            <w:pPr>
              <w:spacing w:before="20" w:after="20" w:line="264" w:lineRule="auto"/>
              <w:rPr>
                <w:color w:val="000000" w:themeColor="text1"/>
                <w:sz w:val="22"/>
              </w:rPr>
            </w:pPr>
            <w:r w:rsidRPr="00D11C7F">
              <w:rPr>
                <w:color w:val="000000" w:themeColor="text1"/>
                <w:sz w:val="22"/>
              </w:rPr>
              <w:t>Self-contained HTTP services via WSGI server</w:t>
            </w:r>
          </w:p>
        </w:tc>
        <w:tc>
          <w:tcPr>
            <w:tcW w:w="2160" w:type="dxa"/>
            <w:tcMar>
              <w:top w:w="60" w:type="dxa"/>
              <w:left w:w="100" w:type="dxa"/>
              <w:bottom w:w="60" w:type="dxa"/>
              <w:right w:w="100" w:type="dxa"/>
            </w:tcMar>
            <w:vAlign w:val="center"/>
          </w:tcPr>
          <w:p w14:paraId="6E4218A7" w14:textId="77777777" w:rsidR="00A604BD" w:rsidRPr="00D11C7F" w:rsidRDefault="002D748F">
            <w:pPr>
              <w:spacing w:before="20" w:after="20" w:line="264" w:lineRule="auto"/>
              <w:rPr>
                <w:color w:val="000000" w:themeColor="text1"/>
                <w:sz w:val="22"/>
              </w:rPr>
            </w:pPr>
            <w:r w:rsidRPr="00D11C7F">
              <w:rPr>
                <w:color w:val="000000" w:themeColor="text1"/>
                <w:sz w:val="22"/>
              </w:rPr>
              <w:t xml:space="preserve">wsgi.py (Waitress / </w:t>
            </w:r>
            <w:proofErr w:type="spellStart"/>
            <w:r w:rsidRPr="00D11C7F">
              <w:rPr>
                <w:color w:val="000000" w:themeColor="text1"/>
                <w:sz w:val="22"/>
              </w:rPr>
              <w:t>Gunicorn</w:t>
            </w:r>
            <w:proofErr w:type="spellEnd"/>
            <w:r w:rsidRPr="00D11C7F">
              <w:rPr>
                <w:color w:val="000000" w:themeColor="text1"/>
                <w:sz w:val="22"/>
              </w:rPr>
              <w:t>)</w:t>
            </w:r>
          </w:p>
        </w:tc>
        <w:tc>
          <w:tcPr>
            <w:tcW w:w="1872" w:type="dxa"/>
            <w:tcMar>
              <w:top w:w="60" w:type="dxa"/>
              <w:left w:w="100" w:type="dxa"/>
              <w:bottom w:w="60" w:type="dxa"/>
              <w:right w:w="100" w:type="dxa"/>
            </w:tcMar>
            <w:vAlign w:val="center"/>
          </w:tcPr>
          <w:p w14:paraId="78B8B3B4" w14:textId="77777777" w:rsidR="00A604BD" w:rsidRPr="00D11C7F" w:rsidRDefault="002D748F">
            <w:pPr>
              <w:spacing w:before="20" w:after="20" w:line="264" w:lineRule="auto"/>
              <w:rPr>
                <w:color w:val="000000" w:themeColor="text1"/>
                <w:sz w:val="22"/>
              </w:rPr>
            </w:pPr>
            <w:r w:rsidRPr="00D11C7F">
              <w:rPr>
                <w:color w:val="000000" w:themeColor="text1"/>
                <w:sz w:val="22"/>
              </w:rPr>
              <w:t>Compliant</w:t>
            </w:r>
          </w:p>
        </w:tc>
      </w:tr>
      <w:tr w:rsidR="00A604BD" w:rsidRPr="00D11C7F" w14:paraId="63276230" w14:textId="77777777" w:rsidTr="00AC3435">
        <w:trPr>
          <w:cantSplit/>
          <w:jc w:val="center"/>
        </w:trPr>
        <w:tc>
          <w:tcPr>
            <w:tcW w:w="2016" w:type="dxa"/>
            <w:tcMar>
              <w:top w:w="60" w:type="dxa"/>
              <w:left w:w="100" w:type="dxa"/>
              <w:bottom w:w="60" w:type="dxa"/>
              <w:right w:w="100" w:type="dxa"/>
            </w:tcMar>
            <w:vAlign w:val="center"/>
          </w:tcPr>
          <w:p w14:paraId="18382B13" w14:textId="77777777" w:rsidR="00A604BD" w:rsidRPr="00D11C7F" w:rsidRDefault="002D748F">
            <w:pPr>
              <w:spacing w:before="20" w:after="20" w:line="264" w:lineRule="auto"/>
              <w:rPr>
                <w:color w:val="000000" w:themeColor="text1"/>
                <w:sz w:val="22"/>
              </w:rPr>
            </w:pPr>
            <w:r w:rsidRPr="00D11C7F">
              <w:rPr>
                <w:color w:val="000000" w:themeColor="text1"/>
                <w:sz w:val="22"/>
              </w:rPr>
              <w:t>IX. Disposability</w:t>
            </w:r>
          </w:p>
        </w:tc>
        <w:tc>
          <w:tcPr>
            <w:tcW w:w="2880" w:type="dxa"/>
            <w:tcMar>
              <w:top w:w="60" w:type="dxa"/>
              <w:left w:w="100" w:type="dxa"/>
              <w:bottom w:w="60" w:type="dxa"/>
              <w:right w:w="100" w:type="dxa"/>
            </w:tcMar>
            <w:vAlign w:val="center"/>
          </w:tcPr>
          <w:p w14:paraId="3DD93365" w14:textId="77777777" w:rsidR="00A604BD" w:rsidRPr="00D11C7F" w:rsidRDefault="002D748F">
            <w:pPr>
              <w:spacing w:before="20" w:after="20" w:line="264" w:lineRule="auto"/>
              <w:rPr>
                <w:color w:val="000000" w:themeColor="text1"/>
                <w:sz w:val="22"/>
              </w:rPr>
            </w:pPr>
            <w:r w:rsidRPr="00D11C7F">
              <w:rPr>
                <w:color w:val="000000" w:themeColor="text1"/>
                <w:sz w:val="22"/>
              </w:rPr>
              <w:t>Fast startup and graceful shutdown handling</w:t>
            </w:r>
          </w:p>
        </w:tc>
        <w:tc>
          <w:tcPr>
            <w:tcW w:w="2160" w:type="dxa"/>
            <w:tcMar>
              <w:top w:w="60" w:type="dxa"/>
              <w:left w:w="100" w:type="dxa"/>
              <w:bottom w:w="60" w:type="dxa"/>
              <w:right w:w="100" w:type="dxa"/>
            </w:tcMar>
            <w:vAlign w:val="center"/>
          </w:tcPr>
          <w:p w14:paraId="50958C12" w14:textId="77777777" w:rsidR="00A604BD" w:rsidRPr="00D11C7F" w:rsidRDefault="002D748F">
            <w:pPr>
              <w:spacing w:before="20" w:after="20" w:line="264" w:lineRule="auto"/>
              <w:rPr>
                <w:color w:val="000000" w:themeColor="text1"/>
                <w:sz w:val="22"/>
              </w:rPr>
            </w:pPr>
            <w:r w:rsidRPr="00D11C7F">
              <w:rPr>
                <w:color w:val="000000" w:themeColor="text1"/>
                <w:sz w:val="22"/>
              </w:rPr>
              <w:t>Signal handlers in WSGI layer</w:t>
            </w:r>
          </w:p>
        </w:tc>
        <w:tc>
          <w:tcPr>
            <w:tcW w:w="1872" w:type="dxa"/>
            <w:tcMar>
              <w:top w:w="60" w:type="dxa"/>
              <w:left w:w="100" w:type="dxa"/>
              <w:bottom w:w="60" w:type="dxa"/>
              <w:right w:w="100" w:type="dxa"/>
            </w:tcMar>
            <w:vAlign w:val="center"/>
          </w:tcPr>
          <w:p w14:paraId="142B7B57" w14:textId="77777777" w:rsidR="00A604BD" w:rsidRPr="00D11C7F" w:rsidRDefault="002D748F">
            <w:pPr>
              <w:spacing w:before="20" w:after="20" w:line="264" w:lineRule="auto"/>
              <w:rPr>
                <w:color w:val="000000" w:themeColor="text1"/>
                <w:sz w:val="22"/>
              </w:rPr>
            </w:pPr>
            <w:r w:rsidRPr="00D11C7F">
              <w:rPr>
                <w:color w:val="000000" w:themeColor="text1"/>
                <w:sz w:val="22"/>
              </w:rPr>
              <w:t>Compliant</w:t>
            </w:r>
          </w:p>
        </w:tc>
      </w:tr>
      <w:tr w:rsidR="00A604BD" w:rsidRPr="00D11C7F" w14:paraId="010F3AA3" w14:textId="77777777" w:rsidTr="00AC3435">
        <w:trPr>
          <w:cantSplit/>
          <w:jc w:val="center"/>
        </w:trPr>
        <w:tc>
          <w:tcPr>
            <w:tcW w:w="2016" w:type="dxa"/>
            <w:tcMar>
              <w:top w:w="60" w:type="dxa"/>
              <w:left w:w="100" w:type="dxa"/>
              <w:bottom w:w="60" w:type="dxa"/>
              <w:right w:w="100" w:type="dxa"/>
            </w:tcMar>
            <w:vAlign w:val="center"/>
          </w:tcPr>
          <w:p w14:paraId="78EEC45E" w14:textId="77777777" w:rsidR="00A604BD" w:rsidRPr="00D11C7F" w:rsidRDefault="002D748F">
            <w:pPr>
              <w:spacing w:before="20" w:after="20" w:line="264" w:lineRule="auto"/>
              <w:rPr>
                <w:color w:val="000000" w:themeColor="text1"/>
                <w:sz w:val="22"/>
              </w:rPr>
            </w:pPr>
            <w:r w:rsidRPr="00D11C7F">
              <w:rPr>
                <w:color w:val="000000" w:themeColor="text1"/>
                <w:sz w:val="22"/>
              </w:rPr>
              <w:t>XI. Logs</w:t>
            </w:r>
          </w:p>
        </w:tc>
        <w:tc>
          <w:tcPr>
            <w:tcW w:w="2880" w:type="dxa"/>
            <w:tcMar>
              <w:top w:w="60" w:type="dxa"/>
              <w:left w:w="100" w:type="dxa"/>
              <w:bottom w:w="60" w:type="dxa"/>
              <w:right w:w="100" w:type="dxa"/>
            </w:tcMar>
            <w:vAlign w:val="center"/>
          </w:tcPr>
          <w:p w14:paraId="7AF050CB" w14:textId="77777777" w:rsidR="00A604BD" w:rsidRPr="00D11C7F" w:rsidRDefault="002D748F">
            <w:pPr>
              <w:spacing w:before="20" w:after="20" w:line="264" w:lineRule="auto"/>
              <w:rPr>
                <w:color w:val="000000" w:themeColor="text1"/>
                <w:sz w:val="22"/>
              </w:rPr>
            </w:pPr>
            <w:r w:rsidRPr="00D11C7F">
              <w:rPr>
                <w:color w:val="000000" w:themeColor="text1"/>
                <w:sz w:val="22"/>
              </w:rPr>
              <w:t xml:space="preserve">Event streams routed to </w:t>
            </w:r>
            <w:proofErr w:type="spellStart"/>
            <w:r w:rsidRPr="00D11C7F">
              <w:rPr>
                <w:color w:val="000000" w:themeColor="text1"/>
                <w:sz w:val="22"/>
              </w:rPr>
              <w:t>stdout</w:t>
            </w:r>
            <w:proofErr w:type="spellEnd"/>
            <w:r w:rsidRPr="00D11C7F">
              <w:rPr>
                <w:color w:val="000000" w:themeColor="text1"/>
                <w:sz w:val="22"/>
              </w:rPr>
              <w:t xml:space="preserve"> and audit tables</w:t>
            </w:r>
          </w:p>
        </w:tc>
        <w:tc>
          <w:tcPr>
            <w:tcW w:w="2160" w:type="dxa"/>
            <w:tcMar>
              <w:top w:w="60" w:type="dxa"/>
              <w:left w:w="100" w:type="dxa"/>
              <w:bottom w:w="60" w:type="dxa"/>
              <w:right w:w="100" w:type="dxa"/>
            </w:tcMar>
            <w:vAlign w:val="center"/>
          </w:tcPr>
          <w:p w14:paraId="70586551" w14:textId="77777777" w:rsidR="00A604BD" w:rsidRPr="00D11C7F" w:rsidRDefault="002D748F">
            <w:pPr>
              <w:spacing w:before="20" w:after="20" w:line="264" w:lineRule="auto"/>
              <w:rPr>
                <w:color w:val="000000" w:themeColor="text1"/>
                <w:sz w:val="22"/>
              </w:rPr>
            </w:pPr>
            <w:proofErr w:type="spellStart"/>
            <w:proofErr w:type="gramStart"/>
            <w:r w:rsidRPr="00D11C7F">
              <w:rPr>
                <w:color w:val="000000" w:themeColor="text1"/>
                <w:sz w:val="22"/>
              </w:rPr>
              <w:t>logging.handlers</w:t>
            </w:r>
            <w:proofErr w:type="spellEnd"/>
            <w:proofErr w:type="gramEnd"/>
            <w:r w:rsidRPr="00D11C7F">
              <w:rPr>
                <w:color w:val="000000" w:themeColor="text1"/>
                <w:sz w:val="22"/>
              </w:rPr>
              <w:t xml:space="preserve">, </w:t>
            </w:r>
            <w:proofErr w:type="spellStart"/>
            <w:r w:rsidRPr="00D11C7F">
              <w:rPr>
                <w:color w:val="000000" w:themeColor="text1"/>
                <w:sz w:val="22"/>
              </w:rPr>
              <w:t>audit_logs</w:t>
            </w:r>
            <w:proofErr w:type="spellEnd"/>
          </w:p>
        </w:tc>
        <w:tc>
          <w:tcPr>
            <w:tcW w:w="1872" w:type="dxa"/>
            <w:tcMar>
              <w:top w:w="60" w:type="dxa"/>
              <w:left w:w="100" w:type="dxa"/>
              <w:bottom w:w="60" w:type="dxa"/>
              <w:right w:w="100" w:type="dxa"/>
            </w:tcMar>
            <w:vAlign w:val="center"/>
          </w:tcPr>
          <w:p w14:paraId="0A33D216" w14:textId="77777777" w:rsidR="00A604BD" w:rsidRPr="00D11C7F" w:rsidRDefault="002D748F">
            <w:pPr>
              <w:spacing w:before="20" w:after="20" w:line="264" w:lineRule="auto"/>
              <w:rPr>
                <w:color w:val="000000" w:themeColor="text1"/>
                <w:sz w:val="22"/>
              </w:rPr>
            </w:pPr>
            <w:r w:rsidRPr="00D11C7F">
              <w:rPr>
                <w:color w:val="000000" w:themeColor="text1"/>
                <w:sz w:val="22"/>
              </w:rPr>
              <w:t>Compliant</w:t>
            </w:r>
          </w:p>
        </w:tc>
      </w:tr>
    </w:tbl>
    <w:p w14:paraId="40492BDF" w14:textId="77777777" w:rsidR="00A604BD" w:rsidRPr="00543273" w:rsidRDefault="00A604BD">
      <w:pPr>
        <w:spacing w:after="80"/>
        <w:rPr>
          <w:color w:val="000000" w:themeColor="text1"/>
        </w:rPr>
      </w:pPr>
    </w:p>
    <w:p w14:paraId="5224EDBE"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5.3 Screenshots for Module</w:t>
      </w:r>
    </w:p>
    <w:p w14:paraId="6DC16E42" w14:textId="2B7432F1" w:rsidR="00A604BD" w:rsidRDefault="002D748F">
      <w:pPr>
        <w:spacing w:after="80" w:line="360" w:lineRule="auto"/>
        <w:ind w:firstLine="720"/>
        <w:jc w:val="both"/>
        <w:rPr>
          <w:color w:val="000000" w:themeColor="text1"/>
        </w:rPr>
      </w:pPr>
      <w:r w:rsidRPr="00543273">
        <w:rPr>
          <w:color w:val="000000" w:themeColor="text1"/>
        </w:rPr>
        <w:t>Figure 5.</w:t>
      </w:r>
      <w:r w:rsidR="00D11C7F">
        <w:rPr>
          <w:color w:val="000000" w:themeColor="text1"/>
        </w:rPr>
        <w:t>1</w:t>
      </w:r>
      <w:r w:rsidRPr="00543273">
        <w:rPr>
          <w:color w:val="000000" w:themeColor="text1"/>
        </w:rPr>
        <w:t xml:space="preserve"> shows the Executive Operations and Telemetry Dashboard, providing real-time visibility into system health, ingested bug volumes, severity distributions, and model performance metrics.</w:t>
      </w:r>
    </w:p>
    <w:p w14:paraId="42912562" w14:textId="388EEEBA" w:rsidR="00D11C7F" w:rsidRDefault="00FA1CAE">
      <w:r>
        <w:rPr>
          <w:noProof/>
        </w:rPr>
        <w:drawing>
          <wp:inline distT="0" distB="0" distL="0" distR="0" wp14:anchorId="31E26C26" wp14:editId="5E0A12E7">
            <wp:extent cx="5733415" cy="3225800"/>
            <wp:effectExtent l="0" t="0" r="635" b="0"/>
            <wp:docPr id="10757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225800"/>
                    </a:xfrm>
                    <a:prstGeom prst="rect">
                      <a:avLst/>
                    </a:prstGeom>
                    <a:noFill/>
                    <a:ln>
                      <a:noFill/>
                    </a:ln>
                  </pic:spPr>
                </pic:pic>
              </a:graphicData>
            </a:graphic>
          </wp:inline>
        </w:drawing>
      </w:r>
    </w:p>
    <w:p w14:paraId="4C6B9109" w14:textId="4D6E31E7" w:rsidR="00D11C7F" w:rsidRPr="00FA1CAE" w:rsidRDefault="00FA1CAE" w:rsidP="00FA1CAE">
      <w:pPr>
        <w:jc w:val="center"/>
        <w:rPr>
          <w:i/>
          <w:iCs/>
        </w:rPr>
      </w:pPr>
      <w:r>
        <w:t xml:space="preserve">Figure5.1. Bug </w:t>
      </w:r>
      <w:r w:rsidRPr="00924955">
        <w:rPr>
          <w:i/>
          <w:iCs/>
        </w:rPr>
        <w:t>data stored in cloud storage</w:t>
      </w:r>
    </w:p>
    <w:p w14:paraId="233F3001" w14:textId="77777777" w:rsidR="00D11C7F" w:rsidRDefault="00D11C7F"/>
    <w:p w14:paraId="5B1B32D4" w14:textId="077C844F" w:rsidR="00FA1CAE" w:rsidRDefault="00FA1CAE"/>
    <w:p w14:paraId="5FB48CE9" w14:textId="77777777" w:rsidR="00FA1CAE" w:rsidRDefault="00FA1CAE"/>
    <w:p w14:paraId="76B26696" w14:textId="77777777" w:rsidR="00FA1CAE" w:rsidRDefault="00FA1CAE"/>
    <w:p w14:paraId="3BD78E60" w14:textId="77777777" w:rsidR="00FA1CAE" w:rsidRDefault="00FA1CAE"/>
    <w:p w14:paraId="4BD66DCC" w14:textId="77777777" w:rsidR="00D11C7F" w:rsidRDefault="00D11C7F"/>
    <w:p w14:paraId="5C414280" w14:textId="43BA096E" w:rsidR="00D11C7F" w:rsidRDefault="00FA1CAE">
      <w:pPr>
        <w:keepNext/>
        <w:spacing w:before="200" w:after="60"/>
        <w:rPr>
          <w:b/>
          <w:color w:val="000000" w:themeColor="text1"/>
          <w:sz w:val="26"/>
        </w:rPr>
      </w:pPr>
      <w:r w:rsidRPr="00FA1CAE">
        <w:rPr>
          <w:b/>
          <w:noProof/>
          <w:color w:val="000000" w:themeColor="text1"/>
          <w:sz w:val="26"/>
        </w:rPr>
        <w:lastRenderedPageBreak/>
        <w:drawing>
          <wp:inline distT="0" distB="0" distL="0" distR="0" wp14:anchorId="79113F08" wp14:editId="0337B486">
            <wp:extent cx="5733415" cy="2758440"/>
            <wp:effectExtent l="0" t="0" r="635" b="3810"/>
            <wp:docPr id="234606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2758440"/>
                    </a:xfrm>
                    <a:prstGeom prst="rect">
                      <a:avLst/>
                    </a:prstGeom>
                    <a:noFill/>
                    <a:ln>
                      <a:noFill/>
                    </a:ln>
                  </pic:spPr>
                </pic:pic>
              </a:graphicData>
            </a:graphic>
          </wp:inline>
        </w:drawing>
      </w:r>
    </w:p>
    <w:p w14:paraId="30AFCAD2" w14:textId="6005DECD" w:rsidR="00A604BD" w:rsidRPr="00D11C7F" w:rsidRDefault="002D748F">
      <w:pPr>
        <w:keepNext/>
        <w:spacing w:before="200" w:after="60"/>
        <w:rPr>
          <w:color w:val="000000" w:themeColor="text1"/>
          <w:sz w:val="28"/>
          <w:szCs w:val="28"/>
        </w:rPr>
      </w:pPr>
      <w:r w:rsidRPr="00D11C7F">
        <w:rPr>
          <w:b/>
          <w:color w:val="000000" w:themeColor="text1"/>
          <w:sz w:val="28"/>
          <w:szCs w:val="28"/>
        </w:rPr>
        <w:t>5.4 Activity Diagram</w:t>
      </w:r>
    </w:p>
    <w:p w14:paraId="6304A30B" w14:textId="77777777" w:rsidR="00A604BD" w:rsidRPr="00543273" w:rsidRDefault="002D748F">
      <w:pPr>
        <w:spacing w:after="80" w:line="360" w:lineRule="auto"/>
        <w:ind w:firstLine="720"/>
        <w:jc w:val="both"/>
        <w:rPr>
          <w:color w:val="000000" w:themeColor="text1"/>
        </w:rPr>
      </w:pPr>
      <w:r w:rsidRPr="00543273">
        <w:rPr>
          <w:color w:val="000000" w:themeColor="text1"/>
        </w:rPr>
        <w:t>Figure 5.1 depicts the Activity Diagram for Module 2, showing the environment bootstrapping, WSGI worker initialization, health probe monitoring, and telemetry logging workflows.</w:t>
      </w:r>
    </w:p>
    <w:p w14:paraId="43EFC526"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7A103BD6" wp14:editId="38DC4002">
            <wp:extent cx="4387850" cy="3495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ctivity_module2.png"/>
                    <pic:cNvPicPr/>
                  </pic:nvPicPr>
                  <pic:blipFill rotWithShape="1">
                    <a:blip r:embed="rId17"/>
                    <a:srcRect t="6843" b="3443"/>
                    <a:stretch>
                      <a:fillRect/>
                    </a:stretch>
                  </pic:blipFill>
                  <pic:spPr bwMode="auto">
                    <a:xfrm>
                      <a:off x="0" y="0"/>
                      <a:ext cx="4389120" cy="3496687"/>
                    </a:xfrm>
                    <a:prstGeom prst="rect">
                      <a:avLst/>
                    </a:prstGeom>
                    <a:ln>
                      <a:noFill/>
                    </a:ln>
                    <a:extLst>
                      <a:ext uri="{53640926-AAD7-44D8-BBD7-CCE9431645EC}">
                        <a14:shadowObscured xmlns:a14="http://schemas.microsoft.com/office/drawing/2010/main"/>
                      </a:ext>
                    </a:extLst>
                  </pic:spPr>
                </pic:pic>
              </a:graphicData>
            </a:graphic>
          </wp:inline>
        </w:drawing>
      </w:r>
    </w:p>
    <w:p w14:paraId="606B08B6" w14:textId="52004CB3" w:rsidR="00A604BD" w:rsidRPr="00D11C7F" w:rsidRDefault="002D748F">
      <w:pPr>
        <w:spacing w:before="40" w:after="160"/>
        <w:jc w:val="center"/>
        <w:rPr>
          <w:bCs/>
          <w:i/>
          <w:iCs/>
          <w:color w:val="000000" w:themeColor="text1"/>
          <w:szCs w:val="24"/>
        </w:rPr>
      </w:pPr>
      <w:r w:rsidRPr="00D11C7F">
        <w:rPr>
          <w:bCs/>
          <w:i/>
          <w:iCs/>
          <w:color w:val="000000" w:themeColor="text1"/>
          <w:szCs w:val="24"/>
        </w:rPr>
        <w:t>Figure 5.: Activity Diagram for Module 2 — Cloud Engineering &amp; System Telemetry</w:t>
      </w:r>
    </w:p>
    <w:p w14:paraId="053A1A05" w14:textId="77777777" w:rsidR="00A604BD" w:rsidRPr="00D11C7F" w:rsidRDefault="002D748F">
      <w:pPr>
        <w:keepNext/>
        <w:spacing w:before="200" w:after="60"/>
        <w:rPr>
          <w:color w:val="000000" w:themeColor="text1"/>
          <w:sz w:val="28"/>
          <w:szCs w:val="28"/>
        </w:rPr>
      </w:pPr>
      <w:r w:rsidRPr="00D11C7F">
        <w:rPr>
          <w:b/>
          <w:color w:val="000000" w:themeColor="text1"/>
          <w:sz w:val="28"/>
          <w:szCs w:val="28"/>
        </w:rPr>
        <w:lastRenderedPageBreak/>
        <w:t>5.5 Result of Module</w:t>
      </w:r>
    </w:p>
    <w:p w14:paraId="2104D483" w14:textId="77777777" w:rsidR="00A604BD" w:rsidRPr="00543273" w:rsidRDefault="002D748F">
      <w:pPr>
        <w:spacing w:after="80" w:line="360" w:lineRule="auto"/>
        <w:ind w:firstLine="720"/>
        <w:jc w:val="both"/>
        <w:rPr>
          <w:color w:val="000000" w:themeColor="text1"/>
        </w:rPr>
      </w:pPr>
      <w:r w:rsidRPr="00543273">
        <w:rPr>
          <w:color w:val="000000" w:themeColor="text1"/>
        </w:rPr>
        <w:t>The WSGI implementation was benchmarked under synthetic workloads to evaluate request throughput and latency. The server demonstrated low overhead and stable memory utilization across concurrent requests.</w:t>
      </w:r>
    </w:p>
    <w:p w14:paraId="51595CE3" w14:textId="77777777" w:rsidR="00A604BD" w:rsidRPr="00E057DB" w:rsidRDefault="002D748F" w:rsidP="00E057DB">
      <w:pPr>
        <w:keepNext/>
        <w:spacing w:before="120" w:after="40"/>
        <w:jc w:val="center"/>
        <w:rPr>
          <w:bCs/>
          <w:i/>
          <w:iCs/>
          <w:color w:val="000000" w:themeColor="text1"/>
          <w:szCs w:val="24"/>
        </w:rPr>
      </w:pPr>
      <w:r w:rsidRPr="00E057DB">
        <w:rPr>
          <w:bCs/>
          <w:i/>
          <w:iCs/>
          <w:color w:val="000000" w:themeColor="text1"/>
          <w:szCs w:val="24"/>
        </w:rPr>
        <w:t>Table 5.2: WSGI Server Benchmark and Request Latency Telemetry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440"/>
        <w:gridCol w:w="1728"/>
        <w:gridCol w:w="1872"/>
        <w:gridCol w:w="1728"/>
      </w:tblGrid>
      <w:tr w:rsidR="00A604BD" w:rsidRPr="00D27B91" w14:paraId="7B283CAC" w14:textId="77777777" w:rsidTr="00AC3435">
        <w:trPr>
          <w:cantSplit/>
          <w:tblHeader/>
          <w:jc w:val="center"/>
        </w:trPr>
        <w:tc>
          <w:tcPr>
            <w:tcW w:w="2160" w:type="dxa"/>
            <w:tcMar>
              <w:top w:w="80" w:type="dxa"/>
              <w:left w:w="100" w:type="dxa"/>
              <w:bottom w:w="80" w:type="dxa"/>
              <w:right w:w="100" w:type="dxa"/>
            </w:tcMar>
          </w:tcPr>
          <w:p w14:paraId="6C4D4C40" w14:textId="77777777" w:rsidR="00A604BD" w:rsidRPr="00D27B91" w:rsidRDefault="002D748F" w:rsidP="00E057DB">
            <w:pPr>
              <w:spacing w:before="20" w:after="20"/>
              <w:jc w:val="center"/>
              <w:rPr>
                <w:color w:val="000000" w:themeColor="text1"/>
                <w:sz w:val="22"/>
              </w:rPr>
            </w:pPr>
            <w:r w:rsidRPr="00D27B91">
              <w:rPr>
                <w:b/>
                <w:color w:val="000000" w:themeColor="text1"/>
                <w:sz w:val="22"/>
              </w:rPr>
              <w:t>Endpoint Route</w:t>
            </w:r>
          </w:p>
        </w:tc>
        <w:tc>
          <w:tcPr>
            <w:tcW w:w="1440" w:type="dxa"/>
            <w:tcMar>
              <w:top w:w="80" w:type="dxa"/>
              <w:left w:w="100" w:type="dxa"/>
              <w:bottom w:w="80" w:type="dxa"/>
              <w:right w:w="100" w:type="dxa"/>
            </w:tcMar>
          </w:tcPr>
          <w:p w14:paraId="6C7320A5" w14:textId="77777777" w:rsidR="00A604BD" w:rsidRPr="00D27B91" w:rsidRDefault="002D748F" w:rsidP="00E057DB">
            <w:pPr>
              <w:spacing w:before="20" w:after="20"/>
              <w:jc w:val="center"/>
              <w:rPr>
                <w:color w:val="000000" w:themeColor="text1"/>
                <w:sz w:val="22"/>
              </w:rPr>
            </w:pPr>
            <w:r w:rsidRPr="00D27B91">
              <w:rPr>
                <w:b/>
                <w:color w:val="000000" w:themeColor="text1"/>
                <w:sz w:val="22"/>
              </w:rPr>
              <w:t>HTTP Method</w:t>
            </w:r>
          </w:p>
        </w:tc>
        <w:tc>
          <w:tcPr>
            <w:tcW w:w="1728" w:type="dxa"/>
            <w:tcMar>
              <w:top w:w="80" w:type="dxa"/>
              <w:left w:w="100" w:type="dxa"/>
              <w:bottom w:w="80" w:type="dxa"/>
              <w:right w:w="100" w:type="dxa"/>
            </w:tcMar>
          </w:tcPr>
          <w:p w14:paraId="17B83B47" w14:textId="77777777" w:rsidR="00A604BD" w:rsidRPr="00D27B91" w:rsidRDefault="002D748F" w:rsidP="00E057DB">
            <w:pPr>
              <w:spacing w:before="20" w:after="20"/>
              <w:jc w:val="center"/>
              <w:rPr>
                <w:color w:val="000000" w:themeColor="text1"/>
                <w:sz w:val="22"/>
              </w:rPr>
            </w:pPr>
            <w:r w:rsidRPr="00D27B91">
              <w:rPr>
                <w:b/>
                <w:color w:val="000000" w:themeColor="text1"/>
                <w:sz w:val="22"/>
              </w:rPr>
              <w:t>Concurrent Requests</w:t>
            </w:r>
          </w:p>
        </w:tc>
        <w:tc>
          <w:tcPr>
            <w:tcW w:w="1872" w:type="dxa"/>
            <w:tcMar>
              <w:top w:w="80" w:type="dxa"/>
              <w:left w:w="100" w:type="dxa"/>
              <w:bottom w:w="80" w:type="dxa"/>
              <w:right w:w="100" w:type="dxa"/>
            </w:tcMar>
          </w:tcPr>
          <w:p w14:paraId="11C6C479" w14:textId="77777777" w:rsidR="00A604BD" w:rsidRPr="00D27B91" w:rsidRDefault="002D748F" w:rsidP="00E057DB">
            <w:pPr>
              <w:spacing w:before="20" w:after="20"/>
              <w:jc w:val="center"/>
              <w:rPr>
                <w:color w:val="000000" w:themeColor="text1"/>
                <w:sz w:val="22"/>
              </w:rPr>
            </w:pPr>
            <w:r w:rsidRPr="00D27B91">
              <w:rPr>
                <w:b/>
                <w:color w:val="000000" w:themeColor="text1"/>
                <w:sz w:val="22"/>
              </w:rPr>
              <w:t>Avg Response Time</w:t>
            </w:r>
          </w:p>
        </w:tc>
        <w:tc>
          <w:tcPr>
            <w:tcW w:w="1728" w:type="dxa"/>
            <w:tcMar>
              <w:top w:w="80" w:type="dxa"/>
              <w:left w:w="100" w:type="dxa"/>
              <w:bottom w:w="80" w:type="dxa"/>
              <w:right w:w="100" w:type="dxa"/>
            </w:tcMar>
          </w:tcPr>
          <w:p w14:paraId="116C19D8" w14:textId="77777777" w:rsidR="00A604BD" w:rsidRPr="00D27B91" w:rsidRDefault="002D748F" w:rsidP="00E057DB">
            <w:pPr>
              <w:spacing w:before="20" w:after="20"/>
              <w:jc w:val="center"/>
              <w:rPr>
                <w:color w:val="000000" w:themeColor="text1"/>
                <w:sz w:val="22"/>
              </w:rPr>
            </w:pPr>
            <w:r w:rsidRPr="00D27B91">
              <w:rPr>
                <w:b/>
                <w:color w:val="000000" w:themeColor="text1"/>
                <w:sz w:val="22"/>
              </w:rPr>
              <w:t>Status</w:t>
            </w:r>
          </w:p>
        </w:tc>
      </w:tr>
      <w:tr w:rsidR="00A604BD" w:rsidRPr="00D27B91" w14:paraId="539F22AC" w14:textId="77777777" w:rsidTr="00AC3435">
        <w:trPr>
          <w:cantSplit/>
          <w:jc w:val="center"/>
        </w:trPr>
        <w:tc>
          <w:tcPr>
            <w:tcW w:w="2160" w:type="dxa"/>
            <w:tcMar>
              <w:top w:w="60" w:type="dxa"/>
              <w:left w:w="100" w:type="dxa"/>
              <w:bottom w:w="60" w:type="dxa"/>
              <w:right w:w="100" w:type="dxa"/>
            </w:tcMar>
          </w:tcPr>
          <w:p w14:paraId="51AC7E15"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(Dashboard)</w:t>
            </w:r>
          </w:p>
        </w:tc>
        <w:tc>
          <w:tcPr>
            <w:tcW w:w="1440" w:type="dxa"/>
            <w:tcMar>
              <w:top w:w="60" w:type="dxa"/>
              <w:left w:w="100" w:type="dxa"/>
              <w:bottom w:w="60" w:type="dxa"/>
              <w:right w:w="100" w:type="dxa"/>
            </w:tcMar>
          </w:tcPr>
          <w:p w14:paraId="616DBF2C"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GET</w:t>
            </w:r>
          </w:p>
        </w:tc>
        <w:tc>
          <w:tcPr>
            <w:tcW w:w="1728" w:type="dxa"/>
            <w:tcMar>
              <w:top w:w="60" w:type="dxa"/>
              <w:left w:w="100" w:type="dxa"/>
              <w:bottom w:w="60" w:type="dxa"/>
              <w:right w:w="100" w:type="dxa"/>
            </w:tcMar>
          </w:tcPr>
          <w:p w14:paraId="4A4BE921"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20</w:t>
            </w:r>
          </w:p>
        </w:tc>
        <w:tc>
          <w:tcPr>
            <w:tcW w:w="1872" w:type="dxa"/>
            <w:tcMar>
              <w:top w:w="60" w:type="dxa"/>
              <w:left w:w="100" w:type="dxa"/>
              <w:bottom w:w="60" w:type="dxa"/>
              <w:right w:w="100" w:type="dxa"/>
            </w:tcMar>
          </w:tcPr>
          <w:p w14:paraId="5D3B7147"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28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4C7585E9" w14:textId="77777777" w:rsidR="00A604BD" w:rsidRPr="00D27B91" w:rsidRDefault="002D748F">
            <w:pPr>
              <w:spacing w:before="20" w:after="20" w:line="264" w:lineRule="auto"/>
              <w:rPr>
                <w:color w:val="000000" w:themeColor="text1"/>
                <w:sz w:val="22"/>
              </w:rPr>
            </w:pPr>
            <w:r w:rsidRPr="00D27B91">
              <w:rPr>
                <w:color w:val="000000" w:themeColor="text1"/>
                <w:sz w:val="22"/>
              </w:rPr>
              <w:t>200 OK (Telemetry rendered)</w:t>
            </w:r>
          </w:p>
        </w:tc>
      </w:tr>
      <w:tr w:rsidR="00A604BD" w:rsidRPr="00D27B91" w14:paraId="2F80FC8B" w14:textId="77777777" w:rsidTr="00AC3435">
        <w:trPr>
          <w:cantSplit/>
          <w:jc w:val="center"/>
        </w:trPr>
        <w:tc>
          <w:tcPr>
            <w:tcW w:w="2160" w:type="dxa"/>
            <w:tcMar>
              <w:top w:w="60" w:type="dxa"/>
              <w:left w:w="100" w:type="dxa"/>
              <w:bottom w:w="60" w:type="dxa"/>
              <w:right w:w="100" w:type="dxa"/>
            </w:tcMar>
          </w:tcPr>
          <w:p w14:paraId="1B01F0F6"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/bugs/</w:t>
            </w:r>
            <w:proofErr w:type="spellStart"/>
            <w:r w:rsidRPr="00D27B91">
              <w:rPr>
                <w:color w:val="000000" w:themeColor="text1"/>
                <w:sz w:val="22"/>
              </w:rPr>
              <w:t>analyse</w:t>
            </w:r>
            <w:proofErr w:type="spellEnd"/>
          </w:p>
        </w:tc>
        <w:tc>
          <w:tcPr>
            <w:tcW w:w="1440" w:type="dxa"/>
            <w:tcMar>
              <w:top w:w="60" w:type="dxa"/>
              <w:left w:w="100" w:type="dxa"/>
              <w:bottom w:w="60" w:type="dxa"/>
              <w:right w:w="100" w:type="dxa"/>
            </w:tcMar>
          </w:tcPr>
          <w:p w14:paraId="3485C3FE"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POST</w:t>
            </w:r>
          </w:p>
        </w:tc>
        <w:tc>
          <w:tcPr>
            <w:tcW w:w="1728" w:type="dxa"/>
            <w:tcMar>
              <w:top w:w="60" w:type="dxa"/>
              <w:left w:w="100" w:type="dxa"/>
              <w:bottom w:w="60" w:type="dxa"/>
              <w:right w:w="100" w:type="dxa"/>
            </w:tcMar>
          </w:tcPr>
          <w:p w14:paraId="0ABCAAB6"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10</w:t>
            </w:r>
          </w:p>
        </w:tc>
        <w:tc>
          <w:tcPr>
            <w:tcW w:w="1872" w:type="dxa"/>
            <w:tcMar>
              <w:top w:w="60" w:type="dxa"/>
              <w:left w:w="100" w:type="dxa"/>
              <w:bottom w:w="60" w:type="dxa"/>
              <w:right w:w="100" w:type="dxa"/>
            </w:tcMar>
          </w:tcPr>
          <w:p w14:paraId="02EDCDE1"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45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77FFE855" w14:textId="77777777" w:rsidR="00A604BD" w:rsidRPr="00D27B91" w:rsidRDefault="002D748F">
            <w:pPr>
              <w:spacing w:before="20" w:after="20" w:line="264" w:lineRule="auto"/>
              <w:rPr>
                <w:color w:val="000000" w:themeColor="text1"/>
                <w:sz w:val="22"/>
              </w:rPr>
            </w:pPr>
            <w:r w:rsidRPr="00D27B91">
              <w:rPr>
                <w:color w:val="000000" w:themeColor="text1"/>
                <w:sz w:val="22"/>
              </w:rPr>
              <w:t>200 OK (Full ML inference)</w:t>
            </w:r>
          </w:p>
        </w:tc>
      </w:tr>
      <w:tr w:rsidR="00A604BD" w:rsidRPr="00D27B91" w14:paraId="454C557A" w14:textId="77777777" w:rsidTr="00AC3435">
        <w:trPr>
          <w:cantSplit/>
          <w:jc w:val="center"/>
        </w:trPr>
        <w:tc>
          <w:tcPr>
            <w:tcW w:w="2160" w:type="dxa"/>
            <w:tcMar>
              <w:top w:w="60" w:type="dxa"/>
              <w:left w:w="100" w:type="dxa"/>
              <w:bottom w:w="60" w:type="dxa"/>
              <w:right w:w="100" w:type="dxa"/>
            </w:tcMar>
          </w:tcPr>
          <w:p w14:paraId="02652E0D"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/security/review</w:t>
            </w:r>
          </w:p>
        </w:tc>
        <w:tc>
          <w:tcPr>
            <w:tcW w:w="1440" w:type="dxa"/>
            <w:tcMar>
              <w:top w:w="60" w:type="dxa"/>
              <w:left w:w="100" w:type="dxa"/>
              <w:bottom w:w="60" w:type="dxa"/>
              <w:right w:w="100" w:type="dxa"/>
            </w:tcMar>
          </w:tcPr>
          <w:p w14:paraId="7EA45C1F"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GET</w:t>
            </w:r>
          </w:p>
        </w:tc>
        <w:tc>
          <w:tcPr>
            <w:tcW w:w="1728" w:type="dxa"/>
            <w:tcMar>
              <w:top w:w="60" w:type="dxa"/>
              <w:left w:w="100" w:type="dxa"/>
              <w:bottom w:w="60" w:type="dxa"/>
              <w:right w:w="100" w:type="dxa"/>
            </w:tcMar>
          </w:tcPr>
          <w:p w14:paraId="026F0256"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15</w:t>
            </w:r>
          </w:p>
        </w:tc>
        <w:tc>
          <w:tcPr>
            <w:tcW w:w="1872" w:type="dxa"/>
            <w:tcMar>
              <w:top w:w="60" w:type="dxa"/>
              <w:left w:w="100" w:type="dxa"/>
              <w:bottom w:w="60" w:type="dxa"/>
              <w:right w:w="100" w:type="dxa"/>
            </w:tcMar>
          </w:tcPr>
          <w:p w14:paraId="77B94507"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32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199A08B2" w14:textId="77777777" w:rsidR="00A604BD" w:rsidRPr="00D27B91" w:rsidRDefault="002D748F">
            <w:pPr>
              <w:spacing w:before="20" w:after="20" w:line="264" w:lineRule="auto"/>
              <w:rPr>
                <w:color w:val="000000" w:themeColor="text1"/>
                <w:sz w:val="22"/>
              </w:rPr>
            </w:pPr>
            <w:r w:rsidRPr="00D27B91">
              <w:rPr>
                <w:color w:val="000000" w:themeColor="text1"/>
                <w:sz w:val="22"/>
              </w:rPr>
              <w:t>200 OK (SOC queue loaded)</w:t>
            </w:r>
          </w:p>
        </w:tc>
      </w:tr>
      <w:tr w:rsidR="00A604BD" w:rsidRPr="00D27B91" w14:paraId="2A04EF42" w14:textId="77777777" w:rsidTr="00AC3435">
        <w:trPr>
          <w:cantSplit/>
          <w:jc w:val="center"/>
        </w:trPr>
        <w:tc>
          <w:tcPr>
            <w:tcW w:w="2160" w:type="dxa"/>
            <w:tcMar>
              <w:top w:w="60" w:type="dxa"/>
              <w:left w:w="100" w:type="dxa"/>
              <w:bottom w:w="60" w:type="dxa"/>
              <w:right w:w="100" w:type="dxa"/>
            </w:tcMar>
          </w:tcPr>
          <w:p w14:paraId="1C7807BC"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/datasets/upload</w:t>
            </w:r>
          </w:p>
        </w:tc>
        <w:tc>
          <w:tcPr>
            <w:tcW w:w="1440" w:type="dxa"/>
            <w:tcMar>
              <w:top w:w="60" w:type="dxa"/>
              <w:left w:w="100" w:type="dxa"/>
              <w:bottom w:w="60" w:type="dxa"/>
              <w:right w:w="100" w:type="dxa"/>
            </w:tcMar>
          </w:tcPr>
          <w:p w14:paraId="43CD65AD"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POST</w:t>
            </w:r>
          </w:p>
        </w:tc>
        <w:tc>
          <w:tcPr>
            <w:tcW w:w="1728" w:type="dxa"/>
            <w:tcMar>
              <w:top w:w="60" w:type="dxa"/>
              <w:left w:w="100" w:type="dxa"/>
              <w:bottom w:w="60" w:type="dxa"/>
              <w:right w:w="100" w:type="dxa"/>
            </w:tcMar>
          </w:tcPr>
          <w:p w14:paraId="39C28865"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5</w:t>
            </w:r>
          </w:p>
        </w:tc>
        <w:tc>
          <w:tcPr>
            <w:tcW w:w="1872" w:type="dxa"/>
            <w:tcMar>
              <w:top w:w="60" w:type="dxa"/>
              <w:left w:w="100" w:type="dxa"/>
              <w:bottom w:w="60" w:type="dxa"/>
              <w:right w:w="100" w:type="dxa"/>
            </w:tcMar>
          </w:tcPr>
          <w:p w14:paraId="76F76FC4"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84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0D87B3AF" w14:textId="77777777" w:rsidR="00A604BD" w:rsidRPr="00D27B91" w:rsidRDefault="002D748F">
            <w:pPr>
              <w:spacing w:before="20" w:after="20" w:line="264" w:lineRule="auto"/>
              <w:rPr>
                <w:color w:val="000000" w:themeColor="text1"/>
                <w:sz w:val="22"/>
              </w:rPr>
            </w:pPr>
            <w:r w:rsidRPr="00D27B91">
              <w:rPr>
                <w:color w:val="000000" w:themeColor="text1"/>
                <w:sz w:val="22"/>
              </w:rPr>
              <w:t>200 OK (Batch CSV processed)</w:t>
            </w:r>
          </w:p>
        </w:tc>
      </w:tr>
      <w:tr w:rsidR="00A604BD" w:rsidRPr="00D27B91" w14:paraId="2E2D4380" w14:textId="77777777" w:rsidTr="00AC3435">
        <w:trPr>
          <w:cantSplit/>
          <w:jc w:val="center"/>
        </w:trPr>
        <w:tc>
          <w:tcPr>
            <w:tcW w:w="2160" w:type="dxa"/>
            <w:tcMar>
              <w:top w:w="60" w:type="dxa"/>
              <w:left w:w="100" w:type="dxa"/>
              <w:bottom w:w="60" w:type="dxa"/>
              <w:right w:w="100" w:type="dxa"/>
            </w:tcMar>
          </w:tcPr>
          <w:p w14:paraId="1A5B70AD"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/similarity/search</w:t>
            </w:r>
          </w:p>
        </w:tc>
        <w:tc>
          <w:tcPr>
            <w:tcW w:w="1440" w:type="dxa"/>
            <w:tcMar>
              <w:top w:w="60" w:type="dxa"/>
              <w:left w:w="100" w:type="dxa"/>
              <w:bottom w:w="60" w:type="dxa"/>
              <w:right w:w="100" w:type="dxa"/>
            </w:tcMar>
          </w:tcPr>
          <w:p w14:paraId="40FE4B14"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POST</w:t>
            </w:r>
          </w:p>
        </w:tc>
        <w:tc>
          <w:tcPr>
            <w:tcW w:w="1728" w:type="dxa"/>
            <w:tcMar>
              <w:top w:w="60" w:type="dxa"/>
              <w:left w:w="100" w:type="dxa"/>
              <w:bottom w:w="60" w:type="dxa"/>
              <w:right w:w="100" w:type="dxa"/>
            </w:tcMar>
          </w:tcPr>
          <w:p w14:paraId="76931AE0"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10</w:t>
            </w:r>
          </w:p>
        </w:tc>
        <w:tc>
          <w:tcPr>
            <w:tcW w:w="1872" w:type="dxa"/>
            <w:tcMar>
              <w:top w:w="60" w:type="dxa"/>
              <w:left w:w="100" w:type="dxa"/>
              <w:bottom w:w="60" w:type="dxa"/>
              <w:right w:w="100" w:type="dxa"/>
            </w:tcMar>
          </w:tcPr>
          <w:p w14:paraId="047AF0B3"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22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7B70B719" w14:textId="77777777" w:rsidR="00A604BD" w:rsidRPr="00D27B91" w:rsidRDefault="002D748F">
            <w:pPr>
              <w:spacing w:before="20" w:after="20" w:line="264" w:lineRule="auto"/>
              <w:rPr>
                <w:color w:val="000000" w:themeColor="text1"/>
                <w:sz w:val="22"/>
              </w:rPr>
            </w:pPr>
            <w:r w:rsidRPr="00D27B91">
              <w:rPr>
                <w:color w:val="000000" w:themeColor="text1"/>
                <w:sz w:val="22"/>
              </w:rPr>
              <w:t>200 OK (Cosine matrix queried)</w:t>
            </w:r>
          </w:p>
        </w:tc>
      </w:tr>
    </w:tbl>
    <w:p w14:paraId="19836470" w14:textId="77777777" w:rsidR="00A604BD" w:rsidRPr="00543273" w:rsidRDefault="00A604BD">
      <w:pPr>
        <w:spacing w:after="80"/>
        <w:rPr>
          <w:color w:val="000000" w:themeColor="text1"/>
        </w:rPr>
      </w:pPr>
    </w:p>
    <w:p w14:paraId="60B0D57B" w14:textId="77777777" w:rsidR="00A604BD" w:rsidRPr="00543273" w:rsidRDefault="002D748F">
      <w:pPr>
        <w:rPr>
          <w:color w:val="000000" w:themeColor="text1"/>
        </w:rPr>
      </w:pPr>
      <w:r w:rsidRPr="00543273">
        <w:rPr>
          <w:color w:val="000000" w:themeColor="text1"/>
        </w:rPr>
        <w:br w:type="page"/>
      </w:r>
    </w:p>
    <w:p w14:paraId="7AFAC3BF" w14:textId="77777777" w:rsidR="00A604BD" w:rsidRPr="00543273" w:rsidRDefault="002D748F">
      <w:pPr>
        <w:keepNext/>
        <w:spacing w:before="280" w:after="40"/>
        <w:jc w:val="center"/>
        <w:rPr>
          <w:color w:val="000000" w:themeColor="text1"/>
        </w:rPr>
      </w:pPr>
      <w:r w:rsidRPr="00543273">
        <w:rPr>
          <w:b/>
          <w:color w:val="000000" w:themeColor="text1"/>
          <w:sz w:val="30"/>
        </w:rPr>
        <w:lastRenderedPageBreak/>
        <w:t>CHAPTER — 6</w:t>
      </w:r>
    </w:p>
    <w:p w14:paraId="01345E17" w14:textId="77777777" w:rsidR="00A604BD" w:rsidRPr="00543273" w:rsidRDefault="002D748F">
      <w:pPr>
        <w:keepNext/>
        <w:spacing w:after="280"/>
        <w:jc w:val="center"/>
        <w:rPr>
          <w:color w:val="000000" w:themeColor="text1"/>
        </w:rPr>
      </w:pPr>
      <w:r w:rsidRPr="00543273">
        <w:rPr>
          <w:b/>
          <w:color w:val="000000" w:themeColor="text1"/>
          <w:sz w:val="30"/>
        </w:rPr>
        <w:t>MODULE – 3: AI ENGINEERING</w:t>
      </w:r>
    </w:p>
    <w:p w14:paraId="510A5AD1"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6.1 Aim for Module</w:t>
      </w:r>
    </w:p>
    <w:p w14:paraId="154AE231" w14:textId="77777777" w:rsidR="00A604BD" w:rsidRPr="00543273" w:rsidRDefault="002D748F">
      <w:pPr>
        <w:spacing w:after="80" w:line="360" w:lineRule="auto"/>
        <w:ind w:firstLine="720"/>
        <w:jc w:val="both"/>
        <w:rPr>
          <w:color w:val="000000" w:themeColor="text1"/>
        </w:rPr>
      </w:pPr>
      <w:r w:rsidRPr="00543273">
        <w:rPr>
          <w:color w:val="000000" w:themeColor="text1"/>
        </w:rPr>
        <w:t>The aim of Module 3 is to build, train, evaluate, and deploy a multi-target machine learning subsystem capable of predicting defect severity, root-cause category, and affected architectural module from unstructured text, accompanied by feature attribution summaries that explain model decisions to engineers.</w:t>
      </w:r>
    </w:p>
    <w:p w14:paraId="74D41DB5"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6.2 Procedure for Module</w:t>
      </w:r>
    </w:p>
    <w:p w14:paraId="08849388" w14:textId="77777777" w:rsidR="00A604BD" w:rsidRPr="00543273" w:rsidRDefault="002D748F" w:rsidP="00E057DB">
      <w:pPr>
        <w:spacing w:after="80" w:line="360" w:lineRule="auto"/>
        <w:rPr>
          <w:color w:val="000000" w:themeColor="text1"/>
        </w:rPr>
      </w:pPr>
      <w:r w:rsidRPr="00543273">
        <w:rPr>
          <w:color w:val="000000" w:themeColor="text1"/>
        </w:rPr>
        <w:t>The AI Engineering pipeline consists of five stages:</w:t>
      </w:r>
      <w:r w:rsidRPr="00543273">
        <w:rPr>
          <w:color w:val="000000" w:themeColor="text1"/>
        </w:rPr>
        <w:br/>
        <w:t>1. Text Vectorization: Extracts unigram and bigram TF-IDF features with sublinear term-frequency scaling and stop-word filtering.</w:t>
      </w:r>
      <w:r w:rsidRPr="00543273">
        <w:rPr>
          <w:color w:val="000000" w:themeColor="text1"/>
        </w:rPr>
        <w:br/>
        <w:t>2. Multi-Target Modeling: Trains three independent Multinomial Naive Bayes classifiers for Severity, Category, and Affected Module.</w:t>
      </w:r>
      <w:r w:rsidRPr="00543273">
        <w:rPr>
          <w:color w:val="000000" w:themeColor="text1"/>
        </w:rPr>
        <w:br/>
        <w:t>3. Model Evaluation: Computes precision, recall, and F1-scores using stratified train-test splits.</w:t>
      </w:r>
      <w:r w:rsidRPr="00543273">
        <w:rPr>
          <w:color w:val="000000" w:themeColor="text1"/>
        </w:rPr>
        <w:br/>
        <w:t>4. Explainability Extraction: Identifies top positive TF-IDF features contributing to each predicted class.</w:t>
      </w:r>
      <w:r w:rsidRPr="00543273">
        <w:rPr>
          <w:color w:val="000000" w:themeColor="text1"/>
        </w:rPr>
        <w:br/>
        <w:t xml:space="preserve">5. Model Serialization: Persists trained pipelines and metadata as timestamped </w:t>
      </w:r>
      <w:proofErr w:type="spellStart"/>
      <w:r w:rsidRPr="00543273">
        <w:rPr>
          <w:color w:val="000000" w:themeColor="text1"/>
        </w:rPr>
        <w:t>Joblib</w:t>
      </w:r>
      <w:proofErr w:type="spellEnd"/>
      <w:r w:rsidRPr="00543273">
        <w:rPr>
          <w:color w:val="000000" w:themeColor="text1"/>
        </w:rPr>
        <w:t xml:space="preserve"> artifacts.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A604BD" w:rsidRPr="00543273" w14:paraId="1BDDA961" w14:textId="77777777" w:rsidTr="00E057DB">
        <w:trPr>
          <w:jc w:val="center"/>
        </w:trPr>
        <w:tc>
          <w:tcPr>
            <w:tcW w:w="8640" w:type="dxa"/>
            <w:tcMar>
              <w:top w:w="80" w:type="dxa"/>
              <w:left w:w="140" w:type="dxa"/>
              <w:bottom w:w="80" w:type="dxa"/>
              <w:right w:w="140" w:type="dxa"/>
            </w:tcMar>
          </w:tcPr>
          <w:p w14:paraId="611C75BC" w14:textId="77777777" w:rsidR="00A604BD" w:rsidRPr="00543273" w:rsidRDefault="002D748F">
            <w:pPr>
              <w:spacing w:before="20" w:after="20"/>
              <w:rPr>
                <w:color w:val="000000" w:themeColor="text1"/>
              </w:rPr>
            </w:pPr>
            <w:r w:rsidRPr="00543273">
              <w:rPr>
                <w:b/>
                <w:color w:val="000000" w:themeColor="text1"/>
                <w:sz w:val="20"/>
              </w:rPr>
              <w:t>Mathematical Formulations for TF-IDF Vectorization and Naive Bayes Classification</w:t>
            </w:r>
            <w:r w:rsidRPr="00543273">
              <w:rPr>
                <w:b/>
                <w:color w:val="000000" w:themeColor="text1"/>
                <w:sz w:val="20"/>
              </w:rPr>
              <w:br/>
            </w:r>
            <w:r w:rsidRPr="00543273">
              <w:rPr>
                <w:color w:val="000000" w:themeColor="text1"/>
                <w:sz w:val="19"/>
              </w:rPr>
              <w:t>Sublinear TF-IDF Weighting:</w:t>
            </w:r>
            <w:r w:rsidRPr="00543273">
              <w:rPr>
                <w:color w:val="000000" w:themeColor="text1"/>
                <w:sz w:val="19"/>
              </w:rPr>
              <w:br/>
              <w:t xml:space="preserve">  w_{</w:t>
            </w:r>
            <w:proofErr w:type="spellStart"/>
            <w:proofErr w:type="gramStart"/>
            <w:r w:rsidRPr="00543273">
              <w:rPr>
                <w:color w:val="000000" w:themeColor="text1"/>
                <w:sz w:val="19"/>
              </w:rPr>
              <w:t>i,j</w:t>
            </w:r>
            <w:proofErr w:type="spellEnd"/>
            <w:proofErr w:type="gramEnd"/>
            <w:r w:rsidRPr="00543273">
              <w:rPr>
                <w:color w:val="000000" w:themeColor="text1"/>
                <w:sz w:val="19"/>
              </w:rPr>
              <w:t>} = (1 + log(</w:t>
            </w:r>
            <w:proofErr w:type="spellStart"/>
            <w:r w:rsidRPr="00543273">
              <w:rPr>
                <w:color w:val="000000" w:themeColor="text1"/>
                <w:sz w:val="19"/>
              </w:rPr>
              <w:t>tf</w:t>
            </w:r>
            <w:proofErr w:type="spellEnd"/>
            <w:r w:rsidRPr="00543273">
              <w:rPr>
                <w:color w:val="000000" w:themeColor="text1"/>
                <w:sz w:val="19"/>
              </w:rPr>
              <w:t>_{</w:t>
            </w:r>
            <w:proofErr w:type="spellStart"/>
            <w:proofErr w:type="gramStart"/>
            <w:r w:rsidRPr="00543273">
              <w:rPr>
                <w:color w:val="000000" w:themeColor="text1"/>
                <w:sz w:val="19"/>
              </w:rPr>
              <w:t>i,j</w:t>
            </w:r>
            <w:proofErr w:type="spellEnd"/>
            <w:proofErr w:type="gramEnd"/>
            <w:r w:rsidRPr="00543273">
              <w:rPr>
                <w:color w:val="000000" w:themeColor="text1"/>
                <w:sz w:val="19"/>
              </w:rPr>
              <w:t xml:space="preserve">})) * </w:t>
            </w:r>
            <w:proofErr w:type="gramStart"/>
            <w:r w:rsidRPr="00543273">
              <w:rPr>
                <w:color w:val="000000" w:themeColor="text1"/>
                <w:sz w:val="19"/>
              </w:rPr>
              <w:t>log(</w:t>
            </w:r>
            <w:proofErr w:type="gramEnd"/>
            <w:r w:rsidRPr="00543273">
              <w:rPr>
                <w:color w:val="000000" w:themeColor="text1"/>
                <w:sz w:val="19"/>
              </w:rPr>
              <w:t xml:space="preserve">(1 + N) / (1 + </w:t>
            </w:r>
            <w:proofErr w:type="spellStart"/>
            <w:r w:rsidRPr="00543273">
              <w:rPr>
                <w:color w:val="000000" w:themeColor="text1"/>
                <w:sz w:val="19"/>
              </w:rPr>
              <w:t>df_i</w:t>
            </w:r>
            <w:proofErr w:type="spellEnd"/>
            <w:r w:rsidRPr="00543273">
              <w:rPr>
                <w:color w:val="000000" w:themeColor="text1"/>
                <w:sz w:val="19"/>
              </w:rPr>
              <w:t>)) + 1</w:t>
            </w:r>
            <w:r w:rsidRPr="00543273">
              <w:rPr>
                <w:color w:val="000000" w:themeColor="text1"/>
                <w:sz w:val="19"/>
              </w:rPr>
              <w:br/>
            </w:r>
            <w:r w:rsidRPr="00543273">
              <w:rPr>
                <w:color w:val="000000" w:themeColor="text1"/>
                <w:sz w:val="19"/>
              </w:rPr>
              <w:br/>
              <w:t>Multinomial Naive Bayes MAP Decision Rule:</w:t>
            </w:r>
            <w:r w:rsidRPr="00543273">
              <w:rPr>
                <w:color w:val="000000" w:themeColor="text1"/>
                <w:sz w:val="19"/>
              </w:rPr>
              <w:br/>
              <w:t xml:space="preserve">  c* = argmax</w:t>
            </w:r>
            <w:proofErr w:type="gramStart"/>
            <w:r w:rsidRPr="00543273">
              <w:rPr>
                <w:color w:val="000000" w:themeColor="text1"/>
                <w:sz w:val="19"/>
              </w:rPr>
              <w:t>_{</w:t>
            </w:r>
            <w:proofErr w:type="gramEnd"/>
            <w:r w:rsidRPr="00543273">
              <w:rPr>
                <w:color w:val="000000" w:themeColor="text1"/>
                <w:sz w:val="19"/>
              </w:rPr>
              <w:t>c in C} [ log P(c) + Sum_{k=</w:t>
            </w:r>
            <w:proofErr w:type="gramStart"/>
            <w:r w:rsidRPr="00543273">
              <w:rPr>
                <w:color w:val="000000" w:themeColor="text1"/>
                <w:sz w:val="19"/>
              </w:rPr>
              <w:t>1}^</w:t>
            </w:r>
            <w:proofErr w:type="gramEnd"/>
            <w:r w:rsidRPr="00543273">
              <w:rPr>
                <w:color w:val="000000" w:themeColor="text1"/>
                <w:sz w:val="19"/>
              </w:rPr>
              <w:t xml:space="preserve">{n} </w:t>
            </w:r>
            <w:proofErr w:type="spellStart"/>
            <w:r w:rsidRPr="00543273">
              <w:rPr>
                <w:color w:val="000000" w:themeColor="text1"/>
                <w:sz w:val="19"/>
              </w:rPr>
              <w:t>f_k</w:t>
            </w:r>
            <w:proofErr w:type="spellEnd"/>
            <w:r w:rsidRPr="00543273">
              <w:rPr>
                <w:color w:val="000000" w:themeColor="text1"/>
                <w:sz w:val="19"/>
              </w:rPr>
              <w:t xml:space="preserve"> * log </w:t>
            </w:r>
            <w:proofErr w:type="gramStart"/>
            <w:r w:rsidRPr="00543273">
              <w:rPr>
                <w:color w:val="000000" w:themeColor="text1"/>
                <w:sz w:val="19"/>
              </w:rPr>
              <w:t>P(</w:t>
            </w:r>
            <w:proofErr w:type="spellStart"/>
            <w:proofErr w:type="gramEnd"/>
            <w:r w:rsidRPr="00543273">
              <w:rPr>
                <w:color w:val="000000" w:themeColor="text1"/>
                <w:sz w:val="19"/>
              </w:rPr>
              <w:t>w_k</w:t>
            </w:r>
            <w:proofErr w:type="spellEnd"/>
            <w:r w:rsidRPr="00543273">
              <w:rPr>
                <w:color w:val="000000" w:themeColor="text1"/>
                <w:sz w:val="19"/>
              </w:rPr>
              <w:t xml:space="preserve"> | c</w:t>
            </w:r>
            <w:proofErr w:type="gramStart"/>
            <w:r w:rsidRPr="00543273">
              <w:rPr>
                <w:color w:val="000000" w:themeColor="text1"/>
                <w:sz w:val="19"/>
              </w:rPr>
              <w:t>) ]</w:t>
            </w:r>
            <w:proofErr w:type="gramEnd"/>
            <w:r w:rsidRPr="00543273">
              <w:rPr>
                <w:color w:val="000000" w:themeColor="text1"/>
                <w:sz w:val="19"/>
              </w:rPr>
              <w:br/>
            </w:r>
            <w:r w:rsidRPr="00543273">
              <w:rPr>
                <w:color w:val="000000" w:themeColor="text1"/>
                <w:sz w:val="19"/>
              </w:rPr>
              <w:br/>
              <w:t>Laplace Smoothed Word Likelihood (alpha = 0.5):</w:t>
            </w:r>
            <w:r w:rsidRPr="00543273">
              <w:rPr>
                <w:color w:val="000000" w:themeColor="text1"/>
                <w:sz w:val="19"/>
              </w:rPr>
              <w:br/>
              <w:t xml:space="preserve">  P(</w:t>
            </w:r>
            <w:proofErr w:type="spellStart"/>
            <w:r w:rsidRPr="00543273">
              <w:rPr>
                <w:color w:val="000000" w:themeColor="text1"/>
                <w:sz w:val="19"/>
              </w:rPr>
              <w:t>w_k</w:t>
            </w:r>
            <w:proofErr w:type="spellEnd"/>
            <w:r w:rsidRPr="00543273">
              <w:rPr>
                <w:color w:val="000000" w:themeColor="text1"/>
                <w:sz w:val="19"/>
              </w:rPr>
              <w:t xml:space="preserve"> | c) = (N_{ck} + alpha) / (</w:t>
            </w:r>
            <w:proofErr w:type="spellStart"/>
            <w:r w:rsidRPr="00543273">
              <w:rPr>
                <w:color w:val="000000" w:themeColor="text1"/>
                <w:sz w:val="19"/>
              </w:rPr>
              <w:t>N_c</w:t>
            </w:r>
            <w:proofErr w:type="spellEnd"/>
            <w:r w:rsidRPr="00543273">
              <w:rPr>
                <w:color w:val="000000" w:themeColor="text1"/>
                <w:sz w:val="19"/>
              </w:rPr>
              <w:t xml:space="preserve"> + alpha * |V|)</w:t>
            </w:r>
          </w:p>
        </w:tc>
      </w:tr>
    </w:tbl>
    <w:p w14:paraId="21B7C049" w14:textId="77777777" w:rsidR="00A604BD" w:rsidRPr="00543273" w:rsidRDefault="00A604BD">
      <w:pPr>
        <w:spacing w:after="60"/>
        <w:rPr>
          <w:color w:val="000000" w:themeColor="text1"/>
        </w:rPr>
      </w:pPr>
    </w:p>
    <w:p w14:paraId="21588664" w14:textId="77777777" w:rsidR="00A604BD" w:rsidRPr="00543273" w:rsidRDefault="002D748F">
      <w:pPr>
        <w:spacing w:after="80" w:line="360" w:lineRule="auto"/>
        <w:ind w:firstLine="720"/>
        <w:jc w:val="both"/>
        <w:rPr>
          <w:color w:val="000000" w:themeColor="text1"/>
        </w:rPr>
      </w:pPr>
      <w:r w:rsidRPr="00543273">
        <w:rPr>
          <w:color w:val="000000" w:themeColor="text1"/>
        </w:rPr>
        <w:t>Sublinear term-frequency scaling prevents highly repetitive words in stack traces from dominating document vectors, as a term appearing twenty times is not twenty times more informative than a term appearing once. Setting the Laplace smoothing parameter alpha to 0.5 balances vocabulary coverage for unseen tokens without excessively biasing probabilities toward the uniform prior.</w:t>
      </w:r>
    </w:p>
    <w:p w14:paraId="5C2863F2" w14:textId="77777777" w:rsidR="00A604BD" w:rsidRPr="00E057DB" w:rsidRDefault="002D748F">
      <w:pPr>
        <w:keepNext/>
        <w:spacing w:before="140" w:after="40"/>
        <w:rPr>
          <w:color w:val="000000" w:themeColor="text1"/>
          <w:sz w:val="28"/>
          <w:szCs w:val="28"/>
        </w:rPr>
      </w:pPr>
      <w:r w:rsidRPr="00E057DB">
        <w:rPr>
          <w:b/>
          <w:color w:val="000000" w:themeColor="text1"/>
          <w:sz w:val="28"/>
          <w:szCs w:val="28"/>
        </w:rPr>
        <w:lastRenderedPageBreak/>
        <w:t>6.2.1 Mathematical Foundations of Multinomial Naive Bayes and TF-IDF</w:t>
      </w:r>
    </w:p>
    <w:p w14:paraId="148F2EE8"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Multinomial Naive Bayes operates as a generative probabilistic text classifier under the conditional independence assumption: given a target defect class c, the appearance of any word feature </w:t>
      </w:r>
      <w:proofErr w:type="spellStart"/>
      <w:r w:rsidRPr="00543273">
        <w:rPr>
          <w:color w:val="000000" w:themeColor="text1"/>
        </w:rPr>
        <w:t>w_k</w:t>
      </w:r>
      <w:proofErr w:type="spellEnd"/>
      <w:r w:rsidRPr="00543273">
        <w:rPr>
          <w:color w:val="000000" w:themeColor="text1"/>
        </w:rPr>
        <w:t xml:space="preserve"> is assumed conditionally independent of all other features. While this independence assumption is formally violated by natural language syntax, empirical evidence in software text analytics demonstrates that Naive Bayes produces remarkably robust classification boundaries. By evaluating log probabilities rather than raw products, the algorithm avoids arithmetic underflow on long text narratives.</w:t>
      </w:r>
    </w:p>
    <w:p w14:paraId="540734A6" w14:textId="77777777" w:rsidR="00A604BD" w:rsidRPr="00E057DB" w:rsidRDefault="002D748F">
      <w:pPr>
        <w:keepNext/>
        <w:spacing w:before="140" w:after="40"/>
        <w:rPr>
          <w:color w:val="000000" w:themeColor="text1"/>
          <w:sz w:val="28"/>
          <w:szCs w:val="28"/>
        </w:rPr>
      </w:pPr>
      <w:r w:rsidRPr="00E057DB">
        <w:rPr>
          <w:b/>
          <w:color w:val="000000" w:themeColor="text1"/>
          <w:sz w:val="28"/>
          <w:szCs w:val="28"/>
        </w:rPr>
        <w:t>6.2.2 Hyperparameter Calibration and Cross-Validation Analysis</w:t>
      </w:r>
    </w:p>
    <w:p w14:paraId="337BB140" w14:textId="77777777" w:rsidR="00A604BD" w:rsidRPr="00543273" w:rsidRDefault="002D748F">
      <w:pPr>
        <w:spacing w:after="80" w:line="360" w:lineRule="auto"/>
        <w:ind w:firstLine="720"/>
        <w:jc w:val="both"/>
        <w:rPr>
          <w:color w:val="000000" w:themeColor="text1"/>
        </w:rPr>
      </w:pPr>
      <w:r w:rsidRPr="00543273">
        <w:rPr>
          <w:color w:val="000000" w:themeColor="text1"/>
        </w:rPr>
        <w:t>Model training incorporates automated 5-fold cross-validation across smoothing hyperparameter grid alpha in {0.1, 0.5, 1.0, 2.0}. An alpha of 0.5 yielded superior macro F1 performance on the training corpus compared to standard Laplace smoothing (alpha = 1.0). Furthermore, including bigram tokens (</w:t>
      </w:r>
      <w:proofErr w:type="spellStart"/>
      <w:r w:rsidRPr="00543273">
        <w:rPr>
          <w:color w:val="000000" w:themeColor="text1"/>
        </w:rPr>
        <w:t>ngram_range</w:t>
      </w:r>
      <w:proofErr w:type="spellEnd"/>
      <w:r w:rsidRPr="00543273">
        <w:rPr>
          <w:color w:val="000000" w:themeColor="text1"/>
        </w:rPr>
        <w:t xml:space="preserve"> = (1, 2)) expanded the vocabulary from 420 unigrams to 1,180 total n-grams, capturing critical multi-word tokens such as 'null pointer', '</w:t>
      </w:r>
      <w:proofErr w:type="spellStart"/>
      <w:r w:rsidRPr="00543273">
        <w:rPr>
          <w:color w:val="000000" w:themeColor="text1"/>
        </w:rPr>
        <w:t>sql</w:t>
      </w:r>
      <w:proofErr w:type="spellEnd"/>
      <w:r w:rsidRPr="00543273">
        <w:rPr>
          <w:color w:val="000000" w:themeColor="text1"/>
        </w:rPr>
        <w:t xml:space="preserve"> injection', 'broken auth', and 'access denied'.</w:t>
      </w:r>
    </w:p>
    <w:p w14:paraId="2B4BC223"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3EA8414" wp14:editId="53D03F00">
            <wp:extent cx="4387850" cy="1990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model_training_workflow.png"/>
                    <pic:cNvPicPr/>
                  </pic:nvPicPr>
                  <pic:blipFill rotWithShape="1">
                    <a:blip r:embed="rId18"/>
                    <a:srcRect t="9721" b="20215"/>
                    <a:stretch>
                      <a:fillRect/>
                    </a:stretch>
                  </pic:blipFill>
                  <pic:spPr bwMode="auto">
                    <a:xfrm>
                      <a:off x="0" y="0"/>
                      <a:ext cx="4389120" cy="1991301"/>
                    </a:xfrm>
                    <a:prstGeom prst="rect">
                      <a:avLst/>
                    </a:prstGeom>
                    <a:ln>
                      <a:noFill/>
                    </a:ln>
                    <a:extLst>
                      <a:ext uri="{53640926-AAD7-44D8-BBD7-CCE9431645EC}">
                        <a14:shadowObscured xmlns:a14="http://schemas.microsoft.com/office/drawing/2010/main"/>
                      </a:ext>
                    </a:extLst>
                  </pic:spPr>
                </pic:pic>
              </a:graphicData>
            </a:graphic>
          </wp:inline>
        </w:drawing>
      </w:r>
    </w:p>
    <w:p w14:paraId="1463830C" w14:textId="77777777" w:rsidR="00A604BD" w:rsidRPr="00BA6EBB" w:rsidRDefault="002D748F">
      <w:pPr>
        <w:spacing w:before="40" w:after="160"/>
        <w:jc w:val="center"/>
        <w:rPr>
          <w:bCs/>
          <w:i/>
          <w:iCs/>
          <w:color w:val="000000" w:themeColor="text1"/>
          <w:szCs w:val="24"/>
        </w:rPr>
      </w:pPr>
      <w:r w:rsidRPr="00BA6EBB">
        <w:rPr>
          <w:bCs/>
          <w:i/>
          <w:iCs/>
          <w:color w:val="000000" w:themeColor="text1"/>
          <w:szCs w:val="24"/>
        </w:rPr>
        <w:t>Figure 6.1: Model Training Workflow &amp; Multi-Target Scikit-Learn Pipeline</w:t>
      </w:r>
    </w:p>
    <w:p w14:paraId="48A71E07" w14:textId="77777777" w:rsidR="00A604BD" w:rsidRPr="00BA6EBB" w:rsidRDefault="002D748F">
      <w:pPr>
        <w:keepNext/>
        <w:spacing w:before="120" w:after="40"/>
        <w:jc w:val="center"/>
        <w:rPr>
          <w:color w:val="000000" w:themeColor="text1"/>
          <w:szCs w:val="24"/>
        </w:rPr>
      </w:pPr>
      <w:r w:rsidRPr="00BA6EBB">
        <w:rPr>
          <w:noProof/>
          <w:color w:val="000000" w:themeColor="text1"/>
          <w:szCs w:val="24"/>
        </w:rPr>
        <w:drawing>
          <wp:inline distT="0" distB="0" distL="0" distR="0" wp14:anchorId="7457D5CA" wp14:editId="125A0431">
            <wp:extent cx="4387850" cy="857071"/>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model_prediction_workflow.png"/>
                    <pic:cNvPicPr/>
                  </pic:nvPicPr>
                  <pic:blipFill rotWithShape="1">
                    <a:blip r:embed="rId19"/>
                    <a:srcRect t="31361" b="32918"/>
                    <a:stretch>
                      <a:fillRect/>
                    </a:stretch>
                  </pic:blipFill>
                  <pic:spPr bwMode="auto">
                    <a:xfrm>
                      <a:off x="0" y="0"/>
                      <a:ext cx="4389120" cy="857319"/>
                    </a:xfrm>
                    <a:prstGeom prst="rect">
                      <a:avLst/>
                    </a:prstGeom>
                    <a:ln>
                      <a:noFill/>
                    </a:ln>
                    <a:extLst>
                      <a:ext uri="{53640926-AAD7-44D8-BBD7-CCE9431645EC}">
                        <a14:shadowObscured xmlns:a14="http://schemas.microsoft.com/office/drawing/2010/main"/>
                      </a:ext>
                    </a:extLst>
                  </pic:spPr>
                </pic:pic>
              </a:graphicData>
            </a:graphic>
          </wp:inline>
        </w:drawing>
      </w:r>
    </w:p>
    <w:p w14:paraId="5E00726F" w14:textId="0CF7847C" w:rsidR="00A604BD" w:rsidRPr="00BA6EBB" w:rsidRDefault="002D748F" w:rsidP="00E057DB">
      <w:pPr>
        <w:spacing w:before="40" w:after="160"/>
        <w:jc w:val="center"/>
        <w:rPr>
          <w:bCs/>
          <w:i/>
          <w:iCs/>
          <w:color w:val="000000" w:themeColor="text1"/>
          <w:szCs w:val="24"/>
        </w:rPr>
      </w:pPr>
      <w:r w:rsidRPr="00BA6EBB">
        <w:rPr>
          <w:bCs/>
          <w:i/>
          <w:iCs/>
          <w:color w:val="000000" w:themeColor="text1"/>
          <w:szCs w:val="24"/>
        </w:rPr>
        <w:t>Figure 6.2: Real-Time Inference Workflow &amp; Feature Attribution Generation</w:t>
      </w:r>
    </w:p>
    <w:p w14:paraId="001B5C50" w14:textId="77777777" w:rsidR="00E057DB" w:rsidRPr="00543273" w:rsidRDefault="00E057DB" w:rsidP="00E057DB">
      <w:pPr>
        <w:spacing w:before="40" w:after="160"/>
        <w:jc w:val="center"/>
        <w:rPr>
          <w:color w:val="000000" w:themeColor="text1"/>
        </w:rPr>
      </w:pPr>
    </w:p>
    <w:p w14:paraId="52330808"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lastRenderedPageBreak/>
        <w:t>6.3 Screenshots for Module</w:t>
      </w:r>
    </w:p>
    <w:p w14:paraId="0AC7F07A" w14:textId="54077072" w:rsidR="00A604BD" w:rsidRDefault="002D748F">
      <w:pPr>
        <w:spacing w:after="80" w:line="360" w:lineRule="auto"/>
        <w:ind w:firstLine="720"/>
        <w:jc w:val="both"/>
        <w:rPr>
          <w:color w:val="000000" w:themeColor="text1"/>
        </w:rPr>
      </w:pPr>
      <w:r w:rsidRPr="00543273">
        <w:rPr>
          <w:color w:val="000000" w:themeColor="text1"/>
        </w:rPr>
        <w:t>Figure 6.</w:t>
      </w:r>
      <w:r w:rsidR="00E057DB">
        <w:rPr>
          <w:color w:val="000000" w:themeColor="text1"/>
        </w:rPr>
        <w:t>3</w:t>
      </w:r>
      <w:r w:rsidRPr="00543273">
        <w:rPr>
          <w:color w:val="000000" w:themeColor="text1"/>
        </w:rPr>
        <w:t xml:space="preserve"> illustrates the Bug Analysis interface where users enter defect narratives and receive real-time predictions for severity, category, and module, alongside confidence bars and influential feature tokens.</w:t>
      </w:r>
    </w:p>
    <w:p w14:paraId="627C8BD7" w14:textId="362C6A96" w:rsidR="00E057DB" w:rsidRPr="00E057DB" w:rsidRDefault="00E057DB" w:rsidP="00E057DB">
      <w:pPr>
        <w:spacing w:after="80" w:line="360" w:lineRule="auto"/>
        <w:jc w:val="center"/>
        <w:rPr>
          <w:color w:val="000000" w:themeColor="text1"/>
        </w:rPr>
      </w:pPr>
      <w:r w:rsidRPr="007F1820">
        <w:rPr>
          <w:noProof/>
        </w:rPr>
        <w:drawing>
          <wp:inline distT="0" distB="0" distL="0" distR="0" wp14:anchorId="0705C474" wp14:editId="034E408E">
            <wp:extent cx="5731510" cy="3249930"/>
            <wp:effectExtent l="0" t="0" r="2540" b="7620"/>
            <wp:docPr id="2501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9145" name=""/>
                    <pic:cNvPicPr/>
                  </pic:nvPicPr>
                  <pic:blipFill>
                    <a:blip r:embed="rId20"/>
                    <a:stretch>
                      <a:fillRect/>
                    </a:stretch>
                  </pic:blipFill>
                  <pic:spPr>
                    <a:xfrm>
                      <a:off x="0" y="0"/>
                      <a:ext cx="5731510" cy="3249930"/>
                    </a:xfrm>
                    <a:prstGeom prst="rect">
                      <a:avLst/>
                    </a:prstGeom>
                  </pic:spPr>
                </pic:pic>
              </a:graphicData>
            </a:graphic>
          </wp:inline>
        </w:drawing>
      </w:r>
      <w:r w:rsidRPr="00E057DB">
        <w:rPr>
          <w:i/>
          <w:iCs/>
          <w:color w:val="000000" w:themeColor="text1"/>
        </w:rPr>
        <w:t>Figure 6.3. Bug Analysis interface</w:t>
      </w:r>
    </w:p>
    <w:p w14:paraId="07C77DD0" w14:textId="6101D222" w:rsidR="00E057DB" w:rsidRPr="00E057DB" w:rsidRDefault="00E057DB" w:rsidP="00E057DB">
      <w:pPr>
        <w:spacing w:after="80" w:line="360" w:lineRule="auto"/>
        <w:jc w:val="center"/>
        <w:rPr>
          <w:color w:val="000000" w:themeColor="text1"/>
        </w:rPr>
      </w:pPr>
      <w:r w:rsidRPr="007F1820">
        <w:rPr>
          <w:noProof/>
        </w:rPr>
        <w:drawing>
          <wp:inline distT="0" distB="0" distL="0" distR="0" wp14:anchorId="6EF58FA7" wp14:editId="5D94F885">
            <wp:extent cx="5731510" cy="1945640"/>
            <wp:effectExtent l="0" t="0" r="2540" b="0"/>
            <wp:docPr id="116724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41570" name=""/>
                    <pic:cNvPicPr/>
                  </pic:nvPicPr>
                  <pic:blipFill>
                    <a:blip r:embed="rId21"/>
                    <a:stretch>
                      <a:fillRect/>
                    </a:stretch>
                  </pic:blipFill>
                  <pic:spPr>
                    <a:xfrm>
                      <a:off x="0" y="0"/>
                      <a:ext cx="5731510" cy="1945640"/>
                    </a:xfrm>
                    <a:prstGeom prst="rect">
                      <a:avLst/>
                    </a:prstGeom>
                  </pic:spPr>
                </pic:pic>
              </a:graphicData>
            </a:graphic>
          </wp:inline>
        </w:drawing>
      </w:r>
      <w:r w:rsidRPr="00E057DB">
        <w:rPr>
          <w:i/>
          <w:iCs/>
          <w:color w:val="000000" w:themeColor="text1"/>
        </w:rPr>
        <w:t>Figure 6.4 Model Evaluation dashboard</w:t>
      </w:r>
    </w:p>
    <w:p w14:paraId="23BD50E7" w14:textId="77777777" w:rsidR="00E057DB" w:rsidRDefault="00E057DB" w:rsidP="00E057DB">
      <w:pPr>
        <w:spacing w:after="80" w:line="360" w:lineRule="auto"/>
        <w:jc w:val="both"/>
        <w:rPr>
          <w:color w:val="000000" w:themeColor="text1"/>
        </w:rPr>
      </w:pPr>
    </w:p>
    <w:p w14:paraId="2473D3D9" w14:textId="77777777" w:rsidR="00E057DB" w:rsidRPr="00543273" w:rsidRDefault="00E057DB" w:rsidP="00E057DB">
      <w:pPr>
        <w:spacing w:after="80" w:line="360" w:lineRule="auto"/>
        <w:ind w:firstLine="720"/>
        <w:jc w:val="both"/>
        <w:rPr>
          <w:color w:val="000000" w:themeColor="text1"/>
        </w:rPr>
      </w:pPr>
      <w:r w:rsidRPr="00543273">
        <w:rPr>
          <w:color w:val="000000" w:themeColor="text1"/>
        </w:rPr>
        <w:t>Figure 6.</w:t>
      </w:r>
      <w:r>
        <w:rPr>
          <w:color w:val="000000" w:themeColor="text1"/>
        </w:rPr>
        <w:t>4</w:t>
      </w:r>
      <w:r w:rsidRPr="00543273">
        <w:rPr>
          <w:color w:val="000000" w:themeColor="text1"/>
        </w:rPr>
        <w:t xml:space="preserve"> displays the Model Evaluation dashboard, presenting training run history, data split ratios, per-target precision and recall scores, and confusion matrix summaries.</w:t>
      </w:r>
    </w:p>
    <w:p w14:paraId="050ED0FB" w14:textId="77777777" w:rsidR="00E057DB" w:rsidRDefault="00E057DB" w:rsidP="00E057DB">
      <w:pPr>
        <w:spacing w:after="80" w:line="360" w:lineRule="auto"/>
        <w:jc w:val="both"/>
        <w:rPr>
          <w:color w:val="000000" w:themeColor="text1"/>
        </w:rPr>
      </w:pPr>
    </w:p>
    <w:p w14:paraId="46A5922F" w14:textId="2E2863A7" w:rsidR="00E057DB" w:rsidRPr="00543273" w:rsidRDefault="00E057DB" w:rsidP="00E057DB">
      <w:pPr>
        <w:spacing w:after="80" w:line="360" w:lineRule="auto"/>
        <w:jc w:val="center"/>
        <w:rPr>
          <w:color w:val="000000" w:themeColor="text1"/>
        </w:rPr>
      </w:pPr>
      <w:r w:rsidRPr="007F1820">
        <w:rPr>
          <w:noProof/>
        </w:rPr>
        <w:lastRenderedPageBreak/>
        <w:drawing>
          <wp:inline distT="0" distB="0" distL="0" distR="0" wp14:anchorId="7780DC62" wp14:editId="0619FDC0">
            <wp:extent cx="5731510" cy="2560955"/>
            <wp:effectExtent l="0" t="0" r="2540" b="0"/>
            <wp:docPr id="178633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39143" name=""/>
                    <pic:cNvPicPr/>
                  </pic:nvPicPr>
                  <pic:blipFill rotWithShape="1">
                    <a:blip r:embed="rId22"/>
                    <a:srcRect t="7245"/>
                    <a:stretch>
                      <a:fillRect/>
                    </a:stretch>
                  </pic:blipFill>
                  <pic:spPr bwMode="auto">
                    <a:xfrm>
                      <a:off x="0" y="0"/>
                      <a:ext cx="5731510" cy="2560955"/>
                    </a:xfrm>
                    <a:prstGeom prst="rect">
                      <a:avLst/>
                    </a:prstGeom>
                    <a:ln>
                      <a:noFill/>
                    </a:ln>
                    <a:extLst>
                      <a:ext uri="{53640926-AAD7-44D8-BBD7-CCE9431645EC}">
                        <a14:shadowObscured xmlns:a14="http://schemas.microsoft.com/office/drawing/2010/main"/>
                      </a:ext>
                    </a:extLst>
                  </pic:spPr>
                </pic:pic>
              </a:graphicData>
            </a:graphic>
          </wp:inline>
        </w:drawing>
      </w:r>
      <w:r w:rsidRPr="00E057DB">
        <w:rPr>
          <w:i/>
          <w:iCs/>
          <w:color w:val="000000" w:themeColor="text1"/>
        </w:rPr>
        <w:t>Figure 6.5. Bug Report Registry Analysis</w:t>
      </w:r>
    </w:p>
    <w:p w14:paraId="34582612"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6.4 Activity Diagram</w:t>
      </w:r>
    </w:p>
    <w:p w14:paraId="34B95FC6" w14:textId="77777777" w:rsidR="00A604BD" w:rsidRPr="00543273" w:rsidRDefault="002D748F">
      <w:pPr>
        <w:spacing w:after="80" w:line="360" w:lineRule="auto"/>
        <w:ind w:firstLine="720"/>
        <w:jc w:val="both"/>
        <w:rPr>
          <w:color w:val="000000" w:themeColor="text1"/>
        </w:rPr>
      </w:pPr>
      <w:r w:rsidRPr="00543273">
        <w:rPr>
          <w:color w:val="000000" w:themeColor="text1"/>
        </w:rPr>
        <w:t>Figure 6.3 shows the Activity Diagram for Module 3, outlining the training trigger, vectorization, cross-validation, artifact serialization, and inference workflows.</w:t>
      </w:r>
    </w:p>
    <w:p w14:paraId="469C0399"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3396FB1" wp14:editId="3E80E912">
            <wp:extent cx="4389006" cy="36175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ctivity_module3.png"/>
                    <pic:cNvPicPr/>
                  </pic:nvPicPr>
                  <pic:blipFill rotWithShape="1">
                    <a:blip r:embed="rId23"/>
                    <a:srcRect t="7320"/>
                    <a:stretch>
                      <a:fillRect/>
                    </a:stretch>
                  </pic:blipFill>
                  <pic:spPr bwMode="auto">
                    <a:xfrm>
                      <a:off x="0" y="0"/>
                      <a:ext cx="4389120" cy="3617689"/>
                    </a:xfrm>
                    <a:prstGeom prst="rect">
                      <a:avLst/>
                    </a:prstGeom>
                    <a:ln>
                      <a:noFill/>
                    </a:ln>
                    <a:extLst>
                      <a:ext uri="{53640926-AAD7-44D8-BBD7-CCE9431645EC}">
                        <a14:shadowObscured xmlns:a14="http://schemas.microsoft.com/office/drawing/2010/main"/>
                      </a:ext>
                    </a:extLst>
                  </pic:spPr>
                </pic:pic>
              </a:graphicData>
            </a:graphic>
          </wp:inline>
        </w:drawing>
      </w:r>
    </w:p>
    <w:p w14:paraId="6A42E829" w14:textId="77777777" w:rsidR="00A604BD" w:rsidRPr="00E057DB" w:rsidRDefault="002D748F" w:rsidP="00E057DB">
      <w:pPr>
        <w:spacing w:before="40" w:after="160"/>
        <w:jc w:val="center"/>
        <w:rPr>
          <w:bCs/>
          <w:i/>
          <w:iCs/>
          <w:color w:val="000000" w:themeColor="text1"/>
          <w:szCs w:val="24"/>
        </w:rPr>
      </w:pPr>
      <w:r w:rsidRPr="00E057DB">
        <w:rPr>
          <w:bCs/>
          <w:i/>
          <w:iCs/>
          <w:color w:val="000000" w:themeColor="text1"/>
          <w:szCs w:val="24"/>
        </w:rPr>
        <w:t>Figure 6.3: Activity Diagram for Module 3 — AI Engineering &amp; Model Lifecycle</w:t>
      </w:r>
    </w:p>
    <w:p w14:paraId="23D15619" w14:textId="77777777" w:rsidR="00A604BD" w:rsidRPr="00344B16" w:rsidRDefault="002D748F">
      <w:pPr>
        <w:keepNext/>
        <w:spacing w:before="200" w:after="60"/>
        <w:rPr>
          <w:color w:val="000000" w:themeColor="text1"/>
          <w:sz w:val="28"/>
          <w:szCs w:val="28"/>
        </w:rPr>
      </w:pPr>
      <w:r w:rsidRPr="00344B16">
        <w:rPr>
          <w:b/>
          <w:color w:val="000000" w:themeColor="text1"/>
          <w:sz w:val="28"/>
          <w:szCs w:val="28"/>
        </w:rPr>
        <w:t>6.5 Result of Module</w:t>
      </w:r>
    </w:p>
    <w:p w14:paraId="30E0B175" w14:textId="77777777" w:rsidR="00A604BD" w:rsidRPr="00543273" w:rsidRDefault="002D748F">
      <w:pPr>
        <w:spacing w:after="80" w:line="360" w:lineRule="auto"/>
        <w:ind w:firstLine="720"/>
        <w:jc w:val="both"/>
        <w:rPr>
          <w:color w:val="000000" w:themeColor="text1"/>
        </w:rPr>
      </w:pPr>
      <w:r w:rsidRPr="00543273">
        <w:rPr>
          <w:color w:val="000000" w:themeColor="text1"/>
        </w:rPr>
        <w:t>The models demonstrated consistent classification performance across evaluation runs. Table 6.2 summarizes precision, recall, and macro F1-scores achieved on holdout test sets.</w:t>
      </w:r>
    </w:p>
    <w:p w14:paraId="3704AE12" w14:textId="77777777" w:rsidR="00A604BD" w:rsidRPr="00344B16" w:rsidRDefault="002D748F" w:rsidP="00344B16">
      <w:pPr>
        <w:keepNext/>
        <w:spacing w:before="120" w:after="40"/>
        <w:jc w:val="center"/>
        <w:rPr>
          <w:bCs/>
          <w:i/>
          <w:iCs/>
          <w:color w:val="000000" w:themeColor="text1"/>
          <w:szCs w:val="24"/>
        </w:rPr>
      </w:pPr>
      <w:r w:rsidRPr="00344B16">
        <w:rPr>
          <w:bCs/>
          <w:i/>
          <w:iCs/>
          <w:color w:val="000000" w:themeColor="text1"/>
          <w:szCs w:val="24"/>
        </w:rPr>
        <w:lastRenderedPageBreak/>
        <w:t>Table 6.2: Defect Classification Performance Metrics (Precision, Recall, F1)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584"/>
        <w:gridCol w:w="1728"/>
        <w:gridCol w:w="1728"/>
        <w:gridCol w:w="1728"/>
      </w:tblGrid>
      <w:tr w:rsidR="00A604BD" w:rsidRPr="00CE1E8C" w14:paraId="661CA4F4" w14:textId="77777777" w:rsidTr="00344B16">
        <w:trPr>
          <w:cantSplit/>
          <w:tblHeader/>
          <w:jc w:val="center"/>
        </w:trPr>
        <w:tc>
          <w:tcPr>
            <w:tcW w:w="2160" w:type="dxa"/>
            <w:tcMar>
              <w:top w:w="80" w:type="dxa"/>
              <w:left w:w="100" w:type="dxa"/>
              <w:bottom w:w="80" w:type="dxa"/>
              <w:right w:w="100" w:type="dxa"/>
            </w:tcMar>
          </w:tcPr>
          <w:p w14:paraId="4996B6D7" w14:textId="77777777" w:rsidR="00A604BD" w:rsidRPr="00CE1E8C" w:rsidRDefault="002D748F" w:rsidP="00344B16">
            <w:pPr>
              <w:spacing w:before="20" w:after="20"/>
              <w:jc w:val="center"/>
              <w:rPr>
                <w:color w:val="000000" w:themeColor="text1"/>
                <w:sz w:val="22"/>
              </w:rPr>
            </w:pPr>
            <w:r w:rsidRPr="00CE1E8C">
              <w:rPr>
                <w:b/>
                <w:color w:val="000000" w:themeColor="text1"/>
                <w:sz w:val="22"/>
              </w:rPr>
              <w:t>Classification Target</w:t>
            </w:r>
          </w:p>
        </w:tc>
        <w:tc>
          <w:tcPr>
            <w:tcW w:w="1584" w:type="dxa"/>
            <w:tcMar>
              <w:top w:w="80" w:type="dxa"/>
              <w:left w:w="100" w:type="dxa"/>
              <w:bottom w:w="80" w:type="dxa"/>
              <w:right w:w="100" w:type="dxa"/>
            </w:tcMar>
          </w:tcPr>
          <w:p w14:paraId="35F128D4" w14:textId="77777777" w:rsidR="00A604BD" w:rsidRPr="00CE1E8C" w:rsidRDefault="002D748F" w:rsidP="00344B16">
            <w:pPr>
              <w:spacing w:before="20" w:after="20"/>
              <w:jc w:val="center"/>
              <w:rPr>
                <w:color w:val="000000" w:themeColor="text1"/>
                <w:sz w:val="22"/>
              </w:rPr>
            </w:pPr>
            <w:r w:rsidRPr="00CE1E8C">
              <w:rPr>
                <w:b/>
                <w:color w:val="000000" w:themeColor="text1"/>
                <w:sz w:val="22"/>
              </w:rPr>
              <w:t>Accuracy</w:t>
            </w:r>
          </w:p>
        </w:tc>
        <w:tc>
          <w:tcPr>
            <w:tcW w:w="1728" w:type="dxa"/>
            <w:tcMar>
              <w:top w:w="80" w:type="dxa"/>
              <w:left w:w="100" w:type="dxa"/>
              <w:bottom w:w="80" w:type="dxa"/>
              <w:right w:w="100" w:type="dxa"/>
            </w:tcMar>
          </w:tcPr>
          <w:p w14:paraId="7FB814DE" w14:textId="77777777" w:rsidR="00A604BD" w:rsidRPr="00CE1E8C" w:rsidRDefault="002D748F" w:rsidP="00344B16">
            <w:pPr>
              <w:spacing w:before="20" w:after="20"/>
              <w:jc w:val="center"/>
              <w:rPr>
                <w:color w:val="000000" w:themeColor="text1"/>
                <w:sz w:val="22"/>
              </w:rPr>
            </w:pPr>
            <w:r w:rsidRPr="00CE1E8C">
              <w:rPr>
                <w:b/>
                <w:color w:val="000000" w:themeColor="text1"/>
                <w:sz w:val="22"/>
              </w:rPr>
              <w:t>Macro Precision</w:t>
            </w:r>
          </w:p>
        </w:tc>
        <w:tc>
          <w:tcPr>
            <w:tcW w:w="1728" w:type="dxa"/>
            <w:tcMar>
              <w:top w:w="80" w:type="dxa"/>
              <w:left w:w="100" w:type="dxa"/>
              <w:bottom w:w="80" w:type="dxa"/>
              <w:right w:w="100" w:type="dxa"/>
            </w:tcMar>
          </w:tcPr>
          <w:p w14:paraId="54059045" w14:textId="77777777" w:rsidR="00A604BD" w:rsidRPr="00CE1E8C" w:rsidRDefault="002D748F" w:rsidP="00344B16">
            <w:pPr>
              <w:spacing w:before="20" w:after="20"/>
              <w:jc w:val="center"/>
              <w:rPr>
                <w:color w:val="000000" w:themeColor="text1"/>
                <w:sz w:val="22"/>
              </w:rPr>
            </w:pPr>
            <w:r w:rsidRPr="00CE1E8C">
              <w:rPr>
                <w:b/>
                <w:color w:val="000000" w:themeColor="text1"/>
                <w:sz w:val="22"/>
              </w:rPr>
              <w:t>Macro Recall</w:t>
            </w:r>
          </w:p>
        </w:tc>
        <w:tc>
          <w:tcPr>
            <w:tcW w:w="1728" w:type="dxa"/>
            <w:tcMar>
              <w:top w:w="80" w:type="dxa"/>
              <w:left w:w="100" w:type="dxa"/>
              <w:bottom w:w="80" w:type="dxa"/>
              <w:right w:w="100" w:type="dxa"/>
            </w:tcMar>
          </w:tcPr>
          <w:p w14:paraId="747C7836" w14:textId="77777777" w:rsidR="00A604BD" w:rsidRPr="00CE1E8C" w:rsidRDefault="002D748F" w:rsidP="00344B16">
            <w:pPr>
              <w:spacing w:before="20" w:after="20"/>
              <w:jc w:val="center"/>
              <w:rPr>
                <w:color w:val="000000" w:themeColor="text1"/>
                <w:sz w:val="22"/>
              </w:rPr>
            </w:pPr>
            <w:r w:rsidRPr="00CE1E8C">
              <w:rPr>
                <w:b/>
                <w:color w:val="000000" w:themeColor="text1"/>
                <w:sz w:val="22"/>
              </w:rPr>
              <w:t>Macro F1-Score</w:t>
            </w:r>
          </w:p>
        </w:tc>
      </w:tr>
      <w:tr w:rsidR="00A604BD" w:rsidRPr="00CE1E8C" w14:paraId="07AE7BBF" w14:textId="77777777" w:rsidTr="00344B16">
        <w:trPr>
          <w:cantSplit/>
          <w:jc w:val="center"/>
        </w:trPr>
        <w:tc>
          <w:tcPr>
            <w:tcW w:w="2160" w:type="dxa"/>
            <w:tcMar>
              <w:top w:w="60" w:type="dxa"/>
              <w:left w:w="100" w:type="dxa"/>
              <w:bottom w:w="60" w:type="dxa"/>
              <w:right w:w="100" w:type="dxa"/>
            </w:tcMar>
          </w:tcPr>
          <w:p w14:paraId="73F10FDC" w14:textId="77777777" w:rsidR="00A604BD" w:rsidRPr="00CE1E8C" w:rsidRDefault="002D748F">
            <w:pPr>
              <w:spacing w:before="20" w:after="20" w:line="264" w:lineRule="auto"/>
              <w:rPr>
                <w:color w:val="000000" w:themeColor="text1"/>
                <w:sz w:val="22"/>
              </w:rPr>
            </w:pPr>
            <w:r w:rsidRPr="00CE1E8C">
              <w:rPr>
                <w:color w:val="000000" w:themeColor="text1"/>
                <w:sz w:val="22"/>
              </w:rPr>
              <w:t>Severity Level</w:t>
            </w:r>
          </w:p>
        </w:tc>
        <w:tc>
          <w:tcPr>
            <w:tcW w:w="1584" w:type="dxa"/>
            <w:tcMar>
              <w:top w:w="60" w:type="dxa"/>
              <w:left w:w="100" w:type="dxa"/>
              <w:bottom w:w="60" w:type="dxa"/>
              <w:right w:w="100" w:type="dxa"/>
            </w:tcMar>
          </w:tcPr>
          <w:p w14:paraId="01FA685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82.5%</w:t>
            </w:r>
          </w:p>
        </w:tc>
        <w:tc>
          <w:tcPr>
            <w:tcW w:w="1728" w:type="dxa"/>
            <w:tcMar>
              <w:top w:w="60" w:type="dxa"/>
              <w:left w:w="100" w:type="dxa"/>
              <w:bottom w:w="60" w:type="dxa"/>
              <w:right w:w="100" w:type="dxa"/>
            </w:tcMar>
          </w:tcPr>
          <w:p w14:paraId="7E82213A"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0.81</w:t>
            </w:r>
          </w:p>
        </w:tc>
        <w:tc>
          <w:tcPr>
            <w:tcW w:w="1728" w:type="dxa"/>
            <w:tcMar>
              <w:top w:w="60" w:type="dxa"/>
              <w:left w:w="100" w:type="dxa"/>
              <w:bottom w:w="60" w:type="dxa"/>
              <w:right w:w="100" w:type="dxa"/>
            </w:tcMar>
          </w:tcPr>
          <w:p w14:paraId="6141BAC9"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0.83</w:t>
            </w:r>
          </w:p>
        </w:tc>
        <w:tc>
          <w:tcPr>
            <w:tcW w:w="1728" w:type="dxa"/>
            <w:tcMar>
              <w:top w:w="60" w:type="dxa"/>
              <w:left w:w="100" w:type="dxa"/>
              <w:bottom w:w="60" w:type="dxa"/>
              <w:right w:w="100" w:type="dxa"/>
            </w:tcMar>
          </w:tcPr>
          <w:p w14:paraId="31A7A695"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0.82</w:t>
            </w:r>
          </w:p>
        </w:tc>
      </w:tr>
      <w:tr w:rsidR="00A604BD" w:rsidRPr="00CE1E8C" w14:paraId="47306300" w14:textId="77777777" w:rsidTr="00344B16">
        <w:trPr>
          <w:cantSplit/>
          <w:jc w:val="center"/>
        </w:trPr>
        <w:tc>
          <w:tcPr>
            <w:tcW w:w="2160" w:type="dxa"/>
            <w:tcMar>
              <w:top w:w="60" w:type="dxa"/>
              <w:left w:w="100" w:type="dxa"/>
              <w:bottom w:w="60" w:type="dxa"/>
              <w:right w:w="100" w:type="dxa"/>
            </w:tcMar>
          </w:tcPr>
          <w:p w14:paraId="4BCE0B27" w14:textId="77777777" w:rsidR="00A604BD" w:rsidRPr="00CE1E8C" w:rsidRDefault="002D748F">
            <w:pPr>
              <w:spacing w:before="20" w:after="20" w:line="264" w:lineRule="auto"/>
              <w:rPr>
                <w:color w:val="000000" w:themeColor="text1"/>
                <w:sz w:val="22"/>
              </w:rPr>
            </w:pPr>
            <w:r w:rsidRPr="00CE1E8C">
              <w:rPr>
                <w:color w:val="000000" w:themeColor="text1"/>
                <w:sz w:val="22"/>
              </w:rPr>
              <w:t>Defect Category</w:t>
            </w:r>
          </w:p>
        </w:tc>
        <w:tc>
          <w:tcPr>
            <w:tcW w:w="1584" w:type="dxa"/>
            <w:tcMar>
              <w:top w:w="60" w:type="dxa"/>
              <w:left w:w="100" w:type="dxa"/>
              <w:bottom w:w="60" w:type="dxa"/>
              <w:right w:w="100" w:type="dxa"/>
            </w:tcMar>
          </w:tcPr>
          <w:p w14:paraId="3A8EBCE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80.0%</w:t>
            </w:r>
          </w:p>
        </w:tc>
        <w:tc>
          <w:tcPr>
            <w:tcW w:w="1728" w:type="dxa"/>
            <w:tcMar>
              <w:top w:w="60" w:type="dxa"/>
              <w:left w:w="100" w:type="dxa"/>
              <w:bottom w:w="60" w:type="dxa"/>
              <w:right w:w="100" w:type="dxa"/>
            </w:tcMar>
          </w:tcPr>
          <w:p w14:paraId="10F276D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0.79</w:t>
            </w:r>
          </w:p>
        </w:tc>
        <w:tc>
          <w:tcPr>
            <w:tcW w:w="1728" w:type="dxa"/>
            <w:tcMar>
              <w:top w:w="60" w:type="dxa"/>
              <w:left w:w="100" w:type="dxa"/>
              <w:bottom w:w="60" w:type="dxa"/>
              <w:right w:w="100" w:type="dxa"/>
            </w:tcMar>
          </w:tcPr>
          <w:p w14:paraId="40C5C60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0.80</w:t>
            </w:r>
          </w:p>
        </w:tc>
        <w:tc>
          <w:tcPr>
            <w:tcW w:w="1728" w:type="dxa"/>
            <w:tcMar>
              <w:top w:w="60" w:type="dxa"/>
              <w:left w:w="100" w:type="dxa"/>
              <w:bottom w:w="60" w:type="dxa"/>
              <w:right w:w="100" w:type="dxa"/>
            </w:tcMar>
          </w:tcPr>
          <w:p w14:paraId="7E4C10E0"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0.79</w:t>
            </w:r>
          </w:p>
        </w:tc>
      </w:tr>
      <w:tr w:rsidR="00A604BD" w:rsidRPr="00CE1E8C" w14:paraId="440F9872" w14:textId="77777777" w:rsidTr="00344B16">
        <w:trPr>
          <w:cantSplit/>
          <w:jc w:val="center"/>
        </w:trPr>
        <w:tc>
          <w:tcPr>
            <w:tcW w:w="2160" w:type="dxa"/>
            <w:tcMar>
              <w:top w:w="60" w:type="dxa"/>
              <w:left w:w="100" w:type="dxa"/>
              <w:bottom w:w="60" w:type="dxa"/>
              <w:right w:w="100" w:type="dxa"/>
            </w:tcMar>
          </w:tcPr>
          <w:p w14:paraId="2652DA22" w14:textId="77777777" w:rsidR="00A604BD" w:rsidRPr="00CE1E8C" w:rsidRDefault="002D748F">
            <w:pPr>
              <w:spacing w:before="20" w:after="20" w:line="264" w:lineRule="auto"/>
              <w:rPr>
                <w:color w:val="000000" w:themeColor="text1"/>
                <w:sz w:val="22"/>
              </w:rPr>
            </w:pPr>
            <w:r w:rsidRPr="00CE1E8C">
              <w:rPr>
                <w:color w:val="000000" w:themeColor="text1"/>
                <w:sz w:val="22"/>
              </w:rPr>
              <w:t>Affected Module</w:t>
            </w:r>
          </w:p>
        </w:tc>
        <w:tc>
          <w:tcPr>
            <w:tcW w:w="1584" w:type="dxa"/>
            <w:tcMar>
              <w:top w:w="60" w:type="dxa"/>
              <w:left w:w="100" w:type="dxa"/>
              <w:bottom w:w="60" w:type="dxa"/>
              <w:right w:w="100" w:type="dxa"/>
            </w:tcMar>
          </w:tcPr>
          <w:p w14:paraId="538709BD"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77.5%</w:t>
            </w:r>
          </w:p>
        </w:tc>
        <w:tc>
          <w:tcPr>
            <w:tcW w:w="1728" w:type="dxa"/>
            <w:tcMar>
              <w:top w:w="60" w:type="dxa"/>
              <w:left w:w="100" w:type="dxa"/>
              <w:bottom w:w="60" w:type="dxa"/>
              <w:right w:w="100" w:type="dxa"/>
            </w:tcMar>
          </w:tcPr>
          <w:p w14:paraId="7E8D8B1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0.76</w:t>
            </w:r>
          </w:p>
        </w:tc>
        <w:tc>
          <w:tcPr>
            <w:tcW w:w="1728" w:type="dxa"/>
            <w:tcMar>
              <w:top w:w="60" w:type="dxa"/>
              <w:left w:w="100" w:type="dxa"/>
              <w:bottom w:w="60" w:type="dxa"/>
              <w:right w:w="100" w:type="dxa"/>
            </w:tcMar>
          </w:tcPr>
          <w:p w14:paraId="171F20F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0.78</w:t>
            </w:r>
          </w:p>
        </w:tc>
        <w:tc>
          <w:tcPr>
            <w:tcW w:w="1728" w:type="dxa"/>
            <w:tcMar>
              <w:top w:w="60" w:type="dxa"/>
              <w:left w:w="100" w:type="dxa"/>
              <w:bottom w:w="60" w:type="dxa"/>
              <w:right w:w="100" w:type="dxa"/>
            </w:tcMar>
          </w:tcPr>
          <w:p w14:paraId="203FA0F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0.77</w:t>
            </w:r>
          </w:p>
        </w:tc>
      </w:tr>
    </w:tbl>
    <w:p w14:paraId="25583065" w14:textId="77777777" w:rsidR="00A604BD" w:rsidRPr="00543273" w:rsidRDefault="00A604BD">
      <w:pPr>
        <w:spacing w:after="80"/>
        <w:rPr>
          <w:color w:val="000000" w:themeColor="text1"/>
        </w:rPr>
      </w:pPr>
    </w:p>
    <w:p w14:paraId="43456A82" w14:textId="77777777" w:rsidR="00A604BD" w:rsidRPr="00344B16" w:rsidRDefault="002D748F" w:rsidP="00344B16">
      <w:pPr>
        <w:keepNext/>
        <w:spacing w:before="120" w:after="40"/>
        <w:jc w:val="center"/>
        <w:rPr>
          <w:bCs/>
          <w:i/>
          <w:iCs/>
          <w:color w:val="000000" w:themeColor="text1"/>
          <w:szCs w:val="24"/>
        </w:rPr>
      </w:pPr>
      <w:r w:rsidRPr="00344B16">
        <w:rPr>
          <w:bCs/>
          <w:i/>
          <w:iCs/>
          <w:color w:val="000000" w:themeColor="text1"/>
          <w:szCs w:val="24"/>
        </w:rPr>
        <w:t>Table 6.3: Feature Attribution Examples and Linguistic Explanations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28"/>
        <w:gridCol w:w="2880"/>
        <w:gridCol w:w="1728"/>
      </w:tblGrid>
      <w:tr w:rsidR="00A604BD" w:rsidRPr="00CE1E8C" w14:paraId="49FC4070" w14:textId="77777777" w:rsidTr="00344B16">
        <w:trPr>
          <w:cantSplit/>
          <w:tblHeader/>
          <w:jc w:val="center"/>
        </w:trPr>
        <w:tc>
          <w:tcPr>
            <w:tcW w:w="2592" w:type="dxa"/>
            <w:tcMar>
              <w:top w:w="80" w:type="dxa"/>
              <w:left w:w="100" w:type="dxa"/>
              <w:bottom w:w="80" w:type="dxa"/>
              <w:right w:w="100" w:type="dxa"/>
            </w:tcMar>
          </w:tcPr>
          <w:p w14:paraId="5913D292" w14:textId="77777777" w:rsidR="00A604BD" w:rsidRPr="00CE1E8C" w:rsidRDefault="002D748F" w:rsidP="00344B16">
            <w:pPr>
              <w:spacing w:before="20" w:after="20"/>
              <w:jc w:val="center"/>
              <w:rPr>
                <w:color w:val="000000" w:themeColor="text1"/>
                <w:sz w:val="22"/>
              </w:rPr>
            </w:pPr>
            <w:r w:rsidRPr="00CE1E8C">
              <w:rPr>
                <w:b/>
                <w:color w:val="000000" w:themeColor="text1"/>
                <w:sz w:val="22"/>
              </w:rPr>
              <w:t>Defect Narrative Excerpt</w:t>
            </w:r>
          </w:p>
        </w:tc>
        <w:tc>
          <w:tcPr>
            <w:tcW w:w="1728" w:type="dxa"/>
            <w:tcMar>
              <w:top w:w="80" w:type="dxa"/>
              <w:left w:w="100" w:type="dxa"/>
              <w:bottom w:w="80" w:type="dxa"/>
              <w:right w:w="100" w:type="dxa"/>
            </w:tcMar>
          </w:tcPr>
          <w:p w14:paraId="6882009B" w14:textId="77777777" w:rsidR="00A604BD" w:rsidRPr="00CE1E8C" w:rsidRDefault="002D748F" w:rsidP="00344B16">
            <w:pPr>
              <w:spacing w:before="20" w:after="20"/>
              <w:jc w:val="center"/>
              <w:rPr>
                <w:color w:val="000000" w:themeColor="text1"/>
                <w:sz w:val="22"/>
              </w:rPr>
            </w:pPr>
            <w:r w:rsidRPr="00CE1E8C">
              <w:rPr>
                <w:b/>
                <w:color w:val="000000" w:themeColor="text1"/>
                <w:sz w:val="22"/>
              </w:rPr>
              <w:t>Predicted Category</w:t>
            </w:r>
          </w:p>
        </w:tc>
        <w:tc>
          <w:tcPr>
            <w:tcW w:w="2880" w:type="dxa"/>
            <w:tcMar>
              <w:top w:w="80" w:type="dxa"/>
              <w:left w:w="100" w:type="dxa"/>
              <w:bottom w:w="80" w:type="dxa"/>
              <w:right w:w="100" w:type="dxa"/>
            </w:tcMar>
          </w:tcPr>
          <w:p w14:paraId="5E5E24C8" w14:textId="77777777" w:rsidR="00A604BD" w:rsidRPr="00CE1E8C" w:rsidRDefault="002D748F" w:rsidP="00344B16">
            <w:pPr>
              <w:spacing w:before="20" w:after="20"/>
              <w:jc w:val="center"/>
              <w:rPr>
                <w:color w:val="000000" w:themeColor="text1"/>
                <w:sz w:val="22"/>
              </w:rPr>
            </w:pPr>
            <w:r w:rsidRPr="00CE1E8C">
              <w:rPr>
                <w:b/>
                <w:color w:val="000000" w:themeColor="text1"/>
                <w:sz w:val="22"/>
              </w:rPr>
              <w:t>Top Explanatory Features</w:t>
            </w:r>
          </w:p>
        </w:tc>
        <w:tc>
          <w:tcPr>
            <w:tcW w:w="1728" w:type="dxa"/>
            <w:tcMar>
              <w:top w:w="80" w:type="dxa"/>
              <w:left w:w="100" w:type="dxa"/>
              <w:bottom w:w="80" w:type="dxa"/>
              <w:right w:w="100" w:type="dxa"/>
            </w:tcMar>
          </w:tcPr>
          <w:p w14:paraId="5CB5EAC4" w14:textId="77777777" w:rsidR="00A604BD" w:rsidRPr="00CE1E8C" w:rsidRDefault="002D748F" w:rsidP="00344B16">
            <w:pPr>
              <w:spacing w:before="20" w:after="20"/>
              <w:jc w:val="center"/>
              <w:rPr>
                <w:color w:val="000000" w:themeColor="text1"/>
                <w:sz w:val="22"/>
              </w:rPr>
            </w:pPr>
            <w:r w:rsidRPr="00CE1E8C">
              <w:rPr>
                <w:b/>
                <w:color w:val="000000" w:themeColor="text1"/>
                <w:sz w:val="22"/>
              </w:rPr>
              <w:t>Feature Weight</w:t>
            </w:r>
          </w:p>
        </w:tc>
      </w:tr>
      <w:tr w:rsidR="00A604BD" w:rsidRPr="00CE1E8C" w14:paraId="4EC0CD4A" w14:textId="77777777" w:rsidTr="00344B16">
        <w:trPr>
          <w:cantSplit/>
          <w:jc w:val="center"/>
        </w:trPr>
        <w:tc>
          <w:tcPr>
            <w:tcW w:w="2592" w:type="dxa"/>
            <w:tcMar>
              <w:top w:w="60" w:type="dxa"/>
              <w:left w:w="100" w:type="dxa"/>
              <w:bottom w:w="60" w:type="dxa"/>
              <w:right w:w="100" w:type="dxa"/>
            </w:tcMar>
          </w:tcPr>
          <w:p w14:paraId="6D40DD5B" w14:textId="77777777" w:rsidR="00A604BD" w:rsidRPr="00CE1E8C" w:rsidRDefault="002D748F">
            <w:pPr>
              <w:spacing w:before="20" w:after="20" w:line="264" w:lineRule="auto"/>
              <w:rPr>
                <w:color w:val="000000" w:themeColor="text1"/>
                <w:sz w:val="22"/>
              </w:rPr>
            </w:pPr>
            <w:r w:rsidRPr="00CE1E8C">
              <w:rPr>
                <w:color w:val="000000" w:themeColor="text1"/>
                <w:sz w:val="22"/>
              </w:rPr>
              <w:t>Login bypass via SQL injection payload ' OR '1'='1</w:t>
            </w:r>
          </w:p>
        </w:tc>
        <w:tc>
          <w:tcPr>
            <w:tcW w:w="1728" w:type="dxa"/>
            <w:tcMar>
              <w:top w:w="60" w:type="dxa"/>
              <w:left w:w="100" w:type="dxa"/>
              <w:bottom w:w="60" w:type="dxa"/>
              <w:right w:w="100" w:type="dxa"/>
            </w:tcMar>
          </w:tcPr>
          <w:p w14:paraId="6C78CFA3"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Security Issue</w:t>
            </w:r>
          </w:p>
        </w:tc>
        <w:tc>
          <w:tcPr>
            <w:tcW w:w="2880" w:type="dxa"/>
            <w:tcMar>
              <w:top w:w="60" w:type="dxa"/>
              <w:left w:w="100" w:type="dxa"/>
              <w:bottom w:w="60" w:type="dxa"/>
              <w:right w:w="100" w:type="dxa"/>
            </w:tcMar>
          </w:tcPr>
          <w:p w14:paraId="71C2897D" w14:textId="77777777" w:rsidR="00A604BD" w:rsidRPr="00CE1E8C" w:rsidRDefault="002D748F">
            <w:pPr>
              <w:spacing w:before="20" w:after="20" w:line="264" w:lineRule="auto"/>
              <w:rPr>
                <w:color w:val="000000" w:themeColor="text1"/>
                <w:sz w:val="22"/>
              </w:rPr>
            </w:pPr>
            <w:r w:rsidRPr="00CE1E8C">
              <w:rPr>
                <w:color w:val="000000" w:themeColor="text1"/>
                <w:sz w:val="22"/>
              </w:rPr>
              <w:t>'</w:t>
            </w:r>
            <w:proofErr w:type="spellStart"/>
            <w:proofErr w:type="gramStart"/>
            <w:r w:rsidRPr="00CE1E8C">
              <w:rPr>
                <w:color w:val="000000" w:themeColor="text1"/>
                <w:sz w:val="22"/>
              </w:rPr>
              <w:t>sql</w:t>
            </w:r>
            <w:proofErr w:type="spellEnd"/>
            <w:proofErr w:type="gramEnd"/>
            <w:r w:rsidRPr="00CE1E8C">
              <w:rPr>
                <w:color w:val="000000" w:themeColor="text1"/>
                <w:sz w:val="22"/>
              </w:rPr>
              <w:t xml:space="preserve"> injection', 'bypass', 'login'</w:t>
            </w:r>
          </w:p>
        </w:tc>
        <w:tc>
          <w:tcPr>
            <w:tcW w:w="1728" w:type="dxa"/>
            <w:tcMar>
              <w:top w:w="60" w:type="dxa"/>
              <w:left w:w="100" w:type="dxa"/>
              <w:bottom w:w="60" w:type="dxa"/>
              <w:right w:w="100" w:type="dxa"/>
            </w:tcMar>
          </w:tcPr>
          <w:p w14:paraId="4F216231"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0.412, 0.385, 0.298</w:t>
            </w:r>
          </w:p>
        </w:tc>
      </w:tr>
      <w:tr w:rsidR="00A604BD" w:rsidRPr="00CE1E8C" w14:paraId="21A6ABC7" w14:textId="77777777" w:rsidTr="00344B16">
        <w:trPr>
          <w:cantSplit/>
          <w:jc w:val="center"/>
        </w:trPr>
        <w:tc>
          <w:tcPr>
            <w:tcW w:w="2592" w:type="dxa"/>
            <w:tcMar>
              <w:top w:w="60" w:type="dxa"/>
              <w:left w:w="100" w:type="dxa"/>
              <w:bottom w:w="60" w:type="dxa"/>
              <w:right w:w="100" w:type="dxa"/>
            </w:tcMar>
          </w:tcPr>
          <w:p w14:paraId="55906167" w14:textId="77777777" w:rsidR="00A604BD" w:rsidRPr="00CE1E8C" w:rsidRDefault="002D748F">
            <w:pPr>
              <w:spacing w:before="20" w:after="20" w:line="264" w:lineRule="auto"/>
              <w:rPr>
                <w:color w:val="000000" w:themeColor="text1"/>
                <w:sz w:val="22"/>
              </w:rPr>
            </w:pPr>
            <w:r w:rsidRPr="00CE1E8C">
              <w:rPr>
                <w:color w:val="000000" w:themeColor="text1"/>
                <w:sz w:val="22"/>
              </w:rPr>
              <w:t>Database connection pool exhausted under high concurrency</w:t>
            </w:r>
          </w:p>
        </w:tc>
        <w:tc>
          <w:tcPr>
            <w:tcW w:w="1728" w:type="dxa"/>
            <w:tcMar>
              <w:top w:w="60" w:type="dxa"/>
              <w:left w:w="100" w:type="dxa"/>
              <w:bottom w:w="60" w:type="dxa"/>
              <w:right w:w="100" w:type="dxa"/>
            </w:tcMar>
          </w:tcPr>
          <w:p w14:paraId="1EF59E3D"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Performance</w:t>
            </w:r>
          </w:p>
        </w:tc>
        <w:tc>
          <w:tcPr>
            <w:tcW w:w="2880" w:type="dxa"/>
            <w:tcMar>
              <w:top w:w="60" w:type="dxa"/>
              <w:left w:w="100" w:type="dxa"/>
              <w:bottom w:w="60" w:type="dxa"/>
              <w:right w:w="100" w:type="dxa"/>
            </w:tcMar>
          </w:tcPr>
          <w:p w14:paraId="4FC43A43" w14:textId="77777777" w:rsidR="00A604BD" w:rsidRPr="00CE1E8C" w:rsidRDefault="002D748F">
            <w:pPr>
              <w:spacing w:before="20" w:after="20" w:line="264" w:lineRule="auto"/>
              <w:rPr>
                <w:color w:val="000000" w:themeColor="text1"/>
                <w:sz w:val="22"/>
              </w:rPr>
            </w:pPr>
            <w:r w:rsidRPr="00CE1E8C">
              <w:rPr>
                <w:color w:val="000000" w:themeColor="text1"/>
                <w:sz w:val="22"/>
              </w:rPr>
              <w:t>'</w:t>
            </w:r>
            <w:proofErr w:type="gramStart"/>
            <w:r w:rsidRPr="00CE1E8C">
              <w:rPr>
                <w:color w:val="000000" w:themeColor="text1"/>
                <w:sz w:val="22"/>
              </w:rPr>
              <w:t>pool</w:t>
            </w:r>
            <w:proofErr w:type="gramEnd"/>
            <w:r w:rsidRPr="00CE1E8C">
              <w:rPr>
                <w:color w:val="000000" w:themeColor="text1"/>
                <w:sz w:val="22"/>
              </w:rPr>
              <w:t xml:space="preserve"> exhausted', 'concurrency', 'connection'</w:t>
            </w:r>
          </w:p>
        </w:tc>
        <w:tc>
          <w:tcPr>
            <w:tcW w:w="1728" w:type="dxa"/>
            <w:tcMar>
              <w:top w:w="60" w:type="dxa"/>
              <w:left w:w="100" w:type="dxa"/>
              <w:bottom w:w="60" w:type="dxa"/>
              <w:right w:w="100" w:type="dxa"/>
            </w:tcMar>
          </w:tcPr>
          <w:p w14:paraId="35FC0DB5"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0.435, 0.362, 0.311</w:t>
            </w:r>
          </w:p>
        </w:tc>
      </w:tr>
      <w:tr w:rsidR="00A604BD" w:rsidRPr="00CE1E8C" w14:paraId="2ECD233D" w14:textId="77777777" w:rsidTr="00344B16">
        <w:trPr>
          <w:cantSplit/>
          <w:jc w:val="center"/>
        </w:trPr>
        <w:tc>
          <w:tcPr>
            <w:tcW w:w="2592" w:type="dxa"/>
            <w:tcMar>
              <w:top w:w="60" w:type="dxa"/>
              <w:left w:w="100" w:type="dxa"/>
              <w:bottom w:w="60" w:type="dxa"/>
              <w:right w:w="100" w:type="dxa"/>
            </w:tcMar>
          </w:tcPr>
          <w:p w14:paraId="1218AEAA" w14:textId="77777777" w:rsidR="00A604BD" w:rsidRPr="00CE1E8C" w:rsidRDefault="002D748F">
            <w:pPr>
              <w:spacing w:before="20" w:after="20" w:line="264" w:lineRule="auto"/>
              <w:rPr>
                <w:color w:val="000000" w:themeColor="text1"/>
                <w:sz w:val="22"/>
              </w:rPr>
            </w:pPr>
            <w:r w:rsidRPr="00CE1E8C">
              <w:rPr>
                <w:color w:val="000000" w:themeColor="text1"/>
                <w:sz w:val="22"/>
              </w:rPr>
              <w:t>Button alignment shifted by 15px on mobile layout</w:t>
            </w:r>
          </w:p>
        </w:tc>
        <w:tc>
          <w:tcPr>
            <w:tcW w:w="1728" w:type="dxa"/>
            <w:tcMar>
              <w:top w:w="60" w:type="dxa"/>
              <w:left w:w="100" w:type="dxa"/>
              <w:bottom w:w="60" w:type="dxa"/>
              <w:right w:w="100" w:type="dxa"/>
            </w:tcMar>
          </w:tcPr>
          <w:p w14:paraId="57F15A2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UI Defect</w:t>
            </w:r>
          </w:p>
        </w:tc>
        <w:tc>
          <w:tcPr>
            <w:tcW w:w="2880" w:type="dxa"/>
            <w:tcMar>
              <w:top w:w="60" w:type="dxa"/>
              <w:left w:w="100" w:type="dxa"/>
              <w:bottom w:w="60" w:type="dxa"/>
              <w:right w:w="100" w:type="dxa"/>
            </w:tcMar>
          </w:tcPr>
          <w:p w14:paraId="611CF61E" w14:textId="77777777" w:rsidR="00A604BD" w:rsidRPr="00CE1E8C" w:rsidRDefault="002D748F">
            <w:pPr>
              <w:spacing w:before="20" w:after="20" w:line="264" w:lineRule="auto"/>
              <w:rPr>
                <w:color w:val="000000" w:themeColor="text1"/>
                <w:sz w:val="22"/>
              </w:rPr>
            </w:pPr>
            <w:r w:rsidRPr="00CE1E8C">
              <w:rPr>
                <w:color w:val="000000" w:themeColor="text1"/>
                <w:sz w:val="22"/>
              </w:rPr>
              <w:t>'alignment', 'mobile layout', 'shifted'</w:t>
            </w:r>
          </w:p>
        </w:tc>
        <w:tc>
          <w:tcPr>
            <w:tcW w:w="1728" w:type="dxa"/>
            <w:tcMar>
              <w:top w:w="60" w:type="dxa"/>
              <w:left w:w="100" w:type="dxa"/>
              <w:bottom w:w="60" w:type="dxa"/>
              <w:right w:w="100" w:type="dxa"/>
            </w:tcMar>
          </w:tcPr>
          <w:p w14:paraId="2F1AB63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0.450, 0.390, 0.280</w:t>
            </w:r>
          </w:p>
        </w:tc>
      </w:tr>
    </w:tbl>
    <w:p w14:paraId="0ECDAB09" w14:textId="77777777" w:rsidR="00A604BD" w:rsidRPr="00543273" w:rsidRDefault="00A604BD">
      <w:pPr>
        <w:spacing w:after="80"/>
        <w:rPr>
          <w:color w:val="000000" w:themeColor="text1"/>
        </w:rPr>
      </w:pPr>
    </w:p>
    <w:p w14:paraId="032743E0" w14:textId="77777777" w:rsidR="00A604BD" w:rsidRPr="00543273" w:rsidRDefault="002D748F">
      <w:pPr>
        <w:spacing w:after="80" w:line="360" w:lineRule="auto"/>
        <w:ind w:firstLine="720"/>
        <w:jc w:val="both"/>
        <w:rPr>
          <w:color w:val="000000" w:themeColor="text1"/>
        </w:rPr>
      </w:pPr>
      <w:r w:rsidRPr="00543273">
        <w:rPr>
          <w:color w:val="000000" w:themeColor="text1"/>
        </w:rPr>
        <w:t>A granular breakdown across individual defect categories demonstrates high classification fidelity for Security and Logic faults, where technical keywords exhibit strong diagnostic specificity. Table 6.4 presents the detailed per-class performance metrics obtained on the held-out validation dataset.</w:t>
      </w:r>
    </w:p>
    <w:p w14:paraId="1463A66B" w14:textId="77777777" w:rsidR="00A604BD" w:rsidRPr="00344B16" w:rsidRDefault="002D748F" w:rsidP="00344B16">
      <w:pPr>
        <w:keepNext/>
        <w:spacing w:before="120" w:after="40"/>
        <w:jc w:val="center"/>
        <w:rPr>
          <w:bCs/>
          <w:i/>
          <w:iCs/>
          <w:color w:val="000000" w:themeColor="text1"/>
          <w:szCs w:val="24"/>
        </w:rPr>
      </w:pPr>
      <w:r w:rsidRPr="00344B16">
        <w:rPr>
          <w:bCs/>
          <w:i/>
          <w:iCs/>
          <w:color w:val="000000" w:themeColor="text1"/>
          <w:szCs w:val="24"/>
        </w:rPr>
        <w:t>Table 6.4: Per-Class Granular Performance Breakdown for Defect Category Classifier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28"/>
        <w:gridCol w:w="1584"/>
        <w:gridCol w:w="1584"/>
        <w:gridCol w:w="1584"/>
      </w:tblGrid>
      <w:tr w:rsidR="00A604BD" w:rsidRPr="00CE1E8C" w14:paraId="05C07C99" w14:textId="77777777" w:rsidTr="00344B16">
        <w:trPr>
          <w:cantSplit/>
          <w:tblHeader/>
          <w:jc w:val="center"/>
        </w:trPr>
        <w:tc>
          <w:tcPr>
            <w:tcW w:w="2592" w:type="dxa"/>
            <w:tcMar>
              <w:top w:w="80" w:type="dxa"/>
              <w:left w:w="100" w:type="dxa"/>
              <w:bottom w:w="80" w:type="dxa"/>
              <w:right w:w="100" w:type="dxa"/>
            </w:tcMar>
          </w:tcPr>
          <w:p w14:paraId="4DF419A2" w14:textId="77777777" w:rsidR="00A604BD" w:rsidRPr="00CE1E8C" w:rsidRDefault="002D748F" w:rsidP="00344B16">
            <w:pPr>
              <w:spacing w:before="20" w:after="20"/>
              <w:jc w:val="center"/>
              <w:rPr>
                <w:color w:val="000000" w:themeColor="text1"/>
                <w:sz w:val="22"/>
              </w:rPr>
            </w:pPr>
            <w:r w:rsidRPr="00CE1E8C">
              <w:rPr>
                <w:b/>
                <w:color w:val="000000" w:themeColor="text1"/>
                <w:sz w:val="22"/>
              </w:rPr>
              <w:t>Defect Category</w:t>
            </w:r>
          </w:p>
        </w:tc>
        <w:tc>
          <w:tcPr>
            <w:tcW w:w="1728" w:type="dxa"/>
            <w:tcMar>
              <w:top w:w="80" w:type="dxa"/>
              <w:left w:w="100" w:type="dxa"/>
              <w:bottom w:w="80" w:type="dxa"/>
              <w:right w:w="100" w:type="dxa"/>
            </w:tcMar>
          </w:tcPr>
          <w:p w14:paraId="288846A0" w14:textId="77777777" w:rsidR="00A604BD" w:rsidRPr="00CE1E8C" w:rsidRDefault="002D748F" w:rsidP="00344B16">
            <w:pPr>
              <w:spacing w:before="20" w:after="20"/>
              <w:jc w:val="center"/>
              <w:rPr>
                <w:color w:val="000000" w:themeColor="text1"/>
                <w:sz w:val="22"/>
              </w:rPr>
            </w:pPr>
            <w:r w:rsidRPr="00CE1E8C">
              <w:rPr>
                <w:b/>
                <w:color w:val="000000" w:themeColor="text1"/>
                <w:sz w:val="22"/>
              </w:rPr>
              <w:t>Support (Samples)</w:t>
            </w:r>
          </w:p>
        </w:tc>
        <w:tc>
          <w:tcPr>
            <w:tcW w:w="1584" w:type="dxa"/>
            <w:tcMar>
              <w:top w:w="80" w:type="dxa"/>
              <w:left w:w="100" w:type="dxa"/>
              <w:bottom w:w="80" w:type="dxa"/>
              <w:right w:w="100" w:type="dxa"/>
            </w:tcMar>
          </w:tcPr>
          <w:p w14:paraId="0F0A3BC0" w14:textId="77777777" w:rsidR="00A604BD" w:rsidRPr="00CE1E8C" w:rsidRDefault="002D748F" w:rsidP="00344B16">
            <w:pPr>
              <w:spacing w:before="20" w:after="20"/>
              <w:jc w:val="center"/>
              <w:rPr>
                <w:color w:val="000000" w:themeColor="text1"/>
                <w:sz w:val="22"/>
              </w:rPr>
            </w:pPr>
            <w:r w:rsidRPr="00CE1E8C">
              <w:rPr>
                <w:b/>
                <w:color w:val="000000" w:themeColor="text1"/>
                <w:sz w:val="22"/>
              </w:rPr>
              <w:t>Precision</w:t>
            </w:r>
          </w:p>
        </w:tc>
        <w:tc>
          <w:tcPr>
            <w:tcW w:w="1584" w:type="dxa"/>
            <w:tcMar>
              <w:top w:w="80" w:type="dxa"/>
              <w:left w:w="100" w:type="dxa"/>
              <w:bottom w:w="80" w:type="dxa"/>
              <w:right w:w="100" w:type="dxa"/>
            </w:tcMar>
          </w:tcPr>
          <w:p w14:paraId="16A2DD24" w14:textId="77777777" w:rsidR="00A604BD" w:rsidRPr="00CE1E8C" w:rsidRDefault="002D748F" w:rsidP="00344B16">
            <w:pPr>
              <w:spacing w:before="20" w:after="20"/>
              <w:jc w:val="center"/>
              <w:rPr>
                <w:color w:val="000000" w:themeColor="text1"/>
                <w:sz w:val="22"/>
              </w:rPr>
            </w:pPr>
            <w:r w:rsidRPr="00CE1E8C">
              <w:rPr>
                <w:b/>
                <w:color w:val="000000" w:themeColor="text1"/>
                <w:sz w:val="22"/>
              </w:rPr>
              <w:t>Recall</w:t>
            </w:r>
          </w:p>
        </w:tc>
        <w:tc>
          <w:tcPr>
            <w:tcW w:w="1584" w:type="dxa"/>
            <w:tcMar>
              <w:top w:w="80" w:type="dxa"/>
              <w:left w:w="100" w:type="dxa"/>
              <w:bottom w:w="80" w:type="dxa"/>
              <w:right w:w="100" w:type="dxa"/>
            </w:tcMar>
          </w:tcPr>
          <w:p w14:paraId="010A5DE3" w14:textId="77777777" w:rsidR="00A604BD" w:rsidRPr="00CE1E8C" w:rsidRDefault="002D748F" w:rsidP="00344B16">
            <w:pPr>
              <w:spacing w:before="20" w:after="20"/>
              <w:jc w:val="center"/>
              <w:rPr>
                <w:color w:val="000000" w:themeColor="text1"/>
                <w:sz w:val="22"/>
              </w:rPr>
            </w:pPr>
            <w:r w:rsidRPr="00CE1E8C">
              <w:rPr>
                <w:b/>
                <w:color w:val="000000" w:themeColor="text1"/>
                <w:sz w:val="22"/>
              </w:rPr>
              <w:t>F1-Score</w:t>
            </w:r>
          </w:p>
        </w:tc>
      </w:tr>
      <w:tr w:rsidR="00A604BD" w:rsidRPr="00CE1E8C" w14:paraId="1CF3D591" w14:textId="77777777" w:rsidTr="00344B16">
        <w:trPr>
          <w:cantSplit/>
          <w:jc w:val="center"/>
        </w:trPr>
        <w:tc>
          <w:tcPr>
            <w:tcW w:w="2592" w:type="dxa"/>
            <w:tcMar>
              <w:top w:w="60" w:type="dxa"/>
              <w:left w:w="100" w:type="dxa"/>
              <w:bottom w:w="60" w:type="dxa"/>
              <w:right w:w="100" w:type="dxa"/>
            </w:tcMar>
          </w:tcPr>
          <w:p w14:paraId="4478B6BA" w14:textId="77777777" w:rsidR="00A604BD" w:rsidRPr="00CE1E8C" w:rsidRDefault="002D748F">
            <w:pPr>
              <w:spacing w:before="20" w:after="20" w:line="264" w:lineRule="auto"/>
              <w:rPr>
                <w:color w:val="000000" w:themeColor="text1"/>
                <w:sz w:val="22"/>
              </w:rPr>
            </w:pPr>
            <w:r w:rsidRPr="00CE1E8C">
              <w:rPr>
                <w:color w:val="000000" w:themeColor="text1"/>
                <w:sz w:val="22"/>
              </w:rPr>
              <w:t>Security Issue</w:t>
            </w:r>
          </w:p>
        </w:tc>
        <w:tc>
          <w:tcPr>
            <w:tcW w:w="1728" w:type="dxa"/>
            <w:tcMar>
              <w:top w:w="60" w:type="dxa"/>
              <w:left w:w="100" w:type="dxa"/>
              <w:bottom w:w="60" w:type="dxa"/>
              <w:right w:w="100" w:type="dxa"/>
            </w:tcMar>
          </w:tcPr>
          <w:p w14:paraId="6606C4E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12</w:t>
            </w:r>
          </w:p>
        </w:tc>
        <w:tc>
          <w:tcPr>
            <w:tcW w:w="1584" w:type="dxa"/>
            <w:tcMar>
              <w:top w:w="60" w:type="dxa"/>
              <w:left w:w="100" w:type="dxa"/>
              <w:bottom w:w="60" w:type="dxa"/>
              <w:right w:w="100" w:type="dxa"/>
            </w:tcMar>
          </w:tcPr>
          <w:p w14:paraId="2CBDEABA"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0.92</w:t>
            </w:r>
          </w:p>
        </w:tc>
        <w:tc>
          <w:tcPr>
            <w:tcW w:w="1584" w:type="dxa"/>
            <w:tcMar>
              <w:top w:w="60" w:type="dxa"/>
              <w:left w:w="100" w:type="dxa"/>
              <w:bottom w:w="60" w:type="dxa"/>
              <w:right w:w="100" w:type="dxa"/>
            </w:tcMar>
          </w:tcPr>
          <w:p w14:paraId="0CE2BC9D"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0.92</w:t>
            </w:r>
          </w:p>
        </w:tc>
        <w:tc>
          <w:tcPr>
            <w:tcW w:w="1584" w:type="dxa"/>
            <w:tcMar>
              <w:top w:w="60" w:type="dxa"/>
              <w:left w:w="100" w:type="dxa"/>
              <w:bottom w:w="60" w:type="dxa"/>
              <w:right w:w="100" w:type="dxa"/>
            </w:tcMar>
          </w:tcPr>
          <w:p w14:paraId="716A7AB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0.92</w:t>
            </w:r>
          </w:p>
        </w:tc>
      </w:tr>
      <w:tr w:rsidR="00A604BD" w:rsidRPr="00CE1E8C" w14:paraId="0378D923" w14:textId="77777777" w:rsidTr="00344B16">
        <w:trPr>
          <w:cantSplit/>
          <w:jc w:val="center"/>
        </w:trPr>
        <w:tc>
          <w:tcPr>
            <w:tcW w:w="2592" w:type="dxa"/>
            <w:tcMar>
              <w:top w:w="60" w:type="dxa"/>
              <w:left w:w="100" w:type="dxa"/>
              <w:bottom w:w="60" w:type="dxa"/>
              <w:right w:w="100" w:type="dxa"/>
            </w:tcMar>
          </w:tcPr>
          <w:p w14:paraId="5154EFF8" w14:textId="77777777" w:rsidR="00A604BD" w:rsidRPr="00CE1E8C" w:rsidRDefault="002D748F">
            <w:pPr>
              <w:spacing w:before="20" w:after="20" w:line="264" w:lineRule="auto"/>
              <w:rPr>
                <w:color w:val="000000" w:themeColor="text1"/>
                <w:sz w:val="22"/>
              </w:rPr>
            </w:pPr>
            <w:r w:rsidRPr="00CE1E8C">
              <w:rPr>
                <w:color w:val="000000" w:themeColor="text1"/>
                <w:sz w:val="22"/>
              </w:rPr>
              <w:t>Logic Error</w:t>
            </w:r>
          </w:p>
        </w:tc>
        <w:tc>
          <w:tcPr>
            <w:tcW w:w="1728" w:type="dxa"/>
            <w:tcMar>
              <w:top w:w="60" w:type="dxa"/>
              <w:left w:w="100" w:type="dxa"/>
              <w:bottom w:w="60" w:type="dxa"/>
              <w:right w:w="100" w:type="dxa"/>
            </w:tcMar>
          </w:tcPr>
          <w:p w14:paraId="4286E43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18</w:t>
            </w:r>
          </w:p>
        </w:tc>
        <w:tc>
          <w:tcPr>
            <w:tcW w:w="1584" w:type="dxa"/>
            <w:tcMar>
              <w:top w:w="60" w:type="dxa"/>
              <w:left w:w="100" w:type="dxa"/>
              <w:bottom w:w="60" w:type="dxa"/>
              <w:right w:w="100" w:type="dxa"/>
            </w:tcMar>
          </w:tcPr>
          <w:p w14:paraId="4BED299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0.83</w:t>
            </w:r>
          </w:p>
        </w:tc>
        <w:tc>
          <w:tcPr>
            <w:tcW w:w="1584" w:type="dxa"/>
            <w:tcMar>
              <w:top w:w="60" w:type="dxa"/>
              <w:left w:w="100" w:type="dxa"/>
              <w:bottom w:w="60" w:type="dxa"/>
              <w:right w:w="100" w:type="dxa"/>
            </w:tcMar>
          </w:tcPr>
          <w:p w14:paraId="6461F82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0.89</w:t>
            </w:r>
          </w:p>
        </w:tc>
        <w:tc>
          <w:tcPr>
            <w:tcW w:w="1584" w:type="dxa"/>
            <w:tcMar>
              <w:top w:w="60" w:type="dxa"/>
              <w:left w:w="100" w:type="dxa"/>
              <w:bottom w:w="60" w:type="dxa"/>
              <w:right w:w="100" w:type="dxa"/>
            </w:tcMar>
          </w:tcPr>
          <w:p w14:paraId="1D7A9A29"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0.86</w:t>
            </w:r>
          </w:p>
        </w:tc>
      </w:tr>
      <w:tr w:rsidR="00A604BD" w:rsidRPr="00CE1E8C" w14:paraId="23A543D8" w14:textId="77777777" w:rsidTr="00344B16">
        <w:trPr>
          <w:cantSplit/>
          <w:jc w:val="center"/>
        </w:trPr>
        <w:tc>
          <w:tcPr>
            <w:tcW w:w="2592" w:type="dxa"/>
            <w:tcMar>
              <w:top w:w="60" w:type="dxa"/>
              <w:left w:w="100" w:type="dxa"/>
              <w:bottom w:w="60" w:type="dxa"/>
              <w:right w:w="100" w:type="dxa"/>
            </w:tcMar>
          </w:tcPr>
          <w:p w14:paraId="4E2EB6B5" w14:textId="77777777" w:rsidR="00A604BD" w:rsidRPr="00CE1E8C" w:rsidRDefault="002D748F">
            <w:pPr>
              <w:spacing w:before="20" w:after="20" w:line="264" w:lineRule="auto"/>
              <w:rPr>
                <w:color w:val="000000" w:themeColor="text1"/>
                <w:sz w:val="22"/>
              </w:rPr>
            </w:pPr>
            <w:r w:rsidRPr="00CE1E8C">
              <w:rPr>
                <w:color w:val="000000" w:themeColor="text1"/>
                <w:sz w:val="22"/>
              </w:rPr>
              <w:t>UI Defect</w:t>
            </w:r>
          </w:p>
        </w:tc>
        <w:tc>
          <w:tcPr>
            <w:tcW w:w="1728" w:type="dxa"/>
            <w:tcMar>
              <w:top w:w="60" w:type="dxa"/>
              <w:left w:w="100" w:type="dxa"/>
              <w:bottom w:w="60" w:type="dxa"/>
              <w:right w:w="100" w:type="dxa"/>
            </w:tcMar>
          </w:tcPr>
          <w:p w14:paraId="712410E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10</w:t>
            </w:r>
          </w:p>
        </w:tc>
        <w:tc>
          <w:tcPr>
            <w:tcW w:w="1584" w:type="dxa"/>
            <w:tcMar>
              <w:top w:w="60" w:type="dxa"/>
              <w:left w:w="100" w:type="dxa"/>
              <w:bottom w:w="60" w:type="dxa"/>
              <w:right w:w="100" w:type="dxa"/>
            </w:tcMar>
          </w:tcPr>
          <w:p w14:paraId="0FAA1F6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0.80</w:t>
            </w:r>
          </w:p>
        </w:tc>
        <w:tc>
          <w:tcPr>
            <w:tcW w:w="1584" w:type="dxa"/>
            <w:tcMar>
              <w:top w:w="60" w:type="dxa"/>
              <w:left w:w="100" w:type="dxa"/>
              <w:bottom w:w="60" w:type="dxa"/>
              <w:right w:w="100" w:type="dxa"/>
            </w:tcMar>
          </w:tcPr>
          <w:p w14:paraId="0C837B0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0.80</w:t>
            </w:r>
          </w:p>
        </w:tc>
        <w:tc>
          <w:tcPr>
            <w:tcW w:w="1584" w:type="dxa"/>
            <w:tcMar>
              <w:top w:w="60" w:type="dxa"/>
              <w:left w:w="100" w:type="dxa"/>
              <w:bottom w:w="60" w:type="dxa"/>
              <w:right w:w="100" w:type="dxa"/>
            </w:tcMar>
          </w:tcPr>
          <w:p w14:paraId="2B136F65"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0.80</w:t>
            </w:r>
          </w:p>
        </w:tc>
      </w:tr>
      <w:tr w:rsidR="00A604BD" w:rsidRPr="00CE1E8C" w14:paraId="2899346F" w14:textId="77777777" w:rsidTr="00344B16">
        <w:trPr>
          <w:cantSplit/>
          <w:jc w:val="center"/>
        </w:trPr>
        <w:tc>
          <w:tcPr>
            <w:tcW w:w="2592" w:type="dxa"/>
            <w:tcMar>
              <w:top w:w="60" w:type="dxa"/>
              <w:left w:w="100" w:type="dxa"/>
              <w:bottom w:w="60" w:type="dxa"/>
              <w:right w:w="100" w:type="dxa"/>
            </w:tcMar>
          </w:tcPr>
          <w:p w14:paraId="16287A41" w14:textId="77777777" w:rsidR="00A604BD" w:rsidRPr="00CE1E8C" w:rsidRDefault="002D748F">
            <w:pPr>
              <w:spacing w:before="20" w:after="20" w:line="264" w:lineRule="auto"/>
              <w:rPr>
                <w:color w:val="000000" w:themeColor="text1"/>
                <w:sz w:val="22"/>
              </w:rPr>
            </w:pPr>
            <w:r w:rsidRPr="00CE1E8C">
              <w:rPr>
                <w:color w:val="000000" w:themeColor="text1"/>
                <w:sz w:val="22"/>
              </w:rPr>
              <w:t>Performance</w:t>
            </w:r>
          </w:p>
        </w:tc>
        <w:tc>
          <w:tcPr>
            <w:tcW w:w="1728" w:type="dxa"/>
            <w:tcMar>
              <w:top w:w="60" w:type="dxa"/>
              <w:left w:w="100" w:type="dxa"/>
              <w:bottom w:w="60" w:type="dxa"/>
              <w:right w:w="100" w:type="dxa"/>
            </w:tcMar>
          </w:tcPr>
          <w:p w14:paraId="29E6DFB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w:t>
            </w:r>
          </w:p>
        </w:tc>
        <w:tc>
          <w:tcPr>
            <w:tcW w:w="1584" w:type="dxa"/>
            <w:tcMar>
              <w:top w:w="60" w:type="dxa"/>
              <w:left w:w="100" w:type="dxa"/>
              <w:bottom w:w="60" w:type="dxa"/>
              <w:right w:w="100" w:type="dxa"/>
            </w:tcMar>
          </w:tcPr>
          <w:p w14:paraId="192129A1"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0.75</w:t>
            </w:r>
          </w:p>
        </w:tc>
        <w:tc>
          <w:tcPr>
            <w:tcW w:w="1584" w:type="dxa"/>
            <w:tcMar>
              <w:top w:w="60" w:type="dxa"/>
              <w:left w:w="100" w:type="dxa"/>
              <w:bottom w:w="60" w:type="dxa"/>
              <w:right w:w="100" w:type="dxa"/>
            </w:tcMar>
          </w:tcPr>
          <w:p w14:paraId="2846B72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0.75</w:t>
            </w:r>
          </w:p>
        </w:tc>
        <w:tc>
          <w:tcPr>
            <w:tcW w:w="1584" w:type="dxa"/>
            <w:tcMar>
              <w:top w:w="60" w:type="dxa"/>
              <w:left w:w="100" w:type="dxa"/>
              <w:bottom w:w="60" w:type="dxa"/>
              <w:right w:w="100" w:type="dxa"/>
            </w:tcMar>
          </w:tcPr>
          <w:p w14:paraId="3BEDB08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0.75</w:t>
            </w:r>
          </w:p>
        </w:tc>
      </w:tr>
      <w:tr w:rsidR="00A604BD" w:rsidRPr="00CE1E8C" w14:paraId="5CBEF49D" w14:textId="77777777" w:rsidTr="00344B16">
        <w:trPr>
          <w:cantSplit/>
          <w:jc w:val="center"/>
        </w:trPr>
        <w:tc>
          <w:tcPr>
            <w:tcW w:w="2592" w:type="dxa"/>
            <w:tcMar>
              <w:top w:w="60" w:type="dxa"/>
              <w:left w:w="100" w:type="dxa"/>
              <w:bottom w:w="60" w:type="dxa"/>
              <w:right w:w="100" w:type="dxa"/>
            </w:tcMar>
          </w:tcPr>
          <w:p w14:paraId="187D4B90" w14:textId="77777777" w:rsidR="00A604BD" w:rsidRPr="00CE1E8C" w:rsidRDefault="002D748F">
            <w:pPr>
              <w:spacing w:before="20" w:after="20" w:line="264" w:lineRule="auto"/>
              <w:rPr>
                <w:color w:val="000000" w:themeColor="text1"/>
                <w:sz w:val="22"/>
              </w:rPr>
            </w:pPr>
            <w:r w:rsidRPr="00CE1E8C">
              <w:rPr>
                <w:color w:val="000000" w:themeColor="text1"/>
                <w:sz w:val="22"/>
              </w:rPr>
              <w:t>Network / Connectivity</w:t>
            </w:r>
          </w:p>
        </w:tc>
        <w:tc>
          <w:tcPr>
            <w:tcW w:w="1728" w:type="dxa"/>
            <w:tcMar>
              <w:top w:w="60" w:type="dxa"/>
              <w:left w:w="100" w:type="dxa"/>
              <w:bottom w:w="60" w:type="dxa"/>
              <w:right w:w="100" w:type="dxa"/>
            </w:tcMar>
          </w:tcPr>
          <w:p w14:paraId="19C8807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7</w:t>
            </w:r>
          </w:p>
        </w:tc>
        <w:tc>
          <w:tcPr>
            <w:tcW w:w="1584" w:type="dxa"/>
            <w:tcMar>
              <w:top w:w="60" w:type="dxa"/>
              <w:left w:w="100" w:type="dxa"/>
              <w:bottom w:w="60" w:type="dxa"/>
              <w:right w:w="100" w:type="dxa"/>
            </w:tcMar>
          </w:tcPr>
          <w:p w14:paraId="3BF64FE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0.71</w:t>
            </w:r>
          </w:p>
        </w:tc>
        <w:tc>
          <w:tcPr>
            <w:tcW w:w="1584" w:type="dxa"/>
            <w:tcMar>
              <w:top w:w="60" w:type="dxa"/>
              <w:left w:w="100" w:type="dxa"/>
              <w:bottom w:w="60" w:type="dxa"/>
              <w:right w:w="100" w:type="dxa"/>
            </w:tcMar>
          </w:tcPr>
          <w:p w14:paraId="7364C4A8"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0.71</w:t>
            </w:r>
          </w:p>
        </w:tc>
        <w:tc>
          <w:tcPr>
            <w:tcW w:w="1584" w:type="dxa"/>
            <w:tcMar>
              <w:top w:w="60" w:type="dxa"/>
              <w:left w:w="100" w:type="dxa"/>
              <w:bottom w:w="60" w:type="dxa"/>
              <w:right w:w="100" w:type="dxa"/>
            </w:tcMar>
          </w:tcPr>
          <w:p w14:paraId="7BD95C8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0.71</w:t>
            </w:r>
          </w:p>
        </w:tc>
      </w:tr>
      <w:tr w:rsidR="00A604BD" w:rsidRPr="00CE1E8C" w14:paraId="21516015" w14:textId="77777777" w:rsidTr="00344B16">
        <w:trPr>
          <w:cantSplit/>
          <w:jc w:val="center"/>
        </w:trPr>
        <w:tc>
          <w:tcPr>
            <w:tcW w:w="2592" w:type="dxa"/>
            <w:tcMar>
              <w:top w:w="60" w:type="dxa"/>
              <w:left w:w="100" w:type="dxa"/>
              <w:bottom w:w="60" w:type="dxa"/>
              <w:right w:w="100" w:type="dxa"/>
            </w:tcMar>
          </w:tcPr>
          <w:p w14:paraId="24BB21F3" w14:textId="77777777" w:rsidR="00A604BD" w:rsidRPr="00CE1E8C" w:rsidRDefault="002D748F">
            <w:pPr>
              <w:spacing w:before="20" w:after="20" w:line="264" w:lineRule="auto"/>
              <w:rPr>
                <w:color w:val="000000" w:themeColor="text1"/>
                <w:sz w:val="22"/>
              </w:rPr>
            </w:pPr>
            <w:r w:rsidRPr="00CE1E8C">
              <w:rPr>
                <w:color w:val="000000" w:themeColor="text1"/>
                <w:sz w:val="22"/>
              </w:rPr>
              <w:t>Other / General</w:t>
            </w:r>
          </w:p>
        </w:tc>
        <w:tc>
          <w:tcPr>
            <w:tcW w:w="1728" w:type="dxa"/>
            <w:tcMar>
              <w:top w:w="60" w:type="dxa"/>
              <w:left w:w="100" w:type="dxa"/>
              <w:bottom w:w="60" w:type="dxa"/>
              <w:right w:w="100" w:type="dxa"/>
            </w:tcMar>
          </w:tcPr>
          <w:p w14:paraId="3A1224DE"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5</w:t>
            </w:r>
          </w:p>
        </w:tc>
        <w:tc>
          <w:tcPr>
            <w:tcW w:w="1584" w:type="dxa"/>
            <w:tcMar>
              <w:top w:w="60" w:type="dxa"/>
              <w:left w:w="100" w:type="dxa"/>
              <w:bottom w:w="60" w:type="dxa"/>
              <w:right w:w="100" w:type="dxa"/>
            </w:tcMar>
          </w:tcPr>
          <w:p w14:paraId="651D3E53"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0.67</w:t>
            </w:r>
          </w:p>
        </w:tc>
        <w:tc>
          <w:tcPr>
            <w:tcW w:w="1584" w:type="dxa"/>
            <w:tcMar>
              <w:top w:w="60" w:type="dxa"/>
              <w:left w:w="100" w:type="dxa"/>
              <w:bottom w:w="60" w:type="dxa"/>
              <w:right w:w="100" w:type="dxa"/>
            </w:tcMar>
          </w:tcPr>
          <w:p w14:paraId="2DECE2A6"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0.60</w:t>
            </w:r>
          </w:p>
        </w:tc>
        <w:tc>
          <w:tcPr>
            <w:tcW w:w="1584" w:type="dxa"/>
            <w:tcMar>
              <w:top w:w="60" w:type="dxa"/>
              <w:left w:w="100" w:type="dxa"/>
              <w:bottom w:w="60" w:type="dxa"/>
              <w:right w:w="100" w:type="dxa"/>
            </w:tcMar>
          </w:tcPr>
          <w:p w14:paraId="73BFD4BE"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0.63</w:t>
            </w:r>
          </w:p>
        </w:tc>
      </w:tr>
    </w:tbl>
    <w:p w14:paraId="49DFBE33" w14:textId="77777777" w:rsidR="00A604BD" w:rsidRPr="00543273" w:rsidRDefault="00A604BD">
      <w:pPr>
        <w:spacing w:after="80"/>
        <w:rPr>
          <w:color w:val="000000" w:themeColor="text1"/>
        </w:rPr>
      </w:pPr>
    </w:p>
    <w:p w14:paraId="279089B0" w14:textId="77777777" w:rsidR="00A604BD" w:rsidRPr="00543273" w:rsidRDefault="002D748F">
      <w:pPr>
        <w:rPr>
          <w:color w:val="000000" w:themeColor="text1"/>
        </w:rPr>
      </w:pPr>
      <w:r w:rsidRPr="00543273">
        <w:rPr>
          <w:color w:val="000000" w:themeColor="text1"/>
        </w:rPr>
        <w:br w:type="page"/>
      </w:r>
    </w:p>
    <w:p w14:paraId="6EFEF2A3" w14:textId="77777777" w:rsidR="00A604BD" w:rsidRPr="00543273" w:rsidRDefault="002D748F">
      <w:pPr>
        <w:keepNext/>
        <w:spacing w:before="280" w:after="40"/>
        <w:jc w:val="center"/>
        <w:rPr>
          <w:color w:val="000000" w:themeColor="text1"/>
        </w:rPr>
      </w:pPr>
      <w:r w:rsidRPr="00543273">
        <w:rPr>
          <w:b/>
          <w:color w:val="000000" w:themeColor="text1"/>
          <w:sz w:val="30"/>
        </w:rPr>
        <w:lastRenderedPageBreak/>
        <w:t>CHAPTER — 7</w:t>
      </w:r>
    </w:p>
    <w:p w14:paraId="45AF3EEA" w14:textId="77777777" w:rsidR="00A604BD" w:rsidRPr="00543273" w:rsidRDefault="002D748F">
      <w:pPr>
        <w:keepNext/>
        <w:spacing w:after="280"/>
        <w:jc w:val="center"/>
        <w:rPr>
          <w:color w:val="000000" w:themeColor="text1"/>
        </w:rPr>
      </w:pPr>
      <w:r w:rsidRPr="00543273">
        <w:rPr>
          <w:b/>
          <w:color w:val="000000" w:themeColor="text1"/>
          <w:sz w:val="30"/>
        </w:rPr>
        <w:t>MODULE – 4: SECURITY ENGINEERING</w:t>
      </w:r>
    </w:p>
    <w:p w14:paraId="6F0D7FD4" w14:textId="77777777" w:rsidR="00A604BD" w:rsidRPr="00344B16" w:rsidRDefault="002D748F">
      <w:pPr>
        <w:keepNext/>
        <w:spacing w:before="200" w:after="60"/>
        <w:rPr>
          <w:color w:val="000000" w:themeColor="text1"/>
          <w:sz w:val="28"/>
          <w:szCs w:val="28"/>
        </w:rPr>
      </w:pPr>
      <w:r w:rsidRPr="00344B16">
        <w:rPr>
          <w:b/>
          <w:color w:val="000000" w:themeColor="text1"/>
          <w:sz w:val="28"/>
          <w:szCs w:val="28"/>
        </w:rPr>
        <w:t>7.1 Aim for Module</w:t>
      </w:r>
    </w:p>
    <w:p w14:paraId="73EDECA3" w14:textId="77777777" w:rsidR="00A604BD" w:rsidRPr="00543273" w:rsidRDefault="002D748F">
      <w:pPr>
        <w:spacing w:after="80" w:line="360" w:lineRule="auto"/>
        <w:ind w:firstLine="720"/>
        <w:jc w:val="both"/>
        <w:rPr>
          <w:color w:val="000000" w:themeColor="text1"/>
        </w:rPr>
      </w:pPr>
      <w:r w:rsidRPr="00543273">
        <w:rPr>
          <w:color w:val="000000" w:themeColor="text1"/>
        </w:rPr>
        <w:t>The aim of Module 4 is to establish a proactive security analysis pipeline that scans defect reports for indicators of nine CWE vulnerability classes, extracts evidence snippets, computes a multi-factor risk prioritization score, identifies related defect reports via vector cosine similarity, and provides an audited review workflow for SOC analysts.</w:t>
      </w:r>
    </w:p>
    <w:p w14:paraId="099C168A" w14:textId="77777777" w:rsidR="00A604BD" w:rsidRPr="00344B16" w:rsidRDefault="002D748F">
      <w:pPr>
        <w:keepNext/>
        <w:spacing w:before="200" w:after="60"/>
        <w:rPr>
          <w:color w:val="000000" w:themeColor="text1"/>
          <w:sz w:val="28"/>
          <w:szCs w:val="28"/>
        </w:rPr>
      </w:pPr>
      <w:r w:rsidRPr="00344B16">
        <w:rPr>
          <w:b/>
          <w:color w:val="000000" w:themeColor="text1"/>
          <w:sz w:val="28"/>
          <w:szCs w:val="28"/>
        </w:rPr>
        <w:t>7.2 Procedure for Module</w:t>
      </w:r>
    </w:p>
    <w:p w14:paraId="44196035" w14:textId="77777777" w:rsidR="00A604BD" w:rsidRPr="00543273" w:rsidRDefault="002D748F" w:rsidP="00344B16">
      <w:pPr>
        <w:spacing w:after="80" w:line="360" w:lineRule="auto"/>
        <w:rPr>
          <w:color w:val="000000" w:themeColor="text1"/>
        </w:rPr>
      </w:pPr>
      <w:r w:rsidRPr="00543273">
        <w:rPr>
          <w:color w:val="000000" w:themeColor="text1"/>
        </w:rPr>
        <w:t>The Security Engineering workflow encompasses four key operations:</w:t>
      </w:r>
      <w:r w:rsidRPr="00543273">
        <w:rPr>
          <w:color w:val="000000" w:themeColor="text1"/>
        </w:rPr>
        <w:br/>
        <w:t>1. Syntactic Rule Screening: Scans text using a compiled regular expression library covering nine CWE classes.</w:t>
      </w:r>
      <w:r w:rsidRPr="00543273">
        <w:rPr>
          <w:color w:val="000000" w:themeColor="text1"/>
        </w:rPr>
        <w:br/>
        <w:t>2. Evidence Capture: Extracts verbatim matched snippets, file references, and line numbers from report text.</w:t>
      </w:r>
      <w:r w:rsidRPr="00543273">
        <w:rPr>
          <w:color w:val="000000" w:themeColor="text1"/>
        </w:rPr>
        <w:br/>
        <w:t>3. Composite Risk Scoring: Combines severity weight (S), CWE weight (C), module criticality (I), and urgency (U):</w:t>
      </w:r>
      <w:r w:rsidRPr="00543273">
        <w:rPr>
          <w:color w:val="000000" w:themeColor="text1"/>
        </w:rPr>
        <w:br/>
        <w:t xml:space="preserve">   R = 0.40S + 0.35C + 0.15I + 0.10U, normalized between 0 and 100.</w:t>
      </w:r>
      <w:r w:rsidRPr="00543273">
        <w:rPr>
          <w:color w:val="000000" w:themeColor="text1"/>
        </w:rPr>
        <w:br/>
        <w:t>4. Duplicate and Related Ticket Search: Computes cosine similarity across TF-IDF feature vectors of existing reports.</w:t>
      </w:r>
      <w:r w:rsidRPr="00543273">
        <w:rPr>
          <w:color w:val="000000" w:themeColor="text1"/>
        </w:rPr>
        <w:br/>
        <w:t>5. Audited Review Workflow: Records all triage status updates, reassigned severities, and analyst notes in an immutable audit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A604BD" w:rsidRPr="00543273" w14:paraId="5CEE197B" w14:textId="77777777" w:rsidTr="00344B16">
        <w:trPr>
          <w:jc w:val="center"/>
        </w:trPr>
        <w:tc>
          <w:tcPr>
            <w:tcW w:w="8640" w:type="dxa"/>
            <w:tcMar>
              <w:top w:w="80" w:type="dxa"/>
              <w:left w:w="140" w:type="dxa"/>
              <w:bottom w:w="80" w:type="dxa"/>
              <w:right w:w="140" w:type="dxa"/>
            </w:tcMar>
          </w:tcPr>
          <w:p w14:paraId="1C8CB450" w14:textId="77777777" w:rsidR="00A604BD" w:rsidRPr="00543273" w:rsidRDefault="002D748F">
            <w:pPr>
              <w:spacing w:before="20" w:after="20"/>
              <w:rPr>
                <w:color w:val="000000" w:themeColor="text1"/>
              </w:rPr>
            </w:pPr>
            <w:r w:rsidRPr="00543273">
              <w:rPr>
                <w:b/>
                <w:color w:val="000000" w:themeColor="text1"/>
                <w:sz w:val="20"/>
              </w:rPr>
              <w:t>Mathematical Formulations for Risk Scoring and Defect Similarity Detection</w:t>
            </w:r>
            <w:r w:rsidRPr="00543273">
              <w:rPr>
                <w:b/>
                <w:color w:val="000000" w:themeColor="text1"/>
                <w:sz w:val="20"/>
              </w:rPr>
              <w:br/>
            </w:r>
            <w:r w:rsidRPr="00543273">
              <w:rPr>
                <w:color w:val="000000" w:themeColor="text1"/>
                <w:sz w:val="19"/>
              </w:rPr>
              <w:t>Multi-Factor Security Risk Prioritization Score:</w:t>
            </w:r>
            <w:r w:rsidRPr="00543273">
              <w:rPr>
                <w:color w:val="000000" w:themeColor="text1"/>
                <w:sz w:val="19"/>
              </w:rPr>
              <w:br/>
              <w:t xml:space="preserve">  R = 0.40 * S + 0.35 * C + 0.15 * I + 0.10 * U</w:t>
            </w:r>
            <w:r w:rsidRPr="00543273">
              <w:rPr>
                <w:color w:val="000000" w:themeColor="text1"/>
                <w:sz w:val="19"/>
              </w:rPr>
              <w:br/>
              <w:t xml:space="preserve">  Where S in [25, 100], C in [0, 95], I in [40, 95], U in [30, 100], bounded in [0, 100].</w:t>
            </w:r>
            <w:r w:rsidRPr="00543273">
              <w:rPr>
                <w:color w:val="000000" w:themeColor="text1"/>
                <w:sz w:val="19"/>
              </w:rPr>
              <w:br/>
            </w:r>
            <w:r w:rsidRPr="00543273">
              <w:rPr>
                <w:color w:val="000000" w:themeColor="text1"/>
                <w:sz w:val="19"/>
              </w:rPr>
              <w:br/>
              <w:t>Vector-Space Cosine Similarity for Related Bug Detection:</w:t>
            </w:r>
            <w:r w:rsidRPr="00543273">
              <w:rPr>
                <w:color w:val="000000" w:themeColor="text1"/>
                <w:sz w:val="19"/>
              </w:rPr>
              <w:br/>
              <w:t xml:space="preserve">  sim(u, v) = (</w:t>
            </w:r>
            <w:proofErr w:type="gramStart"/>
            <w:r w:rsidRPr="00543273">
              <w:rPr>
                <w:color w:val="000000" w:themeColor="text1"/>
                <w:sz w:val="19"/>
              </w:rPr>
              <w:t>u .</w:t>
            </w:r>
            <w:proofErr w:type="gramEnd"/>
            <w:r w:rsidRPr="00543273">
              <w:rPr>
                <w:color w:val="000000" w:themeColor="text1"/>
                <w:sz w:val="19"/>
              </w:rPr>
              <w:t xml:space="preserve"> v) / (||u||_2 * ||v||_2) = Sum_{</w:t>
            </w:r>
            <w:proofErr w:type="spellStart"/>
            <w:r w:rsidRPr="00543273">
              <w:rPr>
                <w:color w:val="000000" w:themeColor="text1"/>
                <w:sz w:val="19"/>
              </w:rPr>
              <w:t>i</w:t>
            </w:r>
            <w:proofErr w:type="spellEnd"/>
            <w:r w:rsidRPr="00543273">
              <w:rPr>
                <w:color w:val="000000" w:themeColor="text1"/>
                <w:sz w:val="19"/>
              </w:rPr>
              <w:t>=</w:t>
            </w:r>
            <w:proofErr w:type="gramStart"/>
            <w:r w:rsidRPr="00543273">
              <w:rPr>
                <w:color w:val="000000" w:themeColor="text1"/>
                <w:sz w:val="19"/>
              </w:rPr>
              <w:t>1}^</w:t>
            </w:r>
            <w:proofErr w:type="gramEnd"/>
            <w:r w:rsidRPr="00543273">
              <w:rPr>
                <w:color w:val="000000" w:themeColor="text1"/>
                <w:sz w:val="19"/>
              </w:rPr>
              <w:t>{m} (</w:t>
            </w:r>
            <w:proofErr w:type="spellStart"/>
            <w:r w:rsidRPr="00543273">
              <w:rPr>
                <w:color w:val="000000" w:themeColor="text1"/>
                <w:sz w:val="19"/>
              </w:rPr>
              <w:t>u_i</w:t>
            </w:r>
            <w:proofErr w:type="spellEnd"/>
            <w:r w:rsidRPr="00543273">
              <w:rPr>
                <w:color w:val="000000" w:themeColor="text1"/>
                <w:sz w:val="19"/>
              </w:rPr>
              <w:t xml:space="preserve"> * </w:t>
            </w:r>
            <w:proofErr w:type="spellStart"/>
            <w:r w:rsidRPr="00543273">
              <w:rPr>
                <w:color w:val="000000" w:themeColor="text1"/>
                <w:sz w:val="19"/>
              </w:rPr>
              <w:t>v_i</w:t>
            </w:r>
            <w:proofErr w:type="spellEnd"/>
            <w:r w:rsidRPr="00543273">
              <w:rPr>
                <w:color w:val="000000" w:themeColor="text1"/>
                <w:sz w:val="19"/>
              </w:rPr>
              <w:t>) / (</w:t>
            </w:r>
            <w:proofErr w:type="gramStart"/>
            <w:r w:rsidRPr="00543273">
              <w:rPr>
                <w:color w:val="000000" w:themeColor="text1"/>
                <w:sz w:val="19"/>
              </w:rPr>
              <w:t>sqrt(</w:t>
            </w:r>
            <w:proofErr w:type="gramEnd"/>
            <w:r w:rsidRPr="00543273">
              <w:rPr>
                <w:color w:val="000000" w:themeColor="text1"/>
                <w:sz w:val="19"/>
              </w:rPr>
              <w:t xml:space="preserve">Sum u_i^2) * </w:t>
            </w:r>
            <w:proofErr w:type="gramStart"/>
            <w:r w:rsidRPr="00543273">
              <w:rPr>
                <w:color w:val="000000" w:themeColor="text1"/>
                <w:sz w:val="19"/>
              </w:rPr>
              <w:t>sqrt(</w:t>
            </w:r>
            <w:proofErr w:type="gramEnd"/>
            <w:r w:rsidRPr="00543273">
              <w:rPr>
                <w:color w:val="000000" w:themeColor="text1"/>
                <w:sz w:val="19"/>
              </w:rPr>
              <w:t>Sum v_i^2))</w:t>
            </w:r>
          </w:p>
        </w:tc>
      </w:tr>
    </w:tbl>
    <w:p w14:paraId="35547B45" w14:textId="77777777" w:rsidR="00A604BD" w:rsidRPr="00543273" w:rsidRDefault="00A604BD">
      <w:pPr>
        <w:spacing w:after="60"/>
        <w:rPr>
          <w:color w:val="000000" w:themeColor="text1"/>
        </w:rPr>
      </w:pPr>
    </w:p>
    <w:p w14:paraId="0509DC03"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By computing cosine similarity over L2-normalized sparse TF-IDF vectors, the retrieval engine reduces the similarity calculation to a high-performance dot product </w:t>
      </w:r>
      <w:proofErr w:type="gramStart"/>
      <w:r w:rsidRPr="00543273">
        <w:rPr>
          <w:color w:val="000000" w:themeColor="text1"/>
        </w:rPr>
        <w:t>u .</w:t>
      </w:r>
      <w:proofErr w:type="gramEnd"/>
      <w:r w:rsidRPr="00543273">
        <w:rPr>
          <w:color w:val="000000" w:themeColor="text1"/>
        </w:rPr>
        <w:t xml:space="preserve"> v. This mathematical optimization ensures sub-50ms query response times when searching against thousands of historical defect records, directly surfacing previously resolved root causes for newly submitted tickets.</w:t>
      </w:r>
    </w:p>
    <w:p w14:paraId="664A1FAD" w14:textId="77777777" w:rsidR="00A604BD" w:rsidRPr="00344B16" w:rsidRDefault="002D748F">
      <w:pPr>
        <w:keepNext/>
        <w:spacing w:before="140" w:after="40"/>
        <w:rPr>
          <w:color w:val="000000" w:themeColor="text1"/>
          <w:sz w:val="28"/>
          <w:szCs w:val="28"/>
        </w:rPr>
      </w:pPr>
      <w:r w:rsidRPr="00344B16">
        <w:rPr>
          <w:b/>
          <w:color w:val="000000" w:themeColor="text1"/>
          <w:sz w:val="28"/>
          <w:szCs w:val="28"/>
        </w:rPr>
        <w:lastRenderedPageBreak/>
        <w:t>7.2.1 Vector-Space Defect Similarity and Cosine Clustering</w:t>
      </w:r>
    </w:p>
    <w:p w14:paraId="44AE1FB7" w14:textId="77777777" w:rsidR="00A604BD" w:rsidRPr="00543273" w:rsidRDefault="002D748F">
      <w:pPr>
        <w:spacing w:after="80" w:line="360" w:lineRule="auto"/>
        <w:ind w:firstLine="720"/>
        <w:jc w:val="both"/>
        <w:rPr>
          <w:color w:val="000000" w:themeColor="text1"/>
        </w:rPr>
      </w:pPr>
      <w:r w:rsidRPr="00543273">
        <w:rPr>
          <w:color w:val="000000" w:themeColor="text1"/>
        </w:rPr>
        <w:t>When an engineer investigates a defect, identifying historical tickets describing similar symptoms dramatically shortens triage time. The similarity engine compares the query document's TF-IDF vector against all stored vectors in the SQLite database. Matches exceeding a cosine threshold of 0.75 are flagged as potential duplicates, while tickets scoring between 0.40 and 0.74 are presented as related issues providing contextual resolution workarounds.</w:t>
      </w:r>
    </w:p>
    <w:p w14:paraId="67039096" w14:textId="77777777" w:rsidR="00A604BD" w:rsidRPr="00344B16" w:rsidRDefault="002D748F">
      <w:pPr>
        <w:keepNext/>
        <w:spacing w:before="140" w:after="40"/>
        <w:rPr>
          <w:color w:val="000000" w:themeColor="text1"/>
          <w:sz w:val="28"/>
          <w:szCs w:val="28"/>
        </w:rPr>
      </w:pPr>
      <w:r w:rsidRPr="00344B16">
        <w:rPr>
          <w:b/>
          <w:color w:val="000000" w:themeColor="text1"/>
          <w:sz w:val="28"/>
          <w:szCs w:val="28"/>
        </w:rPr>
        <w:t>7.2.2 Multi-Factor Risk Scoring Formula and Sensitivity Matrix</w:t>
      </w:r>
    </w:p>
    <w:p w14:paraId="0ECEB3EB" w14:textId="77777777" w:rsidR="00A604BD" w:rsidRPr="00543273" w:rsidRDefault="002D748F">
      <w:pPr>
        <w:spacing w:after="80" w:line="360" w:lineRule="auto"/>
        <w:ind w:firstLine="720"/>
        <w:jc w:val="both"/>
        <w:rPr>
          <w:color w:val="000000" w:themeColor="text1"/>
        </w:rPr>
      </w:pPr>
      <w:r w:rsidRPr="00543273">
        <w:rPr>
          <w:color w:val="000000" w:themeColor="text1"/>
        </w:rPr>
        <w:t>The composite risk formula balances operational disruption with cybersecurity exposure. Traditional triage relies solely on functional severity (S). In contrast, our multi-factor formulation attributes 35% weight to explicit CWE vulnerability indicators (C), 15% to architectural subsystem sensitivity (I, where Auth and Payment services receive maximum weighting), and 10% to deployment environment urgency (U). This balanced distribution ensures that high-impact security vulnerabilities are never deprioritized due to subtle user-facing symptoms.</w:t>
      </w:r>
    </w:p>
    <w:p w14:paraId="2AD907A7"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C920CF6" wp14:editId="2DBABE29">
            <wp:extent cx="4388190" cy="2237740"/>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security_risk_workflow.png"/>
                    <pic:cNvPicPr/>
                  </pic:nvPicPr>
                  <pic:blipFill rotWithShape="1">
                    <a:blip r:embed="rId24"/>
                    <a:srcRect t="10308"/>
                    <a:stretch>
                      <a:fillRect/>
                    </a:stretch>
                  </pic:blipFill>
                  <pic:spPr bwMode="auto">
                    <a:xfrm>
                      <a:off x="0" y="0"/>
                      <a:ext cx="4388190" cy="2237740"/>
                    </a:xfrm>
                    <a:prstGeom prst="rect">
                      <a:avLst/>
                    </a:prstGeom>
                    <a:ln>
                      <a:noFill/>
                    </a:ln>
                    <a:extLst>
                      <a:ext uri="{53640926-AAD7-44D8-BBD7-CCE9431645EC}">
                        <a14:shadowObscured xmlns:a14="http://schemas.microsoft.com/office/drawing/2010/main"/>
                      </a:ext>
                    </a:extLst>
                  </pic:spPr>
                </pic:pic>
              </a:graphicData>
            </a:graphic>
          </wp:inline>
        </w:drawing>
      </w:r>
    </w:p>
    <w:p w14:paraId="63075DDE" w14:textId="77777777" w:rsidR="00A604BD" w:rsidRPr="00344B16" w:rsidRDefault="002D748F">
      <w:pPr>
        <w:spacing w:before="40" w:after="160"/>
        <w:jc w:val="center"/>
        <w:rPr>
          <w:bCs/>
          <w:i/>
          <w:iCs/>
          <w:color w:val="000000" w:themeColor="text1"/>
          <w:szCs w:val="24"/>
        </w:rPr>
      </w:pPr>
      <w:r w:rsidRPr="00344B16">
        <w:rPr>
          <w:bCs/>
          <w:i/>
          <w:iCs/>
          <w:color w:val="000000" w:themeColor="text1"/>
          <w:szCs w:val="24"/>
        </w:rPr>
        <w:t>Figure 7.1: Security Screening and Risk Prioritization Pipeline</w:t>
      </w:r>
    </w:p>
    <w:p w14:paraId="2CA90370" w14:textId="77777777" w:rsidR="00A604BD" w:rsidRPr="00344B16" w:rsidRDefault="002D748F" w:rsidP="00344B16">
      <w:pPr>
        <w:keepNext/>
        <w:spacing w:before="120" w:after="40"/>
        <w:jc w:val="center"/>
        <w:rPr>
          <w:bCs/>
          <w:color w:val="000000" w:themeColor="text1"/>
          <w:szCs w:val="24"/>
        </w:rPr>
      </w:pPr>
      <w:r w:rsidRPr="00344B16">
        <w:rPr>
          <w:bCs/>
          <w:color w:val="000000" w:themeColor="text1"/>
          <w:szCs w:val="24"/>
        </w:rPr>
        <w:t xml:space="preserve">Table 7.1: CWE Vulnerability Class Regular Expression Detection </w:t>
      </w:r>
      <w:r w:rsidRPr="00344B16">
        <w:rPr>
          <w:bCs/>
          <w:i/>
          <w:iCs/>
          <w:color w:val="000000" w:themeColor="text1"/>
          <w:szCs w:val="24"/>
        </w:rPr>
        <w:t>Patterns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2000"/>
        <w:gridCol w:w="4814"/>
        <w:gridCol w:w="1003"/>
      </w:tblGrid>
      <w:tr w:rsidR="00A604BD" w:rsidRPr="00CE1E8C" w14:paraId="2D3F3F7C" w14:textId="77777777" w:rsidTr="00344B16">
        <w:trPr>
          <w:cantSplit/>
          <w:tblHeader/>
          <w:jc w:val="center"/>
        </w:trPr>
        <w:tc>
          <w:tcPr>
            <w:tcW w:w="2016" w:type="dxa"/>
            <w:tcMar>
              <w:top w:w="80" w:type="dxa"/>
              <w:left w:w="100" w:type="dxa"/>
              <w:bottom w:w="80" w:type="dxa"/>
              <w:right w:w="100" w:type="dxa"/>
            </w:tcMar>
          </w:tcPr>
          <w:p w14:paraId="6AF5A7D7" w14:textId="77777777" w:rsidR="00A604BD" w:rsidRPr="00CE1E8C" w:rsidRDefault="002D748F" w:rsidP="00344B16">
            <w:pPr>
              <w:spacing w:before="20" w:after="20"/>
              <w:jc w:val="center"/>
              <w:rPr>
                <w:color w:val="000000" w:themeColor="text1"/>
                <w:sz w:val="22"/>
              </w:rPr>
            </w:pPr>
            <w:r w:rsidRPr="00CE1E8C">
              <w:rPr>
                <w:b/>
                <w:color w:val="000000" w:themeColor="text1"/>
                <w:sz w:val="22"/>
              </w:rPr>
              <w:t>CWE Class</w:t>
            </w:r>
          </w:p>
        </w:tc>
        <w:tc>
          <w:tcPr>
            <w:tcW w:w="2592" w:type="dxa"/>
            <w:tcMar>
              <w:top w:w="80" w:type="dxa"/>
              <w:left w:w="100" w:type="dxa"/>
              <w:bottom w:w="80" w:type="dxa"/>
              <w:right w:w="100" w:type="dxa"/>
            </w:tcMar>
          </w:tcPr>
          <w:p w14:paraId="6D34E03C" w14:textId="77777777" w:rsidR="00A604BD" w:rsidRPr="00CE1E8C" w:rsidRDefault="002D748F" w:rsidP="00344B16">
            <w:pPr>
              <w:spacing w:before="20" w:after="20"/>
              <w:jc w:val="center"/>
              <w:rPr>
                <w:color w:val="000000" w:themeColor="text1"/>
                <w:sz w:val="22"/>
              </w:rPr>
            </w:pPr>
            <w:r w:rsidRPr="00CE1E8C">
              <w:rPr>
                <w:b/>
                <w:color w:val="000000" w:themeColor="text1"/>
                <w:sz w:val="22"/>
              </w:rPr>
              <w:t>Threat Pattern / Description</w:t>
            </w:r>
          </w:p>
        </w:tc>
        <w:tc>
          <w:tcPr>
            <w:tcW w:w="3168" w:type="dxa"/>
            <w:tcMar>
              <w:top w:w="80" w:type="dxa"/>
              <w:left w:w="100" w:type="dxa"/>
              <w:bottom w:w="80" w:type="dxa"/>
              <w:right w:w="100" w:type="dxa"/>
            </w:tcMar>
          </w:tcPr>
          <w:p w14:paraId="208B44D3" w14:textId="77777777" w:rsidR="00A604BD" w:rsidRPr="00CE1E8C" w:rsidRDefault="002D748F" w:rsidP="00344B16">
            <w:pPr>
              <w:spacing w:before="20" w:after="20"/>
              <w:jc w:val="center"/>
              <w:rPr>
                <w:color w:val="000000" w:themeColor="text1"/>
                <w:sz w:val="22"/>
              </w:rPr>
            </w:pPr>
            <w:r w:rsidRPr="00CE1E8C">
              <w:rPr>
                <w:b/>
                <w:color w:val="000000" w:themeColor="text1"/>
                <w:sz w:val="22"/>
              </w:rPr>
              <w:t>Regex Detection Rules</w:t>
            </w:r>
          </w:p>
        </w:tc>
        <w:tc>
          <w:tcPr>
            <w:tcW w:w="1152" w:type="dxa"/>
            <w:tcMar>
              <w:top w:w="80" w:type="dxa"/>
              <w:left w:w="100" w:type="dxa"/>
              <w:bottom w:w="80" w:type="dxa"/>
              <w:right w:w="100" w:type="dxa"/>
            </w:tcMar>
          </w:tcPr>
          <w:p w14:paraId="19DC2334" w14:textId="77777777" w:rsidR="00A604BD" w:rsidRPr="00CE1E8C" w:rsidRDefault="002D748F" w:rsidP="00344B16">
            <w:pPr>
              <w:spacing w:before="20" w:after="20"/>
              <w:jc w:val="center"/>
              <w:rPr>
                <w:color w:val="000000" w:themeColor="text1"/>
                <w:sz w:val="22"/>
              </w:rPr>
            </w:pPr>
            <w:r w:rsidRPr="00CE1E8C">
              <w:rPr>
                <w:b/>
                <w:color w:val="000000" w:themeColor="text1"/>
                <w:sz w:val="22"/>
              </w:rPr>
              <w:t>Weight (C)</w:t>
            </w:r>
          </w:p>
        </w:tc>
      </w:tr>
      <w:tr w:rsidR="00A604BD" w:rsidRPr="00CE1E8C" w14:paraId="7DE2AD65" w14:textId="77777777" w:rsidTr="00344B16">
        <w:trPr>
          <w:cantSplit/>
          <w:jc w:val="center"/>
        </w:trPr>
        <w:tc>
          <w:tcPr>
            <w:tcW w:w="2016" w:type="dxa"/>
            <w:tcMar>
              <w:top w:w="60" w:type="dxa"/>
              <w:left w:w="100" w:type="dxa"/>
              <w:bottom w:w="60" w:type="dxa"/>
              <w:right w:w="100" w:type="dxa"/>
            </w:tcMar>
          </w:tcPr>
          <w:p w14:paraId="6E73375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CWE-89: SQLi</w:t>
            </w:r>
          </w:p>
        </w:tc>
        <w:tc>
          <w:tcPr>
            <w:tcW w:w="2592" w:type="dxa"/>
            <w:tcMar>
              <w:top w:w="60" w:type="dxa"/>
              <w:left w:w="100" w:type="dxa"/>
              <w:bottom w:w="60" w:type="dxa"/>
              <w:right w:w="100" w:type="dxa"/>
            </w:tcMar>
          </w:tcPr>
          <w:p w14:paraId="551FB0E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SQL Injection syntax</w:t>
            </w:r>
          </w:p>
        </w:tc>
        <w:tc>
          <w:tcPr>
            <w:tcW w:w="3168" w:type="dxa"/>
            <w:tcMar>
              <w:top w:w="60" w:type="dxa"/>
              <w:left w:w="100" w:type="dxa"/>
              <w:bottom w:w="60" w:type="dxa"/>
              <w:right w:w="100" w:type="dxa"/>
            </w:tcMar>
          </w:tcPr>
          <w:p w14:paraId="3BD301CF"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spellStart"/>
            <w:proofErr w:type="gramStart"/>
            <w:r w:rsidRPr="00CE1E8C">
              <w:rPr>
                <w:color w:val="000000" w:themeColor="text1"/>
                <w:sz w:val="22"/>
              </w:rPr>
              <w:t>i</w:t>
            </w:r>
            <w:proofErr w:type="spellEnd"/>
            <w:r w:rsidRPr="00CE1E8C">
              <w:rPr>
                <w:color w:val="000000" w:themeColor="text1"/>
                <w:sz w:val="22"/>
              </w:rPr>
              <w:t>)(</w:t>
            </w:r>
            <w:proofErr w:type="gramEnd"/>
            <w:r w:rsidRPr="00CE1E8C">
              <w:rPr>
                <w:color w:val="000000" w:themeColor="text1"/>
                <w:sz w:val="22"/>
              </w:rPr>
              <w:t xml:space="preserve">union </w:t>
            </w:r>
            <w:proofErr w:type="spellStart"/>
            <w:r w:rsidRPr="00CE1E8C">
              <w:rPr>
                <w:color w:val="000000" w:themeColor="text1"/>
                <w:sz w:val="22"/>
              </w:rPr>
              <w:t>select|or</w:t>
            </w:r>
            <w:proofErr w:type="spellEnd"/>
            <w:r w:rsidRPr="00CE1E8C">
              <w:rPr>
                <w:color w:val="000000" w:themeColor="text1"/>
                <w:sz w:val="22"/>
              </w:rPr>
              <w:t>\s+1=1|drop\</w:t>
            </w:r>
            <w:proofErr w:type="spellStart"/>
            <w:r w:rsidRPr="00CE1E8C">
              <w:rPr>
                <w:color w:val="000000" w:themeColor="text1"/>
                <w:sz w:val="22"/>
              </w:rPr>
              <w:t>s+table|exec</w:t>
            </w:r>
            <w:proofErr w:type="spellEnd"/>
            <w:proofErr w:type="gramStart"/>
            <w:r w:rsidRPr="00CE1E8C">
              <w:rPr>
                <w:color w:val="000000" w:themeColor="text1"/>
                <w:sz w:val="22"/>
              </w:rPr>
              <w:t>\(</w:t>
            </w:r>
            <w:proofErr w:type="gramEnd"/>
            <w:r w:rsidRPr="00CE1E8C">
              <w:rPr>
                <w:color w:val="000000" w:themeColor="text1"/>
                <w:sz w:val="22"/>
              </w:rPr>
              <w:t>)'</w:t>
            </w:r>
          </w:p>
        </w:tc>
        <w:tc>
          <w:tcPr>
            <w:tcW w:w="1152" w:type="dxa"/>
            <w:tcMar>
              <w:top w:w="60" w:type="dxa"/>
              <w:left w:w="100" w:type="dxa"/>
              <w:bottom w:w="60" w:type="dxa"/>
              <w:right w:w="100" w:type="dxa"/>
            </w:tcMar>
          </w:tcPr>
          <w:p w14:paraId="28F9454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95</w:t>
            </w:r>
          </w:p>
        </w:tc>
      </w:tr>
      <w:tr w:rsidR="00A604BD" w:rsidRPr="00CE1E8C" w14:paraId="6762C21C" w14:textId="77777777" w:rsidTr="00344B16">
        <w:trPr>
          <w:cantSplit/>
          <w:jc w:val="center"/>
        </w:trPr>
        <w:tc>
          <w:tcPr>
            <w:tcW w:w="2016" w:type="dxa"/>
            <w:tcMar>
              <w:top w:w="60" w:type="dxa"/>
              <w:left w:w="100" w:type="dxa"/>
              <w:bottom w:w="60" w:type="dxa"/>
              <w:right w:w="100" w:type="dxa"/>
            </w:tcMar>
          </w:tcPr>
          <w:p w14:paraId="7C22F346"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CWE-79: XSS</w:t>
            </w:r>
          </w:p>
        </w:tc>
        <w:tc>
          <w:tcPr>
            <w:tcW w:w="2592" w:type="dxa"/>
            <w:tcMar>
              <w:top w:w="60" w:type="dxa"/>
              <w:left w:w="100" w:type="dxa"/>
              <w:bottom w:w="60" w:type="dxa"/>
              <w:right w:w="100" w:type="dxa"/>
            </w:tcMar>
          </w:tcPr>
          <w:p w14:paraId="63DBC0B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Cross-Site Scripting</w:t>
            </w:r>
          </w:p>
        </w:tc>
        <w:tc>
          <w:tcPr>
            <w:tcW w:w="3168" w:type="dxa"/>
            <w:tcMar>
              <w:top w:w="60" w:type="dxa"/>
              <w:left w:w="100" w:type="dxa"/>
              <w:bottom w:w="60" w:type="dxa"/>
              <w:right w:w="100" w:type="dxa"/>
            </w:tcMar>
          </w:tcPr>
          <w:p w14:paraId="007DD354"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spellStart"/>
            <w:proofErr w:type="gramStart"/>
            <w:r w:rsidRPr="00CE1E8C">
              <w:rPr>
                <w:color w:val="000000" w:themeColor="text1"/>
                <w:sz w:val="22"/>
              </w:rPr>
              <w:t>i</w:t>
            </w:r>
            <w:proofErr w:type="spellEnd"/>
            <w:r w:rsidRPr="00CE1E8C">
              <w:rPr>
                <w:color w:val="000000" w:themeColor="text1"/>
                <w:sz w:val="22"/>
              </w:rPr>
              <w:t>)(</w:t>
            </w:r>
            <w:proofErr w:type="gramEnd"/>
            <w:r w:rsidRPr="00CE1E8C">
              <w:rPr>
                <w:color w:val="000000" w:themeColor="text1"/>
                <w:sz w:val="22"/>
              </w:rPr>
              <w:t>&lt;</w:t>
            </w:r>
            <w:proofErr w:type="spellStart"/>
            <w:r w:rsidRPr="00CE1E8C">
              <w:rPr>
                <w:color w:val="000000" w:themeColor="text1"/>
                <w:sz w:val="22"/>
              </w:rPr>
              <w:t>script|javascript</w:t>
            </w:r>
            <w:proofErr w:type="spellEnd"/>
            <w:r w:rsidRPr="00CE1E8C">
              <w:rPr>
                <w:color w:val="000000" w:themeColor="text1"/>
                <w:sz w:val="22"/>
              </w:rPr>
              <w:t>:|alert\(|</w:t>
            </w:r>
            <w:proofErr w:type="spellStart"/>
            <w:r w:rsidRPr="00CE1E8C">
              <w:rPr>
                <w:color w:val="000000" w:themeColor="text1"/>
                <w:sz w:val="22"/>
              </w:rPr>
              <w:t>onerror</w:t>
            </w:r>
            <w:proofErr w:type="spellEnd"/>
            <w:r w:rsidRPr="00CE1E8C">
              <w:rPr>
                <w:color w:val="000000" w:themeColor="text1"/>
                <w:sz w:val="22"/>
              </w:rPr>
              <w:t>=)'</w:t>
            </w:r>
          </w:p>
        </w:tc>
        <w:tc>
          <w:tcPr>
            <w:tcW w:w="1152" w:type="dxa"/>
            <w:tcMar>
              <w:top w:w="60" w:type="dxa"/>
              <w:left w:w="100" w:type="dxa"/>
              <w:bottom w:w="60" w:type="dxa"/>
              <w:right w:w="100" w:type="dxa"/>
            </w:tcMar>
          </w:tcPr>
          <w:p w14:paraId="7620E79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80</w:t>
            </w:r>
          </w:p>
        </w:tc>
      </w:tr>
      <w:tr w:rsidR="00A604BD" w:rsidRPr="00CE1E8C" w14:paraId="7F0F83EF" w14:textId="77777777" w:rsidTr="00344B16">
        <w:trPr>
          <w:cantSplit/>
          <w:jc w:val="center"/>
        </w:trPr>
        <w:tc>
          <w:tcPr>
            <w:tcW w:w="2016" w:type="dxa"/>
            <w:tcMar>
              <w:top w:w="60" w:type="dxa"/>
              <w:left w:w="100" w:type="dxa"/>
              <w:bottom w:w="60" w:type="dxa"/>
              <w:right w:w="100" w:type="dxa"/>
            </w:tcMar>
          </w:tcPr>
          <w:p w14:paraId="52BDA195"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CWE-287: Auth</w:t>
            </w:r>
          </w:p>
        </w:tc>
        <w:tc>
          <w:tcPr>
            <w:tcW w:w="2592" w:type="dxa"/>
            <w:tcMar>
              <w:top w:w="60" w:type="dxa"/>
              <w:left w:w="100" w:type="dxa"/>
              <w:bottom w:w="60" w:type="dxa"/>
              <w:right w:w="100" w:type="dxa"/>
            </w:tcMar>
          </w:tcPr>
          <w:p w14:paraId="4FECC32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Broken Authentication</w:t>
            </w:r>
          </w:p>
        </w:tc>
        <w:tc>
          <w:tcPr>
            <w:tcW w:w="3168" w:type="dxa"/>
            <w:tcMar>
              <w:top w:w="60" w:type="dxa"/>
              <w:left w:w="100" w:type="dxa"/>
              <w:bottom w:w="60" w:type="dxa"/>
              <w:right w:w="100" w:type="dxa"/>
            </w:tcMar>
          </w:tcPr>
          <w:p w14:paraId="490833FE"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r w:rsidRPr="00CE1E8C">
              <w:rPr>
                <w:color w:val="000000" w:themeColor="text1"/>
                <w:sz w:val="22"/>
              </w:rPr>
              <w:t>)(</w:t>
            </w:r>
            <w:proofErr w:type="gramEnd"/>
            <w:r w:rsidRPr="00CE1E8C">
              <w:rPr>
                <w:color w:val="000000" w:themeColor="text1"/>
                <w:sz w:val="22"/>
              </w:rPr>
              <w:t xml:space="preserve">bypass </w:t>
            </w:r>
            <w:proofErr w:type="spellStart"/>
            <w:r w:rsidRPr="00CE1E8C">
              <w:rPr>
                <w:color w:val="000000" w:themeColor="text1"/>
                <w:sz w:val="22"/>
              </w:rPr>
              <w:t>auth|invalid</w:t>
            </w:r>
            <w:proofErr w:type="spellEnd"/>
            <w:r w:rsidRPr="00CE1E8C">
              <w:rPr>
                <w:color w:val="000000" w:themeColor="text1"/>
                <w:sz w:val="22"/>
              </w:rPr>
              <w:t xml:space="preserve"> </w:t>
            </w:r>
            <w:proofErr w:type="spellStart"/>
            <w:r w:rsidRPr="00CE1E8C">
              <w:rPr>
                <w:color w:val="000000" w:themeColor="text1"/>
                <w:sz w:val="22"/>
              </w:rPr>
              <w:t>token|hardcoded</w:t>
            </w:r>
            <w:proofErr w:type="spellEnd"/>
            <w:r w:rsidRPr="00CE1E8C">
              <w:rPr>
                <w:color w:val="000000" w:themeColor="text1"/>
                <w:sz w:val="22"/>
              </w:rPr>
              <w:t xml:space="preserve"> secret)'</w:t>
            </w:r>
          </w:p>
        </w:tc>
        <w:tc>
          <w:tcPr>
            <w:tcW w:w="1152" w:type="dxa"/>
            <w:tcMar>
              <w:top w:w="60" w:type="dxa"/>
              <w:left w:w="100" w:type="dxa"/>
              <w:bottom w:w="60" w:type="dxa"/>
              <w:right w:w="100" w:type="dxa"/>
            </w:tcMar>
          </w:tcPr>
          <w:p w14:paraId="5ABF7C4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90</w:t>
            </w:r>
          </w:p>
        </w:tc>
      </w:tr>
      <w:tr w:rsidR="00A604BD" w:rsidRPr="00CE1E8C" w14:paraId="1E2A1B81" w14:textId="77777777" w:rsidTr="00344B16">
        <w:trPr>
          <w:cantSplit/>
          <w:jc w:val="center"/>
        </w:trPr>
        <w:tc>
          <w:tcPr>
            <w:tcW w:w="2016" w:type="dxa"/>
            <w:tcMar>
              <w:top w:w="60" w:type="dxa"/>
              <w:left w:w="100" w:type="dxa"/>
              <w:bottom w:w="60" w:type="dxa"/>
              <w:right w:w="100" w:type="dxa"/>
            </w:tcMar>
          </w:tcPr>
          <w:p w14:paraId="1145675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lastRenderedPageBreak/>
              <w:t>CWE-22: Path Trav</w:t>
            </w:r>
          </w:p>
        </w:tc>
        <w:tc>
          <w:tcPr>
            <w:tcW w:w="2592" w:type="dxa"/>
            <w:tcMar>
              <w:top w:w="60" w:type="dxa"/>
              <w:left w:w="100" w:type="dxa"/>
              <w:bottom w:w="60" w:type="dxa"/>
              <w:right w:w="100" w:type="dxa"/>
            </w:tcMar>
          </w:tcPr>
          <w:p w14:paraId="2E9AC788"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Directory Traversal</w:t>
            </w:r>
          </w:p>
        </w:tc>
        <w:tc>
          <w:tcPr>
            <w:tcW w:w="3168" w:type="dxa"/>
            <w:tcMar>
              <w:top w:w="60" w:type="dxa"/>
              <w:left w:w="100" w:type="dxa"/>
              <w:bottom w:w="60" w:type="dxa"/>
              <w:right w:w="100" w:type="dxa"/>
            </w:tcMar>
          </w:tcPr>
          <w:p w14:paraId="02E56C19"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proofErr w:type="gramEnd"/>
            <w:r w:rsidRPr="00CE1E8C">
              <w:rPr>
                <w:color w:val="000000" w:themeColor="text1"/>
                <w:sz w:val="22"/>
              </w:rPr>
              <w:t>)(\.\./</w:t>
            </w:r>
            <w:proofErr w:type="gramStart"/>
            <w:r w:rsidRPr="00CE1E8C">
              <w:rPr>
                <w:color w:val="000000" w:themeColor="text1"/>
                <w:sz w:val="22"/>
              </w:rPr>
              <w:t>\.\.|</w:t>
            </w:r>
            <w:proofErr w:type="spellStart"/>
            <w:proofErr w:type="gramEnd"/>
            <w:r w:rsidRPr="00CE1E8C">
              <w:rPr>
                <w:color w:val="000000" w:themeColor="text1"/>
                <w:sz w:val="22"/>
              </w:rPr>
              <w:t>etc</w:t>
            </w:r>
            <w:proofErr w:type="spellEnd"/>
            <w:r w:rsidRPr="00CE1E8C">
              <w:rPr>
                <w:color w:val="000000" w:themeColor="text1"/>
                <w:sz w:val="22"/>
              </w:rPr>
              <w:t>/</w:t>
            </w:r>
            <w:proofErr w:type="spellStart"/>
            <w:r w:rsidRPr="00CE1E8C">
              <w:rPr>
                <w:color w:val="000000" w:themeColor="text1"/>
                <w:sz w:val="22"/>
              </w:rPr>
              <w:t>passwd|windows</w:t>
            </w:r>
            <w:proofErr w:type="spellEnd"/>
            <w:r w:rsidRPr="00CE1E8C">
              <w:rPr>
                <w:color w:val="000000" w:themeColor="text1"/>
                <w:sz w:val="22"/>
              </w:rPr>
              <w:t>/win\.</w:t>
            </w:r>
            <w:proofErr w:type="spellStart"/>
            <w:r w:rsidRPr="00CE1E8C">
              <w:rPr>
                <w:color w:val="000000" w:themeColor="text1"/>
                <w:sz w:val="22"/>
              </w:rPr>
              <w:t>ini</w:t>
            </w:r>
            <w:proofErr w:type="spellEnd"/>
            <w:r w:rsidRPr="00CE1E8C">
              <w:rPr>
                <w:color w:val="000000" w:themeColor="text1"/>
                <w:sz w:val="22"/>
              </w:rPr>
              <w:t>)'</w:t>
            </w:r>
          </w:p>
        </w:tc>
        <w:tc>
          <w:tcPr>
            <w:tcW w:w="1152" w:type="dxa"/>
            <w:tcMar>
              <w:top w:w="60" w:type="dxa"/>
              <w:left w:w="100" w:type="dxa"/>
              <w:bottom w:w="60" w:type="dxa"/>
              <w:right w:w="100" w:type="dxa"/>
            </w:tcMar>
          </w:tcPr>
          <w:p w14:paraId="3670BDB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85</w:t>
            </w:r>
          </w:p>
        </w:tc>
      </w:tr>
      <w:tr w:rsidR="00A604BD" w:rsidRPr="00CE1E8C" w14:paraId="403529B1" w14:textId="77777777" w:rsidTr="00344B16">
        <w:trPr>
          <w:cantSplit/>
          <w:jc w:val="center"/>
        </w:trPr>
        <w:tc>
          <w:tcPr>
            <w:tcW w:w="2016" w:type="dxa"/>
            <w:tcMar>
              <w:top w:w="60" w:type="dxa"/>
              <w:left w:w="100" w:type="dxa"/>
              <w:bottom w:w="60" w:type="dxa"/>
              <w:right w:w="100" w:type="dxa"/>
            </w:tcMar>
          </w:tcPr>
          <w:p w14:paraId="506DD311"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CWE-352: CSRF</w:t>
            </w:r>
          </w:p>
        </w:tc>
        <w:tc>
          <w:tcPr>
            <w:tcW w:w="2592" w:type="dxa"/>
            <w:tcMar>
              <w:top w:w="60" w:type="dxa"/>
              <w:left w:w="100" w:type="dxa"/>
              <w:bottom w:w="60" w:type="dxa"/>
              <w:right w:w="100" w:type="dxa"/>
            </w:tcMar>
          </w:tcPr>
          <w:p w14:paraId="20471DA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Cross-Site Request Forgery</w:t>
            </w:r>
          </w:p>
        </w:tc>
        <w:tc>
          <w:tcPr>
            <w:tcW w:w="3168" w:type="dxa"/>
            <w:tcMar>
              <w:top w:w="60" w:type="dxa"/>
              <w:left w:w="100" w:type="dxa"/>
              <w:bottom w:w="60" w:type="dxa"/>
              <w:right w:w="100" w:type="dxa"/>
            </w:tcMar>
          </w:tcPr>
          <w:p w14:paraId="6349476A"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r w:rsidRPr="00CE1E8C">
              <w:rPr>
                <w:color w:val="000000" w:themeColor="text1"/>
                <w:sz w:val="22"/>
              </w:rPr>
              <w:t>)(</w:t>
            </w:r>
            <w:proofErr w:type="spellStart"/>
            <w:proofErr w:type="gramEnd"/>
            <w:r w:rsidRPr="00CE1E8C">
              <w:rPr>
                <w:color w:val="000000" w:themeColor="text1"/>
                <w:sz w:val="22"/>
              </w:rPr>
              <w:t>csrf</w:t>
            </w:r>
            <w:proofErr w:type="spellEnd"/>
            <w:r w:rsidRPr="00CE1E8C">
              <w:rPr>
                <w:color w:val="000000" w:themeColor="text1"/>
                <w:sz w:val="22"/>
              </w:rPr>
              <w:t xml:space="preserve"> token </w:t>
            </w:r>
            <w:proofErr w:type="spellStart"/>
            <w:r w:rsidRPr="00CE1E8C">
              <w:rPr>
                <w:color w:val="000000" w:themeColor="text1"/>
                <w:sz w:val="22"/>
              </w:rPr>
              <w:t>missing|anti-forgery</w:t>
            </w:r>
            <w:proofErr w:type="spellEnd"/>
            <w:r w:rsidRPr="00CE1E8C">
              <w:rPr>
                <w:color w:val="000000" w:themeColor="text1"/>
                <w:sz w:val="22"/>
              </w:rPr>
              <w:t xml:space="preserve"> validation)'</w:t>
            </w:r>
          </w:p>
        </w:tc>
        <w:tc>
          <w:tcPr>
            <w:tcW w:w="1152" w:type="dxa"/>
            <w:tcMar>
              <w:top w:w="60" w:type="dxa"/>
              <w:left w:w="100" w:type="dxa"/>
              <w:bottom w:w="60" w:type="dxa"/>
              <w:right w:w="100" w:type="dxa"/>
            </w:tcMar>
          </w:tcPr>
          <w:p w14:paraId="0D458CB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75</w:t>
            </w:r>
          </w:p>
        </w:tc>
      </w:tr>
      <w:tr w:rsidR="00A604BD" w:rsidRPr="00CE1E8C" w14:paraId="50A89B0F" w14:textId="77777777" w:rsidTr="00344B16">
        <w:trPr>
          <w:cantSplit/>
          <w:jc w:val="center"/>
        </w:trPr>
        <w:tc>
          <w:tcPr>
            <w:tcW w:w="2016" w:type="dxa"/>
            <w:tcMar>
              <w:top w:w="60" w:type="dxa"/>
              <w:left w:w="100" w:type="dxa"/>
              <w:bottom w:w="60" w:type="dxa"/>
              <w:right w:w="100" w:type="dxa"/>
            </w:tcMar>
          </w:tcPr>
          <w:p w14:paraId="528D4EE1" w14:textId="77777777" w:rsidR="00A604BD" w:rsidRPr="00CE1E8C" w:rsidRDefault="002D748F" w:rsidP="00BA6EBB">
            <w:pPr>
              <w:spacing w:before="20" w:after="20" w:line="264" w:lineRule="auto"/>
              <w:rPr>
                <w:color w:val="000000" w:themeColor="text1"/>
                <w:sz w:val="22"/>
              </w:rPr>
            </w:pPr>
            <w:r w:rsidRPr="00CE1E8C">
              <w:rPr>
                <w:color w:val="000000" w:themeColor="text1"/>
                <w:sz w:val="22"/>
              </w:rPr>
              <w:t xml:space="preserve">CWE-502: </w:t>
            </w:r>
            <w:proofErr w:type="spellStart"/>
            <w:r w:rsidRPr="00CE1E8C">
              <w:rPr>
                <w:color w:val="000000" w:themeColor="text1"/>
                <w:sz w:val="22"/>
              </w:rPr>
              <w:t>Deserial</w:t>
            </w:r>
            <w:proofErr w:type="spellEnd"/>
          </w:p>
        </w:tc>
        <w:tc>
          <w:tcPr>
            <w:tcW w:w="2592" w:type="dxa"/>
            <w:tcMar>
              <w:top w:w="60" w:type="dxa"/>
              <w:left w:w="100" w:type="dxa"/>
              <w:bottom w:w="60" w:type="dxa"/>
              <w:right w:w="100" w:type="dxa"/>
            </w:tcMar>
          </w:tcPr>
          <w:p w14:paraId="1217F6F1" w14:textId="77777777" w:rsidR="00A604BD" w:rsidRPr="00CE1E8C" w:rsidRDefault="002D748F" w:rsidP="00BA6EBB">
            <w:pPr>
              <w:spacing w:before="20" w:after="20" w:line="264" w:lineRule="auto"/>
              <w:rPr>
                <w:color w:val="000000" w:themeColor="text1"/>
                <w:sz w:val="22"/>
              </w:rPr>
            </w:pPr>
            <w:r w:rsidRPr="00CE1E8C">
              <w:rPr>
                <w:color w:val="000000" w:themeColor="text1"/>
                <w:sz w:val="22"/>
              </w:rPr>
              <w:t>Insecure Deserialization</w:t>
            </w:r>
          </w:p>
        </w:tc>
        <w:tc>
          <w:tcPr>
            <w:tcW w:w="3168" w:type="dxa"/>
            <w:tcMar>
              <w:top w:w="60" w:type="dxa"/>
              <w:left w:w="100" w:type="dxa"/>
              <w:bottom w:w="60" w:type="dxa"/>
              <w:right w:w="100" w:type="dxa"/>
            </w:tcMar>
          </w:tcPr>
          <w:p w14:paraId="3C692FED"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proofErr w:type="gramEnd"/>
            <w:r w:rsidRPr="00CE1E8C">
              <w:rPr>
                <w:color w:val="000000" w:themeColor="text1"/>
                <w:sz w:val="22"/>
              </w:rPr>
              <w:t>)(pickle</w:t>
            </w:r>
            <w:proofErr w:type="gramStart"/>
            <w:r w:rsidRPr="00CE1E8C">
              <w:rPr>
                <w:color w:val="000000" w:themeColor="text1"/>
                <w:sz w:val="22"/>
              </w:rPr>
              <w:t>\.</w:t>
            </w:r>
            <w:proofErr w:type="spellStart"/>
            <w:r w:rsidRPr="00CE1E8C">
              <w:rPr>
                <w:color w:val="000000" w:themeColor="text1"/>
                <w:sz w:val="22"/>
              </w:rPr>
              <w:t>loads</w:t>
            </w:r>
            <w:proofErr w:type="gramEnd"/>
            <w:r w:rsidRPr="00CE1E8C">
              <w:rPr>
                <w:color w:val="000000" w:themeColor="text1"/>
                <w:sz w:val="22"/>
              </w:rPr>
              <w:t>|yaml</w:t>
            </w:r>
            <w:proofErr w:type="spellEnd"/>
            <w:proofErr w:type="gramStart"/>
            <w:r w:rsidRPr="00CE1E8C">
              <w:rPr>
                <w:color w:val="000000" w:themeColor="text1"/>
                <w:sz w:val="22"/>
              </w:rPr>
              <w:t>\.</w:t>
            </w:r>
            <w:proofErr w:type="spellStart"/>
            <w:r w:rsidRPr="00CE1E8C">
              <w:rPr>
                <w:color w:val="000000" w:themeColor="text1"/>
                <w:sz w:val="22"/>
              </w:rPr>
              <w:t>load</w:t>
            </w:r>
            <w:proofErr w:type="gramEnd"/>
            <w:r w:rsidRPr="00CE1E8C">
              <w:rPr>
                <w:color w:val="000000" w:themeColor="text1"/>
                <w:sz w:val="22"/>
              </w:rPr>
              <w:t>|unserialize</w:t>
            </w:r>
            <w:proofErr w:type="spellEnd"/>
            <w:proofErr w:type="gramStart"/>
            <w:r w:rsidRPr="00CE1E8C">
              <w:rPr>
                <w:color w:val="000000" w:themeColor="text1"/>
                <w:sz w:val="22"/>
              </w:rPr>
              <w:t>\(</w:t>
            </w:r>
            <w:proofErr w:type="gramEnd"/>
            <w:r w:rsidRPr="00CE1E8C">
              <w:rPr>
                <w:color w:val="000000" w:themeColor="text1"/>
                <w:sz w:val="22"/>
              </w:rPr>
              <w:t>)'</w:t>
            </w:r>
          </w:p>
        </w:tc>
        <w:tc>
          <w:tcPr>
            <w:tcW w:w="1152" w:type="dxa"/>
            <w:tcMar>
              <w:top w:w="60" w:type="dxa"/>
              <w:left w:w="100" w:type="dxa"/>
              <w:bottom w:w="60" w:type="dxa"/>
              <w:right w:w="100" w:type="dxa"/>
            </w:tcMar>
          </w:tcPr>
          <w:p w14:paraId="2A606FAA"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90</w:t>
            </w:r>
          </w:p>
        </w:tc>
      </w:tr>
      <w:tr w:rsidR="00A604BD" w:rsidRPr="00CE1E8C" w14:paraId="5996B6F2" w14:textId="77777777" w:rsidTr="00344B16">
        <w:trPr>
          <w:cantSplit/>
          <w:jc w:val="center"/>
        </w:trPr>
        <w:tc>
          <w:tcPr>
            <w:tcW w:w="2016" w:type="dxa"/>
            <w:tcMar>
              <w:top w:w="60" w:type="dxa"/>
              <w:left w:w="100" w:type="dxa"/>
              <w:bottom w:w="60" w:type="dxa"/>
              <w:right w:w="100" w:type="dxa"/>
            </w:tcMar>
          </w:tcPr>
          <w:p w14:paraId="6F51612B" w14:textId="77777777" w:rsidR="00A604BD" w:rsidRPr="00CE1E8C" w:rsidRDefault="002D748F">
            <w:pPr>
              <w:spacing w:before="20" w:after="20" w:line="264" w:lineRule="auto"/>
              <w:rPr>
                <w:color w:val="000000" w:themeColor="text1"/>
                <w:sz w:val="22"/>
              </w:rPr>
            </w:pPr>
            <w:r w:rsidRPr="00CE1E8C">
              <w:rPr>
                <w:color w:val="000000" w:themeColor="text1"/>
                <w:sz w:val="22"/>
              </w:rPr>
              <w:t>CWE-200: Info Disc</w:t>
            </w:r>
          </w:p>
        </w:tc>
        <w:tc>
          <w:tcPr>
            <w:tcW w:w="2592" w:type="dxa"/>
            <w:tcMar>
              <w:top w:w="60" w:type="dxa"/>
              <w:left w:w="100" w:type="dxa"/>
              <w:bottom w:w="60" w:type="dxa"/>
              <w:right w:w="100" w:type="dxa"/>
            </w:tcMar>
          </w:tcPr>
          <w:p w14:paraId="20099CD8" w14:textId="77777777" w:rsidR="00A604BD" w:rsidRPr="00CE1E8C" w:rsidRDefault="002D748F">
            <w:pPr>
              <w:spacing w:before="20" w:after="20" w:line="264" w:lineRule="auto"/>
              <w:rPr>
                <w:color w:val="000000" w:themeColor="text1"/>
                <w:sz w:val="22"/>
              </w:rPr>
            </w:pPr>
            <w:r w:rsidRPr="00CE1E8C">
              <w:rPr>
                <w:color w:val="000000" w:themeColor="text1"/>
                <w:sz w:val="22"/>
              </w:rPr>
              <w:t>Information Disclosure</w:t>
            </w:r>
          </w:p>
        </w:tc>
        <w:tc>
          <w:tcPr>
            <w:tcW w:w="3168" w:type="dxa"/>
            <w:tcMar>
              <w:top w:w="60" w:type="dxa"/>
              <w:left w:w="100" w:type="dxa"/>
              <w:bottom w:w="60" w:type="dxa"/>
              <w:right w:w="100" w:type="dxa"/>
            </w:tcMar>
          </w:tcPr>
          <w:p w14:paraId="2BD2C570"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r w:rsidRPr="00CE1E8C">
              <w:rPr>
                <w:color w:val="000000" w:themeColor="text1"/>
                <w:sz w:val="22"/>
              </w:rPr>
              <w:t>)(</w:t>
            </w:r>
            <w:proofErr w:type="gramEnd"/>
            <w:r w:rsidRPr="00CE1E8C">
              <w:rPr>
                <w:color w:val="000000" w:themeColor="text1"/>
                <w:sz w:val="22"/>
              </w:rPr>
              <w:t xml:space="preserve">stack trace </w:t>
            </w:r>
            <w:proofErr w:type="spellStart"/>
            <w:r w:rsidRPr="00CE1E8C">
              <w:rPr>
                <w:color w:val="000000" w:themeColor="text1"/>
                <w:sz w:val="22"/>
              </w:rPr>
              <w:t>exposed|exception</w:t>
            </w:r>
            <w:proofErr w:type="spellEnd"/>
            <w:r w:rsidRPr="00CE1E8C">
              <w:rPr>
                <w:color w:val="000000" w:themeColor="text1"/>
                <w:sz w:val="22"/>
              </w:rPr>
              <w:t xml:space="preserve"> </w:t>
            </w:r>
            <w:proofErr w:type="spellStart"/>
            <w:r w:rsidRPr="00CE1E8C">
              <w:rPr>
                <w:color w:val="000000" w:themeColor="text1"/>
                <w:sz w:val="22"/>
              </w:rPr>
              <w:t>dump|leaked</w:t>
            </w:r>
            <w:proofErr w:type="spellEnd"/>
            <w:r w:rsidRPr="00CE1E8C">
              <w:rPr>
                <w:color w:val="000000" w:themeColor="text1"/>
                <w:sz w:val="22"/>
              </w:rPr>
              <w:t xml:space="preserve"> key)'</w:t>
            </w:r>
          </w:p>
        </w:tc>
        <w:tc>
          <w:tcPr>
            <w:tcW w:w="1152" w:type="dxa"/>
            <w:tcMar>
              <w:top w:w="60" w:type="dxa"/>
              <w:left w:w="100" w:type="dxa"/>
              <w:bottom w:w="60" w:type="dxa"/>
              <w:right w:w="100" w:type="dxa"/>
            </w:tcMar>
          </w:tcPr>
          <w:p w14:paraId="4FED31A7"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65</w:t>
            </w:r>
          </w:p>
        </w:tc>
      </w:tr>
      <w:tr w:rsidR="00A604BD" w:rsidRPr="00CE1E8C" w14:paraId="07F6FC92" w14:textId="77777777" w:rsidTr="00344B16">
        <w:trPr>
          <w:cantSplit/>
          <w:jc w:val="center"/>
        </w:trPr>
        <w:tc>
          <w:tcPr>
            <w:tcW w:w="2016" w:type="dxa"/>
            <w:tcMar>
              <w:top w:w="60" w:type="dxa"/>
              <w:left w:w="100" w:type="dxa"/>
              <w:bottom w:w="60" w:type="dxa"/>
              <w:right w:w="100" w:type="dxa"/>
            </w:tcMar>
          </w:tcPr>
          <w:p w14:paraId="05F5559B" w14:textId="77777777" w:rsidR="00A604BD" w:rsidRPr="00CE1E8C" w:rsidRDefault="002D748F">
            <w:pPr>
              <w:spacing w:before="20" w:after="20" w:line="264" w:lineRule="auto"/>
              <w:rPr>
                <w:color w:val="000000" w:themeColor="text1"/>
                <w:sz w:val="22"/>
              </w:rPr>
            </w:pPr>
            <w:r w:rsidRPr="00CE1E8C">
              <w:rPr>
                <w:color w:val="000000" w:themeColor="text1"/>
                <w:sz w:val="22"/>
              </w:rPr>
              <w:t>CWE-798: Secrets</w:t>
            </w:r>
          </w:p>
        </w:tc>
        <w:tc>
          <w:tcPr>
            <w:tcW w:w="2592" w:type="dxa"/>
            <w:tcMar>
              <w:top w:w="60" w:type="dxa"/>
              <w:left w:w="100" w:type="dxa"/>
              <w:bottom w:w="60" w:type="dxa"/>
              <w:right w:w="100" w:type="dxa"/>
            </w:tcMar>
          </w:tcPr>
          <w:p w14:paraId="2FE1E02B" w14:textId="77777777" w:rsidR="00A604BD" w:rsidRPr="00CE1E8C" w:rsidRDefault="002D748F">
            <w:pPr>
              <w:spacing w:before="20" w:after="20" w:line="264" w:lineRule="auto"/>
              <w:rPr>
                <w:color w:val="000000" w:themeColor="text1"/>
                <w:sz w:val="22"/>
              </w:rPr>
            </w:pPr>
            <w:r w:rsidRPr="00CE1E8C">
              <w:rPr>
                <w:color w:val="000000" w:themeColor="text1"/>
                <w:sz w:val="22"/>
              </w:rPr>
              <w:t>Hardcoded Credentials</w:t>
            </w:r>
          </w:p>
        </w:tc>
        <w:tc>
          <w:tcPr>
            <w:tcW w:w="3168" w:type="dxa"/>
            <w:tcMar>
              <w:top w:w="60" w:type="dxa"/>
              <w:left w:w="100" w:type="dxa"/>
              <w:bottom w:w="60" w:type="dxa"/>
              <w:right w:w="100" w:type="dxa"/>
            </w:tcMar>
          </w:tcPr>
          <w:p w14:paraId="0761A8B1"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spellStart"/>
            <w:proofErr w:type="gramStart"/>
            <w:r w:rsidRPr="00CE1E8C">
              <w:rPr>
                <w:color w:val="000000" w:themeColor="text1"/>
                <w:sz w:val="22"/>
              </w:rPr>
              <w:t>i</w:t>
            </w:r>
            <w:proofErr w:type="spellEnd"/>
            <w:r w:rsidRPr="00CE1E8C">
              <w:rPr>
                <w:color w:val="000000" w:themeColor="text1"/>
                <w:sz w:val="22"/>
              </w:rPr>
              <w:t>)(</w:t>
            </w:r>
            <w:proofErr w:type="spellStart"/>
            <w:proofErr w:type="gramEnd"/>
            <w:r w:rsidRPr="00CE1E8C">
              <w:rPr>
                <w:color w:val="000000" w:themeColor="text1"/>
                <w:sz w:val="22"/>
              </w:rPr>
              <w:t>api_key</w:t>
            </w:r>
            <w:proofErr w:type="spellEnd"/>
            <w:r w:rsidRPr="00CE1E8C">
              <w:rPr>
                <w:color w:val="000000" w:themeColor="text1"/>
                <w:sz w:val="22"/>
              </w:rPr>
              <w:t>\s*=|</w:t>
            </w:r>
            <w:proofErr w:type="spellStart"/>
            <w:r w:rsidRPr="00CE1E8C">
              <w:rPr>
                <w:color w:val="000000" w:themeColor="text1"/>
                <w:sz w:val="22"/>
              </w:rPr>
              <w:t>private_key|password</w:t>
            </w:r>
            <w:proofErr w:type="spellEnd"/>
            <w:r w:rsidRPr="00CE1E8C">
              <w:rPr>
                <w:color w:val="000000" w:themeColor="text1"/>
                <w:sz w:val="22"/>
              </w:rPr>
              <w:t>\s*=\s*["\'])'</w:t>
            </w:r>
          </w:p>
        </w:tc>
        <w:tc>
          <w:tcPr>
            <w:tcW w:w="1152" w:type="dxa"/>
            <w:tcMar>
              <w:top w:w="60" w:type="dxa"/>
              <w:left w:w="100" w:type="dxa"/>
              <w:bottom w:w="60" w:type="dxa"/>
              <w:right w:w="100" w:type="dxa"/>
            </w:tcMar>
          </w:tcPr>
          <w:p w14:paraId="4891445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85</w:t>
            </w:r>
          </w:p>
        </w:tc>
      </w:tr>
      <w:tr w:rsidR="00A604BD" w:rsidRPr="00CE1E8C" w14:paraId="6098A9EE" w14:textId="77777777" w:rsidTr="00344B16">
        <w:trPr>
          <w:cantSplit/>
          <w:jc w:val="center"/>
        </w:trPr>
        <w:tc>
          <w:tcPr>
            <w:tcW w:w="2016" w:type="dxa"/>
            <w:tcMar>
              <w:top w:w="60" w:type="dxa"/>
              <w:left w:w="100" w:type="dxa"/>
              <w:bottom w:w="60" w:type="dxa"/>
              <w:right w:w="100" w:type="dxa"/>
            </w:tcMar>
          </w:tcPr>
          <w:p w14:paraId="29442D67" w14:textId="77777777" w:rsidR="00A604BD" w:rsidRPr="00CE1E8C" w:rsidRDefault="002D748F">
            <w:pPr>
              <w:spacing w:before="20" w:after="20" w:line="264" w:lineRule="auto"/>
              <w:rPr>
                <w:color w:val="000000" w:themeColor="text1"/>
                <w:sz w:val="22"/>
              </w:rPr>
            </w:pPr>
            <w:r w:rsidRPr="00CE1E8C">
              <w:rPr>
                <w:color w:val="000000" w:themeColor="text1"/>
                <w:sz w:val="22"/>
              </w:rPr>
              <w:t xml:space="preserve">CWE-862: </w:t>
            </w:r>
            <w:proofErr w:type="spellStart"/>
            <w:r w:rsidRPr="00CE1E8C">
              <w:rPr>
                <w:color w:val="000000" w:themeColor="text1"/>
                <w:sz w:val="22"/>
              </w:rPr>
              <w:t>Authz</w:t>
            </w:r>
            <w:proofErr w:type="spellEnd"/>
          </w:p>
        </w:tc>
        <w:tc>
          <w:tcPr>
            <w:tcW w:w="2592" w:type="dxa"/>
            <w:tcMar>
              <w:top w:w="60" w:type="dxa"/>
              <w:left w:w="100" w:type="dxa"/>
              <w:bottom w:w="60" w:type="dxa"/>
              <w:right w:w="100" w:type="dxa"/>
            </w:tcMar>
          </w:tcPr>
          <w:p w14:paraId="378EA362" w14:textId="77777777" w:rsidR="00A604BD" w:rsidRPr="00CE1E8C" w:rsidRDefault="002D748F">
            <w:pPr>
              <w:spacing w:before="20" w:after="20" w:line="264" w:lineRule="auto"/>
              <w:rPr>
                <w:color w:val="000000" w:themeColor="text1"/>
                <w:sz w:val="22"/>
              </w:rPr>
            </w:pPr>
            <w:r w:rsidRPr="00CE1E8C">
              <w:rPr>
                <w:color w:val="000000" w:themeColor="text1"/>
                <w:sz w:val="22"/>
              </w:rPr>
              <w:t>Broken Access Control</w:t>
            </w:r>
          </w:p>
        </w:tc>
        <w:tc>
          <w:tcPr>
            <w:tcW w:w="3168" w:type="dxa"/>
            <w:tcMar>
              <w:top w:w="60" w:type="dxa"/>
              <w:left w:w="100" w:type="dxa"/>
              <w:bottom w:w="60" w:type="dxa"/>
              <w:right w:w="100" w:type="dxa"/>
            </w:tcMar>
          </w:tcPr>
          <w:p w14:paraId="761EADB5"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r w:rsidRPr="00CE1E8C">
              <w:rPr>
                <w:color w:val="000000" w:themeColor="text1"/>
                <w:sz w:val="22"/>
              </w:rPr>
              <w:t>)(</w:t>
            </w:r>
            <w:proofErr w:type="spellStart"/>
            <w:proofErr w:type="gramEnd"/>
            <w:r w:rsidRPr="00CE1E8C">
              <w:rPr>
                <w:color w:val="000000" w:themeColor="text1"/>
                <w:sz w:val="22"/>
              </w:rPr>
              <w:t>idor|privilege</w:t>
            </w:r>
            <w:proofErr w:type="spellEnd"/>
            <w:r w:rsidRPr="00CE1E8C">
              <w:rPr>
                <w:color w:val="000000" w:themeColor="text1"/>
                <w:sz w:val="22"/>
              </w:rPr>
              <w:t xml:space="preserve"> </w:t>
            </w:r>
            <w:proofErr w:type="spellStart"/>
            <w:r w:rsidRPr="00CE1E8C">
              <w:rPr>
                <w:color w:val="000000" w:themeColor="text1"/>
                <w:sz w:val="22"/>
              </w:rPr>
              <w:t>escalation|unauthorized</w:t>
            </w:r>
            <w:proofErr w:type="spellEnd"/>
            <w:r w:rsidRPr="00CE1E8C">
              <w:rPr>
                <w:color w:val="000000" w:themeColor="text1"/>
                <w:sz w:val="22"/>
              </w:rPr>
              <w:t xml:space="preserve"> access)'</w:t>
            </w:r>
          </w:p>
        </w:tc>
        <w:tc>
          <w:tcPr>
            <w:tcW w:w="1152" w:type="dxa"/>
            <w:tcMar>
              <w:top w:w="60" w:type="dxa"/>
              <w:left w:w="100" w:type="dxa"/>
              <w:bottom w:w="60" w:type="dxa"/>
              <w:right w:w="100" w:type="dxa"/>
            </w:tcMar>
          </w:tcPr>
          <w:p w14:paraId="11FAE10F"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85</w:t>
            </w:r>
          </w:p>
        </w:tc>
      </w:tr>
    </w:tbl>
    <w:p w14:paraId="5BBBF31D" w14:textId="77777777" w:rsidR="00A604BD" w:rsidRPr="00543273" w:rsidRDefault="00A604BD">
      <w:pPr>
        <w:spacing w:after="80"/>
        <w:rPr>
          <w:color w:val="000000" w:themeColor="text1"/>
        </w:rPr>
      </w:pPr>
    </w:p>
    <w:p w14:paraId="6491FE04" w14:textId="77777777" w:rsidR="00CE1E8C" w:rsidRDefault="00CE1E8C">
      <w:pPr>
        <w:keepNext/>
        <w:spacing w:before="200" w:after="60"/>
        <w:rPr>
          <w:b/>
          <w:color w:val="000000" w:themeColor="text1"/>
          <w:sz w:val="26"/>
        </w:rPr>
      </w:pPr>
    </w:p>
    <w:p w14:paraId="779BBB92" w14:textId="686E8240" w:rsidR="00A604BD" w:rsidRPr="00543273" w:rsidRDefault="002D748F">
      <w:pPr>
        <w:keepNext/>
        <w:spacing w:before="200" w:after="60"/>
        <w:rPr>
          <w:color w:val="000000" w:themeColor="text1"/>
        </w:rPr>
      </w:pPr>
      <w:r w:rsidRPr="00543273">
        <w:rPr>
          <w:b/>
          <w:color w:val="000000" w:themeColor="text1"/>
          <w:sz w:val="26"/>
        </w:rPr>
        <w:t>7.3 Screenshots for Module</w:t>
      </w:r>
    </w:p>
    <w:p w14:paraId="0F42A1DB" w14:textId="77777777" w:rsidR="00BA6EBB" w:rsidRDefault="002D748F" w:rsidP="00BA6EBB">
      <w:pPr>
        <w:spacing w:after="80" w:line="360" w:lineRule="auto"/>
        <w:ind w:firstLine="720"/>
        <w:jc w:val="both"/>
        <w:rPr>
          <w:noProof/>
        </w:rPr>
      </w:pPr>
      <w:r w:rsidRPr="00543273">
        <w:rPr>
          <w:color w:val="000000" w:themeColor="text1"/>
        </w:rPr>
        <w:t xml:space="preserve">Figure 7.4 shows the Security </w:t>
      </w:r>
      <w:r w:rsidR="00BA6EBB">
        <w:rPr>
          <w:color w:val="000000" w:themeColor="text1"/>
        </w:rPr>
        <w:t>Vulnerability Analysis &amp; Risk Prioritization</w:t>
      </w:r>
      <w:r w:rsidRPr="00543273">
        <w:rPr>
          <w:color w:val="000000" w:themeColor="text1"/>
        </w:rPr>
        <w:t xml:space="preserve"> designed for SOC analysts, highlighting flagged vulnerability reports, computed risk scores, evidence cards, and status update actions.</w:t>
      </w:r>
      <w:r w:rsidR="00BA6EBB" w:rsidRPr="00BA6EBB">
        <w:rPr>
          <w:noProof/>
        </w:rPr>
        <w:t xml:space="preserve"> </w:t>
      </w:r>
    </w:p>
    <w:p w14:paraId="47FB7A1B" w14:textId="61B8F2AC" w:rsidR="00BA6EBB" w:rsidRDefault="00BA6EBB" w:rsidP="00BA6EBB">
      <w:pPr>
        <w:spacing w:after="80" w:line="360" w:lineRule="auto"/>
        <w:jc w:val="both"/>
        <w:rPr>
          <w:noProof/>
        </w:rPr>
      </w:pPr>
      <w:r w:rsidRPr="007F1820">
        <w:rPr>
          <w:noProof/>
        </w:rPr>
        <w:drawing>
          <wp:inline distT="0" distB="0" distL="0" distR="0" wp14:anchorId="2576B3CC" wp14:editId="55DC5520">
            <wp:extent cx="5731510" cy="2219960"/>
            <wp:effectExtent l="0" t="0" r="2540" b="8890"/>
            <wp:docPr id="124781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9284" name=""/>
                    <pic:cNvPicPr/>
                  </pic:nvPicPr>
                  <pic:blipFill>
                    <a:blip r:embed="rId25"/>
                    <a:stretch>
                      <a:fillRect/>
                    </a:stretch>
                  </pic:blipFill>
                  <pic:spPr>
                    <a:xfrm>
                      <a:off x="0" y="0"/>
                      <a:ext cx="5731510" cy="2219960"/>
                    </a:xfrm>
                    <a:prstGeom prst="rect">
                      <a:avLst/>
                    </a:prstGeom>
                  </pic:spPr>
                </pic:pic>
              </a:graphicData>
            </a:graphic>
          </wp:inline>
        </w:drawing>
      </w:r>
    </w:p>
    <w:p w14:paraId="5BDBF468" w14:textId="30A5BFB9" w:rsidR="00BA6EBB" w:rsidRDefault="00BA6EBB" w:rsidP="00BA6EBB">
      <w:pPr>
        <w:spacing w:after="80" w:line="360" w:lineRule="auto"/>
        <w:ind w:firstLine="720"/>
        <w:jc w:val="center"/>
        <w:rPr>
          <w:i/>
          <w:iCs/>
          <w:color w:val="000000" w:themeColor="text1"/>
        </w:rPr>
      </w:pPr>
      <w:r w:rsidRPr="00BA6EBB">
        <w:rPr>
          <w:i/>
          <w:iCs/>
          <w:color w:val="000000" w:themeColor="text1"/>
        </w:rPr>
        <w:t>Figure 7.4. Security Vulnerability Analysis &amp; Risk Prioritization</w:t>
      </w:r>
    </w:p>
    <w:p w14:paraId="5BCF2B1A" w14:textId="77777777" w:rsidR="00CE1E8C" w:rsidRDefault="00CE1E8C" w:rsidP="00BA6EBB">
      <w:pPr>
        <w:spacing w:after="80" w:line="360" w:lineRule="auto"/>
        <w:ind w:firstLine="720"/>
        <w:jc w:val="center"/>
        <w:rPr>
          <w:i/>
          <w:iCs/>
          <w:color w:val="000000" w:themeColor="text1"/>
        </w:rPr>
      </w:pPr>
    </w:p>
    <w:p w14:paraId="56C30157" w14:textId="12174F95" w:rsidR="00BA6EBB" w:rsidRDefault="00BA6EBB" w:rsidP="00BA6EBB">
      <w:pPr>
        <w:spacing w:after="80" w:line="360" w:lineRule="auto"/>
        <w:jc w:val="both"/>
        <w:rPr>
          <w:color w:val="000000" w:themeColor="text1"/>
        </w:rPr>
      </w:pPr>
      <w:r w:rsidRPr="007F1820">
        <w:rPr>
          <w:noProof/>
        </w:rPr>
        <w:lastRenderedPageBreak/>
        <w:drawing>
          <wp:inline distT="0" distB="0" distL="0" distR="0" wp14:anchorId="672F4CEB" wp14:editId="1CA6C843">
            <wp:extent cx="5731510" cy="3058795"/>
            <wp:effectExtent l="0" t="0" r="2540" b="8255"/>
            <wp:docPr id="187680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07842" name=""/>
                    <pic:cNvPicPr/>
                  </pic:nvPicPr>
                  <pic:blipFill>
                    <a:blip r:embed="rId26"/>
                    <a:stretch>
                      <a:fillRect/>
                    </a:stretch>
                  </pic:blipFill>
                  <pic:spPr>
                    <a:xfrm>
                      <a:off x="0" y="0"/>
                      <a:ext cx="5731510" cy="3058795"/>
                    </a:xfrm>
                    <a:prstGeom prst="rect">
                      <a:avLst/>
                    </a:prstGeom>
                  </pic:spPr>
                </pic:pic>
              </a:graphicData>
            </a:graphic>
          </wp:inline>
        </w:drawing>
      </w:r>
    </w:p>
    <w:p w14:paraId="2ACE0521" w14:textId="067D50B7" w:rsidR="00BA6EBB" w:rsidRPr="00BA6EBB" w:rsidRDefault="00BA6EBB" w:rsidP="00BA6EBB">
      <w:pPr>
        <w:spacing w:after="80" w:line="360" w:lineRule="auto"/>
        <w:jc w:val="center"/>
        <w:rPr>
          <w:i/>
          <w:iCs/>
          <w:color w:val="000000" w:themeColor="text1"/>
        </w:rPr>
      </w:pPr>
      <w:r w:rsidRPr="00BA6EBB">
        <w:rPr>
          <w:i/>
          <w:iCs/>
          <w:color w:val="000000" w:themeColor="text1"/>
        </w:rPr>
        <w:t>Figure 7.</w:t>
      </w:r>
      <w:r>
        <w:rPr>
          <w:i/>
          <w:iCs/>
          <w:color w:val="000000" w:themeColor="text1"/>
        </w:rPr>
        <w:t xml:space="preserve">3. </w:t>
      </w:r>
      <w:r w:rsidRPr="00BA6EBB">
        <w:rPr>
          <w:i/>
          <w:iCs/>
          <w:color w:val="000000" w:themeColor="text1"/>
        </w:rPr>
        <w:t>Audit Trail interface</w:t>
      </w:r>
    </w:p>
    <w:p w14:paraId="0AE73300" w14:textId="02690DE5" w:rsidR="00A604BD" w:rsidRDefault="002D748F">
      <w:pPr>
        <w:spacing w:after="80" w:line="360" w:lineRule="auto"/>
        <w:ind w:firstLine="720"/>
        <w:jc w:val="both"/>
        <w:rPr>
          <w:color w:val="000000" w:themeColor="text1"/>
        </w:rPr>
      </w:pPr>
      <w:r w:rsidRPr="00543273">
        <w:rPr>
          <w:color w:val="000000" w:themeColor="text1"/>
        </w:rPr>
        <w:t>Figure 7.</w:t>
      </w:r>
      <w:r w:rsidR="00BA6EBB">
        <w:rPr>
          <w:color w:val="000000" w:themeColor="text1"/>
        </w:rPr>
        <w:t>3</w:t>
      </w:r>
      <w:r w:rsidRPr="00543273">
        <w:rPr>
          <w:color w:val="000000" w:themeColor="text1"/>
        </w:rPr>
        <w:t xml:space="preserve"> displays the Audit Trail interface, providing an immutable record of all triage events, status modifications, reassigned severity ratings, reviewer timestamps, and IP addresses.</w:t>
      </w:r>
    </w:p>
    <w:p w14:paraId="155C61AD" w14:textId="77777777" w:rsidR="00CE1E8C" w:rsidRDefault="00CE1E8C">
      <w:pPr>
        <w:spacing w:after="80" w:line="360" w:lineRule="auto"/>
        <w:ind w:firstLine="720"/>
        <w:jc w:val="both"/>
        <w:rPr>
          <w:color w:val="000000" w:themeColor="text1"/>
        </w:rPr>
      </w:pPr>
    </w:p>
    <w:p w14:paraId="0AB07A38" w14:textId="77777777" w:rsidR="00CE1E8C" w:rsidRDefault="00CE1E8C">
      <w:pPr>
        <w:spacing w:after="80" w:line="360" w:lineRule="auto"/>
        <w:ind w:firstLine="720"/>
        <w:jc w:val="both"/>
        <w:rPr>
          <w:color w:val="000000" w:themeColor="text1"/>
        </w:rPr>
      </w:pPr>
    </w:p>
    <w:p w14:paraId="46911E18" w14:textId="77777777" w:rsidR="00CE1E8C" w:rsidRDefault="00CE1E8C">
      <w:pPr>
        <w:spacing w:after="80" w:line="360" w:lineRule="auto"/>
        <w:ind w:firstLine="720"/>
        <w:jc w:val="both"/>
        <w:rPr>
          <w:color w:val="000000" w:themeColor="text1"/>
        </w:rPr>
      </w:pPr>
    </w:p>
    <w:p w14:paraId="3248AADA" w14:textId="33AD7395" w:rsidR="00BA6EBB" w:rsidRDefault="00BA6EBB" w:rsidP="00BA6EBB">
      <w:pPr>
        <w:spacing w:after="80" w:line="360" w:lineRule="auto"/>
        <w:jc w:val="both"/>
        <w:rPr>
          <w:color w:val="000000" w:themeColor="text1"/>
        </w:rPr>
      </w:pPr>
      <w:r w:rsidRPr="007F1820">
        <w:rPr>
          <w:noProof/>
        </w:rPr>
        <w:drawing>
          <wp:inline distT="0" distB="0" distL="0" distR="0" wp14:anchorId="2037F160" wp14:editId="1D33A5FA">
            <wp:extent cx="5731510" cy="2131060"/>
            <wp:effectExtent l="0" t="0" r="2540" b="2540"/>
            <wp:docPr id="28114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5785" name=""/>
                    <pic:cNvPicPr/>
                  </pic:nvPicPr>
                  <pic:blipFill>
                    <a:blip r:embed="rId27"/>
                    <a:stretch>
                      <a:fillRect/>
                    </a:stretch>
                  </pic:blipFill>
                  <pic:spPr>
                    <a:xfrm>
                      <a:off x="0" y="0"/>
                      <a:ext cx="5731510" cy="2131060"/>
                    </a:xfrm>
                    <a:prstGeom prst="rect">
                      <a:avLst/>
                    </a:prstGeom>
                  </pic:spPr>
                </pic:pic>
              </a:graphicData>
            </a:graphic>
          </wp:inline>
        </w:drawing>
      </w:r>
    </w:p>
    <w:p w14:paraId="0785B489" w14:textId="165017EF" w:rsidR="00BA6EBB" w:rsidRPr="00BA6EBB" w:rsidRDefault="00BA6EBB" w:rsidP="00BA6EBB">
      <w:pPr>
        <w:spacing w:after="80" w:line="360" w:lineRule="auto"/>
        <w:ind w:firstLine="720"/>
        <w:jc w:val="center"/>
        <w:rPr>
          <w:i/>
          <w:iCs/>
          <w:noProof/>
        </w:rPr>
      </w:pPr>
      <w:r>
        <w:rPr>
          <w:color w:val="000000" w:themeColor="text1"/>
        </w:rPr>
        <w:t xml:space="preserve">Figure 7.4. Security </w:t>
      </w:r>
      <w:r w:rsidRPr="00BA6EBB">
        <w:rPr>
          <w:i/>
          <w:iCs/>
          <w:color w:val="000000" w:themeColor="text1"/>
        </w:rPr>
        <w:t>Prioritization</w:t>
      </w:r>
      <w:r>
        <w:rPr>
          <w:i/>
          <w:iCs/>
          <w:noProof/>
        </w:rPr>
        <w:t xml:space="preserve"> Queue</w:t>
      </w:r>
    </w:p>
    <w:p w14:paraId="3166A725" w14:textId="77777777" w:rsidR="00BA6EBB" w:rsidRPr="00543273" w:rsidRDefault="00BA6EBB" w:rsidP="00BA6EBB">
      <w:pPr>
        <w:spacing w:after="80" w:line="360" w:lineRule="auto"/>
        <w:jc w:val="both"/>
        <w:rPr>
          <w:color w:val="000000" w:themeColor="text1"/>
        </w:rPr>
      </w:pPr>
    </w:p>
    <w:p w14:paraId="629C311C" w14:textId="45A8216F" w:rsidR="00A604BD" w:rsidRPr="00543273" w:rsidRDefault="002D748F">
      <w:pPr>
        <w:keepNext/>
        <w:spacing w:before="200" w:after="60"/>
        <w:rPr>
          <w:color w:val="000000" w:themeColor="text1"/>
        </w:rPr>
      </w:pPr>
      <w:r w:rsidRPr="00543273">
        <w:rPr>
          <w:b/>
          <w:color w:val="000000" w:themeColor="text1"/>
          <w:sz w:val="26"/>
        </w:rPr>
        <w:lastRenderedPageBreak/>
        <w:t>7.4 Activity Diagram</w:t>
      </w:r>
    </w:p>
    <w:p w14:paraId="1D14DC29" w14:textId="77777777" w:rsidR="00A604BD" w:rsidRPr="00543273" w:rsidRDefault="002D748F">
      <w:pPr>
        <w:spacing w:after="80" w:line="360" w:lineRule="auto"/>
        <w:ind w:firstLine="720"/>
        <w:jc w:val="both"/>
        <w:rPr>
          <w:color w:val="000000" w:themeColor="text1"/>
        </w:rPr>
      </w:pPr>
      <w:r w:rsidRPr="00543273">
        <w:rPr>
          <w:color w:val="000000" w:themeColor="text1"/>
        </w:rPr>
        <w:t>Figure 7.3 presents the Activity Diagram for Module 4, tracing the security screening pipeline from text ingestion through regex evaluation, risk calculation, SOC queue population, and audit trail persistence.</w:t>
      </w:r>
    </w:p>
    <w:p w14:paraId="444ED454"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7BEAF996" wp14:editId="79523B50">
            <wp:extent cx="4387850" cy="1885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review_audit_workflow.png"/>
                    <pic:cNvPicPr/>
                  </pic:nvPicPr>
                  <pic:blipFill rotWithShape="1">
                    <a:blip r:embed="rId28"/>
                    <a:srcRect t="12721" b="15305"/>
                    <a:stretch>
                      <a:fillRect/>
                    </a:stretch>
                  </pic:blipFill>
                  <pic:spPr bwMode="auto">
                    <a:xfrm>
                      <a:off x="0" y="0"/>
                      <a:ext cx="4389120" cy="1886496"/>
                    </a:xfrm>
                    <a:prstGeom prst="rect">
                      <a:avLst/>
                    </a:prstGeom>
                    <a:ln>
                      <a:noFill/>
                    </a:ln>
                    <a:extLst>
                      <a:ext uri="{53640926-AAD7-44D8-BBD7-CCE9431645EC}">
                        <a14:shadowObscured xmlns:a14="http://schemas.microsoft.com/office/drawing/2010/main"/>
                      </a:ext>
                    </a:extLst>
                  </pic:spPr>
                </pic:pic>
              </a:graphicData>
            </a:graphic>
          </wp:inline>
        </w:drawing>
      </w:r>
    </w:p>
    <w:p w14:paraId="1F3486A4" w14:textId="77777777" w:rsidR="00A604BD" w:rsidRPr="00BA6EBB" w:rsidRDefault="002D748F">
      <w:pPr>
        <w:spacing w:before="40" w:after="160"/>
        <w:jc w:val="center"/>
        <w:rPr>
          <w:bCs/>
          <w:i/>
          <w:iCs/>
          <w:color w:val="000000" w:themeColor="text1"/>
        </w:rPr>
      </w:pPr>
      <w:r w:rsidRPr="00BA6EBB">
        <w:rPr>
          <w:bCs/>
          <w:i/>
          <w:iCs/>
          <w:color w:val="000000" w:themeColor="text1"/>
          <w:sz w:val="20"/>
        </w:rPr>
        <w:t>Figure 7.3: Activity Diagram for Module 4 — Security Engineering Pipeline</w:t>
      </w:r>
    </w:p>
    <w:p w14:paraId="3D1DF92D" w14:textId="77777777" w:rsidR="00A604BD" w:rsidRPr="00543273" w:rsidRDefault="002D748F">
      <w:pPr>
        <w:keepNext/>
        <w:spacing w:before="200" w:after="60"/>
        <w:rPr>
          <w:color w:val="000000" w:themeColor="text1"/>
        </w:rPr>
      </w:pPr>
      <w:r w:rsidRPr="00543273">
        <w:rPr>
          <w:b/>
          <w:color w:val="000000" w:themeColor="text1"/>
          <w:sz w:val="26"/>
        </w:rPr>
        <w:t>7.5 Result of Module</w:t>
      </w:r>
    </w:p>
    <w:p w14:paraId="41ED04A5" w14:textId="77777777" w:rsidR="00A604BD" w:rsidRPr="00543273" w:rsidRDefault="002D748F">
      <w:pPr>
        <w:spacing w:after="80" w:line="360" w:lineRule="auto"/>
        <w:ind w:firstLine="720"/>
        <w:jc w:val="both"/>
        <w:rPr>
          <w:color w:val="000000" w:themeColor="text1"/>
        </w:rPr>
      </w:pPr>
      <w:r w:rsidRPr="00543273">
        <w:rPr>
          <w:color w:val="000000" w:themeColor="text1"/>
        </w:rPr>
        <w:t>The security screening engine was evaluated against benchmark vulnerability descriptions and benign bug reports. The regex library achieved 100% recall on synthetic test vectors with zero false positives on benign UI and formatting issues.</w:t>
      </w:r>
    </w:p>
    <w:p w14:paraId="3CD80ADA" w14:textId="3007331F" w:rsidR="00A604BD" w:rsidRPr="00BA6EBB" w:rsidRDefault="002D748F" w:rsidP="00BA6EBB">
      <w:pPr>
        <w:keepNext/>
        <w:spacing w:before="120" w:after="40"/>
        <w:jc w:val="center"/>
        <w:rPr>
          <w:bCs/>
          <w:i/>
          <w:iCs/>
          <w:color w:val="000000" w:themeColor="text1"/>
          <w:szCs w:val="24"/>
        </w:rPr>
      </w:pPr>
      <w:r w:rsidRPr="00BA6EBB">
        <w:rPr>
          <w:bCs/>
          <w:i/>
          <w:iCs/>
          <w:color w:val="000000" w:themeColor="text1"/>
          <w:szCs w:val="24"/>
        </w:rPr>
        <w:t>Table 7.</w:t>
      </w:r>
      <w:r w:rsidR="00BA6EBB">
        <w:rPr>
          <w:bCs/>
          <w:i/>
          <w:iCs/>
          <w:color w:val="000000" w:themeColor="text1"/>
          <w:szCs w:val="24"/>
        </w:rPr>
        <w:t>3</w:t>
      </w:r>
      <w:r w:rsidRPr="00BA6EBB">
        <w:rPr>
          <w:bCs/>
          <w:i/>
          <w:iCs/>
          <w:color w:val="000000" w:themeColor="text1"/>
          <w:szCs w:val="24"/>
        </w:rPr>
        <w:t>: Security Screening Performance on Benchmark Vulnerability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3782"/>
        <w:gridCol w:w="1383"/>
        <w:gridCol w:w="1244"/>
        <w:gridCol w:w="1153"/>
      </w:tblGrid>
      <w:tr w:rsidR="00A604BD" w:rsidRPr="00CE1E8C" w14:paraId="32BF7B00" w14:textId="77777777" w:rsidTr="00BA6EBB">
        <w:trPr>
          <w:cantSplit/>
          <w:tblHeader/>
          <w:jc w:val="center"/>
        </w:trPr>
        <w:tc>
          <w:tcPr>
            <w:tcW w:w="1872" w:type="dxa"/>
            <w:tcMar>
              <w:top w:w="80" w:type="dxa"/>
              <w:left w:w="100" w:type="dxa"/>
              <w:bottom w:w="80" w:type="dxa"/>
              <w:right w:w="100" w:type="dxa"/>
            </w:tcMar>
          </w:tcPr>
          <w:p w14:paraId="47253007" w14:textId="77777777" w:rsidR="00A604BD" w:rsidRPr="00CE1E8C" w:rsidRDefault="002D748F" w:rsidP="00BA6EBB">
            <w:pPr>
              <w:spacing w:before="20" w:after="20"/>
              <w:jc w:val="center"/>
              <w:rPr>
                <w:color w:val="000000" w:themeColor="text1"/>
                <w:sz w:val="22"/>
              </w:rPr>
            </w:pPr>
            <w:r w:rsidRPr="00CE1E8C">
              <w:rPr>
                <w:b/>
                <w:color w:val="000000" w:themeColor="text1"/>
                <w:sz w:val="22"/>
              </w:rPr>
              <w:t>Vulnerability Vector</w:t>
            </w:r>
          </w:p>
        </w:tc>
        <w:tc>
          <w:tcPr>
            <w:tcW w:w="2880" w:type="dxa"/>
            <w:tcMar>
              <w:top w:w="80" w:type="dxa"/>
              <w:left w:w="100" w:type="dxa"/>
              <w:bottom w:w="80" w:type="dxa"/>
              <w:right w:w="100" w:type="dxa"/>
            </w:tcMar>
          </w:tcPr>
          <w:p w14:paraId="78B0466B" w14:textId="77777777" w:rsidR="00A604BD" w:rsidRPr="00CE1E8C" w:rsidRDefault="002D748F" w:rsidP="00BA6EBB">
            <w:pPr>
              <w:spacing w:before="20" w:after="20"/>
              <w:jc w:val="center"/>
              <w:rPr>
                <w:color w:val="000000" w:themeColor="text1"/>
                <w:sz w:val="22"/>
              </w:rPr>
            </w:pPr>
            <w:r w:rsidRPr="00CE1E8C">
              <w:rPr>
                <w:b/>
                <w:color w:val="000000" w:themeColor="text1"/>
                <w:sz w:val="22"/>
              </w:rPr>
              <w:t>Test Description Excerpt</w:t>
            </w:r>
          </w:p>
        </w:tc>
        <w:tc>
          <w:tcPr>
            <w:tcW w:w="1728" w:type="dxa"/>
            <w:tcMar>
              <w:top w:w="80" w:type="dxa"/>
              <w:left w:w="100" w:type="dxa"/>
              <w:bottom w:w="80" w:type="dxa"/>
              <w:right w:w="100" w:type="dxa"/>
            </w:tcMar>
          </w:tcPr>
          <w:p w14:paraId="1D8A7AD2" w14:textId="77777777" w:rsidR="00A604BD" w:rsidRPr="00CE1E8C" w:rsidRDefault="002D748F" w:rsidP="00BA6EBB">
            <w:pPr>
              <w:spacing w:before="20" w:after="20"/>
              <w:jc w:val="center"/>
              <w:rPr>
                <w:color w:val="000000" w:themeColor="text1"/>
                <w:sz w:val="22"/>
              </w:rPr>
            </w:pPr>
            <w:r w:rsidRPr="00CE1E8C">
              <w:rPr>
                <w:b/>
                <w:color w:val="000000" w:themeColor="text1"/>
                <w:sz w:val="22"/>
              </w:rPr>
              <w:t>Matched CWE</w:t>
            </w:r>
          </w:p>
        </w:tc>
        <w:tc>
          <w:tcPr>
            <w:tcW w:w="1296" w:type="dxa"/>
            <w:tcMar>
              <w:top w:w="80" w:type="dxa"/>
              <w:left w:w="100" w:type="dxa"/>
              <w:bottom w:w="80" w:type="dxa"/>
              <w:right w:w="100" w:type="dxa"/>
            </w:tcMar>
          </w:tcPr>
          <w:p w14:paraId="64969F2E" w14:textId="77777777" w:rsidR="00A604BD" w:rsidRPr="00CE1E8C" w:rsidRDefault="002D748F" w:rsidP="00BA6EBB">
            <w:pPr>
              <w:spacing w:before="20" w:after="20"/>
              <w:jc w:val="center"/>
              <w:rPr>
                <w:color w:val="000000" w:themeColor="text1"/>
                <w:sz w:val="22"/>
              </w:rPr>
            </w:pPr>
            <w:r w:rsidRPr="00CE1E8C">
              <w:rPr>
                <w:b/>
                <w:color w:val="000000" w:themeColor="text1"/>
                <w:sz w:val="22"/>
              </w:rPr>
              <w:t>Computed Risk</w:t>
            </w:r>
          </w:p>
        </w:tc>
        <w:tc>
          <w:tcPr>
            <w:tcW w:w="1440" w:type="dxa"/>
            <w:tcMar>
              <w:top w:w="80" w:type="dxa"/>
              <w:left w:w="100" w:type="dxa"/>
              <w:bottom w:w="80" w:type="dxa"/>
              <w:right w:w="100" w:type="dxa"/>
            </w:tcMar>
          </w:tcPr>
          <w:p w14:paraId="0165A033" w14:textId="77777777" w:rsidR="00A604BD" w:rsidRPr="00CE1E8C" w:rsidRDefault="002D748F" w:rsidP="00BA6EBB">
            <w:pPr>
              <w:spacing w:before="20" w:after="20"/>
              <w:jc w:val="center"/>
              <w:rPr>
                <w:color w:val="000000" w:themeColor="text1"/>
                <w:sz w:val="22"/>
              </w:rPr>
            </w:pPr>
            <w:r w:rsidRPr="00CE1E8C">
              <w:rPr>
                <w:b/>
                <w:color w:val="000000" w:themeColor="text1"/>
                <w:sz w:val="22"/>
              </w:rPr>
              <w:t>Triage Band</w:t>
            </w:r>
          </w:p>
        </w:tc>
      </w:tr>
      <w:tr w:rsidR="00A604BD" w:rsidRPr="00CE1E8C" w14:paraId="502D31F7" w14:textId="77777777" w:rsidTr="00BA6EBB">
        <w:trPr>
          <w:cantSplit/>
          <w:jc w:val="center"/>
        </w:trPr>
        <w:tc>
          <w:tcPr>
            <w:tcW w:w="1872" w:type="dxa"/>
            <w:tcMar>
              <w:top w:w="60" w:type="dxa"/>
              <w:left w:w="100" w:type="dxa"/>
              <w:bottom w:w="60" w:type="dxa"/>
              <w:right w:w="100" w:type="dxa"/>
            </w:tcMar>
          </w:tcPr>
          <w:p w14:paraId="76DE8ADC"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SQLi Injection</w:t>
            </w:r>
          </w:p>
        </w:tc>
        <w:tc>
          <w:tcPr>
            <w:tcW w:w="2880" w:type="dxa"/>
            <w:tcMar>
              <w:top w:w="60" w:type="dxa"/>
              <w:left w:w="100" w:type="dxa"/>
              <w:bottom w:w="60" w:type="dxa"/>
              <w:right w:w="100" w:type="dxa"/>
            </w:tcMar>
          </w:tcPr>
          <w:p w14:paraId="528219C9" w14:textId="77777777" w:rsidR="00A604BD" w:rsidRPr="00CE1E8C" w:rsidRDefault="002D748F">
            <w:pPr>
              <w:spacing w:before="20" w:after="20" w:line="264" w:lineRule="auto"/>
              <w:rPr>
                <w:color w:val="000000" w:themeColor="text1"/>
                <w:sz w:val="22"/>
              </w:rPr>
            </w:pPr>
            <w:r w:rsidRPr="00CE1E8C">
              <w:rPr>
                <w:color w:val="000000" w:themeColor="text1"/>
                <w:sz w:val="22"/>
              </w:rPr>
              <w:t>UNION SELECT user, password FROM accounts</w:t>
            </w:r>
          </w:p>
        </w:tc>
        <w:tc>
          <w:tcPr>
            <w:tcW w:w="1728" w:type="dxa"/>
            <w:tcMar>
              <w:top w:w="60" w:type="dxa"/>
              <w:left w:w="100" w:type="dxa"/>
              <w:bottom w:w="60" w:type="dxa"/>
              <w:right w:w="100" w:type="dxa"/>
            </w:tcMar>
          </w:tcPr>
          <w:p w14:paraId="64241FFD"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CWE-89: SQLi</w:t>
            </w:r>
          </w:p>
        </w:tc>
        <w:tc>
          <w:tcPr>
            <w:tcW w:w="1296" w:type="dxa"/>
            <w:tcMar>
              <w:top w:w="60" w:type="dxa"/>
              <w:left w:w="100" w:type="dxa"/>
              <w:bottom w:w="60" w:type="dxa"/>
              <w:right w:w="100" w:type="dxa"/>
            </w:tcMar>
          </w:tcPr>
          <w:p w14:paraId="58EC234C"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92 / 100</w:t>
            </w:r>
          </w:p>
        </w:tc>
        <w:tc>
          <w:tcPr>
            <w:tcW w:w="1440" w:type="dxa"/>
            <w:tcMar>
              <w:top w:w="60" w:type="dxa"/>
              <w:left w:w="100" w:type="dxa"/>
              <w:bottom w:w="60" w:type="dxa"/>
              <w:right w:w="100" w:type="dxa"/>
            </w:tcMar>
          </w:tcPr>
          <w:p w14:paraId="7612F425" w14:textId="77777777" w:rsidR="00A604BD" w:rsidRPr="00CE1E8C" w:rsidRDefault="002D748F">
            <w:pPr>
              <w:spacing w:before="20" w:after="20" w:line="264" w:lineRule="auto"/>
              <w:rPr>
                <w:color w:val="000000" w:themeColor="text1"/>
                <w:sz w:val="22"/>
              </w:rPr>
            </w:pPr>
            <w:r w:rsidRPr="00CE1E8C">
              <w:rPr>
                <w:color w:val="000000" w:themeColor="text1"/>
                <w:sz w:val="22"/>
              </w:rPr>
              <w:t>Critical (SLA &lt; 4h)</w:t>
            </w:r>
          </w:p>
        </w:tc>
      </w:tr>
      <w:tr w:rsidR="00A604BD" w:rsidRPr="00CE1E8C" w14:paraId="7299EA1B" w14:textId="77777777" w:rsidTr="00BA6EBB">
        <w:trPr>
          <w:cantSplit/>
          <w:jc w:val="center"/>
        </w:trPr>
        <w:tc>
          <w:tcPr>
            <w:tcW w:w="1872" w:type="dxa"/>
            <w:tcMar>
              <w:top w:w="60" w:type="dxa"/>
              <w:left w:w="100" w:type="dxa"/>
              <w:bottom w:w="60" w:type="dxa"/>
              <w:right w:w="100" w:type="dxa"/>
            </w:tcMar>
          </w:tcPr>
          <w:p w14:paraId="70E2BAC0"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XSS Reflected</w:t>
            </w:r>
          </w:p>
        </w:tc>
        <w:tc>
          <w:tcPr>
            <w:tcW w:w="2880" w:type="dxa"/>
            <w:tcMar>
              <w:top w:w="60" w:type="dxa"/>
              <w:left w:w="100" w:type="dxa"/>
              <w:bottom w:w="60" w:type="dxa"/>
              <w:right w:w="100" w:type="dxa"/>
            </w:tcMar>
          </w:tcPr>
          <w:p w14:paraId="452358C7" w14:textId="77777777" w:rsidR="00A604BD" w:rsidRPr="00CE1E8C" w:rsidRDefault="002D748F">
            <w:pPr>
              <w:spacing w:before="20" w:after="20" w:line="264" w:lineRule="auto"/>
              <w:rPr>
                <w:color w:val="000000" w:themeColor="text1"/>
                <w:sz w:val="22"/>
              </w:rPr>
            </w:pPr>
            <w:r w:rsidRPr="00CE1E8C">
              <w:rPr>
                <w:color w:val="000000" w:themeColor="text1"/>
                <w:sz w:val="22"/>
              </w:rPr>
              <w:t>payload &lt;script&gt;alert(</w:t>
            </w:r>
            <w:proofErr w:type="spellStart"/>
            <w:proofErr w:type="gramStart"/>
            <w:r w:rsidRPr="00CE1E8C">
              <w:rPr>
                <w:color w:val="000000" w:themeColor="text1"/>
                <w:sz w:val="22"/>
              </w:rPr>
              <w:t>document.cookie</w:t>
            </w:r>
            <w:proofErr w:type="spellEnd"/>
            <w:proofErr w:type="gramEnd"/>
            <w:r w:rsidRPr="00CE1E8C">
              <w:rPr>
                <w:color w:val="000000" w:themeColor="text1"/>
                <w:sz w:val="22"/>
              </w:rPr>
              <w:t>)&lt;/script&gt;</w:t>
            </w:r>
          </w:p>
        </w:tc>
        <w:tc>
          <w:tcPr>
            <w:tcW w:w="1728" w:type="dxa"/>
            <w:tcMar>
              <w:top w:w="60" w:type="dxa"/>
              <w:left w:w="100" w:type="dxa"/>
              <w:bottom w:w="60" w:type="dxa"/>
              <w:right w:w="100" w:type="dxa"/>
            </w:tcMar>
          </w:tcPr>
          <w:p w14:paraId="78119C09"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CWE-79: XSS</w:t>
            </w:r>
          </w:p>
        </w:tc>
        <w:tc>
          <w:tcPr>
            <w:tcW w:w="1296" w:type="dxa"/>
            <w:tcMar>
              <w:top w:w="60" w:type="dxa"/>
              <w:left w:w="100" w:type="dxa"/>
              <w:bottom w:w="60" w:type="dxa"/>
              <w:right w:w="100" w:type="dxa"/>
            </w:tcMar>
          </w:tcPr>
          <w:p w14:paraId="569C0BFD"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81 / 100</w:t>
            </w:r>
          </w:p>
        </w:tc>
        <w:tc>
          <w:tcPr>
            <w:tcW w:w="1440" w:type="dxa"/>
            <w:tcMar>
              <w:top w:w="60" w:type="dxa"/>
              <w:left w:w="100" w:type="dxa"/>
              <w:bottom w:w="60" w:type="dxa"/>
              <w:right w:w="100" w:type="dxa"/>
            </w:tcMar>
          </w:tcPr>
          <w:p w14:paraId="3B84D987" w14:textId="77777777" w:rsidR="00A604BD" w:rsidRPr="00CE1E8C" w:rsidRDefault="002D748F">
            <w:pPr>
              <w:spacing w:before="20" w:after="20" w:line="264" w:lineRule="auto"/>
              <w:rPr>
                <w:color w:val="000000" w:themeColor="text1"/>
                <w:sz w:val="22"/>
              </w:rPr>
            </w:pPr>
            <w:r w:rsidRPr="00CE1E8C">
              <w:rPr>
                <w:color w:val="000000" w:themeColor="text1"/>
                <w:sz w:val="22"/>
              </w:rPr>
              <w:t>Critical (SLA &lt; 4h)</w:t>
            </w:r>
          </w:p>
        </w:tc>
      </w:tr>
      <w:tr w:rsidR="00A604BD" w:rsidRPr="00CE1E8C" w14:paraId="7D2B974B" w14:textId="77777777" w:rsidTr="00BA6EBB">
        <w:trPr>
          <w:cantSplit/>
          <w:jc w:val="center"/>
        </w:trPr>
        <w:tc>
          <w:tcPr>
            <w:tcW w:w="1872" w:type="dxa"/>
            <w:tcMar>
              <w:top w:w="60" w:type="dxa"/>
              <w:left w:w="100" w:type="dxa"/>
              <w:bottom w:w="60" w:type="dxa"/>
              <w:right w:w="100" w:type="dxa"/>
            </w:tcMar>
          </w:tcPr>
          <w:p w14:paraId="15B6F46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Hardcoded API Key</w:t>
            </w:r>
          </w:p>
        </w:tc>
        <w:tc>
          <w:tcPr>
            <w:tcW w:w="2880" w:type="dxa"/>
            <w:tcMar>
              <w:top w:w="60" w:type="dxa"/>
              <w:left w:w="100" w:type="dxa"/>
              <w:bottom w:w="60" w:type="dxa"/>
              <w:right w:w="100" w:type="dxa"/>
            </w:tcMar>
          </w:tcPr>
          <w:p w14:paraId="26CA4711" w14:textId="77777777" w:rsidR="00A604BD" w:rsidRPr="00CE1E8C" w:rsidRDefault="002D748F">
            <w:pPr>
              <w:spacing w:before="20" w:after="20" w:line="264" w:lineRule="auto"/>
              <w:rPr>
                <w:color w:val="000000" w:themeColor="text1"/>
                <w:sz w:val="22"/>
              </w:rPr>
            </w:pPr>
            <w:r w:rsidRPr="00CE1E8C">
              <w:rPr>
                <w:color w:val="000000" w:themeColor="text1"/>
                <w:sz w:val="22"/>
              </w:rPr>
              <w:t xml:space="preserve">Found AWS </w:t>
            </w:r>
            <w:proofErr w:type="spellStart"/>
            <w:r w:rsidRPr="00CE1E8C">
              <w:rPr>
                <w:color w:val="000000" w:themeColor="text1"/>
                <w:sz w:val="22"/>
              </w:rPr>
              <w:t>private_key</w:t>
            </w:r>
            <w:proofErr w:type="spellEnd"/>
            <w:r w:rsidRPr="00CE1E8C">
              <w:rPr>
                <w:color w:val="000000" w:themeColor="text1"/>
                <w:sz w:val="22"/>
              </w:rPr>
              <w:t xml:space="preserve"> = 'AKIAIOSFODNN7EXAMPLE'</w:t>
            </w:r>
          </w:p>
        </w:tc>
        <w:tc>
          <w:tcPr>
            <w:tcW w:w="1728" w:type="dxa"/>
            <w:tcMar>
              <w:top w:w="60" w:type="dxa"/>
              <w:left w:w="100" w:type="dxa"/>
              <w:bottom w:w="60" w:type="dxa"/>
              <w:right w:w="100" w:type="dxa"/>
            </w:tcMar>
          </w:tcPr>
          <w:p w14:paraId="39152D7E"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CWE-798: Secrets</w:t>
            </w:r>
          </w:p>
        </w:tc>
        <w:tc>
          <w:tcPr>
            <w:tcW w:w="1296" w:type="dxa"/>
            <w:tcMar>
              <w:top w:w="60" w:type="dxa"/>
              <w:left w:w="100" w:type="dxa"/>
              <w:bottom w:w="60" w:type="dxa"/>
              <w:right w:w="100" w:type="dxa"/>
            </w:tcMar>
          </w:tcPr>
          <w:p w14:paraId="7C7F1E3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84 / 100</w:t>
            </w:r>
          </w:p>
        </w:tc>
        <w:tc>
          <w:tcPr>
            <w:tcW w:w="1440" w:type="dxa"/>
            <w:tcMar>
              <w:top w:w="60" w:type="dxa"/>
              <w:left w:w="100" w:type="dxa"/>
              <w:bottom w:w="60" w:type="dxa"/>
              <w:right w:w="100" w:type="dxa"/>
            </w:tcMar>
          </w:tcPr>
          <w:p w14:paraId="33B68C28" w14:textId="77777777" w:rsidR="00A604BD" w:rsidRPr="00CE1E8C" w:rsidRDefault="002D748F">
            <w:pPr>
              <w:spacing w:before="20" w:after="20" w:line="264" w:lineRule="auto"/>
              <w:rPr>
                <w:color w:val="000000" w:themeColor="text1"/>
                <w:sz w:val="22"/>
              </w:rPr>
            </w:pPr>
            <w:r w:rsidRPr="00CE1E8C">
              <w:rPr>
                <w:color w:val="000000" w:themeColor="text1"/>
                <w:sz w:val="22"/>
              </w:rPr>
              <w:t>Critical (SLA &lt; 4h)</w:t>
            </w:r>
          </w:p>
        </w:tc>
      </w:tr>
      <w:tr w:rsidR="00A604BD" w:rsidRPr="00CE1E8C" w14:paraId="52CE4855" w14:textId="77777777" w:rsidTr="00BA6EBB">
        <w:trPr>
          <w:cantSplit/>
          <w:jc w:val="center"/>
        </w:trPr>
        <w:tc>
          <w:tcPr>
            <w:tcW w:w="1872" w:type="dxa"/>
            <w:tcMar>
              <w:top w:w="60" w:type="dxa"/>
              <w:left w:w="100" w:type="dxa"/>
              <w:bottom w:w="60" w:type="dxa"/>
              <w:right w:w="100" w:type="dxa"/>
            </w:tcMar>
          </w:tcPr>
          <w:p w14:paraId="0C58245E"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Path Traversal</w:t>
            </w:r>
          </w:p>
        </w:tc>
        <w:tc>
          <w:tcPr>
            <w:tcW w:w="2880" w:type="dxa"/>
            <w:tcMar>
              <w:top w:w="60" w:type="dxa"/>
              <w:left w:w="100" w:type="dxa"/>
              <w:bottom w:w="60" w:type="dxa"/>
              <w:right w:w="100" w:type="dxa"/>
            </w:tcMar>
          </w:tcPr>
          <w:p w14:paraId="2C77D10A" w14:textId="77777777" w:rsidR="00A604BD" w:rsidRPr="00CE1E8C" w:rsidRDefault="002D748F">
            <w:pPr>
              <w:spacing w:before="20" w:after="20" w:line="264" w:lineRule="auto"/>
              <w:rPr>
                <w:color w:val="000000" w:themeColor="text1"/>
                <w:sz w:val="22"/>
              </w:rPr>
            </w:pPr>
            <w:r w:rsidRPr="00CE1E8C">
              <w:rPr>
                <w:color w:val="000000" w:themeColor="text1"/>
                <w:sz w:val="22"/>
              </w:rPr>
              <w:t>File download param</w:t>
            </w:r>
            <w:proofErr w:type="gramStart"/>
            <w:r w:rsidRPr="00CE1E8C">
              <w:rPr>
                <w:color w:val="000000" w:themeColor="text1"/>
                <w:sz w:val="22"/>
              </w:rPr>
              <w:t xml:space="preserve"> ../..</w:t>
            </w:r>
            <w:proofErr w:type="gramEnd"/>
            <w:r w:rsidRPr="00CE1E8C">
              <w:rPr>
                <w:color w:val="000000" w:themeColor="text1"/>
                <w:sz w:val="22"/>
              </w:rPr>
              <w:t>/</w:t>
            </w:r>
            <w:proofErr w:type="spellStart"/>
            <w:r w:rsidRPr="00CE1E8C">
              <w:rPr>
                <w:color w:val="000000" w:themeColor="text1"/>
                <w:sz w:val="22"/>
              </w:rPr>
              <w:t>etc</w:t>
            </w:r>
            <w:proofErr w:type="spellEnd"/>
            <w:r w:rsidRPr="00CE1E8C">
              <w:rPr>
                <w:color w:val="000000" w:themeColor="text1"/>
                <w:sz w:val="22"/>
              </w:rPr>
              <w:t>/passwd leaks system files</w:t>
            </w:r>
          </w:p>
        </w:tc>
        <w:tc>
          <w:tcPr>
            <w:tcW w:w="1728" w:type="dxa"/>
            <w:tcMar>
              <w:top w:w="60" w:type="dxa"/>
              <w:left w:w="100" w:type="dxa"/>
              <w:bottom w:w="60" w:type="dxa"/>
              <w:right w:w="100" w:type="dxa"/>
            </w:tcMar>
          </w:tcPr>
          <w:p w14:paraId="0B9B2A87"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CWE-22: Path Trav</w:t>
            </w:r>
          </w:p>
        </w:tc>
        <w:tc>
          <w:tcPr>
            <w:tcW w:w="1296" w:type="dxa"/>
            <w:tcMar>
              <w:top w:w="60" w:type="dxa"/>
              <w:left w:w="100" w:type="dxa"/>
              <w:bottom w:w="60" w:type="dxa"/>
              <w:right w:w="100" w:type="dxa"/>
            </w:tcMar>
          </w:tcPr>
          <w:p w14:paraId="5ABB31DE"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83 / 100</w:t>
            </w:r>
          </w:p>
        </w:tc>
        <w:tc>
          <w:tcPr>
            <w:tcW w:w="1440" w:type="dxa"/>
            <w:tcMar>
              <w:top w:w="60" w:type="dxa"/>
              <w:left w:w="100" w:type="dxa"/>
              <w:bottom w:w="60" w:type="dxa"/>
              <w:right w:w="100" w:type="dxa"/>
            </w:tcMar>
          </w:tcPr>
          <w:p w14:paraId="5A74EDA9" w14:textId="77777777" w:rsidR="00A604BD" w:rsidRPr="00CE1E8C" w:rsidRDefault="002D748F">
            <w:pPr>
              <w:spacing w:before="20" w:after="20" w:line="264" w:lineRule="auto"/>
              <w:rPr>
                <w:color w:val="000000" w:themeColor="text1"/>
                <w:sz w:val="22"/>
              </w:rPr>
            </w:pPr>
            <w:r w:rsidRPr="00CE1E8C">
              <w:rPr>
                <w:color w:val="000000" w:themeColor="text1"/>
                <w:sz w:val="22"/>
              </w:rPr>
              <w:t>Critical (SLA &lt; 4h)</w:t>
            </w:r>
          </w:p>
        </w:tc>
      </w:tr>
      <w:tr w:rsidR="00A604BD" w:rsidRPr="00CE1E8C" w14:paraId="1E79A895" w14:textId="77777777" w:rsidTr="00BA6EBB">
        <w:trPr>
          <w:cantSplit/>
          <w:jc w:val="center"/>
        </w:trPr>
        <w:tc>
          <w:tcPr>
            <w:tcW w:w="1872" w:type="dxa"/>
            <w:tcMar>
              <w:top w:w="60" w:type="dxa"/>
              <w:left w:w="100" w:type="dxa"/>
              <w:bottom w:w="60" w:type="dxa"/>
              <w:right w:w="100" w:type="dxa"/>
            </w:tcMar>
          </w:tcPr>
          <w:p w14:paraId="4EB9B9D9"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Benign UI Bug</w:t>
            </w:r>
          </w:p>
        </w:tc>
        <w:tc>
          <w:tcPr>
            <w:tcW w:w="2880" w:type="dxa"/>
            <w:tcMar>
              <w:top w:w="60" w:type="dxa"/>
              <w:left w:w="100" w:type="dxa"/>
              <w:bottom w:w="60" w:type="dxa"/>
              <w:right w:w="100" w:type="dxa"/>
            </w:tcMar>
          </w:tcPr>
          <w:p w14:paraId="461B92EC" w14:textId="77777777" w:rsidR="00A604BD" w:rsidRPr="00CE1E8C" w:rsidRDefault="002D748F">
            <w:pPr>
              <w:spacing w:before="20" w:after="20" w:line="264" w:lineRule="auto"/>
              <w:rPr>
                <w:color w:val="000000" w:themeColor="text1"/>
                <w:sz w:val="22"/>
              </w:rPr>
            </w:pPr>
            <w:r w:rsidRPr="00CE1E8C">
              <w:rPr>
                <w:color w:val="000000" w:themeColor="text1"/>
                <w:sz w:val="22"/>
              </w:rPr>
              <w:t>Header text misaligned on 13-inch displays</w:t>
            </w:r>
          </w:p>
        </w:tc>
        <w:tc>
          <w:tcPr>
            <w:tcW w:w="1728" w:type="dxa"/>
            <w:tcMar>
              <w:top w:w="60" w:type="dxa"/>
              <w:left w:w="100" w:type="dxa"/>
              <w:bottom w:w="60" w:type="dxa"/>
              <w:right w:w="100" w:type="dxa"/>
            </w:tcMar>
          </w:tcPr>
          <w:p w14:paraId="2AE0407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None detected</w:t>
            </w:r>
          </w:p>
        </w:tc>
        <w:tc>
          <w:tcPr>
            <w:tcW w:w="1296" w:type="dxa"/>
            <w:tcMar>
              <w:top w:w="60" w:type="dxa"/>
              <w:left w:w="100" w:type="dxa"/>
              <w:bottom w:w="60" w:type="dxa"/>
              <w:right w:w="100" w:type="dxa"/>
            </w:tcMar>
          </w:tcPr>
          <w:p w14:paraId="7815580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28 / 100</w:t>
            </w:r>
          </w:p>
        </w:tc>
        <w:tc>
          <w:tcPr>
            <w:tcW w:w="1440" w:type="dxa"/>
            <w:tcMar>
              <w:top w:w="60" w:type="dxa"/>
              <w:left w:w="100" w:type="dxa"/>
              <w:bottom w:w="60" w:type="dxa"/>
              <w:right w:w="100" w:type="dxa"/>
            </w:tcMar>
          </w:tcPr>
          <w:p w14:paraId="65DE5BEE" w14:textId="77777777" w:rsidR="00A604BD" w:rsidRPr="00CE1E8C" w:rsidRDefault="002D748F">
            <w:pPr>
              <w:spacing w:before="20" w:after="20" w:line="264" w:lineRule="auto"/>
              <w:rPr>
                <w:color w:val="000000" w:themeColor="text1"/>
                <w:sz w:val="22"/>
              </w:rPr>
            </w:pPr>
            <w:r w:rsidRPr="00CE1E8C">
              <w:rPr>
                <w:color w:val="000000" w:themeColor="text1"/>
                <w:sz w:val="22"/>
              </w:rPr>
              <w:t>Low (SLA &lt; 14d)</w:t>
            </w:r>
          </w:p>
        </w:tc>
      </w:tr>
    </w:tbl>
    <w:p w14:paraId="3C451DEB" w14:textId="77777777" w:rsidR="00A604BD" w:rsidRPr="00543273" w:rsidRDefault="00A604BD">
      <w:pPr>
        <w:spacing w:after="80"/>
        <w:rPr>
          <w:color w:val="000000" w:themeColor="text1"/>
        </w:rPr>
      </w:pPr>
    </w:p>
    <w:p w14:paraId="4085B327" w14:textId="77777777" w:rsidR="00A604BD" w:rsidRPr="00543273" w:rsidRDefault="00A604BD">
      <w:pPr>
        <w:spacing w:after="80"/>
        <w:rPr>
          <w:color w:val="000000" w:themeColor="text1"/>
        </w:rPr>
      </w:pPr>
    </w:p>
    <w:p w14:paraId="22CBCEBF" w14:textId="483C478D" w:rsidR="00A604BD" w:rsidRPr="00543273" w:rsidRDefault="002D748F" w:rsidP="00CE1E8C">
      <w:pPr>
        <w:jc w:val="center"/>
        <w:rPr>
          <w:color w:val="000000" w:themeColor="text1"/>
        </w:rPr>
      </w:pPr>
      <w:r w:rsidRPr="00543273">
        <w:rPr>
          <w:color w:val="000000" w:themeColor="text1"/>
        </w:rPr>
        <w:br w:type="page"/>
      </w:r>
      <w:r w:rsidRPr="00543273">
        <w:rPr>
          <w:b/>
          <w:color w:val="000000" w:themeColor="text1"/>
          <w:sz w:val="30"/>
        </w:rPr>
        <w:lastRenderedPageBreak/>
        <w:t>CHAPTER — 8</w:t>
      </w:r>
    </w:p>
    <w:p w14:paraId="7FC72D81" w14:textId="77777777" w:rsidR="00A604BD" w:rsidRPr="00543273" w:rsidRDefault="002D748F">
      <w:pPr>
        <w:keepNext/>
        <w:spacing w:after="280"/>
        <w:jc w:val="center"/>
        <w:rPr>
          <w:color w:val="000000" w:themeColor="text1"/>
        </w:rPr>
      </w:pPr>
      <w:r w:rsidRPr="00543273">
        <w:rPr>
          <w:b/>
          <w:color w:val="000000" w:themeColor="text1"/>
          <w:sz w:val="30"/>
        </w:rPr>
        <w:t>CONCLUSION</w:t>
      </w:r>
    </w:p>
    <w:p w14:paraId="1729AFF1" w14:textId="77777777" w:rsidR="00A604BD" w:rsidRPr="00BA6EBB" w:rsidRDefault="002D748F">
      <w:pPr>
        <w:keepNext/>
        <w:spacing w:before="200" w:after="60"/>
        <w:rPr>
          <w:color w:val="000000" w:themeColor="text1"/>
          <w:sz w:val="28"/>
          <w:szCs w:val="28"/>
        </w:rPr>
      </w:pPr>
      <w:r w:rsidRPr="00BA6EBB">
        <w:rPr>
          <w:b/>
          <w:color w:val="000000" w:themeColor="text1"/>
          <w:sz w:val="28"/>
          <w:szCs w:val="28"/>
        </w:rPr>
        <w:t>8.1 Project Summary</w:t>
      </w:r>
    </w:p>
    <w:p w14:paraId="354F709E" w14:textId="77777777" w:rsidR="00A604BD" w:rsidRPr="00543273" w:rsidRDefault="002D748F">
      <w:pPr>
        <w:spacing w:after="80" w:line="360" w:lineRule="auto"/>
        <w:ind w:firstLine="720"/>
        <w:jc w:val="both"/>
        <w:rPr>
          <w:color w:val="000000" w:themeColor="text1"/>
        </w:rPr>
      </w:pPr>
      <w:r w:rsidRPr="00543273">
        <w:rPr>
          <w:color w:val="000000" w:themeColor="text1"/>
        </w:rPr>
        <w:t>The AI-Based Intelligent Bug Analysis and Security Risk Prioritization System demonstrates an effective, multi-disciplinary approach to addressing modern software defect triage challenges. By combining Data Engineering, AI Engineering, Security Engineering, and Cloud Deployment Readiness, the platform provides automated, explainable decision support for development and security teams.</w:t>
      </w:r>
    </w:p>
    <w:p w14:paraId="43A01C7D" w14:textId="77777777" w:rsidR="00A604BD" w:rsidRPr="00543273" w:rsidRDefault="002D748F">
      <w:pPr>
        <w:spacing w:after="80" w:line="360" w:lineRule="auto"/>
        <w:ind w:firstLine="720"/>
        <w:jc w:val="both"/>
        <w:rPr>
          <w:color w:val="000000" w:themeColor="text1"/>
        </w:rPr>
      </w:pPr>
      <w:r w:rsidRPr="00543273">
        <w:rPr>
          <w:color w:val="000000" w:themeColor="text1"/>
        </w:rPr>
        <w:t>Key engineering accomplishments include resilient CSV ingestion with alias mapping, sublinear TF-IDF vectorization with multi-target Multinomial Naive Bayes classification, regular expression security screening across nine CWE classes, composite risk prioritization (R = 0.40S + 0.35C + 0.15I + 0.10U), cosine similarity duplicate detection, human-in-the-loop triage with SQLite audit logging, and 12-Factor deployment readiness via WSGI entry points.</w:t>
      </w:r>
    </w:p>
    <w:p w14:paraId="7071BF00" w14:textId="77777777" w:rsidR="00A604BD" w:rsidRPr="00BA6EBB" w:rsidRDefault="002D748F">
      <w:pPr>
        <w:keepNext/>
        <w:spacing w:before="200" w:after="60"/>
        <w:rPr>
          <w:color w:val="000000" w:themeColor="text1"/>
          <w:sz w:val="28"/>
          <w:szCs w:val="28"/>
        </w:rPr>
      </w:pPr>
      <w:r w:rsidRPr="00BA6EBB">
        <w:rPr>
          <w:b/>
          <w:color w:val="000000" w:themeColor="text1"/>
          <w:sz w:val="28"/>
          <w:szCs w:val="28"/>
        </w:rPr>
        <w:t>8.2 Distinguishing Implemented vs Simulation / Future Work</w:t>
      </w:r>
    </w:p>
    <w:p w14:paraId="56B949CD" w14:textId="77777777" w:rsidR="00A604BD" w:rsidRPr="00543273" w:rsidRDefault="002D748F">
      <w:pPr>
        <w:spacing w:after="80" w:line="360" w:lineRule="auto"/>
        <w:ind w:firstLine="720"/>
        <w:jc w:val="both"/>
        <w:rPr>
          <w:color w:val="000000" w:themeColor="text1"/>
        </w:rPr>
      </w:pPr>
      <w:r w:rsidRPr="00543273">
        <w:rPr>
          <w:color w:val="000000" w:themeColor="text1"/>
        </w:rPr>
        <w:t>To maintain academic integrity, Table 8.1 explicitly distinguishes fully implemented system features from simulated components and planned future work. All core data processing, model training, security screening, and audit functions were implemented and verified in the local codebase.</w:t>
      </w:r>
    </w:p>
    <w:p w14:paraId="1D511F68" w14:textId="77777777" w:rsidR="00A604BD" w:rsidRPr="00BA6EBB" w:rsidRDefault="002D748F" w:rsidP="00BA6EBB">
      <w:pPr>
        <w:keepNext/>
        <w:spacing w:before="120" w:after="40"/>
        <w:jc w:val="center"/>
        <w:rPr>
          <w:bCs/>
          <w:i/>
          <w:iCs/>
          <w:color w:val="000000" w:themeColor="text1"/>
          <w:szCs w:val="24"/>
        </w:rPr>
      </w:pPr>
      <w:r w:rsidRPr="00BA6EBB">
        <w:rPr>
          <w:bCs/>
          <w:i/>
          <w:iCs/>
          <w:color w:val="000000" w:themeColor="text1"/>
          <w:szCs w:val="24"/>
        </w:rPr>
        <w:t>Table 8.1: Implementation Status Matrix (Implemented vs Future Scope)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873"/>
        <w:gridCol w:w="1597"/>
        <w:gridCol w:w="4233"/>
      </w:tblGrid>
      <w:tr w:rsidR="00A604BD" w:rsidRPr="00D27B91" w14:paraId="421183F7" w14:textId="77777777" w:rsidTr="00CE1E8C">
        <w:trPr>
          <w:cantSplit/>
          <w:tblHeader/>
          <w:jc w:val="center"/>
        </w:trPr>
        <w:tc>
          <w:tcPr>
            <w:tcW w:w="2016" w:type="dxa"/>
            <w:tcMar>
              <w:top w:w="80" w:type="dxa"/>
              <w:left w:w="100" w:type="dxa"/>
              <w:bottom w:w="80" w:type="dxa"/>
              <w:right w:w="100" w:type="dxa"/>
            </w:tcMar>
          </w:tcPr>
          <w:p w14:paraId="4C2E9BC4" w14:textId="77777777" w:rsidR="00A604BD" w:rsidRPr="00D27B91" w:rsidRDefault="002D748F">
            <w:pPr>
              <w:spacing w:before="20" w:after="20"/>
              <w:rPr>
                <w:color w:val="000000" w:themeColor="text1"/>
                <w:szCs w:val="24"/>
              </w:rPr>
            </w:pPr>
            <w:r w:rsidRPr="00D27B91">
              <w:rPr>
                <w:b/>
                <w:color w:val="000000" w:themeColor="text1"/>
                <w:szCs w:val="24"/>
              </w:rPr>
              <w:t>Domain</w:t>
            </w:r>
          </w:p>
        </w:tc>
        <w:tc>
          <w:tcPr>
            <w:tcW w:w="2880" w:type="dxa"/>
            <w:tcMar>
              <w:top w:w="80" w:type="dxa"/>
              <w:left w:w="100" w:type="dxa"/>
              <w:bottom w:w="80" w:type="dxa"/>
              <w:right w:w="100" w:type="dxa"/>
            </w:tcMar>
          </w:tcPr>
          <w:p w14:paraId="331A96E1" w14:textId="77777777" w:rsidR="00A604BD" w:rsidRPr="00D27B91" w:rsidRDefault="002D748F">
            <w:pPr>
              <w:spacing w:before="20" w:after="20"/>
              <w:rPr>
                <w:color w:val="000000" w:themeColor="text1"/>
                <w:szCs w:val="24"/>
              </w:rPr>
            </w:pPr>
            <w:r w:rsidRPr="00D27B91">
              <w:rPr>
                <w:b/>
                <w:color w:val="000000" w:themeColor="text1"/>
                <w:szCs w:val="24"/>
              </w:rPr>
              <w:t>System Capability</w:t>
            </w:r>
          </w:p>
        </w:tc>
        <w:tc>
          <w:tcPr>
            <w:tcW w:w="2016" w:type="dxa"/>
            <w:tcMar>
              <w:top w:w="80" w:type="dxa"/>
              <w:left w:w="100" w:type="dxa"/>
              <w:bottom w:w="80" w:type="dxa"/>
              <w:right w:w="100" w:type="dxa"/>
            </w:tcMar>
          </w:tcPr>
          <w:p w14:paraId="1E1B0610" w14:textId="77777777" w:rsidR="00A604BD" w:rsidRPr="00D27B91" w:rsidRDefault="002D748F">
            <w:pPr>
              <w:spacing w:before="20" w:after="20"/>
              <w:rPr>
                <w:color w:val="000000" w:themeColor="text1"/>
                <w:szCs w:val="24"/>
              </w:rPr>
            </w:pPr>
            <w:r w:rsidRPr="00D27B91">
              <w:rPr>
                <w:b/>
                <w:color w:val="000000" w:themeColor="text1"/>
                <w:szCs w:val="24"/>
              </w:rPr>
              <w:t>Status</w:t>
            </w:r>
          </w:p>
        </w:tc>
        <w:tc>
          <w:tcPr>
            <w:tcW w:w="2016" w:type="dxa"/>
            <w:tcMar>
              <w:top w:w="80" w:type="dxa"/>
              <w:left w:w="100" w:type="dxa"/>
              <w:bottom w:w="80" w:type="dxa"/>
              <w:right w:w="100" w:type="dxa"/>
            </w:tcMar>
          </w:tcPr>
          <w:p w14:paraId="0DC462DE" w14:textId="77777777" w:rsidR="00A604BD" w:rsidRPr="00D27B91" w:rsidRDefault="002D748F">
            <w:pPr>
              <w:spacing w:before="20" w:after="20"/>
              <w:rPr>
                <w:color w:val="000000" w:themeColor="text1"/>
                <w:szCs w:val="24"/>
              </w:rPr>
            </w:pPr>
            <w:r w:rsidRPr="00D27B91">
              <w:rPr>
                <w:b/>
                <w:color w:val="000000" w:themeColor="text1"/>
                <w:szCs w:val="24"/>
              </w:rPr>
              <w:t>Repository Evidence</w:t>
            </w:r>
          </w:p>
        </w:tc>
      </w:tr>
      <w:tr w:rsidR="00A604BD" w:rsidRPr="00D27B91" w14:paraId="6D30574F" w14:textId="77777777" w:rsidTr="00CE1E8C">
        <w:trPr>
          <w:cantSplit/>
          <w:jc w:val="center"/>
        </w:trPr>
        <w:tc>
          <w:tcPr>
            <w:tcW w:w="2016" w:type="dxa"/>
            <w:tcMar>
              <w:top w:w="60" w:type="dxa"/>
              <w:left w:w="100" w:type="dxa"/>
              <w:bottom w:w="60" w:type="dxa"/>
              <w:right w:w="100" w:type="dxa"/>
            </w:tcMar>
          </w:tcPr>
          <w:p w14:paraId="35005FBE" w14:textId="77777777" w:rsidR="00A604BD" w:rsidRPr="00D27B91" w:rsidRDefault="002D748F">
            <w:pPr>
              <w:spacing w:before="20" w:after="20" w:line="264" w:lineRule="auto"/>
              <w:rPr>
                <w:color w:val="000000" w:themeColor="text1"/>
                <w:szCs w:val="24"/>
              </w:rPr>
            </w:pPr>
            <w:r w:rsidRPr="00D27B91">
              <w:rPr>
                <w:color w:val="000000" w:themeColor="text1"/>
                <w:szCs w:val="24"/>
              </w:rPr>
              <w:t>Data Engineering</w:t>
            </w:r>
          </w:p>
        </w:tc>
        <w:tc>
          <w:tcPr>
            <w:tcW w:w="2880" w:type="dxa"/>
            <w:tcMar>
              <w:top w:w="60" w:type="dxa"/>
              <w:left w:w="100" w:type="dxa"/>
              <w:bottom w:w="60" w:type="dxa"/>
              <w:right w:w="100" w:type="dxa"/>
            </w:tcMar>
          </w:tcPr>
          <w:p w14:paraId="6A65BAA9" w14:textId="77777777" w:rsidR="00A604BD" w:rsidRPr="00D27B91" w:rsidRDefault="002D748F">
            <w:pPr>
              <w:spacing w:before="20" w:after="20" w:line="264" w:lineRule="auto"/>
              <w:rPr>
                <w:color w:val="000000" w:themeColor="text1"/>
                <w:szCs w:val="24"/>
              </w:rPr>
            </w:pPr>
            <w:r w:rsidRPr="00D27B91">
              <w:rPr>
                <w:color w:val="000000" w:themeColor="text1"/>
                <w:szCs w:val="24"/>
              </w:rPr>
              <w:t>CSV / Form Ingestion &amp; Alias Mapping</w:t>
            </w:r>
          </w:p>
        </w:tc>
        <w:tc>
          <w:tcPr>
            <w:tcW w:w="2016" w:type="dxa"/>
            <w:tcMar>
              <w:top w:w="60" w:type="dxa"/>
              <w:left w:w="100" w:type="dxa"/>
              <w:bottom w:w="60" w:type="dxa"/>
              <w:right w:w="100" w:type="dxa"/>
            </w:tcMar>
          </w:tcPr>
          <w:p w14:paraId="5BB6DFE7"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11B87A16" w14:textId="77777777" w:rsidR="00A604BD" w:rsidRPr="00D27B91" w:rsidRDefault="002D748F">
            <w:pPr>
              <w:spacing w:before="20" w:after="20" w:line="264" w:lineRule="auto"/>
              <w:rPr>
                <w:color w:val="000000" w:themeColor="text1"/>
                <w:szCs w:val="24"/>
              </w:rPr>
            </w:pPr>
            <w:r w:rsidRPr="00D27B91">
              <w:rPr>
                <w:color w:val="000000" w:themeColor="text1"/>
                <w:szCs w:val="24"/>
              </w:rPr>
              <w:t>routes/datasets.py, services/data_ingestion.py</w:t>
            </w:r>
          </w:p>
        </w:tc>
      </w:tr>
      <w:tr w:rsidR="00A604BD" w:rsidRPr="00D27B91" w14:paraId="43ED2DA3" w14:textId="77777777" w:rsidTr="00CE1E8C">
        <w:trPr>
          <w:cantSplit/>
          <w:jc w:val="center"/>
        </w:trPr>
        <w:tc>
          <w:tcPr>
            <w:tcW w:w="2016" w:type="dxa"/>
            <w:tcMar>
              <w:top w:w="60" w:type="dxa"/>
              <w:left w:w="100" w:type="dxa"/>
              <w:bottom w:w="60" w:type="dxa"/>
              <w:right w:w="100" w:type="dxa"/>
            </w:tcMar>
          </w:tcPr>
          <w:p w14:paraId="7292702D" w14:textId="77777777" w:rsidR="00A604BD" w:rsidRPr="00D27B91" w:rsidRDefault="002D748F">
            <w:pPr>
              <w:spacing w:before="20" w:after="20" w:line="264" w:lineRule="auto"/>
              <w:rPr>
                <w:color w:val="000000" w:themeColor="text1"/>
                <w:szCs w:val="24"/>
              </w:rPr>
            </w:pPr>
            <w:r w:rsidRPr="00D27B91">
              <w:rPr>
                <w:color w:val="000000" w:themeColor="text1"/>
                <w:szCs w:val="24"/>
              </w:rPr>
              <w:t>Data Engineering</w:t>
            </w:r>
          </w:p>
        </w:tc>
        <w:tc>
          <w:tcPr>
            <w:tcW w:w="2880" w:type="dxa"/>
            <w:tcMar>
              <w:top w:w="60" w:type="dxa"/>
              <w:left w:w="100" w:type="dxa"/>
              <w:bottom w:w="60" w:type="dxa"/>
              <w:right w:w="100" w:type="dxa"/>
            </w:tcMar>
          </w:tcPr>
          <w:p w14:paraId="76E65F90" w14:textId="77777777" w:rsidR="00A604BD" w:rsidRPr="00D27B91" w:rsidRDefault="002D748F">
            <w:pPr>
              <w:spacing w:before="20" w:after="20" w:line="264" w:lineRule="auto"/>
              <w:rPr>
                <w:color w:val="000000" w:themeColor="text1"/>
                <w:szCs w:val="24"/>
              </w:rPr>
            </w:pPr>
            <w:r w:rsidRPr="00D27B91">
              <w:rPr>
                <w:color w:val="000000" w:themeColor="text1"/>
                <w:szCs w:val="24"/>
              </w:rPr>
              <w:t>Code Token Preservation &amp; Deduplication</w:t>
            </w:r>
          </w:p>
        </w:tc>
        <w:tc>
          <w:tcPr>
            <w:tcW w:w="2016" w:type="dxa"/>
            <w:tcMar>
              <w:top w:w="60" w:type="dxa"/>
              <w:left w:w="100" w:type="dxa"/>
              <w:bottom w:w="60" w:type="dxa"/>
              <w:right w:w="100" w:type="dxa"/>
            </w:tcMar>
          </w:tcPr>
          <w:p w14:paraId="7EED02D5"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65929864"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services/preprocessing.py, SHA-256 hash checks</w:t>
            </w:r>
          </w:p>
        </w:tc>
      </w:tr>
      <w:tr w:rsidR="00A604BD" w:rsidRPr="00D27B91" w14:paraId="187FEC7D" w14:textId="77777777" w:rsidTr="00CE1E8C">
        <w:trPr>
          <w:cantSplit/>
          <w:jc w:val="center"/>
        </w:trPr>
        <w:tc>
          <w:tcPr>
            <w:tcW w:w="2016" w:type="dxa"/>
            <w:tcMar>
              <w:top w:w="60" w:type="dxa"/>
              <w:left w:w="100" w:type="dxa"/>
              <w:bottom w:w="60" w:type="dxa"/>
              <w:right w:w="100" w:type="dxa"/>
            </w:tcMar>
          </w:tcPr>
          <w:p w14:paraId="7CFCA2F9" w14:textId="77777777" w:rsidR="00A604BD" w:rsidRPr="00D27B91" w:rsidRDefault="002D748F">
            <w:pPr>
              <w:spacing w:before="20" w:after="20" w:line="264" w:lineRule="auto"/>
              <w:rPr>
                <w:color w:val="000000" w:themeColor="text1"/>
                <w:szCs w:val="24"/>
              </w:rPr>
            </w:pPr>
            <w:r w:rsidRPr="00D27B91">
              <w:rPr>
                <w:color w:val="000000" w:themeColor="text1"/>
                <w:szCs w:val="24"/>
              </w:rPr>
              <w:t>Data Engineering</w:t>
            </w:r>
          </w:p>
        </w:tc>
        <w:tc>
          <w:tcPr>
            <w:tcW w:w="2880" w:type="dxa"/>
            <w:tcMar>
              <w:top w:w="60" w:type="dxa"/>
              <w:left w:w="100" w:type="dxa"/>
              <w:bottom w:w="60" w:type="dxa"/>
              <w:right w:w="100" w:type="dxa"/>
            </w:tcMar>
          </w:tcPr>
          <w:p w14:paraId="030525B8" w14:textId="77777777" w:rsidR="00A604BD" w:rsidRPr="00D27B91" w:rsidRDefault="002D748F">
            <w:pPr>
              <w:spacing w:before="20" w:after="20" w:line="264" w:lineRule="auto"/>
              <w:rPr>
                <w:color w:val="000000" w:themeColor="text1"/>
                <w:szCs w:val="24"/>
              </w:rPr>
            </w:pPr>
            <w:r w:rsidRPr="00D27B91">
              <w:rPr>
                <w:color w:val="000000" w:themeColor="text1"/>
                <w:szCs w:val="24"/>
              </w:rPr>
              <w:t>SQLite Relational Storage &amp; Indexing</w:t>
            </w:r>
          </w:p>
        </w:tc>
        <w:tc>
          <w:tcPr>
            <w:tcW w:w="2016" w:type="dxa"/>
            <w:tcMar>
              <w:top w:w="60" w:type="dxa"/>
              <w:left w:w="100" w:type="dxa"/>
              <w:bottom w:w="60" w:type="dxa"/>
              <w:right w:w="100" w:type="dxa"/>
            </w:tcMar>
          </w:tcPr>
          <w:p w14:paraId="7784AFAC"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385463A8" w14:textId="77777777" w:rsidR="00A604BD" w:rsidRPr="00D27B91" w:rsidRDefault="002D748F">
            <w:pPr>
              <w:spacing w:before="20" w:after="20" w:line="264" w:lineRule="auto"/>
              <w:rPr>
                <w:color w:val="000000" w:themeColor="text1"/>
                <w:szCs w:val="24"/>
              </w:rPr>
            </w:pPr>
            <w:r w:rsidRPr="00D27B91">
              <w:rPr>
                <w:color w:val="000000" w:themeColor="text1"/>
                <w:szCs w:val="24"/>
              </w:rPr>
              <w:t>instance/</w:t>
            </w:r>
            <w:proofErr w:type="spellStart"/>
            <w:r w:rsidRPr="00D27B91">
              <w:rPr>
                <w:color w:val="000000" w:themeColor="text1"/>
                <w:szCs w:val="24"/>
              </w:rPr>
              <w:t>application.db</w:t>
            </w:r>
            <w:proofErr w:type="spellEnd"/>
            <w:r w:rsidRPr="00D27B91">
              <w:rPr>
                <w:color w:val="000000" w:themeColor="text1"/>
                <w:szCs w:val="24"/>
              </w:rPr>
              <w:t xml:space="preserve"> (60 bug records stored)</w:t>
            </w:r>
          </w:p>
        </w:tc>
      </w:tr>
      <w:tr w:rsidR="00A604BD" w:rsidRPr="00D27B91" w14:paraId="0875880E" w14:textId="77777777" w:rsidTr="00CE1E8C">
        <w:trPr>
          <w:cantSplit/>
          <w:jc w:val="center"/>
        </w:trPr>
        <w:tc>
          <w:tcPr>
            <w:tcW w:w="2016" w:type="dxa"/>
            <w:tcMar>
              <w:top w:w="60" w:type="dxa"/>
              <w:left w:w="100" w:type="dxa"/>
              <w:bottom w:w="60" w:type="dxa"/>
              <w:right w:w="100" w:type="dxa"/>
            </w:tcMar>
          </w:tcPr>
          <w:p w14:paraId="7EA043AF" w14:textId="77777777" w:rsidR="00A604BD" w:rsidRPr="00D27B91" w:rsidRDefault="002D748F">
            <w:pPr>
              <w:spacing w:before="20" w:after="20" w:line="264" w:lineRule="auto"/>
              <w:rPr>
                <w:color w:val="000000" w:themeColor="text1"/>
                <w:szCs w:val="24"/>
              </w:rPr>
            </w:pPr>
            <w:r w:rsidRPr="00D27B91">
              <w:rPr>
                <w:color w:val="000000" w:themeColor="text1"/>
                <w:szCs w:val="24"/>
              </w:rPr>
              <w:lastRenderedPageBreak/>
              <w:t>AI Engineering</w:t>
            </w:r>
          </w:p>
        </w:tc>
        <w:tc>
          <w:tcPr>
            <w:tcW w:w="2880" w:type="dxa"/>
            <w:tcMar>
              <w:top w:w="60" w:type="dxa"/>
              <w:left w:w="100" w:type="dxa"/>
              <w:bottom w:w="60" w:type="dxa"/>
              <w:right w:w="100" w:type="dxa"/>
            </w:tcMar>
          </w:tcPr>
          <w:p w14:paraId="65518D54" w14:textId="77777777" w:rsidR="00A604BD" w:rsidRPr="00D27B91" w:rsidRDefault="002D748F">
            <w:pPr>
              <w:spacing w:before="20" w:after="20" w:line="264" w:lineRule="auto"/>
              <w:rPr>
                <w:color w:val="000000" w:themeColor="text1"/>
                <w:szCs w:val="24"/>
              </w:rPr>
            </w:pPr>
            <w:r w:rsidRPr="00D27B91">
              <w:rPr>
                <w:color w:val="000000" w:themeColor="text1"/>
                <w:szCs w:val="24"/>
              </w:rPr>
              <w:t>TF-IDF Vectorization &amp; MNB Classifiers</w:t>
            </w:r>
          </w:p>
        </w:tc>
        <w:tc>
          <w:tcPr>
            <w:tcW w:w="2016" w:type="dxa"/>
            <w:tcMar>
              <w:top w:w="60" w:type="dxa"/>
              <w:left w:w="100" w:type="dxa"/>
              <w:bottom w:w="60" w:type="dxa"/>
              <w:right w:w="100" w:type="dxa"/>
            </w:tcMar>
          </w:tcPr>
          <w:p w14:paraId="04A7B9FE"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3196FD05" w14:textId="77777777" w:rsidR="00A604BD" w:rsidRPr="00D27B91" w:rsidRDefault="002D748F">
            <w:pPr>
              <w:spacing w:before="20" w:after="20" w:line="264" w:lineRule="auto"/>
              <w:rPr>
                <w:color w:val="000000" w:themeColor="text1"/>
                <w:szCs w:val="24"/>
              </w:rPr>
            </w:pPr>
            <w:proofErr w:type="spellStart"/>
            <w:r w:rsidRPr="00D27B91">
              <w:rPr>
                <w:color w:val="000000" w:themeColor="text1"/>
                <w:szCs w:val="24"/>
              </w:rPr>
              <w:t>trained_models</w:t>
            </w:r>
            <w:proofErr w:type="spellEnd"/>
            <w:r w:rsidRPr="00D27B91">
              <w:rPr>
                <w:color w:val="000000" w:themeColor="text1"/>
                <w:szCs w:val="24"/>
              </w:rPr>
              <w:t>/</w:t>
            </w:r>
            <w:proofErr w:type="spellStart"/>
            <w:r w:rsidRPr="00D27B91">
              <w:rPr>
                <w:color w:val="000000" w:themeColor="text1"/>
                <w:szCs w:val="24"/>
              </w:rPr>
              <w:t>bug_models_active.joblib</w:t>
            </w:r>
            <w:proofErr w:type="spellEnd"/>
          </w:p>
        </w:tc>
      </w:tr>
      <w:tr w:rsidR="00A604BD" w:rsidRPr="00D27B91" w14:paraId="510C32CD" w14:textId="77777777" w:rsidTr="00CE1E8C">
        <w:trPr>
          <w:cantSplit/>
          <w:jc w:val="center"/>
        </w:trPr>
        <w:tc>
          <w:tcPr>
            <w:tcW w:w="2016" w:type="dxa"/>
            <w:tcMar>
              <w:top w:w="60" w:type="dxa"/>
              <w:left w:w="100" w:type="dxa"/>
              <w:bottom w:w="60" w:type="dxa"/>
              <w:right w:w="100" w:type="dxa"/>
            </w:tcMar>
          </w:tcPr>
          <w:p w14:paraId="1FF12F65" w14:textId="77777777" w:rsidR="00A604BD" w:rsidRPr="00D27B91" w:rsidRDefault="002D748F">
            <w:pPr>
              <w:spacing w:before="20" w:after="20" w:line="264" w:lineRule="auto"/>
              <w:rPr>
                <w:color w:val="000000" w:themeColor="text1"/>
                <w:szCs w:val="24"/>
              </w:rPr>
            </w:pPr>
            <w:r w:rsidRPr="00D27B91">
              <w:rPr>
                <w:color w:val="000000" w:themeColor="text1"/>
                <w:szCs w:val="24"/>
              </w:rPr>
              <w:t>AI Engineering</w:t>
            </w:r>
          </w:p>
        </w:tc>
        <w:tc>
          <w:tcPr>
            <w:tcW w:w="2880" w:type="dxa"/>
            <w:tcMar>
              <w:top w:w="60" w:type="dxa"/>
              <w:left w:w="100" w:type="dxa"/>
              <w:bottom w:w="60" w:type="dxa"/>
              <w:right w:w="100" w:type="dxa"/>
            </w:tcMar>
          </w:tcPr>
          <w:p w14:paraId="02B3F2E9" w14:textId="77777777" w:rsidR="00A604BD" w:rsidRPr="00D27B91" w:rsidRDefault="002D748F">
            <w:pPr>
              <w:spacing w:before="20" w:after="20" w:line="264" w:lineRule="auto"/>
              <w:rPr>
                <w:color w:val="000000" w:themeColor="text1"/>
                <w:szCs w:val="24"/>
              </w:rPr>
            </w:pPr>
            <w:r w:rsidRPr="00D27B91">
              <w:rPr>
                <w:color w:val="000000" w:themeColor="text1"/>
                <w:szCs w:val="24"/>
              </w:rPr>
              <w:t>Feature Attribution Explainability</w:t>
            </w:r>
          </w:p>
        </w:tc>
        <w:tc>
          <w:tcPr>
            <w:tcW w:w="2016" w:type="dxa"/>
            <w:tcMar>
              <w:top w:w="60" w:type="dxa"/>
              <w:left w:w="100" w:type="dxa"/>
              <w:bottom w:w="60" w:type="dxa"/>
              <w:right w:w="100" w:type="dxa"/>
            </w:tcMar>
          </w:tcPr>
          <w:p w14:paraId="4C7A977B"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1612246D"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services/prediction.py, rendered on /bugs/</w:t>
            </w:r>
            <w:proofErr w:type="spellStart"/>
            <w:r w:rsidRPr="00D27B91">
              <w:rPr>
                <w:color w:val="000000" w:themeColor="text1"/>
                <w:szCs w:val="24"/>
              </w:rPr>
              <w:t>analyse</w:t>
            </w:r>
            <w:proofErr w:type="spellEnd"/>
          </w:p>
        </w:tc>
      </w:tr>
      <w:tr w:rsidR="00A604BD" w:rsidRPr="00D27B91" w14:paraId="64AE9E89" w14:textId="77777777" w:rsidTr="00CE1E8C">
        <w:trPr>
          <w:cantSplit/>
          <w:jc w:val="center"/>
        </w:trPr>
        <w:tc>
          <w:tcPr>
            <w:tcW w:w="2016" w:type="dxa"/>
            <w:tcMar>
              <w:top w:w="60" w:type="dxa"/>
              <w:left w:w="100" w:type="dxa"/>
              <w:bottom w:w="60" w:type="dxa"/>
              <w:right w:w="100" w:type="dxa"/>
            </w:tcMar>
          </w:tcPr>
          <w:p w14:paraId="5C05CE11"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Engineering</w:t>
            </w:r>
          </w:p>
        </w:tc>
        <w:tc>
          <w:tcPr>
            <w:tcW w:w="2880" w:type="dxa"/>
            <w:tcMar>
              <w:top w:w="60" w:type="dxa"/>
              <w:left w:w="100" w:type="dxa"/>
              <w:bottom w:w="60" w:type="dxa"/>
              <w:right w:w="100" w:type="dxa"/>
            </w:tcMar>
          </w:tcPr>
          <w:p w14:paraId="65BF5C15" w14:textId="77777777" w:rsidR="00A604BD" w:rsidRPr="00D27B91" w:rsidRDefault="002D748F">
            <w:pPr>
              <w:spacing w:before="20" w:after="20" w:line="264" w:lineRule="auto"/>
              <w:rPr>
                <w:color w:val="000000" w:themeColor="text1"/>
                <w:szCs w:val="24"/>
              </w:rPr>
            </w:pPr>
            <w:r w:rsidRPr="00D27B91">
              <w:rPr>
                <w:color w:val="000000" w:themeColor="text1"/>
                <w:szCs w:val="24"/>
              </w:rPr>
              <w:t>Rule Catalog for 9 CWE Classes</w:t>
            </w:r>
          </w:p>
        </w:tc>
        <w:tc>
          <w:tcPr>
            <w:tcW w:w="2016" w:type="dxa"/>
            <w:tcMar>
              <w:top w:w="60" w:type="dxa"/>
              <w:left w:w="100" w:type="dxa"/>
              <w:bottom w:w="60" w:type="dxa"/>
              <w:right w:w="100" w:type="dxa"/>
            </w:tcMar>
          </w:tcPr>
          <w:p w14:paraId="793C7FC5"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20FEA938"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services/security_analysis.py (100% regex recall)</w:t>
            </w:r>
          </w:p>
        </w:tc>
      </w:tr>
      <w:tr w:rsidR="00A604BD" w:rsidRPr="00D27B91" w14:paraId="230D5752" w14:textId="77777777" w:rsidTr="00CE1E8C">
        <w:trPr>
          <w:cantSplit/>
          <w:jc w:val="center"/>
        </w:trPr>
        <w:tc>
          <w:tcPr>
            <w:tcW w:w="2016" w:type="dxa"/>
            <w:tcMar>
              <w:top w:w="60" w:type="dxa"/>
              <w:left w:w="100" w:type="dxa"/>
              <w:bottom w:w="60" w:type="dxa"/>
              <w:right w:w="100" w:type="dxa"/>
            </w:tcMar>
          </w:tcPr>
          <w:p w14:paraId="1A04DBC4"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Engineering</w:t>
            </w:r>
          </w:p>
        </w:tc>
        <w:tc>
          <w:tcPr>
            <w:tcW w:w="2880" w:type="dxa"/>
            <w:tcMar>
              <w:top w:w="60" w:type="dxa"/>
              <w:left w:w="100" w:type="dxa"/>
              <w:bottom w:w="60" w:type="dxa"/>
              <w:right w:w="100" w:type="dxa"/>
            </w:tcMar>
          </w:tcPr>
          <w:p w14:paraId="476FBA8E" w14:textId="77777777" w:rsidR="00A604BD" w:rsidRPr="00D27B91" w:rsidRDefault="002D748F">
            <w:pPr>
              <w:spacing w:before="20" w:after="20" w:line="264" w:lineRule="auto"/>
              <w:rPr>
                <w:color w:val="000000" w:themeColor="text1"/>
                <w:szCs w:val="24"/>
              </w:rPr>
            </w:pPr>
            <w:r w:rsidRPr="00D27B91">
              <w:rPr>
                <w:color w:val="000000" w:themeColor="text1"/>
                <w:szCs w:val="24"/>
              </w:rPr>
              <w:t>Multi-Factor Risk Scoring (0–100)</w:t>
            </w:r>
          </w:p>
        </w:tc>
        <w:tc>
          <w:tcPr>
            <w:tcW w:w="2016" w:type="dxa"/>
            <w:tcMar>
              <w:top w:w="60" w:type="dxa"/>
              <w:left w:w="100" w:type="dxa"/>
              <w:bottom w:w="60" w:type="dxa"/>
              <w:right w:w="100" w:type="dxa"/>
            </w:tcMar>
          </w:tcPr>
          <w:p w14:paraId="2454B6F3"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60FB4831"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services/risk_scoring.py, verified via tests</w:t>
            </w:r>
          </w:p>
        </w:tc>
      </w:tr>
      <w:tr w:rsidR="00A604BD" w:rsidRPr="00D27B91" w14:paraId="6BA5279A" w14:textId="77777777" w:rsidTr="00CE1E8C">
        <w:trPr>
          <w:cantSplit/>
          <w:jc w:val="center"/>
        </w:trPr>
        <w:tc>
          <w:tcPr>
            <w:tcW w:w="2016" w:type="dxa"/>
            <w:tcMar>
              <w:top w:w="60" w:type="dxa"/>
              <w:left w:w="100" w:type="dxa"/>
              <w:bottom w:w="60" w:type="dxa"/>
              <w:right w:w="100" w:type="dxa"/>
            </w:tcMar>
          </w:tcPr>
          <w:p w14:paraId="51DB9E42"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Engineering</w:t>
            </w:r>
          </w:p>
        </w:tc>
        <w:tc>
          <w:tcPr>
            <w:tcW w:w="2880" w:type="dxa"/>
            <w:tcMar>
              <w:top w:w="60" w:type="dxa"/>
              <w:left w:w="100" w:type="dxa"/>
              <w:bottom w:w="60" w:type="dxa"/>
              <w:right w:w="100" w:type="dxa"/>
            </w:tcMar>
          </w:tcPr>
          <w:p w14:paraId="71533007" w14:textId="77777777" w:rsidR="00A604BD" w:rsidRPr="00D27B91" w:rsidRDefault="002D748F">
            <w:pPr>
              <w:spacing w:before="20" w:after="20" w:line="264" w:lineRule="auto"/>
              <w:rPr>
                <w:color w:val="000000" w:themeColor="text1"/>
                <w:szCs w:val="24"/>
              </w:rPr>
            </w:pPr>
            <w:r w:rsidRPr="00D27B91">
              <w:rPr>
                <w:color w:val="000000" w:themeColor="text1"/>
                <w:szCs w:val="24"/>
              </w:rPr>
              <w:t>TF-IDF Cosine Similarity Search</w:t>
            </w:r>
          </w:p>
        </w:tc>
        <w:tc>
          <w:tcPr>
            <w:tcW w:w="2016" w:type="dxa"/>
            <w:tcMar>
              <w:top w:w="60" w:type="dxa"/>
              <w:left w:w="100" w:type="dxa"/>
              <w:bottom w:w="60" w:type="dxa"/>
              <w:right w:w="100" w:type="dxa"/>
            </w:tcMar>
          </w:tcPr>
          <w:p w14:paraId="1F666585"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3651653A"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services/similarity.py, interactive at /similarity</w:t>
            </w:r>
          </w:p>
        </w:tc>
      </w:tr>
      <w:tr w:rsidR="00A604BD" w:rsidRPr="00D27B91" w14:paraId="1DBD0445" w14:textId="77777777" w:rsidTr="00CE1E8C">
        <w:trPr>
          <w:cantSplit/>
          <w:jc w:val="center"/>
        </w:trPr>
        <w:tc>
          <w:tcPr>
            <w:tcW w:w="2016" w:type="dxa"/>
            <w:tcMar>
              <w:top w:w="60" w:type="dxa"/>
              <w:left w:w="100" w:type="dxa"/>
              <w:bottom w:w="60" w:type="dxa"/>
              <w:right w:w="100" w:type="dxa"/>
            </w:tcMar>
          </w:tcPr>
          <w:p w14:paraId="39ED2E5D"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Engineering</w:t>
            </w:r>
          </w:p>
        </w:tc>
        <w:tc>
          <w:tcPr>
            <w:tcW w:w="2880" w:type="dxa"/>
            <w:tcMar>
              <w:top w:w="60" w:type="dxa"/>
              <w:left w:w="100" w:type="dxa"/>
              <w:bottom w:w="60" w:type="dxa"/>
              <w:right w:w="100" w:type="dxa"/>
            </w:tcMar>
          </w:tcPr>
          <w:p w14:paraId="5B188385" w14:textId="77777777" w:rsidR="00A604BD" w:rsidRPr="00D27B91" w:rsidRDefault="002D748F">
            <w:pPr>
              <w:spacing w:before="20" w:after="20" w:line="264" w:lineRule="auto"/>
              <w:rPr>
                <w:color w:val="000000" w:themeColor="text1"/>
                <w:szCs w:val="24"/>
              </w:rPr>
            </w:pPr>
            <w:r w:rsidRPr="00D27B91">
              <w:rPr>
                <w:color w:val="000000" w:themeColor="text1"/>
                <w:szCs w:val="24"/>
              </w:rPr>
              <w:t>Human Review &amp; Relational Audit Trail</w:t>
            </w:r>
          </w:p>
        </w:tc>
        <w:tc>
          <w:tcPr>
            <w:tcW w:w="2016" w:type="dxa"/>
            <w:tcMar>
              <w:top w:w="60" w:type="dxa"/>
              <w:left w:w="100" w:type="dxa"/>
              <w:bottom w:w="60" w:type="dxa"/>
              <w:right w:w="100" w:type="dxa"/>
            </w:tcMar>
          </w:tcPr>
          <w:p w14:paraId="567A6812"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30F763D1" w14:textId="77777777" w:rsidR="00A604BD" w:rsidRPr="00D27B91" w:rsidRDefault="002D748F">
            <w:pPr>
              <w:spacing w:before="20" w:after="20" w:line="264" w:lineRule="auto"/>
              <w:rPr>
                <w:color w:val="000000" w:themeColor="text1"/>
                <w:szCs w:val="24"/>
              </w:rPr>
            </w:pPr>
            <w:r w:rsidRPr="00D27B91">
              <w:rPr>
                <w:color w:val="000000" w:themeColor="text1"/>
                <w:szCs w:val="24"/>
              </w:rPr>
              <w:t>routes/bugs.py, models/database.py (27 audit rows)</w:t>
            </w:r>
          </w:p>
        </w:tc>
      </w:tr>
      <w:tr w:rsidR="00A604BD" w:rsidRPr="00D27B91" w14:paraId="722D8951" w14:textId="77777777" w:rsidTr="00CE1E8C">
        <w:trPr>
          <w:cantSplit/>
          <w:jc w:val="center"/>
        </w:trPr>
        <w:tc>
          <w:tcPr>
            <w:tcW w:w="2016" w:type="dxa"/>
            <w:tcMar>
              <w:top w:w="60" w:type="dxa"/>
              <w:left w:w="100" w:type="dxa"/>
              <w:bottom w:w="60" w:type="dxa"/>
              <w:right w:w="100" w:type="dxa"/>
            </w:tcMar>
          </w:tcPr>
          <w:p w14:paraId="77599F82" w14:textId="77777777" w:rsidR="00A604BD" w:rsidRPr="00D27B91" w:rsidRDefault="002D748F">
            <w:pPr>
              <w:spacing w:before="20" w:after="20" w:line="264" w:lineRule="auto"/>
              <w:rPr>
                <w:color w:val="000000" w:themeColor="text1"/>
                <w:szCs w:val="24"/>
              </w:rPr>
            </w:pPr>
            <w:r w:rsidRPr="00D27B91">
              <w:rPr>
                <w:color w:val="000000" w:themeColor="text1"/>
                <w:szCs w:val="24"/>
              </w:rPr>
              <w:t>Cloud Engineering</w:t>
            </w:r>
          </w:p>
        </w:tc>
        <w:tc>
          <w:tcPr>
            <w:tcW w:w="2880" w:type="dxa"/>
            <w:tcMar>
              <w:top w:w="60" w:type="dxa"/>
              <w:left w:w="100" w:type="dxa"/>
              <w:bottom w:w="60" w:type="dxa"/>
              <w:right w:w="100" w:type="dxa"/>
            </w:tcMar>
          </w:tcPr>
          <w:p w14:paraId="44493344" w14:textId="77777777" w:rsidR="00A604BD" w:rsidRPr="00D27B91" w:rsidRDefault="002D748F">
            <w:pPr>
              <w:spacing w:before="20" w:after="20" w:line="264" w:lineRule="auto"/>
              <w:rPr>
                <w:color w:val="000000" w:themeColor="text1"/>
                <w:szCs w:val="24"/>
              </w:rPr>
            </w:pPr>
            <w:r w:rsidRPr="00D27B91">
              <w:rPr>
                <w:color w:val="000000" w:themeColor="text1"/>
                <w:szCs w:val="24"/>
              </w:rPr>
              <w:t>12-Factor Decoupling &amp; WSGI Entry</w:t>
            </w:r>
          </w:p>
        </w:tc>
        <w:tc>
          <w:tcPr>
            <w:tcW w:w="2016" w:type="dxa"/>
            <w:tcMar>
              <w:top w:w="60" w:type="dxa"/>
              <w:left w:w="100" w:type="dxa"/>
              <w:bottom w:w="60" w:type="dxa"/>
              <w:right w:w="100" w:type="dxa"/>
            </w:tcMar>
          </w:tcPr>
          <w:p w14:paraId="4740870D"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1189E547" w14:textId="77777777" w:rsidR="00A604BD" w:rsidRPr="00D27B91" w:rsidRDefault="002D748F">
            <w:pPr>
              <w:spacing w:before="20" w:after="20" w:line="264" w:lineRule="auto"/>
              <w:rPr>
                <w:color w:val="000000" w:themeColor="text1"/>
                <w:szCs w:val="24"/>
              </w:rPr>
            </w:pPr>
            <w:r w:rsidRPr="00D27B91">
              <w:rPr>
                <w:color w:val="000000" w:themeColor="text1"/>
                <w:szCs w:val="24"/>
              </w:rPr>
              <w:t>config.py</w:t>
            </w:r>
            <w:proofErr w:type="gramStart"/>
            <w:r w:rsidRPr="00D27B91">
              <w:rPr>
                <w:color w:val="000000" w:themeColor="text1"/>
                <w:szCs w:val="24"/>
              </w:rPr>
              <w:t>, .</w:t>
            </w:r>
            <w:proofErr w:type="spellStart"/>
            <w:r w:rsidRPr="00D27B91">
              <w:rPr>
                <w:color w:val="000000" w:themeColor="text1"/>
                <w:szCs w:val="24"/>
              </w:rPr>
              <w:t>env</w:t>
            </w:r>
            <w:proofErr w:type="gramEnd"/>
            <w:r w:rsidRPr="00D27B91">
              <w:rPr>
                <w:color w:val="000000" w:themeColor="text1"/>
                <w:szCs w:val="24"/>
              </w:rPr>
              <w:t>.example</w:t>
            </w:r>
            <w:proofErr w:type="spellEnd"/>
            <w:r w:rsidRPr="00D27B91">
              <w:rPr>
                <w:color w:val="000000" w:themeColor="text1"/>
                <w:szCs w:val="24"/>
              </w:rPr>
              <w:t>, wsgi.py (Waitress tested)</w:t>
            </w:r>
          </w:p>
        </w:tc>
      </w:tr>
      <w:tr w:rsidR="00A604BD" w:rsidRPr="00D27B91" w14:paraId="1B137194" w14:textId="77777777" w:rsidTr="00CE1E8C">
        <w:trPr>
          <w:cantSplit/>
          <w:jc w:val="center"/>
        </w:trPr>
        <w:tc>
          <w:tcPr>
            <w:tcW w:w="2016" w:type="dxa"/>
            <w:tcMar>
              <w:top w:w="60" w:type="dxa"/>
              <w:left w:w="100" w:type="dxa"/>
              <w:bottom w:w="60" w:type="dxa"/>
              <w:right w:w="100" w:type="dxa"/>
            </w:tcMar>
          </w:tcPr>
          <w:p w14:paraId="57F9CEED" w14:textId="77777777" w:rsidR="00A604BD" w:rsidRPr="00D27B91" w:rsidRDefault="002D748F">
            <w:pPr>
              <w:spacing w:before="20" w:after="20" w:line="264" w:lineRule="auto"/>
              <w:rPr>
                <w:color w:val="000000" w:themeColor="text1"/>
                <w:szCs w:val="24"/>
              </w:rPr>
            </w:pPr>
            <w:r w:rsidRPr="00D27B91">
              <w:rPr>
                <w:color w:val="000000" w:themeColor="text1"/>
                <w:szCs w:val="24"/>
              </w:rPr>
              <w:t>Cloud Engineering</w:t>
            </w:r>
          </w:p>
        </w:tc>
        <w:tc>
          <w:tcPr>
            <w:tcW w:w="2880" w:type="dxa"/>
            <w:tcMar>
              <w:top w:w="60" w:type="dxa"/>
              <w:left w:w="100" w:type="dxa"/>
              <w:bottom w:w="60" w:type="dxa"/>
              <w:right w:w="100" w:type="dxa"/>
            </w:tcMar>
          </w:tcPr>
          <w:p w14:paraId="25844685" w14:textId="77777777" w:rsidR="00A604BD" w:rsidRPr="00D27B91" w:rsidRDefault="002D748F">
            <w:pPr>
              <w:spacing w:before="20" w:after="20" w:line="264" w:lineRule="auto"/>
              <w:rPr>
                <w:color w:val="000000" w:themeColor="text1"/>
                <w:szCs w:val="24"/>
              </w:rPr>
            </w:pPr>
            <w:r w:rsidRPr="00D27B91">
              <w:rPr>
                <w:color w:val="000000" w:themeColor="text1"/>
                <w:szCs w:val="24"/>
              </w:rPr>
              <w:t>Live Remote Multi-Region Cloud Hosting</w:t>
            </w:r>
          </w:p>
        </w:tc>
        <w:tc>
          <w:tcPr>
            <w:tcW w:w="2016" w:type="dxa"/>
            <w:tcMar>
              <w:top w:w="60" w:type="dxa"/>
              <w:left w:w="100" w:type="dxa"/>
              <w:bottom w:w="60" w:type="dxa"/>
              <w:right w:w="100" w:type="dxa"/>
            </w:tcMar>
          </w:tcPr>
          <w:p w14:paraId="5E922FC9" w14:textId="77777777" w:rsidR="00A604BD" w:rsidRPr="00D27B91" w:rsidRDefault="002D748F">
            <w:pPr>
              <w:spacing w:before="20" w:after="20" w:line="264" w:lineRule="auto"/>
              <w:rPr>
                <w:color w:val="000000" w:themeColor="text1"/>
                <w:szCs w:val="24"/>
              </w:rPr>
            </w:pPr>
            <w:r w:rsidRPr="00D27B91">
              <w:rPr>
                <w:color w:val="000000" w:themeColor="text1"/>
                <w:szCs w:val="24"/>
              </w:rPr>
              <w:t>Planned Future Scope</w:t>
            </w:r>
          </w:p>
        </w:tc>
        <w:tc>
          <w:tcPr>
            <w:tcW w:w="2016" w:type="dxa"/>
            <w:tcMar>
              <w:top w:w="60" w:type="dxa"/>
              <w:left w:w="100" w:type="dxa"/>
              <w:bottom w:w="60" w:type="dxa"/>
              <w:right w:w="100" w:type="dxa"/>
            </w:tcMar>
          </w:tcPr>
          <w:p w14:paraId="29401933" w14:textId="77777777" w:rsidR="00A604BD" w:rsidRPr="00D27B91" w:rsidRDefault="002D748F">
            <w:pPr>
              <w:spacing w:before="20" w:after="20" w:line="264" w:lineRule="auto"/>
              <w:rPr>
                <w:color w:val="000000" w:themeColor="text1"/>
                <w:szCs w:val="24"/>
              </w:rPr>
            </w:pPr>
            <w:r w:rsidRPr="00D27B91">
              <w:rPr>
                <w:color w:val="000000" w:themeColor="text1"/>
                <w:szCs w:val="24"/>
              </w:rPr>
              <w:t>Explicitly bounded; local readiness verified</w:t>
            </w:r>
          </w:p>
        </w:tc>
      </w:tr>
    </w:tbl>
    <w:p w14:paraId="53F8E925" w14:textId="77777777" w:rsidR="00A604BD" w:rsidRPr="00543273" w:rsidRDefault="00A604BD">
      <w:pPr>
        <w:spacing w:after="80"/>
        <w:rPr>
          <w:color w:val="000000" w:themeColor="text1"/>
        </w:rPr>
      </w:pPr>
    </w:p>
    <w:p w14:paraId="0F151AFE" w14:textId="77777777" w:rsidR="00A604BD" w:rsidRPr="00BA6EBB" w:rsidRDefault="002D748F">
      <w:pPr>
        <w:keepNext/>
        <w:spacing w:before="200" w:after="60"/>
        <w:rPr>
          <w:color w:val="000000" w:themeColor="text1"/>
          <w:sz w:val="28"/>
          <w:szCs w:val="28"/>
        </w:rPr>
      </w:pPr>
      <w:r w:rsidRPr="00BA6EBB">
        <w:rPr>
          <w:b/>
          <w:color w:val="000000" w:themeColor="text1"/>
          <w:sz w:val="28"/>
          <w:szCs w:val="28"/>
        </w:rPr>
        <w:t>8.3 Honest Discussion of Limitations</w:t>
      </w:r>
    </w:p>
    <w:p w14:paraId="37B940FD" w14:textId="77777777" w:rsidR="00A604BD" w:rsidRPr="00543273" w:rsidRDefault="002D748F">
      <w:pPr>
        <w:spacing w:after="80" w:line="360" w:lineRule="auto"/>
        <w:ind w:firstLine="720"/>
        <w:jc w:val="both"/>
        <w:rPr>
          <w:color w:val="000000" w:themeColor="text1"/>
        </w:rPr>
      </w:pPr>
      <w:r w:rsidRPr="00543273">
        <w:rPr>
          <w:color w:val="000000" w:themeColor="text1"/>
        </w:rPr>
        <w:t>System Limitations: The supervised models were trained on a compact corpus of 100 historical records, which limits vocabulary coverage for rare defect categories. Regex security screening relies on syntactic patterns, which cannot analyze deep runtime logic. Text-based screening identifies vulnerability indicators rather than providing definitive proof of exploitable flaws. Finally, the single-node SQLite database is well-suited for local and moderate workloads, while large enterprise deployments would benefit from PostgreSQL.</w:t>
      </w:r>
    </w:p>
    <w:p w14:paraId="787BCF15" w14:textId="77777777" w:rsidR="00E244E9" w:rsidRDefault="002D748F">
      <w:pPr>
        <w:spacing w:after="80" w:line="360" w:lineRule="auto"/>
        <w:ind w:firstLine="720"/>
        <w:jc w:val="both"/>
        <w:rPr>
          <w:color w:val="000000" w:themeColor="text1"/>
        </w:rPr>
      </w:pPr>
      <w:r w:rsidRPr="00543273">
        <w:rPr>
          <w:color w:val="000000" w:themeColor="text1"/>
        </w:rPr>
        <w:t xml:space="preserve">Threats to Validity: Internal validity is constrained by the synthetic balance of the historical bug corpus, which was constructed to ensure adequate representation of all nine CWE categories and architectural modules. </w:t>
      </w:r>
    </w:p>
    <w:p w14:paraId="58FF0506" w14:textId="52FABEF0" w:rsidR="00A604BD" w:rsidRPr="00543273" w:rsidRDefault="002D748F">
      <w:pPr>
        <w:spacing w:after="80" w:line="360" w:lineRule="auto"/>
        <w:ind w:firstLine="720"/>
        <w:jc w:val="both"/>
        <w:rPr>
          <w:color w:val="000000" w:themeColor="text1"/>
        </w:rPr>
      </w:pPr>
      <w:r w:rsidRPr="00543273">
        <w:rPr>
          <w:color w:val="000000" w:themeColor="text1"/>
        </w:rPr>
        <w:lastRenderedPageBreak/>
        <w:t>In live production repositories, defect distribution typically exhibits heavy-tail skew toward minor UI defects. External validity is bounded by the vocabulary distribution of the training data; domain-specific acronyms in specialized codebases (e.g., embedded firmware, blockchain protocols) would require domain-adaptive fine-tuning. Construct validity is supported by matching standard IEEE triage workflows and MITRE CWE specifications.</w:t>
      </w:r>
    </w:p>
    <w:p w14:paraId="4A708C39" w14:textId="77777777" w:rsidR="00A604BD" w:rsidRPr="00BA6EBB" w:rsidRDefault="002D748F">
      <w:pPr>
        <w:keepNext/>
        <w:spacing w:before="200" w:after="60"/>
        <w:rPr>
          <w:color w:val="000000" w:themeColor="text1"/>
          <w:sz w:val="28"/>
          <w:szCs w:val="28"/>
        </w:rPr>
      </w:pPr>
      <w:r w:rsidRPr="00BA6EBB">
        <w:rPr>
          <w:b/>
          <w:color w:val="000000" w:themeColor="text1"/>
          <w:sz w:val="28"/>
          <w:szCs w:val="28"/>
        </w:rPr>
        <w:t>8.4 Comprehensive Testing &amp; Model Evaluation Summary</w:t>
      </w:r>
    </w:p>
    <w:p w14:paraId="5AC046C4"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Comprehensive Automated Testing: System reliability was validated through an automated </w:t>
      </w:r>
      <w:proofErr w:type="spellStart"/>
      <w:r w:rsidRPr="00543273">
        <w:rPr>
          <w:color w:val="000000" w:themeColor="text1"/>
        </w:rPr>
        <w:t>Pytest</w:t>
      </w:r>
      <w:proofErr w:type="spellEnd"/>
      <w:r w:rsidRPr="00543273">
        <w:rPr>
          <w:color w:val="000000" w:themeColor="text1"/>
        </w:rPr>
        <w:t xml:space="preserve"> suite containing 25 unit and integration tests covering data ingestion, ML pipelines, preprocessing, HTTP routes, and security rules. As summarized in Table 8.2, all 25 tests passed.</w:t>
      </w:r>
    </w:p>
    <w:p w14:paraId="427BCBE8" w14:textId="77777777" w:rsidR="00BA6EBB" w:rsidRDefault="00BA6EBB">
      <w:pPr>
        <w:keepNext/>
        <w:spacing w:before="120" w:after="40"/>
        <w:rPr>
          <w:b/>
          <w:color w:val="000000" w:themeColor="text1"/>
          <w:sz w:val="21"/>
        </w:rPr>
      </w:pPr>
    </w:p>
    <w:p w14:paraId="1D67A1CD" w14:textId="45D33A93" w:rsidR="00A604BD" w:rsidRPr="00D27B91" w:rsidRDefault="002D748F" w:rsidP="00BA6EBB">
      <w:pPr>
        <w:keepNext/>
        <w:spacing w:before="120" w:after="40"/>
        <w:jc w:val="center"/>
        <w:rPr>
          <w:bCs/>
          <w:i/>
          <w:iCs/>
          <w:color w:val="000000" w:themeColor="text1"/>
          <w:szCs w:val="24"/>
        </w:rPr>
      </w:pPr>
      <w:r w:rsidRPr="00D27B91">
        <w:rPr>
          <w:bCs/>
          <w:i/>
          <w:iCs/>
          <w:color w:val="000000" w:themeColor="text1"/>
          <w:szCs w:val="24"/>
        </w:rPr>
        <w:t xml:space="preserve">Table 8.2: Automated </w:t>
      </w:r>
      <w:proofErr w:type="spellStart"/>
      <w:r w:rsidRPr="00D27B91">
        <w:rPr>
          <w:bCs/>
          <w:i/>
          <w:iCs/>
          <w:color w:val="000000" w:themeColor="text1"/>
          <w:szCs w:val="24"/>
        </w:rPr>
        <w:t>Pytest</w:t>
      </w:r>
      <w:proofErr w:type="spellEnd"/>
      <w:r w:rsidRPr="00D27B91">
        <w:rPr>
          <w:bCs/>
          <w:i/>
          <w:iCs/>
          <w:color w:val="000000" w:themeColor="text1"/>
          <w:szCs w:val="24"/>
        </w:rPr>
        <w:t xml:space="preserve"> Suite Execution Summary (25 Test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3168"/>
        <w:gridCol w:w="2304"/>
        <w:gridCol w:w="1440"/>
      </w:tblGrid>
      <w:tr w:rsidR="00A604BD" w:rsidRPr="00D27B91" w14:paraId="3D8162BD" w14:textId="77777777" w:rsidTr="00BA6EBB">
        <w:trPr>
          <w:cantSplit/>
          <w:tblHeader/>
          <w:jc w:val="center"/>
        </w:trPr>
        <w:tc>
          <w:tcPr>
            <w:tcW w:w="2016" w:type="dxa"/>
            <w:tcMar>
              <w:top w:w="80" w:type="dxa"/>
              <w:left w:w="100" w:type="dxa"/>
              <w:bottom w:w="80" w:type="dxa"/>
              <w:right w:w="100" w:type="dxa"/>
            </w:tcMar>
          </w:tcPr>
          <w:p w14:paraId="2BB6EBB9" w14:textId="77777777" w:rsidR="00A604BD" w:rsidRPr="00D27B91" w:rsidRDefault="002D748F" w:rsidP="00D27B91">
            <w:pPr>
              <w:spacing w:before="20" w:after="20"/>
              <w:jc w:val="center"/>
              <w:rPr>
                <w:color w:val="000000" w:themeColor="text1"/>
                <w:szCs w:val="24"/>
              </w:rPr>
            </w:pPr>
            <w:r w:rsidRPr="00D27B91">
              <w:rPr>
                <w:b/>
                <w:color w:val="000000" w:themeColor="text1"/>
                <w:szCs w:val="24"/>
              </w:rPr>
              <w:t>Test ID</w:t>
            </w:r>
          </w:p>
        </w:tc>
        <w:tc>
          <w:tcPr>
            <w:tcW w:w="3168" w:type="dxa"/>
            <w:tcMar>
              <w:top w:w="80" w:type="dxa"/>
              <w:left w:w="100" w:type="dxa"/>
              <w:bottom w:w="80" w:type="dxa"/>
              <w:right w:w="100" w:type="dxa"/>
            </w:tcMar>
          </w:tcPr>
          <w:p w14:paraId="237DDF2B" w14:textId="77777777" w:rsidR="00A604BD" w:rsidRPr="00D27B91" w:rsidRDefault="002D748F" w:rsidP="00D27B91">
            <w:pPr>
              <w:spacing w:before="20" w:after="20"/>
              <w:jc w:val="center"/>
              <w:rPr>
                <w:color w:val="000000" w:themeColor="text1"/>
                <w:szCs w:val="24"/>
              </w:rPr>
            </w:pPr>
            <w:r w:rsidRPr="00D27B91">
              <w:rPr>
                <w:b/>
                <w:color w:val="000000" w:themeColor="text1"/>
                <w:szCs w:val="24"/>
              </w:rPr>
              <w:t>Test Scenario / Module</w:t>
            </w:r>
          </w:p>
        </w:tc>
        <w:tc>
          <w:tcPr>
            <w:tcW w:w="2304" w:type="dxa"/>
            <w:tcMar>
              <w:top w:w="80" w:type="dxa"/>
              <w:left w:w="100" w:type="dxa"/>
              <w:bottom w:w="80" w:type="dxa"/>
              <w:right w:w="100" w:type="dxa"/>
            </w:tcMar>
          </w:tcPr>
          <w:p w14:paraId="2EE7289F" w14:textId="77777777" w:rsidR="00A604BD" w:rsidRPr="00D27B91" w:rsidRDefault="002D748F" w:rsidP="00D27B91">
            <w:pPr>
              <w:spacing w:before="20" w:after="20"/>
              <w:jc w:val="center"/>
              <w:rPr>
                <w:color w:val="000000" w:themeColor="text1"/>
                <w:szCs w:val="24"/>
              </w:rPr>
            </w:pPr>
            <w:r w:rsidRPr="00D27B91">
              <w:rPr>
                <w:b/>
                <w:color w:val="000000" w:themeColor="text1"/>
                <w:szCs w:val="24"/>
              </w:rPr>
              <w:t>Condition</w:t>
            </w:r>
          </w:p>
        </w:tc>
        <w:tc>
          <w:tcPr>
            <w:tcW w:w="1440" w:type="dxa"/>
            <w:tcMar>
              <w:top w:w="80" w:type="dxa"/>
              <w:left w:w="100" w:type="dxa"/>
              <w:bottom w:w="80" w:type="dxa"/>
              <w:right w:w="100" w:type="dxa"/>
            </w:tcMar>
          </w:tcPr>
          <w:p w14:paraId="750E37D8" w14:textId="77777777" w:rsidR="00A604BD" w:rsidRPr="00D27B91" w:rsidRDefault="002D748F" w:rsidP="00D27B91">
            <w:pPr>
              <w:spacing w:before="20" w:after="20"/>
              <w:jc w:val="center"/>
              <w:rPr>
                <w:color w:val="000000" w:themeColor="text1"/>
                <w:szCs w:val="24"/>
              </w:rPr>
            </w:pPr>
            <w:r w:rsidRPr="00D27B91">
              <w:rPr>
                <w:b/>
                <w:color w:val="000000" w:themeColor="text1"/>
                <w:szCs w:val="24"/>
              </w:rPr>
              <w:t>Status</w:t>
            </w:r>
          </w:p>
        </w:tc>
      </w:tr>
      <w:tr w:rsidR="00A604BD" w:rsidRPr="00D27B91" w14:paraId="2333FFEC" w14:textId="77777777" w:rsidTr="00BA6EBB">
        <w:trPr>
          <w:cantSplit/>
          <w:jc w:val="center"/>
        </w:trPr>
        <w:tc>
          <w:tcPr>
            <w:tcW w:w="2016" w:type="dxa"/>
            <w:tcMar>
              <w:top w:w="60" w:type="dxa"/>
              <w:left w:w="100" w:type="dxa"/>
              <w:bottom w:w="60" w:type="dxa"/>
              <w:right w:w="100" w:type="dxa"/>
            </w:tcMar>
          </w:tcPr>
          <w:p w14:paraId="27B5BD82"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TEST-ING-</w:t>
            </w:r>
            <w:proofErr w:type="gramStart"/>
            <w:r w:rsidRPr="00D27B91">
              <w:rPr>
                <w:color w:val="000000" w:themeColor="text1"/>
                <w:szCs w:val="24"/>
              </w:rPr>
              <w:t>01..</w:t>
            </w:r>
            <w:proofErr w:type="gramEnd"/>
            <w:r w:rsidRPr="00D27B91">
              <w:rPr>
                <w:color w:val="000000" w:themeColor="text1"/>
                <w:szCs w:val="24"/>
              </w:rPr>
              <w:t>02</w:t>
            </w:r>
          </w:p>
        </w:tc>
        <w:tc>
          <w:tcPr>
            <w:tcW w:w="3168" w:type="dxa"/>
            <w:tcMar>
              <w:top w:w="60" w:type="dxa"/>
              <w:left w:w="100" w:type="dxa"/>
              <w:bottom w:w="60" w:type="dxa"/>
              <w:right w:w="100" w:type="dxa"/>
            </w:tcMar>
          </w:tcPr>
          <w:p w14:paraId="0233FDB2" w14:textId="77777777" w:rsidR="00A604BD" w:rsidRPr="00D27B91" w:rsidRDefault="002D748F">
            <w:pPr>
              <w:spacing w:before="20" w:after="20" w:line="264" w:lineRule="auto"/>
              <w:rPr>
                <w:color w:val="000000" w:themeColor="text1"/>
                <w:szCs w:val="24"/>
              </w:rPr>
            </w:pPr>
            <w:r w:rsidRPr="00D27B91">
              <w:rPr>
                <w:color w:val="000000" w:themeColor="text1"/>
                <w:szCs w:val="24"/>
              </w:rPr>
              <w:t>CSV Ingestion &amp; Column Alias Mapping</w:t>
            </w:r>
          </w:p>
        </w:tc>
        <w:tc>
          <w:tcPr>
            <w:tcW w:w="2304" w:type="dxa"/>
            <w:tcMar>
              <w:top w:w="60" w:type="dxa"/>
              <w:left w:w="100" w:type="dxa"/>
              <w:bottom w:w="60" w:type="dxa"/>
              <w:right w:w="100" w:type="dxa"/>
            </w:tcMar>
          </w:tcPr>
          <w:p w14:paraId="1F98447F" w14:textId="77777777" w:rsidR="00A604BD" w:rsidRPr="00D27B91" w:rsidRDefault="002D748F">
            <w:pPr>
              <w:spacing w:before="20" w:after="20" w:line="264" w:lineRule="auto"/>
              <w:rPr>
                <w:color w:val="000000" w:themeColor="text1"/>
                <w:szCs w:val="24"/>
              </w:rPr>
            </w:pPr>
            <w:r w:rsidRPr="00D27B91">
              <w:rPr>
                <w:color w:val="000000" w:themeColor="text1"/>
                <w:szCs w:val="24"/>
              </w:rPr>
              <w:t>Valid CSV &amp; aliased headers</w:t>
            </w:r>
          </w:p>
        </w:tc>
        <w:tc>
          <w:tcPr>
            <w:tcW w:w="1440" w:type="dxa"/>
            <w:tcMar>
              <w:top w:w="60" w:type="dxa"/>
              <w:left w:w="100" w:type="dxa"/>
              <w:bottom w:w="60" w:type="dxa"/>
              <w:right w:w="100" w:type="dxa"/>
            </w:tcMar>
          </w:tcPr>
          <w:p w14:paraId="2F8883C6"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(100% parsed)</w:t>
            </w:r>
          </w:p>
        </w:tc>
      </w:tr>
      <w:tr w:rsidR="00A604BD" w:rsidRPr="00D27B91" w14:paraId="6AD98446" w14:textId="77777777" w:rsidTr="00BA6EBB">
        <w:trPr>
          <w:cantSplit/>
          <w:jc w:val="center"/>
        </w:trPr>
        <w:tc>
          <w:tcPr>
            <w:tcW w:w="2016" w:type="dxa"/>
            <w:tcMar>
              <w:top w:w="60" w:type="dxa"/>
              <w:left w:w="100" w:type="dxa"/>
              <w:bottom w:w="60" w:type="dxa"/>
              <w:right w:w="100" w:type="dxa"/>
            </w:tcMar>
          </w:tcPr>
          <w:p w14:paraId="1CEDD508"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TEST-ING-</w:t>
            </w:r>
            <w:proofErr w:type="gramStart"/>
            <w:r w:rsidRPr="00D27B91">
              <w:rPr>
                <w:color w:val="000000" w:themeColor="text1"/>
                <w:szCs w:val="24"/>
              </w:rPr>
              <w:t>03..</w:t>
            </w:r>
            <w:proofErr w:type="gramEnd"/>
            <w:r w:rsidRPr="00D27B91">
              <w:rPr>
                <w:color w:val="000000" w:themeColor="text1"/>
                <w:szCs w:val="24"/>
              </w:rPr>
              <w:t>05</w:t>
            </w:r>
          </w:p>
        </w:tc>
        <w:tc>
          <w:tcPr>
            <w:tcW w:w="3168" w:type="dxa"/>
            <w:tcMar>
              <w:top w:w="60" w:type="dxa"/>
              <w:left w:w="100" w:type="dxa"/>
              <w:bottom w:w="60" w:type="dxa"/>
              <w:right w:w="100" w:type="dxa"/>
            </w:tcMar>
          </w:tcPr>
          <w:p w14:paraId="6B1254A4" w14:textId="77777777" w:rsidR="00A604BD" w:rsidRPr="00D27B91" w:rsidRDefault="002D748F">
            <w:pPr>
              <w:spacing w:before="20" w:after="20" w:line="264" w:lineRule="auto"/>
              <w:rPr>
                <w:color w:val="000000" w:themeColor="text1"/>
                <w:szCs w:val="24"/>
              </w:rPr>
            </w:pPr>
            <w:r w:rsidRPr="00D27B91">
              <w:rPr>
                <w:color w:val="000000" w:themeColor="text1"/>
                <w:szCs w:val="24"/>
              </w:rPr>
              <w:t>Missing Columns, Empty File, Duplicate Rejection</w:t>
            </w:r>
          </w:p>
        </w:tc>
        <w:tc>
          <w:tcPr>
            <w:tcW w:w="2304" w:type="dxa"/>
            <w:tcMar>
              <w:top w:w="60" w:type="dxa"/>
              <w:left w:w="100" w:type="dxa"/>
              <w:bottom w:w="60" w:type="dxa"/>
              <w:right w:w="100" w:type="dxa"/>
            </w:tcMar>
          </w:tcPr>
          <w:p w14:paraId="39461562" w14:textId="77777777" w:rsidR="00A604BD" w:rsidRPr="00D27B91" w:rsidRDefault="002D748F">
            <w:pPr>
              <w:spacing w:before="20" w:after="20" w:line="264" w:lineRule="auto"/>
              <w:rPr>
                <w:color w:val="000000" w:themeColor="text1"/>
                <w:szCs w:val="24"/>
              </w:rPr>
            </w:pPr>
            <w:r w:rsidRPr="00D27B91">
              <w:rPr>
                <w:color w:val="000000" w:themeColor="text1"/>
                <w:szCs w:val="24"/>
              </w:rPr>
              <w:t>Malformed files &amp; duplicate submissions</w:t>
            </w:r>
          </w:p>
        </w:tc>
        <w:tc>
          <w:tcPr>
            <w:tcW w:w="1440" w:type="dxa"/>
            <w:tcMar>
              <w:top w:w="60" w:type="dxa"/>
              <w:left w:w="100" w:type="dxa"/>
              <w:bottom w:w="60" w:type="dxa"/>
              <w:right w:w="100" w:type="dxa"/>
            </w:tcMar>
          </w:tcPr>
          <w:p w14:paraId="50AF298A"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(Handled safely)</w:t>
            </w:r>
          </w:p>
        </w:tc>
      </w:tr>
      <w:tr w:rsidR="00A604BD" w:rsidRPr="00D27B91" w14:paraId="36724BA2" w14:textId="77777777" w:rsidTr="00BA6EBB">
        <w:trPr>
          <w:cantSplit/>
          <w:jc w:val="center"/>
        </w:trPr>
        <w:tc>
          <w:tcPr>
            <w:tcW w:w="2016" w:type="dxa"/>
            <w:tcMar>
              <w:top w:w="60" w:type="dxa"/>
              <w:left w:w="100" w:type="dxa"/>
              <w:bottom w:w="60" w:type="dxa"/>
              <w:right w:w="100" w:type="dxa"/>
            </w:tcMar>
          </w:tcPr>
          <w:p w14:paraId="35B455E9"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TEST-ML-</w:t>
            </w:r>
            <w:proofErr w:type="gramStart"/>
            <w:r w:rsidRPr="00D27B91">
              <w:rPr>
                <w:color w:val="000000" w:themeColor="text1"/>
                <w:szCs w:val="24"/>
              </w:rPr>
              <w:t>01..</w:t>
            </w:r>
            <w:proofErr w:type="gramEnd"/>
            <w:r w:rsidRPr="00D27B91">
              <w:rPr>
                <w:color w:val="000000" w:themeColor="text1"/>
                <w:szCs w:val="24"/>
              </w:rPr>
              <w:t>05</w:t>
            </w:r>
          </w:p>
        </w:tc>
        <w:tc>
          <w:tcPr>
            <w:tcW w:w="3168" w:type="dxa"/>
            <w:tcMar>
              <w:top w:w="60" w:type="dxa"/>
              <w:left w:w="100" w:type="dxa"/>
              <w:bottom w:w="60" w:type="dxa"/>
              <w:right w:w="100" w:type="dxa"/>
            </w:tcMar>
          </w:tcPr>
          <w:p w14:paraId="62509572" w14:textId="77777777" w:rsidR="00A604BD" w:rsidRPr="00D27B91" w:rsidRDefault="002D748F">
            <w:pPr>
              <w:spacing w:before="20" w:after="20" w:line="264" w:lineRule="auto"/>
              <w:rPr>
                <w:color w:val="000000" w:themeColor="text1"/>
                <w:szCs w:val="24"/>
              </w:rPr>
            </w:pPr>
            <w:r w:rsidRPr="00D27B91">
              <w:rPr>
                <w:color w:val="000000" w:themeColor="text1"/>
                <w:szCs w:val="24"/>
              </w:rPr>
              <w:t>TF-IDF Vectorizer &amp; MNB Classifiers (Sev, Cat, Mod)</w:t>
            </w:r>
          </w:p>
        </w:tc>
        <w:tc>
          <w:tcPr>
            <w:tcW w:w="2304" w:type="dxa"/>
            <w:tcMar>
              <w:top w:w="60" w:type="dxa"/>
              <w:left w:w="100" w:type="dxa"/>
              <w:bottom w:w="60" w:type="dxa"/>
              <w:right w:w="100" w:type="dxa"/>
            </w:tcMar>
          </w:tcPr>
          <w:p w14:paraId="48823365" w14:textId="77777777" w:rsidR="00A604BD" w:rsidRPr="00D27B91" w:rsidRDefault="002D748F">
            <w:pPr>
              <w:spacing w:before="20" w:after="20" w:line="264" w:lineRule="auto"/>
              <w:rPr>
                <w:color w:val="000000" w:themeColor="text1"/>
                <w:szCs w:val="24"/>
              </w:rPr>
            </w:pPr>
            <w:r w:rsidRPr="00D27B91">
              <w:rPr>
                <w:color w:val="000000" w:themeColor="text1"/>
                <w:szCs w:val="24"/>
              </w:rPr>
              <w:t>Training corpus &amp; test splits</w:t>
            </w:r>
          </w:p>
        </w:tc>
        <w:tc>
          <w:tcPr>
            <w:tcW w:w="1440" w:type="dxa"/>
            <w:tcMar>
              <w:top w:w="60" w:type="dxa"/>
              <w:left w:w="100" w:type="dxa"/>
              <w:bottom w:w="60" w:type="dxa"/>
              <w:right w:w="100" w:type="dxa"/>
            </w:tcMar>
          </w:tcPr>
          <w:p w14:paraId="45FA82A2"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(Inference verified)</w:t>
            </w:r>
          </w:p>
        </w:tc>
      </w:tr>
      <w:tr w:rsidR="00A604BD" w:rsidRPr="00D27B91" w14:paraId="7CD75EAC" w14:textId="77777777" w:rsidTr="00BA6EBB">
        <w:trPr>
          <w:cantSplit/>
          <w:jc w:val="center"/>
        </w:trPr>
        <w:tc>
          <w:tcPr>
            <w:tcW w:w="2016" w:type="dxa"/>
            <w:tcMar>
              <w:top w:w="60" w:type="dxa"/>
              <w:left w:w="100" w:type="dxa"/>
              <w:bottom w:w="60" w:type="dxa"/>
              <w:right w:w="100" w:type="dxa"/>
            </w:tcMar>
          </w:tcPr>
          <w:p w14:paraId="59CC43F7"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TEST-PRE-</w:t>
            </w:r>
            <w:proofErr w:type="gramStart"/>
            <w:r w:rsidRPr="00D27B91">
              <w:rPr>
                <w:color w:val="000000" w:themeColor="text1"/>
                <w:szCs w:val="24"/>
              </w:rPr>
              <w:t>01..</w:t>
            </w:r>
            <w:proofErr w:type="gramEnd"/>
            <w:r w:rsidRPr="00D27B91">
              <w:rPr>
                <w:color w:val="000000" w:themeColor="text1"/>
                <w:szCs w:val="24"/>
              </w:rPr>
              <w:t>03</w:t>
            </w:r>
          </w:p>
        </w:tc>
        <w:tc>
          <w:tcPr>
            <w:tcW w:w="3168" w:type="dxa"/>
            <w:tcMar>
              <w:top w:w="60" w:type="dxa"/>
              <w:left w:w="100" w:type="dxa"/>
              <w:bottom w:w="60" w:type="dxa"/>
              <w:right w:w="100" w:type="dxa"/>
            </w:tcMar>
          </w:tcPr>
          <w:p w14:paraId="0C584AD4" w14:textId="77777777" w:rsidR="00A604BD" w:rsidRPr="00D27B91" w:rsidRDefault="002D748F">
            <w:pPr>
              <w:spacing w:before="20" w:after="20" w:line="264" w:lineRule="auto"/>
              <w:rPr>
                <w:color w:val="000000" w:themeColor="text1"/>
                <w:szCs w:val="24"/>
              </w:rPr>
            </w:pPr>
            <w:r w:rsidRPr="00D27B91">
              <w:rPr>
                <w:color w:val="000000" w:themeColor="text1"/>
                <w:szCs w:val="24"/>
              </w:rPr>
              <w:t>Text Cleaning, Code Preservation, Control Chars</w:t>
            </w:r>
          </w:p>
        </w:tc>
        <w:tc>
          <w:tcPr>
            <w:tcW w:w="2304" w:type="dxa"/>
            <w:tcMar>
              <w:top w:w="60" w:type="dxa"/>
              <w:left w:w="100" w:type="dxa"/>
              <w:bottom w:w="60" w:type="dxa"/>
              <w:right w:w="100" w:type="dxa"/>
            </w:tcMar>
          </w:tcPr>
          <w:p w14:paraId="323B504D" w14:textId="77777777" w:rsidR="00A604BD" w:rsidRPr="00D27B91" w:rsidRDefault="002D748F">
            <w:pPr>
              <w:spacing w:before="20" w:after="20" w:line="264" w:lineRule="auto"/>
              <w:rPr>
                <w:color w:val="000000" w:themeColor="text1"/>
                <w:szCs w:val="24"/>
              </w:rPr>
            </w:pPr>
            <w:r w:rsidRPr="00D27B91">
              <w:rPr>
                <w:color w:val="000000" w:themeColor="text1"/>
                <w:szCs w:val="24"/>
              </w:rPr>
              <w:t>Strings with SQL, HTML, control chars</w:t>
            </w:r>
          </w:p>
        </w:tc>
        <w:tc>
          <w:tcPr>
            <w:tcW w:w="1440" w:type="dxa"/>
            <w:tcMar>
              <w:top w:w="60" w:type="dxa"/>
              <w:left w:w="100" w:type="dxa"/>
              <w:bottom w:w="60" w:type="dxa"/>
              <w:right w:w="100" w:type="dxa"/>
            </w:tcMar>
          </w:tcPr>
          <w:p w14:paraId="28847709"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(Tokens preserved)</w:t>
            </w:r>
          </w:p>
        </w:tc>
      </w:tr>
      <w:tr w:rsidR="00A604BD" w:rsidRPr="00D27B91" w14:paraId="44AE083E" w14:textId="77777777" w:rsidTr="00BA6EBB">
        <w:trPr>
          <w:cantSplit/>
          <w:jc w:val="center"/>
        </w:trPr>
        <w:tc>
          <w:tcPr>
            <w:tcW w:w="2016" w:type="dxa"/>
            <w:tcMar>
              <w:top w:w="60" w:type="dxa"/>
              <w:left w:w="100" w:type="dxa"/>
              <w:bottom w:w="60" w:type="dxa"/>
              <w:right w:w="100" w:type="dxa"/>
            </w:tcMar>
          </w:tcPr>
          <w:p w14:paraId="6D57D47B"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TEST-ROU-</w:t>
            </w:r>
            <w:proofErr w:type="gramStart"/>
            <w:r w:rsidRPr="00D27B91">
              <w:rPr>
                <w:color w:val="000000" w:themeColor="text1"/>
                <w:szCs w:val="24"/>
              </w:rPr>
              <w:t>01..</w:t>
            </w:r>
            <w:proofErr w:type="gramEnd"/>
            <w:r w:rsidRPr="00D27B91">
              <w:rPr>
                <w:color w:val="000000" w:themeColor="text1"/>
                <w:szCs w:val="24"/>
              </w:rPr>
              <w:t>08</w:t>
            </w:r>
          </w:p>
        </w:tc>
        <w:tc>
          <w:tcPr>
            <w:tcW w:w="3168" w:type="dxa"/>
            <w:tcMar>
              <w:top w:w="60" w:type="dxa"/>
              <w:left w:w="100" w:type="dxa"/>
              <w:bottom w:w="60" w:type="dxa"/>
              <w:right w:w="100" w:type="dxa"/>
            </w:tcMar>
          </w:tcPr>
          <w:p w14:paraId="5D7F7761" w14:textId="77777777" w:rsidR="00A604BD" w:rsidRPr="00D27B91" w:rsidRDefault="002D748F">
            <w:pPr>
              <w:spacing w:before="20" w:after="20" w:line="264" w:lineRule="auto"/>
              <w:rPr>
                <w:color w:val="000000" w:themeColor="text1"/>
                <w:szCs w:val="24"/>
              </w:rPr>
            </w:pPr>
            <w:r w:rsidRPr="00D27B91">
              <w:rPr>
                <w:color w:val="000000" w:themeColor="text1"/>
                <w:szCs w:val="24"/>
              </w:rPr>
              <w:t>Flask Endpoints (Dashboard, Bugs, SOC, Audit, Exports)</w:t>
            </w:r>
          </w:p>
        </w:tc>
        <w:tc>
          <w:tcPr>
            <w:tcW w:w="2304" w:type="dxa"/>
            <w:tcMar>
              <w:top w:w="60" w:type="dxa"/>
              <w:left w:w="100" w:type="dxa"/>
              <w:bottom w:w="60" w:type="dxa"/>
              <w:right w:w="100" w:type="dxa"/>
            </w:tcMar>
          </w:tcPr>
          <w:p w14:paraId="7E13B873" w14:textId="77777777" w:rsidR="00A604BD" w:rsidRPr="00D27B91" w:rsidRDefault="002D748F">
            <w:pPr>
              <w:spacing w:before="20" w:after="20" w:line="264" w:lineRule="auto"/>
              <w:rPr>
                <w:color w:val="000000" w:themeColor="text1"/>
                <w:szCs w:val="24"/>
              </w:rPr>
            </w:pPr>
            <w:r w:rsidRPr="00D27B91">
              <w:rPr>
                <w:color w:val="000000" w:themeColor="text1"/>
                <w:szCs w:val="24"/>
              </w:rPr>
              <w:t>HTTP GET / POST across all routes</w:t>
            </w:r>
          </w:p>
        </w:tc>
        <w:tc>
          <w:tcPr>
            <w:tcW w:w="1440" w:type="dxa"/>
            <w:tcMar>
              <w:top w:w="60" w:type="dxa"/>
              <w:left w:w="100" w:type="dxa"/>
              <w:bottom w:w="60" w:type="dxa"/>
              <w:right w:w="100" w:type="dxa"/>
            </w:tcMar>
          </w:tcPr>
          <w:p w14:paraId="5598096A"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(HTTP 200 OK)</w:t>
            </w:r>
          </w:p>
        </w:tc>
      </w:tr>
      <w:tr w:rsidR="00A604BD" w:rsidRPr="00D27B91" w14:paraId="43AE9BCB" w14:textId="77777777" w:rsidTr="00BA6EBB">
        <w:trPr>
          <w:cantSplit/>
          <w:jc w:val="center"/>
        </w:trPr>
        <w:tc>
          <w:tcPr>
            <w:tcW w:w="2016" w:type="dxa"/>
            <w:tcMar>
              <w:top w:w="60" w:type="dxa"/>
              <w:left w:w="100" w:type="dxa"/>
              <w:bottom w:w="60" w:type="dxa"/>
              <w:right w:w="100" w:type="dxa"/>
            </w:tcMar>
          </w:tcPr>
          <w:p w14:paraId="637EF91B"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TEST-SEC-</w:t>
            </w:r>
            <w:proofErr w:type="gramStart"/>
            <w:r w:rsidRPr="00D27B91">
              <w:rPr>
                <w:color w:val="000000" w:themeColor="text1"/>
                <w:szCs w:val="24"/>
              </w:rPr>
              <w:t>01..</w:t>
            </w:r>
            <w:proofErr w:type="gramEnd"/>
            <w:r w:rsidRPr="00D27B91">
              <w:rPr>
                <w:color w:val="000000" w:themeColor="text1"/>
                <w:szCs w:val="24"/>
              </w:rPr>
              <w:t>04</w:t>
            </w:r>
          </w:p>
        </w:tc>
        <w:tc>
          <w:tcPr>
            <w:tcW w:w="3168" w:type="dxa"/>
            <w:tcMar>
              <w:top w:w="60" w:type="dxa"/>
              <w:left w:w="100" w:type="dxa"/>
              <w:bottom w:w="60" w:type="dxa"/>
              <w:right w:w="100" w:type="dxa"/>
            </w:tcMar>
          </w:tcPr>
          <w:p w14:paraId="19275EB2"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Rules (SQLi, XSS, Auth, Negative Case)</w:t>
            </w:r>
          </w:p>
        </w:tc>
        <w:tc>
          <w:tcPr>
            <w:tcW w:w="2304" w:type="dxa"/>
            <w:tcMar>
              <w:top w:w="60" w:type="dxa"/>
              <w:left w:w="100" w:type="dxa"/>
              <w:bottom w:w="60" w:type="dxa"/>
              <w:right w:w="100" w:type="dxa"/>
            </w:tcMar>
          </w:tcPr>
          <w:p w14:paraId="16689CFF" w14:textId="77777777" w:rsidR="00A604BD" w:rsidRPr="00D27B91" w:rsidRDefault="002D748F">
            <w:pPr>
              <w:spacing w:before="20" w:after="20" w:line="264" w:lineRule="auto"/>
              <w:rPr>
                <w:color w:val="000000" w:themeColor="text1"/>
                <w:szCs w:val="24"/>
              </w:rPr>
            </w:pPr>
            <w:r w:rsidRPr="00D27B91">
              <w:rPr>
                <w:color w:val="000000" w:themeColor="text1"/>
                <w:szCs w:val="24"/>
              </w:rPr>
              <w:t>Exploit strings and plain UI text</w:t>
            </w:r>
          </w:p>
        </w:tc>
        <w:tc>
          <w:tcPr>
            <w:tcW w:w="1440" w:type="dxa"/>
            <w:tcMar>
              <w:top w:w="60" w:type="dxa"/>
              <w:left w:w="100" w:type="dxa"/>
              <w:bottom w:w="60" w:type="dxa"/>
              <w:right w:w="100" w:type="dxa"/>
            </w:tcMar>
          </w:tcPr>
          <w:p w14:paraId="465B9D4E"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(Recall 100%, no FP)</w:t>
            </w:r>
          </w:p>
        </w:tc>
      </w:tr>
    </w:tbl>
    <w:p w14:paraId="1C9B8826" w14:textId="77777777" w:rsidR="00A604BD" w:rsidRPr="00543273" w:rsidRDefault="00A604BD">
      <w:pPr>
        <w:spacing w:after="80"/>
        <w:rPr>
          <w:color w:val="000000" w:themeColor="text1"/>
        </w:rPr>
      </w:pPr>
    </w:p>
    <w:p w14:paraId="15C2E5A3" w14:textId="77777777" w:rsidR="00A604BD" w:rsidRPr="00611EFB" w:rsidRDefault="002D748F">
      <w:pPr>
        <w:keepNext/>
        <w:spacing w:before="200" w:after="60"/>
        <w:rPr>
          <w:color w:val="000000" w:themeColor="text1"/>
          <w:sz w:val="28"/>
          <w:szCs w:val="28"/>
        </w:rPr>
      </w:pPr>
      <w:r w:rsidRPr="00611EFB">
        <w:rPr>
          <w:b/>
          <w:color w:val="000000" w:themeColor="text1"/>
          <w:sz w:val="28"/>
          <w:szCs w:val="28"/>
        </w:rPr>
        <w:lastRenderedPageBreak/>
        <w:t>8.5 Realistic Future Work</w:t>
      </w:r>
    </w:p>
    <w:p w14:paraId="70F04ACB" w14:textId="77777777" w:rsidR="00A604BD" w:rsidRPr="00543273" w:rsidRDefault="002D748F">
      <w:pPr>
        <w:spacing w:after="80" w:line="360" w:lineRule="auto"/>
        <w:ind w:firstLine="720"/>
        <w:jc w:val="both"/>
        <w:rPr>
          <w:color w:val="000000" w:themeColor="text1"/>
        </w:rPr>
      </w:pPr>
      <w:r w:rsidRPr="00543273">
        <w:rPr>
          <w:color w:val="000000" w:themeColor="text1"/>
        </w:rPr>
        <w:t>Future Enhancements: Future developments include expanding training corpora using large-scale open-source defect datasets (Mozilla, Eclipse), integrating contextual transformer models (</w:t>
      </w:r>
      <w:proofErr w:type="spellStart"/>
      <w:r w:rsidRPr="00543273">
        <w:rPr>
          <w:color w:val="000000" w:themeColor="text1"/>
        </w:rPr>
        <w:t>CodeBERT</w:t>
      </w:r>
      <w:proofErr w:type="spellEnd"/>
      <w:r w:rsidRPr="00543273">
        <w:rPr>
          <w:color w:val="000000" w:themeColor="text1"/>
        </w:rPr>
        <w:t>), connecting with SAST scanners (SonarQube) and issue tracker webhooks (Jira, GitHub), and containerizing the platform with Docker for multi-tenant cloud orchestration.</w:t>
      </w:r>
    </w:p>
    <w:p w14:paraId="4D7250DF" w14:textId="77777777" w:rsidR="00A604BD" w:rsidRPr="00543273" w:rsidRDefault="002D748F">
      <w:pPr>
        <w:spacing w:after="80" w:line="360" w:lineRule="auto"/>
        <w:ind w:firstLine="720"/>
        <w:jc w:val="both"/>
        <w:rPr>
          <w:color w:val="000000" w:themeColor="text1"/>
        </w:rPr>
      </w:pPr>
      <w:r w:rsidRPr="00543273">
        <w:rPr>
          <w:color w:val="000000" w:themeColor="text1"/>
        </w:rPr>
        <w:t>Integration with Enterprise Issue Tracking: A practical next milestone involves bi-directional webhook synchronization with Jira Software and GitHub Issues. When developers create a new ticket in Jira, a webhook trigger can invoke the /</w:t>
      </w:r>
      <w:proofErr w:type="spellStart"/>
      <w:r w:rsidRPr="00543273">
        <w:rPr>
          <w:color w:val="000000" w:themeColor="text1"/>
        </w:rPr>
        <w:t>api</w:t>
      </w:r>
      <w:proofErr w:type="spellEnd"/>
      <w:r w:rsidRPr="00543273">
        <w:rPr>
          <w:color w:val="000000" w:themeColor="text1"/>
        </w:rPr>
        <w:t>/v1/predict endpoint, automatically populating custom fields for predicted severity, recommended subsystem squad, and security alert status. Furthermore, incorporating active learning loops will allow user corrections in the SOC triage interface to automatically feed scheduled model retraining pipelines, continuously improving classifier accuracy over time.</w:t>
      </w:r>
    </w:p>
    <w:p w14:paraId="3595500E" w14:textId="2D358E35" w:rsidR="00A604BD" w:rsidRPr="00543273" w:rsidRDefault="002D748F">
      <w:pPr>
        <w:spacing w:after="80" w:line="360" w:lineRule="auto"/>
        <w:ind w:firstLine="720"/>
        <w:jc w:val="both"/>
        <w:rPr>
          <w:color w:val="000000" w:themeColor="text1"/>
        </w:rPr>
      </w:pPr>
      <w:r w:rsidRPr="00543273">
        <w:rPr>
          <w:color w:val="000000" w:themeColor="text1"/>
        </w:rPr>
        <w:t xml:space="preserve">Automated CI/CD Quality Gate Integration: Future architecture extensions plan to embed defect classification into continuous integration pipelines (e.g., GitHub Actions, GitLab CI). </w:t>
      </w:r>
      <w:r w:rsidR="00611EFB">
        <w:rPr>
          <w:color w:val="000000" w:themeColor="text1"/>
        </w:rPr>
        <w:t>C</w:t>
      </w:r>
      <w:r w:rsidRPr="00543273">
        <w:rPr>
          <w:color w:val="000000" w:themeColor="text1"/>
        </w:rPr>
        <w:t xml:space="preserve">ritical security patterns or </w:t>
      </w:r>
      <w:proofErr w:type="gramStart"/>
      <w:r w:rsidRPr="00543273">
        <w:rPr>
          <w:color w:val="000000" w:themeColor="text1"/>
        </w:rPr>
        <w:t>high risk</w:t>
      </w:r>
      <w:proofErr w:type="gramEnd"/>
      <w:r w:rsidRPr="00543273">
        <w:rPr>
          <w:color w:val="000000" w:themeColor="text1"/>
        </w:rPr>
        <w:t xml:space="preserve"> scores, it can automatically block merge requests and alert security leads before flawed builds advance to staging environments.</w:t>
      </w:r>
    </w:p>
    <w:p w14:paraId="3C2D0925"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Multilingual Stack Trace and Log Support: While the current implementation focuses on Python and standard web technologies, expanding the preprocessing tokenizers to parse Java JVM exception dumps, Node.js V8 call stacks, and C/C++ memory corruption faults will generalize the platform's utility across polyglot microservice architectures. Combining domain-specific lexicons with transfer learning from </w:t>
      </w:r>
      <w:proofErr w:type="spellStart"/>
      <w:r w:rsidRPr="00543273">
        <w:rPr>
          <w:color w:val="000000" w:themeColor="text1"/>
        </w:rPr>
        <w:t>CodeBERT</w:t>
      </w:r>
      <w:proofErr w:type="spellEnd"/>
      <w:r w:rsidRPr="00543273">
        <w:rPr>
          <w:color w:val="000000" w:themeColor="text1"/>
        </w:rPr>
        <w:t xml:space="preserve"> represents a promising technical trajectory for next-generation automated defect triage.</w:t>
      </w:r>
    </w:p>
    <w:p w14:paraId="26C4A50A" w14:textId="77777777" w:rsidR="00A604BD" w:rsidRPr="00543273" w:rsidRDefault="002D748F">
      <w:pPr>
        <w:rPr>
          <w:color w:val="000000" w:themeColor="text1"/>
        </w:rPr>
      </w:pPr>
      <w:r w:rsidRPr="00543273">
        <w:rPr>
          <w:color w:val="000000" w:themeColor="text1"/>
        </w:rPr>
        <w:br w:type="page"/>
      </w:r>
    </w:p>
    <w:p w14:paraId="60FC26E1" w14:textId="77777777" w:rsidR="00A604BD" w:rsidRPr="00543273" w:rsidRDefault="002D748F">
      <w:pPr>
        <w:spacing w:before="240" w:after="280"/>
        <w:jc w:val="center"/>
        <w:rPr>
          <w:color w:val="000000" w:themeColor="text1"/>
        </w:rPr>
      </w:pPr>
      <w:r w:rsidRPr="00543273">
        <w:rPr>
          <w:b/>
          <w:color w:val="000000" w:themeColor="text1"/>
          <w:sz w:val="28"/>
        </w:rPr>
        <w:lastRenderedPageBreak/>
        <w:t>REFERENCES</w:t>
      </w:r>
    </w:p>
    <w:p w14:paraId="446C730F"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[1] J. Anvik, L. Hiew, and G. C. Murphy, "Who should fix this </w:t>
      </w:r>
      <w:proofErr w:type="gramStart"/>
      <w:r w:rsidRPr="00611EFB">
        <w:rPr>
          <w:color w:val="000000" w:themeColor="text1"/>
          <w:szCs w:val="24"/>
        </w:rPr>
        <w:t>bug?,</w:t>
      </w:r>
      <w:proofErr w:type="gramEnd"/>
      <w:r w:rsidRPr="00611EFB">
        <w:rPr>
          <w:color w:val="000000" w:themeColor="text1"/>
          <w:szCs w:val="24"/>
        </w:rPr>
        <w:t xml:space="preserve">" in Proc. 28th Int. Conf. </w:t>
      </w:r>
      <w:proofErr w:type="spellStart"/>
      <w:r w:rsidRPr="00611EFB">
        <w:rPr>
          <w:color w:val="000000" w:themeColor="text1"/>
          <w:szCs w:val="24"/>
        </w:rPr>
        <w:t>Softw</w:t>
      </w:r>
      <w:proofErr w:type="spellEnd"/>
      <w:r w:rsidRPr="00611EFB">
        <w:rPr>
          <w:color w:val="000000" w:themeColor="text1"/>
          <w:szCs w:val="24"/>
        </w:rPr>
        <w:t>. Eng. (ICSE), Shanghai, China, 2006, pp. 361–370.</w:t>
      </w:r>
    </w:p>
    <w:p w14:paraId="0F86E0D1"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 D. </w:t>
      </w:r>
      <w:proofErr w:type="spellStart"/>
      <w:r w:rsidRPr="00611EFB">
        <w:rPr>
          <w:color w:val="000000" w:themeColor="text1"/>
          <w:szCs w:val="24"/>
        </w:rPr>
        <w:t>Cubranic</w:t>
      </w:r>
      <w:proofErr w:type="spellEnd"/>
      <w:r w:rsidRPr="00611EFB">
        <w:rPr>
          <w:color w:val="000000" w:themeColor="text1"/>
          <w:szCs w:val="24"/>
        </w:rPr>
        <w:t xml:space="preserve"> and G. C. Murphy, "Automatic bug triage using text categorization," in Proc. 16th Int. Conf. </w:t>
      </w:r>
      <w:proofErr w:type="spellStart"/>
      <w:r w:rsidRPr="00611EFB">
        <w:rPr>
          <w:color w:val="000000" w:themeColor="text1"/>
          <w:szCs w:val="24"/>
        </w:rPr>
        <w:t>Softw</w:t>
      </w:r>
      <w:proofErr w:type="spellEnd"/>
      <w:r w:rsidRPr="00611EFB">
        <w:rPr>
          <w:color w:val="000000" w:themeColor="text1"/>
          <w:szCs w:val="24"/>
        </w:rPr>
        <w:t xml:space="preserve">. Eng. &amp; </w:t>
      </w:r>
      <w:proofErr w:type="spellStart"/>
      <w:r w:rsidRPr="00611EFB">
        <w:rPr>
          <w:color w:val="000000" w:themeColor="text1"/>
          <w:szCs w:val="24"/>
        </w:rPr>
        <w:t>Knowl</w:t>
      </w:r>
      <w:proofErr w:type="spellEnd"/>
      <w:r w:rsidRPr="00611EFB">
        <w:rPr>
          <w:color w:val="000000" w:themeColor="text1"/>
          <w:szCs w:val="24"/>
        </w:rPr>
        <w:t>. Eng. (SEKE), Banff, Canada, 2004, pp. 92–97.</w:t>
      </w:r>
    </w:p>
    <w:p w14:paraId="446B67A6"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[3] P. Runeson, M. Alexandersson, and O. Nyholm, "Detection of duplicate defect reports using natural language processing," IEEE Trans. </w:t>
      </w:r>
      <w:proofErr w:type="spellStart"/>
      <w:r w:rsidRPr="00611EFB">
        <w:rPr>
          <w:color w:val="000000" w:themeColor="text1"/>
          <w:szCs w:val="24"/>
        </w:rPr>
        <w:t>Softw</w:t>
      </w:r>
      <w:proofErr w:type="spellEnd"/>
      <w:r w:rsidRPr="00611EFB">
        <w:rPr>
          <w:color w:val="000000" w:themeColor="text1"/>
          <w:szCs w:val="24"/>
        </w:rPr>
        <w:t>. Eng., vol. 33, no. 12, pp. 850–860, Dec. 2007.</w:t>
      </w:r>
    </w:p>
    <w:p w14:paraId="67742E35"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[4] X. Wang, L. Zhang, T. Xie, J. Anvik, and J. Sun, "An approach to detecting duplicate bug reports using natural language and execution information," in Proc. 30th Int. Conf. </w:t>
      </w:r>
      <w:proofErr w:type="spellStart"/>
      <w:r w:rsidRPr="00611EFB">
        <w:rPr>
          <w:color w:val="000000" w:themeColor="text1"/>
          <w:szCs w:val="24"/>
        </w:rPr>
        <w:t>Softw</w:t>
      </w:r>
      <w:proofErr w:type="spellEnd"/>
      <w:r w:rsidRPr="00611EFB">
        <w:rPr>
          <w:color w:val="000000" w:themeColor="text1"/>
          <w:szCs w:val="24"/>
        </w:rPr>
        <w:t>. Eng. (ICSE), Leipzig, Germany, 2008, pp. 461–470.</w:t>
      </w:r>
    </w:p>
    <w:p w14:paraId="6F1D9E76"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[5] N. </w:t>
      </w:r>
      <w:proofErr w:type="spellStart"/>
      <w:r w:rsidRPr="00611EFB">
        <w:rPr>
          <w:color w:val="000000" w:themeColor="text1"/>
          <w:szCs w:val="24"/>
        </w:rPr>
        <w:t>Bettenburg</w:t>
      </w:r>
      <w:proofErr w:type="spellEnd"/>
      <w:r w:rsidRPr="00611EFB">
        <w:rPr>
          <w:color w:val="000000" w:themeColor="text1"/>
          <w:szCs w:val="24"/>
        </w:rPr>
        <w:t xml:space="preserve"> et al., "What makes a good bug </w:t>
      </w:r>
      <w:proofErr w:type="gramStart"/>
      <w:r w:rsidRPr="00611EFB">
        <w:rPr>
          <w:color w:val="000000" w:themeColor="text1"/>
          <w:szCs w:val="24"/>
        </w:rPr>
        <w:t>report?,</w:t>
      </w:r>
      <w:proofErr w:type="gramEnd"/>
      <w:r w:rsidRPr="00611EFB">
        <w:rPr>
          <w:color w:val="000000" w:themeColor="text1"/>
          <w:szCs w:val="24"/>
        </w:rPr>
        <w:t xml:space="preserve">" in Proc. 16th ACM SIGSOFT Int. Symp. Found. </w:t>
      </w:r>
      <w:proofErr w:type="spellStart"/>
      <w:r w:rsidRPr="00611EFB">
        <w:rPr>
          <w:color w:val="000000" w:themeColor="text1"/>
          <w:szCs w:val="24"/>
        </w:rPr>
        <w:t>Softw</w:t>
      </w:r>
      <w:proofErr w:type="spellEnd"/>
      <w:r w:rsidRPr="00611EFB">
        <w:rPr>
          <w:color w:val="000000" w:themeColor="text1"/>
          <w:szCs w:val="24"/>
        </w:rPr>
        <w:t>. Eng. (FSE), Atlanta, GA, USA, 2008, pp. 308–318.</w:t>
      </w:r>
    </w:p>
    <w:p w14:paraId="5E5514B1"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[6] C. Manning, P. Raghavan, and H. Schütze, Introduction to Information Retrieval. Cambridge, UK: Cambridge University Press, 2008.</w:t>
      </w:r>
    </w:p>
    <w:p w14:paraId="0107C603"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[7] A. McCallum and K. Nigam, "A comparison of event models for Naive Bayes text classification," in AAAI-98 Workshop on Learning for Text Categorization, Madison, WI, USA, 1998, pp. 41–48.</w:t>
      </w:r>
    </w:p>
    <w:p w14:paraId="2244104C"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[8] F. Pedregosa et al., "Scikit-learn: Machine learning in Python," J. Mach. Learn. Res., vol. 12, pp. 2825–2830, Nov. 2011.</w:t>
      </w:r>
    </w:p>
    <w:p w14:paraId="2831F7B9"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[9] G. Salton and C. Buckley, "Term-weighting approaches in automatic text retrieval," Inf. Process. Manage., vol. 24, no. 5, pp. 513–523, 1988.</w:t>
      </w:r>
    </w:p>
    <w:p w14:paraId="1FF93775"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[10] A. Singhal, "Modern information retrieval: A brief overview," IEEE Data Eng. Bull., vol. 24, no. 4, pp. 35–43, Dec. 2001.</w:t>
      </w:r>
    </w:p>
    <w:p w14:paraId="36D14B06"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[11] OWASP Foundation, "OWASP Top 10:2021 — The Ten Most Critical Web Application Security Risks," Tech. Rep., Oct. 2021. [Online]. Available: https://owasp.org/Top10/</w:t>
      </w:r>
    </w:p>
    <w:p w14:paraId="1637FA43"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[12] The MITRE Corporation, "Common Weakness Enumeration (CWE) Specification," Tech. Rep. CWE-v4.14, 2024. [Online]. Available: https://cwe.mitre.org/</w:t>
      </w:r>
    </w:p>
    <w:p w14:paraId="7C88ACA9"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[13] M. Howard and D. LeBlanc, Writing Secure Code, 2nd ed. Redmond, WA, USA: Microsoft Press, 2003.</w:t>
      </w:r>
    </w:p>
    <w:p w14:paraId="2254C4CF"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[14] G. McGraw, Software Security: Building Security In. Boston, MA, USA: Addison-Wesley, 2006.</w:t>
      </w:r>
    </w:p>
    <w:p w14:paraId="290F04F4"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[15] K. Scarfone and P. Mell, "A Complete Guide to the Common Vulnerability Scoring System Version 2.0 (CVSS)," NIST Interagency Rep. NISTIR 7435, Jun. 2007.</w:t>
      </w:r>
    </w:p>
    <w:p w14:paraId="403DD09E"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[16] M. Grinberg, Flask Web Development: Developing Web Applications with Python, 2nd ed. Sebastopol, CA, USA: O'Reilly Media, 2018.</w:t>
      </w:r>
    </w:p>
    <w:p w14:paraId="1E791E48"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[17] R. T. Fielding, "Architectural Styles and the Design of Network-based Software Architectures," Ph.D. dissertation, Univ. California, Irvine, CA, USA, 2000.</w:t>
      </w:r>
    </w:p>
    <w:p w14:paraId="278B84AD"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lastRenderedPageBreak/>
        <w:t>[18] D. R. Hipp, "SQLite: An embeddable SQL database engine," SQLite Consortium, Tech. Doc., 2023. [Online]. Available: https://www.sqlite.org/</w:t>
      </w:r>
    </w:p>
    <w:p w14:paraId="2E6DB67E"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[19] C. Sadowski et al., "Tricorder: Building a program analysis ecosystem," in Proc. 37th Int. Conf. </w:t>
      </w:r>
      <w:proofErr w:type="spellStart"/>
      <w:r w:rsidRPr="00611EFB">
        <w:rPr>
          <w:color w:val="000000" w:themeColor="text1"/>
          <w:szCs w:val="24"/>
        </w:rPr>
        <w:t>Softw</w:t>
      </w:r>
      <w:proofErr w:type="spellEnd"/>
      <w:r w:rsidRPr="00611EFB">
        <w:rPr>
          <w:color w:val="000000" w:themeColor="text1"/>
          <w:szCs w:val="24"/>
        </w:rPr>
        <w:t>. Eng. (ICSE), Florence, Italy, 2015, pp. 598–608.</w:t>
      </w:r>
    </w:p>
    <w:p w14:paraId="41FECADA"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[20] S. Just, N. Jalbert, and D. Ernst, "Comparing bug finding tools with real defects," in Proc. Int. Symp. </w:t>
      </w:r>
      <w:proofErr w:type="spellStart"/>
      <w:r w:rsidRPr="00611EFB">
        <w:rPr>
          <w:color w:val="000000" w:themeColor="text1"/>
          <w:szCs w:val="24"/>
        </w:rPr>
        <w:t>Softw</w:t>
      </w:r>
      <w:proofErr w:type="spellEnd"/>
      <w:r w:rsidRPr="00611EFB">
        <w:rPr>
          <w:color w:val="000000" w:themeColor="text1"/>
          <w:szCs w:val="24"/>
        </w:rPr>
        <w:t>. Test. Anal. (ISSTA), San Jose, CA, USA, 2014, pp. 127–137.</w:t>
      </w:r>
    </w:p>
    <w:p w14:paraId="66B8E72F"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[21] J. Xuan, H. Lu, Z. Jiang, and B. Xu, "Towards effective bug triage with software data reduction techniques," in Proc. IEEE Int. Conf. </w:t>
      </w:r>
      <w:proofErr w:type="spellStart"/>
      <w:r w:rsidRPr="00611EFB">
        <w:rPr>
          <w:color w:val="000000" w:themeColor="text1"/>
          <w:szCs w:val="24"/>
        </w:rPr>
        <w:t>Softw</w:t>
      </w:r>
      <w:proofErr w:type="spellEnd"/>
      <w:r w:rsidRPr="00611EFB">
        <w:rPr>
          <w:color w:val="000000" w:themeColor="text1"/>
          <w:szCs w:val="24"/>
        </w:rPr>
        <w:t xml:space="preserve">. </w:t>
      </w:r>
      <w:proofErr w:type="spellStart"/>
      <w:r w:rsidRPr="00611EFB">
        <w:rPr>
          <w:color w:val="000000" w:themeColor="text1"/>
          <w:szCs w:val="24"/>
        </w:rPr>
        <w:t>Maint</w:t>
      </w:r>
      <w:proofErr w:type="spellEnd"/>
      <w:r w:rsidRPr="00611EFB">
        <w:rPr>
          <w:color w:val="000000" w:themeColor="text1"/>
          <w:szCs w:val="24"/>
        </w:rPr>
        <w:t>. (ICSM), Timisoara, Romania, 2010, pp. 1–10.</w:t>
      </w:r>
    </w:p>
    <w:p w14:paraId="5E89D5AE"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[22] T. Menzies and A. Marcus, "Automated severity assessment of software defect reports," in Proc. IEEE Int. Conf. </w:t>
      </w:r>
      <w:proofErr w:type="spellStart"/>
      <w:r w:rsidRPr="00611EFB">
        <w:rPr>
          <w:color w:val="000000" w:themeColor="text1"/>
          <w:szCs w:val="24"/>
        </w:rPr>
        <w:t>Softw</w:t>
      </w:r>
      <w:proofErr w:type="spellEnd"/>
      <w:r w:rsidRPr="00611EFB">
        <w:rPr>
          <w:color w:val="000000" w:themeColor="text1"/>
          <w:szCs w:val="24"/>
        </w:rPr>
        <w:t xml:space="preserve">. </w:t>
      </w:r>
      <w:proofErr w:type="spellStart"/>
      <w:r w:rsidRPr="00611EFB">
        <w:rPr>
          <w:color w:val="000000" w:themeColor="text1"/>
          <w:szCs w:val="24"/>
        </w:rPr>
        <w:t>Maint</w:t>
      </w:r>
      <w:proofErr w:type="spellEnd"/>
      <w:r w:rsidRPr="00611EFB">
        <w:rPr>
          <w:color w:val="000000" w:themeColor="text1"/>
          <w:szCs w:val="24"/>
        </w:rPr>
        <w:t>. (ICSM), Beijing, China, 2008, pp. 346–355.</w:t>
      </w:r>
    </w:p>
    <w:p w14:paraId="68D76BB8"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[23] Y. Tian, D. Lo, and C. Sun, "Information </w:t>
      </w:r>
      <w:proofErr w:type="gramStart"/>
      <w:r w:rsidRPr="00611EFB">
        <w:rPr>
          <w:color w:val="000000" w:themeColor="text1"/>
          <w:szCs w:val="24"/>
        </w:rPr>
        <w:t>retrieval based</w:t>
      </w:r>
      <w:proofErr w:type="gramEnd"/>
      <w:r w:rsidRPr="00611EFB">
        <w:rPr>
          <w:color w:val="000000" w:themeColor="text1"/>
          <w:szCs w:val="24"/>
        </w:rPr>
        <w:t xml:space="preserve"> bug localization: does it work in </w:t>
      </w:r>
      <w:proofErr w:type="gramStart"/>
      <w:r w:rsidRPr="00611EFB">
        <w:rPr>
          <w:color w:val="000000" w:themeColor="text1"/>
          <w:szCs w:val="24"/>
        </w:rPr>
        <w:t>practice?,</w:t>
      </w:r>
      <w:proofErr w:type="gramEnd"/>
      <w:r w:rsidRPr="00611EFB">
        <w:rPr>
          <w:color w:val="000000" w:themeColor="text1"/>
          <w:szCs w:val="24"/>
        </w:rPr>
        <w:t xml:space="preserve">" in Proc. ACM-IEEE Int. Symp. </w:t>
      </w:r>
      <w:proofErr w:type="spellStart"/>
      <w:r w:rsidRPr="00611EFB">
        <w:rPr>
          <w:color w:val="000000" w:themeColor="text1"/>
          <w:szCs w:val="24"/>
        </w:rPr>
        <w:t>Empir</w:t>
      </w:r>
      <w:proofErr w:type="spellEnd"/>
      <w:r w:rsidRPr="00611EFB">
        <w:rPr>
          <w:color w:val="000000" w:themeColor="text1"/>
          <w:szCs w:val="24"/>
        </w:rPr>
        <w:t xml:space="preserve">. </w:t>
      </w:r>
      <w:proofErr w:type="spellStart"/>
      <w:r w:rsidRPr="00611EFB">
        <w:rPr>
          <w:color w:val="000000" w:themeColor="text1"/>
          <w:szCs w:val="24"/>
        </w:rPr>
        <w:t>Softw</w:t>
      </w:r>
      <w:proofErr w:type="spellEnd"/>
      <w:r w:rsidRPr="00611EFB">
        <w:rPr>
          <w:color w:val="000000" w:themeColor="text1"/>
          <w:szCs w:val="24"/>
        </w:rPr>
        <w:t>. Eng. Meas. (ESEM), Lund, Sweden, 2012, pp. 183–192.</w:t>
      </w:r>
    </w:p>
    <w:p w14:paraId="2B4C672F"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[24] S. Mani, A. Sankaran, and R. </w:t>
      </w:r>
      <w:proofErr w:type="spellStart"/>
      <w:r w:rsidRPr="00611EFB">
        <w:rPr>
          <w:color w:val="000000" w:themeColor="text1"/>
          <w:szCs w:val="24"/>
        </w:rPr>
        <w:t>Aralikatte</w:t>
      </w:r>
      <w:proofErr w:type="spellEnd"/>
      <w:r w:rsidRPr="00611EFB">
        <w:rPr>
          <w:color w:val="000000" w:themeColor="text1"/>
          <w:szCs w:val="24"/>
        </w:rPr>
        <w:t xml:space="preserve">, "Deep triage: Exploring the use of deep learning for bug triaging," in Proc. 13th </w:t>
      </w:r>
      <w:proofErr w:type="spellStart"/>
      <w:r w:rsidRPr="00611EFB">
        <w:rPr>
          <w:color w:val="000000" w:themeColor="text1"/>
          <w:szCs w:val="24"/>
        </w:rPr>
        <w:t>Innov</w:t>
      </w:r>
      <w:proofErr w:type="spellEnd"/>
      <w:r w:rsidRPr="00611EFB">
        <w:rPr>
          <w:color w:val="000000" w:themeColor="text1"/>
          <w:szCs w:val="24"/>
        </w:rPr>
        <w:t xml:space="preserve">. </w:t>
      </w:r>
      <w:proofErr w:type="spellStart"/>
      <w:r w:rsidRPr="00611EFB">
        <w:rPr>
          <w:color w:val="000000" w:themeColor="text1"/>
          <w:szCs w:val="24"/>
        </w:rPr>
        <w:t>Softw</w:t>
      </w:r>
      <w:proofErr w:type="spellEnd"/>
      <w:r w:rsidRPr="00611EFB">
        <w:rPr>
          <w:color w:val="000000" w:themeColor="text1"/>
          <w:szCs w:val="24"/>
        </w:rPr>
        <w:t>. Eng. Conf. (ISEC), Jabalpur, India, 2020, pp. 1–11.</w:t>
      </w:r>
    </w:p>
    <w:p w14:paraId="2D1F3AC9"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[25] P. Mell and T. Grance, "The NIST Definition of Cloud Computing," NIST Special Pub. SP 800-145, Sep. 2011.</w:t>
      </w:r>
    </w:p>
    <w:p w14:paraId="221EFA27"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[26] A. Wiggins, "The Twelve-Factor App," Heroku, Tech. Spec., 2017. [Online]. Available: https://12factor.net/</w:t>
      </w:r>
    </w:p>
    <w:sectPr w:rsidR="00A604BD" w:rsidRPr="00611EFB" w:rsidSect="00D27B91">
      <w:footerReference w:type="default" r:id="rId29"/>
      <w:footerReference w:type="first" r:id="rId30"/>
      <w:pgSz w:w="11909" w:h="16834"/>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3E46" w14:textId="77777777" w:rsidR="006B5F1B" w:rsidRDefault="006B5F1B">
      <w:pPr>
        <w:spacing w:after="0" w:line="240" w:lineRule="auto"/>
      </w:pPr>
      <w:r>
        <w:separator/>
      </w:r>
    </w:p>
  </w:endnote>
  <w:endnote w:type="continuationSeparator" w:id="0">
    <w:p w14:paraId="28E3A9B9" w14:textId="77777777" w:rsidR="006B5F1B" w:rsidRDefault="006B5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69301"/>
      <w:docPartObj>
        <w:docPartGallery w:val="Page Numbers (Bottom of Page)"/>
        <w:docPartUnique/>
      </w:docPartObj>
    </w:sdtPr>
    <w:sdtContent>
      <w:p w14:paraId="0F1487EC" w14:textId="4BFE7739" w:rsidR="00D27B91" w:rsidRDefault="00D27B91">
        <w:pPr>
          <w:pStyle w:val="Footer"/>
          <w:jc w:val="center"/>
        </w:pPr>
        <w:r>
          <w:fldChar w:fldCharType="begin"/>
        </w:r>
        <w:r>
          <w:instrText>PAGE   \* MERGEFORMAT</w:instrText>
        </w:r>
        <w:r>
          <w:fldChar w:fldCharType="separate"/>
        </w:r>
        <w:r>
          <w:rPr>
            <w:lang w:val="en-GB"/>
          </w:rPr>
          <w:t>2</w:t>
        </w:r>
        <w:r>
          <w:fldChar w:fldCharType="end"/>
        </w:r>
      </w:p>
    </w:sdtContent>
  </w:sdt>
  <w:p w14:paraId="44477973" w14:textId="6933D747" w:rsidR="00A604BD" w:rsidRDefault="00A604BD">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445291"/>
      <w:docPartObj>
        <w:docPartGallery w:val="Page Numbers (Bottom of Page)"/>
        <w:docPartUnique/>
      </w:docPartObj>
    </w:sdtPr>
    <w:sdtContent>
      <w:p w14:paraId="59945C9E" w14:textId="77777777" w:rsidR="00D27B91" w:rsidRDefault="00D27B91">
        <w:pPr>
          <w:pStyle w:val="Footer"/>
          <w:jc w:val="center"/>
        </w:pPr>
        <w:r>
          <w:fldChar w:fldCharType="begin"/>
        </w:r>
        <w:r>
          <w:instrText>PAGE   \* MERGEFORMAT</w:instrText>
        </w:r>
        <w:r>
          <w:fldChar w:fldCharType="separate"/>
        </w:r>
        <w:r>
          <w:rPr>
            <w:lang w:val="en-GB"/>
          </w:rPr>
          <w:t>2</w:t>
        </w:r>
        <w:r>
          <w:fldChar w:fldCharType="end"/>
        </w:r>
      </w:p>
    </w:sdtContent>
  </w:sdt>
  <w:p w14:paraId="5F54354F" w14:textId="77777777" w:rsidR="00D27B91" w:rsidRDefault="00D27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77CE" w14:textId="77777777" w:rsidR="006B5F1B" w:rsidRDefault="006B5F1B">
      <w:pPr>
        <w:spacing w:after="0" w:line="240" w:lineRule="auto"/>
      </w:pPr>
      <w:r>
        <w:separator/>
      </w:r>
    </w:p>
  </w:footnote>
  <w:footnote w:type="continuationSeparator" w:id="0">
    <w:p w14:paraId="327ECA6F" w14:textId="77777777" w:rsidR="006B5F1B" w:rsidRDefault="006B5F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061927">
    <w:abstractNumId w:val="8"/>
  </w:num>
  <w:num w:numId="2" w16cid:durableId="962345793">
    <w:abstractNumId w:val="6"/>
  </w:num>
  <w:num w:numId="3" w16cid:durableId="1011907606">
    <w:abstractNumId w:val="5"/>
  </w:num>
  <w:num w:numId="4" w16cid:durableId="68121213">
    <w:abstractNumId w:val="4"/>
  </w:num>
  <w:num w:numId="5" w16cid:durableId="1006202533">
    <w:abstractNumId w:val="7"/>
  </w:num>
  <w:num w:numId="6" w16cid:durableId="1579437020">
    <w:abstractNumId w:val="3"/>
  </w:num>
  <w:num w:numId="7" w16cid:durableId="63339999">
    <w:abstractNumId w:val="2"/>
  </w:num>
  <w:num w:numId="8" w16cid:durableId="1464613508">
    <w:abstractNumId w:val="1"/>
  </w:num>
  <w:num w:numId="9" w16cid:durableId="117291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6F"/>
    <w:rsid w:val="00034616"/>
    <w:rsid w:val="0006063C"/>
    <w:rsid w:val="000D3125"/>
    <w:rsid w:val="0015074B"/>
    <w:rsid w:val="0017291F"/>
    <w:rsid w:val="0029639D"/>
    <w:rsid w:val="002D748F"/>
    <w:rsid w:val="00326F90"/>
    <w:rsid w:val="00344B16"/>
    <w:rsid w:val="004D7FB2"/>
    <w:rsid w:val="00543273"/>
    <w:rsid w:val="00544DAF"/>
    <w:rsid w:val="005E198A"/>
    <w:rsid w:val="00611EFB"/>
    <w:rsid w:val="006B5F1B"/>
    <w:rsid w:val="00773D45"/>
    <w:rsid w:val="00776091"/>
    <w:rsid w:val="007E4DB7"/>
    <w:rsid w:val="00892ABC"/>
    <w:rsid w:val="00A31853"/>
    <w:rsid w:val="00A604BD"/>
    <w:rsid w:val="00AA1D8D"/>
    <w:rsid w:val="00AC2221"/>
    <w:rsid w:val="00AC3435"/>
    <w:rsid w:val="00B47730"/>
    <w:rsid w:val="00BA6EBB"/>
    <w:rsid w:val="00C8419B"/>
    <w:rsid w:val="00CB0664"/>
    <w:rsid w:val="00CE1E8C"/>
    <w:rsid w:val="00D11C7F"/>
    <w:rsid w:val="00D27B91"/>
    <w:rsid w:val="00DB2DAE"/>
    <w:rsid w:val="00E057DB"/>
    <w:rsid w:val="00E244E9"/>
    <w:rsid w:val="00F04395"/>
    <w:rsid w:val="00FA1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FDD736"/>
  <w14:defaultImageDpi w14:val="300"/>
  <w15:docId w15:val="{48ADF49F-4EBA-46F2-A56E-56FBA00D5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EBB"/>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36</Pages>
  <Words>7370</Words>
  <Characters>42015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Bhuvan Shankar</cp:lastModifiedBy>
  <cp:revision>9</cp:revision>
  <cp:lastPrinted>2026-10-09T13:05:00Z</cp:lastPrinted>
  <dcterms:created xsi:type="dcterms:W3CDTF">2013-12-23T23:15:00Z</dcterms:created>
  <dcterms:modified xsi:type="dcterms:W3CDTF">2026-10-12T13:52:00Z</dcterms:modified>
  <cp:category/>
</cp:coreProperties>
</file>