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28"/>
          <w:szCs w:val="28"/>
          <w:u w:val="single"/>
        </w:rPr>
        <w:t xml:space="preserve">Assignment B: Users Don't Know What They Can Do on Cheerio</w:t>
      </w:r>
    </w:p>
    <w:p>
      <w:pPr>
        <w:spacing w:after="200"/>
        <w:jc w:val="center"/>
      </w:pPr>
      <w:r>
        <w:rPr>
          <w:i/>
          <w:iCs/>
          <w:color w:val="555555"/>
          <w:sz w:val="20"/>
          <w:szCs w:val="20"/>
        </w:rPr>
        <w:t xml:space="preserve">Solution Document + Numbers</w:t>
      </w:r>
    </w:p>
    <w:p>
      <w:pPr>
        <w:spacing w:after="60" w:before="100"/>
      </w:pPr>
      <w:r>
        <w:rPr>
          <w:b/>
          <w:bCs/>
          <w:sz w:val="22"/>
          <w:szCs w:val="22"/>
        </w:rPr>
        <w:t xml:space="preserve">Numbers Spreadsheet (Google Sheet)</w:t>
      </w:r>
    </w:p>
    <w:p>
      <w:pPr>
        <w:spacing w:after="200"/>
      </w:pPr>
      <w:hyperlink w:history="1" r:id="rIdibv9zvj4ppomkgtde8fd3">
        <w:r>
          <w:rPr>
            <w:color w:val="0563C1"/>
            <w:sz w:val="20"/>
            <w:szCs w:val="20"/>
            <w:u w:val="single"/>
          </w:rPr>
          <w:t xml:space="preserve">https://docs.google.com/spreadsheets/d/1yyOZZRn6mfU6dwwcBGJo0VGBXRE_i71q/edit?usp=sharing&amp;ouid=108915889659357174173&amp;rtpof=true&amp;sd=true</w:t>
        </w:r>
      </w:hyperlink>
    </w:p>
    <w:p>
      <w:pPr>
        <w:spacing w:after="120" w:before="200"/>
      </w:pPr>
      <w:r>
        <w:rPr>
          <w:b/>
          <w:bCs/>
          <w:sz w:val="24"/>
          <w:szCs w:val="24"/>
          <w:u w:val="single"/>
        </w:rPr>
        <w:t xml:space="preserve">Part 1 – Solution</w:t>
      </w:r>
    </w:p>
    <w:p>
      <w:pPr>
        <w:spacing w:after="80" w:before="160"/>
      </w:pPr>
      <w:r>
        <w:rPr>
          <w:b/>
          <w:bCs/>
          <w:sz w:val="22"/>
          <w:szCs w:val="22"/>
        </w:rPr>
        <w:t xml:space="preserve">1. Chosen User Type &amp; Needs</w:t>
      </w:r>
    </w:p>
    <w:p>
      <w:pPr>
        <w:spacing w:after="80"/>
      </w:pPr>
      <w:r>
        <w:rPr>
          <w:b/>
          <w:bCs/>
        </w:rPr>
        <w:t xml:space="preserve">User type: </w:t>
      </w:r>
      <w:r>
        <w:t xml:space="preserve">D2C brand owner (apparel / beauty / wellness, roughly ₹50L–5Cr annual GMV, 5–20k WhatsApp contacts, running on Shopify or WooCommerce + Meta ads).</w:t>
      </w:r>
    </w:p>
    <w:p>
      <w:pPr>
        <w:spacing w:after="120"/>
      </w:pPr>
      <w:r>
        <w:t xml:space="preserve">What they need from Cheerio: higher repeat-purchase rate, lower cart abandonment, and less manual follow-up work. Today most of them treat Cheerio as a WhatsApp broadcast tool. They need the platform to become their growth operating system — automated journeys, personalised chatbots, CRM tags that actually trigger actions, and analytics that show which sequences make money.</w:t>
      </w:r>
    </w:p>
    <w:p>
      <w:pPr>
        <w:spacing w:after="80" w:before="120"/>
      </w:pPr>
      <w:r>
        <w:rPr>
          <w:b/>
          <w:bCs/>
          <w:sz w:val="22"/>
          <w:szCs w:val="22"/>
        </w:rPr>
        <w:t xml:space="preserve">2. Three Under-used Features</w:t>
      </w:r>
    </w:p>
    <w:p>
      <w:pPr>
        <w:spacing w:after="60"/>
      </w:pPr>
      <w:r>
        <w:rPr>
          <w:b/>
          <w:bCs/>
        </w:rPr>
        <w:t xml:space="preserve">1. Workflow Automations / Journey Builder </w:t>
      </w:r>
      <w:r>
        <w:t xml:space="preserve">(abandoned-cart recovery, post-purchase upsell, win-back sequences). Most owners only send one-off broadcasts.</w:t>
      </w:r>
    </w:p>
    <w:p>
      <w:pPr>
        <w:spacing w:after="60"/>
      </w:pPr>
      <w:r>
        <w:rPr>
          <w:b/>
          <w:bCs/>
        </w:rPr>
        <w:t xml:space="preserve">2. Chatbots + AI Agents </w:t>
      </w:r>
      <w:r>
        <w:t xml:space="preserve">(product recommender, order-status bot, lead qualifier). They still reply manually or ignore inbound DMs.</w:t>
      </w:r>
    </w:p>
    <w:p>
      <w:pPr>
        <w:spacing w:after="120"/>
      </w:pPr>
      <w:r>
        <w:rPr>
          <w:b/>
          <w:bCs/>
        </w:rPr>
        <w:t xml:space="preserve">3. Advanced Analytics + CRM tags / segments </w:t>
      </w:r>
      <w:r>
        <w:t xml:space="preserve">(RFM, purchase intent, engagement score). They look at open rates only and never act on the data.</w:t>
      </w:r>
    </w:p>
    <w:p>
      <w:pPr>
        <w:spacing w:after="80" w:before="120"/>
      </w:pPr>
      <w:r>
        <w:rPr>
          <w:b/>
          <w:bCs/>
          <w:sz w:val="22"/>
          <w:szCs w:val="22"/>
        </w:rPr>
        <w:t xml:space="preserve">3. Possible Solutions – Prioritised</w:t>
      </w:r>
    </w:p>
    <w:p>
      <w:pPr>
        <w:spacing w:after="40"/>
      </w:pPr>
      <w:r>
        <w:t xml:space="preserve">1. In-product guided “Feature Discovery Hub” + contextual smart prompts (Growth Coach) — lowest friction, highest adoption. Selected.</w:t>
      </w:r>
    </w:p>
    <w:p>
      <w:pPr>
        <w:spacing w:after="40"/>
      </w:pPr>
      <w:r>
        <w:t xml:space="preserve">2. Progressive onboarding checklist that unlocks after the first campaign.</w:t>
      </w:r>
    </w:p>
    <w:p>
      <w:pPr>
        <w:spacing w:after="40"/>
      </w:pPr>
      <w:r>
        <w:t xml:space="preserve">3. Email / WhatsApp drip series from the Cheerio team teaching one feature per week.</w:t>
      </w:r>
    </w:p>
    <w:p>
      <w:pPr>
        <w:spacing w:after="40"/>
      </w:pPr>
      <w:r>
        <w:t xml:space="preserve">4. In-app video tips + “Try this now” buttons.</w:t>
      </w:r>
    </w:p>
    <w:p>
      <w:pPr>
        <w:spacing w:after="40"/>
      </w:pPr>
      <w:r>
        <w:t xml:space="preserve">5. Account-manager triggered demos for high-potential accounts.</w:t>
      </w:r>
    </w:p>
    <w:p>
      <w:pPr>
        <w:spacing w:after="80"/>
      </w:pPr>
      <w:r>
        <w:t xml:space="preserve">6. Gamified “feature streak” badges.</w:t>
      </w:r>
    </w:p>
    <w:p>
      <w:pPr>
        <w:spacing w:after="120"/>
      </w:pPr>
      <w:r>
        <w:rPr>
          <w:b/>
          <w:bCs/>
        </w:rPr>
        <w:t xml:space="preserve">Why I picked #1: </w:t>
      </w:r>
      <w:r>
        <w:t xml:space="preserve">It stays inside the product, doesn’t need extra human effort at scale, shows up when the user is already logged in, and is easy to test and improve.</w:t>
      </w:r>
    </w:p>
    <w:p>
      <w:pPr>
        <w:spacing w:after="80" w:before="120"/>
      </w:pPr>
      <w:r>
        <w:rPr>
          <w:b/>
          <w:bCs/>
          <w:sz w:val="22"/>
          <w:szCs w:val="22"/>
        </w:rPr>
        <w:t xml:space="preserve">4. Chosen Solution – Growth Coach</w:t>
      </w:r>
    </w:p>
    <w:p>
      <w:pPr>
        <w:spacing w:after="80"/>
      </w:pPr>
      <w:r>
        <w:t xml:space="preserve">After the user has sent at least 3 campaigns (or 14 days after signup), a small coach card appears on the dashboard and inside the campaign builder.</w:t>
      </w:r>
    </w:p>
    <w:p>
      <w:pPr>
        <w:spacing w:after="80"/>
      </w:pPr>
      <w:r>
        <w:rPr>
          <w:i/>
          <w:iCs/>
        </w:rPr>
        <w:t xml:space="preserve">Sample message: </w:t>
      </w:r>
      <w:r>
        <w:rPr>
          <w:i/>
          <w:iCs/>
        </w:rPr>
        <w:t xml:space="preserve">“You have 1,842 contacts who abandoned cart in the last 30 days. Want me to set up a 3-step recovery journey that has recovered 18–27% for similar D2C brands?”</w:t>
      </w:r>
    </w:p>
    <w:p>
      <w:pPr>
        <w:spacing w:after="80"/>
      </w:pPr>
      <w:r>
        <w:t xml:space="preserve">One click opens a ready-made journey template. User only changes the copy or discount if they want, then hits activate. Same style of suggestion is used for chatbots, segments and analytics insights. There is also a weekly card that shows 3 features the user hasn’t tried yet.</w:t>
      </w:r>
    </w:p>
    <w:p>
      <w:pPr>
        <w:spacing w:after="60"/>
      </w:pPr>
      <w:r>
        <w:rPr>
          <w:b/>
          <w:bCs/>
        </w:rPr>
        <w:t xml:space="preserve">How it helps: </w:t>
      </w:r>
      <w:r>
        <w:t xml:space="preserve">Gets people who only do broadcasts to start using automations and chatbots in a few minutes.</w:t>
      </w:r>
    </w:p>
    <w:p>
      <w:pPr>
        <w:spacing w:after="120"/>
      </w:pPr>
      <w:r>
        <w:rPr>
          <w:b/>
          <w:bCs/>
        </w:rPr>
        <w:t xml:space="preserve">When it shows: </w:t>
      </w:r>
      <w:r>
        <w:t xml:space="preserve">After the activation threshold (campaigns sent / days active / contacts uploaded), and again when the user opens Analytics or Contacts for the first time after seven days.</w:t>
      </w:r>
    </w:p>
    <w:p>
      <w:pPr>
        <w:spacing w:after="80" w:before="120"/>
      </w:pPr>
      <w:r>
        <w:rPr>
          <w:b/>
          <w:bCs/>
          <w:sz w:val="22"/>
          <w:szCs w:val="22"/>
        </w:rPr>
        <w:t xml:space="preserve">5. Success Metrics</w:t>
      </w:r>
    </w:p>
    <w:p>
      <w:pPr>
        <w:spacing w:after="40"/>
      </w:pPr>
      <w:r>
        <w:t xml:space="preserve">• % of eligible users who activate at least one new feature through the Coach within 14 days of seeing it.</w:t>
      </w:r>
    </w:p>
    <w:p>
      <w:pPr>
        <w:spacing w:after="40"/>
      </w:pPr>
      <w:r>
        <w:t xml:space="preserve">• Weekly Active Users who use 3 or more core features (campaigns + automation + chatbot/analytics).</w:t>
      </w:r>
    </w:p>
    <w:p>
      <w:pPr>
        <w:spacing w:after="120"/>
      </w:pPr>
      <w:r>
        <w:t xml:space="preserve">• 30-day retention of accounts that adopted at least one new feature vs a control group.</w:t>
      </w:r>
    </w:p>
    <w:p>
      <w:pPr>
        <w:spacing w:after="80" w:before="120"/>
      </w:pPr>
      <w:r>
        <w:rPr>
          <w:b/>
          <w:bCs/>
          <w:sz w:val="22"/>
          <w:szCs w:val="22"/>
        </w:rPr>
        <w:t xml:space="preserve">6. North Star Metric</w:t>
      </w:r>
    </w:p>
    <w:p>
      <w:pPr>
        <w:spacing w:after="80"/>
      </w:pPr>
      <w:r>
        <w:rPr>
          <w:b/>
          <w:bCs/>
        </w:rPr>
        <w:t xml:space="preserve">% of active businesses that have at least one live automation + one chatbot running.</w:t>
      </w:r>
    </w:p>
    <w:p>
      <w:pPr>
        <w:spacing w:after="80"/>
      </w:pPr>
      <w:r>
        <w:t xml:space="preserve">Current baseline looks around 15–20% from what I could gather. Target in 3 months: push it up by about 25 relative points (aim for ~40%).</w:t>
      </w:r>
    </w:p>
    <w:p>
      <w:pPr>
        <w:spacing w:after="200"/>
      </w:pPr>
      <w:r>
        <w:rPr>
          <w:b/>
          <w:bCs/>
        </w:rPr>
        <w:t xml:space="preserve">How I plan to get there: </w:t>
      </w:r>
      <w:r>
        <w:t xml:space="preserve">Roll the Coach out to all eligible accounts in the first week, keep improving the templates every week based on activation numbers, and add one new useful template every two weeks (cart recovery → post-purchase → win-back → lead nurture).</w:t>
      </w:r>
    </w:p>
    <w:p>
      <w:pPr>
        <w:spacing w:after="120" w:before="240"/>
      </w:pPr>
      <w:r>
        <w:rPr>
          <w:b/>
          <w:bCs/>
          <w:sz w:val="24"/>
          <w:szCs w:val="24"/>
          <w:u w:val="single"/>
        </w:rPr>
        <w:t xml:space="preserve">Part 2 – Design Prototype</w:t>
      </w:r>
    </w:p>
    <w:p>
      <w:pPr>
        <w:spacing w:after="80"/>
      </w:pPr>
      <w:r>
        <w:t xml:space="preserve">I built a clickable HTML prototype that covers the full flow:</w:t>
      </w:r>
    </w:p>
    <w:p>
      <w:pPr>
        <w:spacing w:after="40"/>
      </w:pPr>
      <w:r>
        <w:t xml:space="preserve">• User logs in</w:t>
      </w:r>
    </w:p>
    <w:p>
      <w:pPr>
        <w:spacing w:after="40"/>
      </w:pPr>
      <w:r>
        <w:t xml:space="preserve">• Dashboard shows the Growth Coach card with the abandoned-cart opportunity</w:t>
      </w:r>
    </w:p>
    <w:p>
      <w:pPr>
        <w:spacing w:after="40"/>
      </w:pPr>
      <w:r>
        <w:t xml:space="preserve">• One-click opens the pre-filled 3-step journey; user can edit the message and discount</w:t>
      </w:r>
    </w:p>
    <w:p>
      <w:pPr>
        <w:spacing w:after="80"/>
      </w:pPr>
      <w:r>
        <w:t xml:space="preserve">• Activation success screen + suggestion for the next feature (product recommender chatbot)</w:t>
      </w:r>
    </w:p>
    <w:p>
      <w:pPr>
        <w:spacing w:after="200"/>
      </w:pPr>
      <w:r>
        <w:t xml:space="preserve">Screenshots of the main screens are attached / included in the submission.</w:t>
      </w:r>
    </w:p>
    <w:p>
      <w:pPr>
        <w:spacing w:after="120" w:before="240"/>
      </w:pPr>
      <w:r>
        <w:rPr>
          <w:b/>
          <w:bCs/>
          <w:sz w:val="24"/>
          <w:szCs w:val="24"/>
          <w:u w:val="single"/>
        </w:rPr>
        <w:t xml:space="preserve">Part 3 – How I Used AI</w:t>
      </w:r>
    </w:p>
    <w:p>
      <w:pPr>
        <w:spacing w:after="80" w:before="120"/>
      </w:pPr>
      <w:r>
        <w:rPr>
          <w:b/>
          <w:bCs/>
          <w:sz w:val="22"/>
          <w:szCs w:val="22"/>
        </w:rPr>
        <w:t xml:space="preserve">1. AI tools used and for what</w:t>
      </w:r>
    </w:p>
    <w:p>
      <w:pPr>
        <w:spacing w:after="80"/>
      </w:pPr>
      <w:r>
        <w:t xml:space="preserve">I mainly used Grok for research and quick idea checks. Most of the actual work (reading the Cheerio site, competitor pricing, structuring the solution, building the numbers sheet and writing the final document) I did myself.</w:t>
      </w:r>
    </w:p>
    <w:p>
      <w:pPr>
        <w:spacing w:after="40"/>
      </w:pPr>
      <w:r>
        <w:t xml:space="preserve">• Looked up Cheerio’s current features, integrations and positioning</w:t>
      </w:r>
    </w:p>
    <w:p>
      <w:pPr>
        <w:spacing w:after="40"/>
      </w:pPr>
      <w:r>
        <w:t xml:space="preserve">• Compared pricing of similar WhatsApp / marketing automation tools</w:t>
      </w:r>
    </w:p>
    <w:p>
      <w:pPr>
        <w:spacing w:after="40"/>
      </w:pPr>
      <w:r>
        <w:t xml:space="preserve">• Brainstormed possible solutions and ways to prioritise them</w:t>
      </w:r>
    </w:p>
    <w:p>
      <w:pPr>
        <w:spacing w:after="40"/>
      </w:pPr>
      <w:r>
        <w:t xml:space="preserve">• Cross-checked token pricing and rough cost models</w:t>
      </w:r>
    </w:p>
    <w:p>
      <w:pPr>
        <w:spacing w:after="120"/>
      </w:pPr>
      <w:r>
        <w:t xml:space="preserve">• Helped refine wording for a few sections after I had already written the first draft</w:t>
      </w:r>
    </w:p>
    <w:p>
      <w:pPr>
        <w:spacing w:after="80" w:before="120"/>
      </w:pPr>
      <w:r>
        <w:rPr>
          <w:b/>
          <w:bCs/>
          <w:sz w:val="22"/>
          <w:szCs w:val="22"/>
        </w:rPr>
        <w:t xml:space="preserve">2. Prompts that worked well / one that failed</w:t>
      </w:r>
    </w:p>
    <w:p>
      <w:pPr>
        <w:spacing w:after="60"/>
      </w:pPr>
      <w:r>
        <w:rPr>
          <w:b/>
          <w:bCs/>
        </w:rPr>
        <w:t xml:space="preserve">Worked well #1: </w:t>
      </w:r>
      <w:r>
        <w:t xml:space="preserve">Asked for different ways to improve feature discovery for a D2C brand on Cheerio and how to prioritise them. Got a decent list that I then filtered and ranked myself.</w:t>
      </w:r>
    </w:p>
    <w:p>
      <w:pPr>
        <w:spacing w:after="60"/>
      </w:pPr>
      <w:r>
        <w:rPr>
          <w:b/>
          <w:bCs/>
        </w:rPr>
        <w:t xml:space="preserve">Worked well #2: </w:t>
      </w:r>
      <w:r>
        <w:t xml:space="preserve">Asked for typical retention and feature-adoption benchmarks in similar SaaS tools so I could set realistic targets for the North Star metric.</w:t>
      </w:r>
    </w:p>
    <w:p>
      <w:pPr>
        <w:spacing w:after="60"/>
      </w:pPr>
      <w:r>
        <w:rPr>
          <w:b/>
          <w:bCs/>
        </w:rPr>
        <w:t xml:space="preserve">Worked well #3: </w:t>
      </w:r>
      <w:r>
        <w:t xml:space="preserve">Asked it to help me think through a simple monthly audit checklist for keeping the AI cost under control.</w:t>
      </w:r>
    </w:p>
    <w:p>
      <w:pPr>
        <w:spacing w:after="60"/>
      </w:pPr>
      <w:r>
        <w:rPr>
          <w:b/>
          <w:bCs/>
        </w:rPr>
        <w:t xml:space="preserve">Failed prompt: </w:t>
      </w:r>
      <w:r>
        <w:t xml:space="preserve">“What is the exact current pricing (as of today) for Claude 3.5 Sonnet and GPT-4o input + output tokens per 1 million tokens? I need the latest official numbers from Anthropic and OpenAI so I can calculate the monthly AI cost per user for my Cheerio Smart Suggestions feature. Also tell me the average monthly plan price of similar WhatsApp marketing tools in India right now (Interakt, Wati, AiSensy, etc.) so I can use a realistic average plan price in my revenue calculation.”</w:t>
      </w:r>
    </w:p>
    <w:p>
      <w:pPr>
        <w:spacing w:after="120"/>
      </w:pPr>
      <w:r>
        <w:t xml:space="preserve">This one failed because the AI gave outdated token prices and mixed-up competitor plan prices. I had to go to the official Anthropic / OpenAI pricing pages and the competitor websites myself to get the correct numbers.</w:t>
      </w:r>
    </w:p>
    <w:p>
      <w:pPr>
        <w:spacing w:after="80" w:before="120"/>
      </w:pPr>
      <w:r>
        <w:rPr>
          <w:b/>
          <w:bCs/>
          <w:sz w:val="22"/>
          <w:szCs w:val="22"/>
        </w:rPr>
        <w:t xml:space="preserve">3. Where AI gave a wrong or weak answer and how I caught it</w:t>
      </w:r>
    </w:p>
    <w:p>
      <w:pPr>
        <w:spacing w:after="120"/>
      </w:pPr>
      <w:r>
        <w:t xml:space="preserve">The biggest issue was pricing. When I asked for current token costs and competitor ARPU, the answers were outdated or inconsistent (mixing lifetime deals with current subscription prices). I caught it by opening the official pricing pages of Anthropic, OpenAI and a few Indian WhatsApp tools (Interakt, Wati, AiSensy) and also checking Cheerio’s own pricing page. After that I used a conservative blended ARPU of around $140 and more realistic token costs for the cost sheet.</w:t>
      </w:r>
    </w:p>
    <w:p>
      <w:pPr>
        <w:spacing w:after="80" w:before="120"/>
      </w:pPr>
      <w:r>
        <w:rPr>
          <w:b/>
          <w:bCs/>
          <w:sz w:val="22"/>
          <w:szCs w:val="22"/>
        </w:rPr>
        <w:t xml:space="preserve">4. Parts I did myself (without AI)</w:t>
      </w:r>
    </w:p>
    <w:p>
      <w:pPr>
        <w:spacing w:after="40"/>
      </w:pPr>
      <w:r>
        <w:t xml:space="preserve">• Decided the final user type (D2C brand owner) and the three under-used features after reading Cheerio’s site and a few case studies.</w:t>
      </w:r>
    </w:p>
    <w:p>
      <w:pPr>
        <w:spacing w:after="40"/>
      </w:pPr>
      <w:r>
        <w:t xml:space="preserve">• Ranked the possible solutions and chose the Growth Coach approach.</w:t>
      </w:r>
    </w:p>
    <w:p>
      <w:pPr>
        <w:spacing w:after="40"/>
      </w:pPr>
      <w:r>
        <w:t xml:space="preserve">• Defined the North Star metric and the 3-month target myself.</w:t>
      </w:r>
    </w:p>
    <w:p>
      <w:pPr>
        <w:spacing w:after="40"/>
      </w:pPr>
      <w:r>
        <w:t xml:space="preserve">• Researched and collected the actual token prices and competitor plan prices from official websites.</w:t>
      </w:r>
    </w:p>
    <w:p>
      <w:pPr>
        <w:spacing w:after="40"/>
      </w:pPr>
      <w:r>
        <w:t xml:space="preserve">• Built the full Excel model (assumptions, cost calculations, revenue impact, billing recommendation and audit checklist) with formulas.</w:t>
      </w:r>
    </w:p>
    <w:p>
      <w:pPr>
        <w:spacing w:after="40"/>
      </w:pPr>
      <w:r>
        <w:t xml:space="preserve">• Designed and wrote the clickable HTML prototype.</w:t>
      </w:r>
    </w:p>
    <w:p>
      <w:pPr>
        <w:spacing w:after="40"/>
      </w:pPr>
      <w:r>
        <w:t xml:space="preserve">• Wrote and formatted this entire solution document.</w:t>
      </w:r>
    </w:p>
    <w:p>
      <w:pPr>
        <w:spacing w:after="200"/>
      </w:pPr>
      <w:r>
        <w:t xml:space="preserve">• Cross-checked every number and assumption against public sources before finalising the sheet.</w:t>
      </w:r>
    </w:p>
    <w:p>
      <w:pPr>
        <w:spacing w:after="120" w:before="240"/>
      </w:pPr>
      <w:r>
        <w:rPr>
          <w:b/>
          <w:bCs/>
          <w:sz w:val="24"/>
          <w:szCs w:val="24"/>
          <w:u w:val="single"/>
        </w:rPr>
        <w:t xml:space="preserve">Part 4 – Numbers (Cost, Billing &amp; Audit)</w:t>
      </w:r>
    </w:p>
    <w:p>
      <w:pPr>
        <w:spacing w:after="80"/>
      </w:pPr>
      <w:r>
        <w:t xml:space="preserve">All the calculations are in the Google Sheet linked at the top of this document: </w:t>
      </w:r>
    </w:p>
    <w:p>
      <w:pPr>
        <w:spacing w:after="120"/>
      </w:pPr>
      <w:hyperlink w:history="1" r:id="rIdqavjpughqwi7c5rzxodkj">
        <w:r>
          <w:rPr>
            <w:color w:val="0563C1"/>
            <w:sz w:val="20"/>
            <w:szCs w:val="20"/>
            <w:u w:val="single"/>
          </w:rPr>
          <w:t xml:space="preserve">https://docs.google.com/spreadsheets/d/1yyOZZRn6mfU6dwwcBGJo0VGBXRE_i71q/edit?usp=sharing&amp;ouid=108915889659357174173&amp;rtpof=true&amp;sd=true</w:t>
        </w:r>
      </w:hyperlink>
    </w:p>
    <w:p>
      <w:pPr>
        <w:spacing w:after="40"/>
      </w:pPr>
      <w:r>
        <w:t xml:space="preserve">• Sheet 1 – Assumptions &amp; Guesstimate (how many businesses see the Coach and how many adopt a new feature)</w:t>
      </w:r>
    </w:p>
    <w:p>
      <w:pPr>
        <w:spacing w:after="40"/>
      </w:pPr>
      <w:r>
        <w:t xml:space="preserve">• Sheet 2 – Running cost including AI token cost</w:t>
      </w:r>
    </w:p>
    <w:p>
      <w:pPr>
        <w:spacing w:after="40"/>
      </w:pPr>
      <w:r>
        <w:t xml:space="preserve">• Sheet 3 – Revenue impact if retention improves</w:t>
      </w:r>
    </w:p>
    <w:p>
      <w:pPr>
        <w:spacing w:after="40"/>
      </w:pPr>
      <w:r>
        <w:t xml:space="preserve">• Sheet 4 – Billing recommendation (keep free) and margin check</w:t>
      </w:r>
    </w:p>
    <w:p>
      <w:pPr>
        <w:spacing w:after="120"/>
      </w:pPr>
      <w:r>
        <w:t xml:space="preserve">• Sheet 5 – Monthly audit checklist</w:t>
      </w:r>
    </w:p>
    <w:p>
      <w:pPr>
        <w:spacing w:after="80"/>
      </w:pPr>
      <w:r>
        <w:t xml:space="preserve">Yellow cells are the inputs. All other cells use formulas.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bv9zvj4ppomkgtde8fd3" Type="http://schemas.openxmlformats.org/officeDocument/2006/relationships/hyperlink" Target="https://docs.google.com/spreadsheets/d/1yyOZZRn6mfU6dwwcBGJo0VGBXRE_i71q/edit?usp=sharing&amp;ouid=108915889659357174173&amp;rtpof=true&amp;sd=true" TargetMode="External"/><Relationship Id="rIdqavjpughqwi7c5rzxodkj" Type="http://schemas.openxmlformats.org/officeDocument/2006/relationships/hyperlink" Target="https://docs.google.com/spreadsheets/d/1yyOZZRn6mfU6dwwcBGJo0VGBXRE_i71q/edit?usp=sharing&amp;ouid=108915889659357174173&amp;rtpof=true&amp;sd=tru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2026-10-15T15:10:02.842Z</dcterms:created>
  <dcterms:modified xsi:type="dcterms:W3CDTF">2026-10-15T15:10:02.843Z</dcterms:modified>
</cp:coreProperties>
</file>

<file path=docProps/custom.xml><?xml version="1.0" encoding="utf-8"?>
<Properties xmlns="http://schemas.openxmlformats.org/officeDocument/2006/custom-properties" xmlns:vt="http://schemas.openxmlformats.org/officeDocument/2006/docPropsVTypes"/>
</file>