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0E1E" w:rsidRPr="009C70AE" w:rsidRDefault="00030E1E" w:rsidP="00030E1E">
      <w:pPr>
        <w:pStyle w:val="PlainText"/>
        <w:jc w:val="center"/>
        <w:rPr>
          <w:rFonts w:asciiTheme="majorHAnsi" w:hAnsiTheme="majorHAnsi" w:cs="Courier New"/>
          <w:sz w:val="28"/>
          <w:szCs w:val="28"/>
        </w:rPr>
      </w:pPr>
      <w:r w:rsidRPr="009C70AE">
        <w:rPr>
          <w:rFonts w:asciiTheme="majorHAnsi" w:hAnsiTheme="majorHAnsi" w:cs="Courier New"/>
          <w:sz w:val="28"/>
          <w:szCs w:val="28"/>
        </w:rPr>
        <w:t>chapter sixteen</w:t>
      </w:r>
    </w:p>
    <w:p w:rsidR="00030E1E" w:rsidRPr="009C70AE" w:rsidRDefault="00030E1E" w:rsidP="00030E1E">
      <w:pPr>
        <w:pStyle w:val="PlainText"/>
        <w:rPr>
          <w:rFonts w:asciiTheme="majorHAnsi" w:hAnsiTheme="majorHAnsi" w:cs="Courier New"/>
          <w:sz w:val="28"/>
          <w:szCs w:val="28"/>
        </w:rPr>
      </w:pPr>
    </w:p>
    <w:p w:rsidR="00030E1E" w:rsidRPr="009C70AE" w:rsidRDefault="00030E1E" w:rsidP="00643251">
      <w:pPr>
        <w:pStyle w:val="PlainText"/>
        <w:jc w:val="center"/>
        <w:rPr>
          <w:rFonts w:asciiTheme="majorHAnsi" w:hAnsiTheme="majorHAnsi" w:cs="Courier New"/>
          <w:sz w:val="28"/>
          <w:szCs w:val="28"/>
        </w:rPr>
      </w:pPr>
      <w:r w:rsidRPr="009C70AE">
        <w:rPr>
          <w:rFonts w:asciiTheme="majorHAnsi" w:hAnsiTheme="majorHAnsi" w:cs="Courier New"/>
          <w:sz w:val="28"/>
          <w:szCs w:val="28"/>
        </w:rPr>
        <w:t>Solubility and Complex Ion Equilibria</w:t>
      </w:r>
    </w:p>
    <w:p w:rsidR="00030E1E" w:rsidRPr="009C70AE" w:rsidRDefault="00030E1E" w:rsidP="00030E1E">
      <w:pPr>
        <w:pStyle w:val="PlainText"/>
        <w:jc w:val="center"/>
        <w:rPr>
          <w:rFonts w:asciiTheme="majorHAnsi" w:hAnsiTheme="majorHAnsi" w:cs="Courier New"/>
          <w:sz w:val="28"/>
          <w:szCs w:val="28"/>
        </w:rPr>
      </w:pPr>
    </w:p>
    <w:p w:rsidR="00030E1E" w:rsidRPr="009C70AE" w:rsidRDefault="00030E1E" w:rsidP="00030E1E">
      <w:pPr>
        <w:pStyle w:val="PlainText"/>
        <w:jc w:val="center"/>
        <w:rPr>
          <w:rFonts w:asciiTheme="majorHAnsi" w:hAnsiTheme="majorHAnsi" w:cs="Courier New"/>
          <w:sz w:val="28"/>
          <w:szCs w:val="28"/>
        </w:rPr>
      </w:pPr>
    </w:p>
    <w:p w:rsidR="00030E1E" w:rsidRPr="009C70AE" w:rsidRDefault="00030E1E" w:rsidP="00030E1E">
      <w:pPr>
        <w:pStyle w:val="PlainText"/>
        <w:rPr>
          <w:rFonts w:asciiTheme="majorHAnsi" w:hAnsiTheme="majorHAnsi" w:cs="Courier New"/>
          <w:b/>
          <w:color w:val="0070C0"/>
          <w:sz w:val="28"/>
          <w:szCs w:val="28"/>
        </w:rPr>
      </w:pPr>
      <w:r w:rsidRPr="009C70AE">
        <w:rPr>
          <w:rFonts w:asciiTheme="majorHAnsi" w:hAnsiTheme="majorHAnsi" w:cs="Courier New"/>
          <w:color w:val="0070C0"/>
          <w:sz w:val="28"/>
          <w:szCs w:val="28"/>
        </w:rPr>
        <w:t xml:space="preserve">  </w:t>
      </w:r>
      <w:r w:rsidRPr="009C70AE">
        <w:rPr>
          <w:rFonts w:asciiTheme="majorHAnsi" w:hAnsiTheme="majorHAnsi" w:cs="Courier New"/>
          <w:b/>
          <w:color w:val="0070C0"/>
          <w:sz w:val="28"/>
          <w:szCs w:val="28"/>
        </w:rPr>
        <w:t xml:space="preserve">// Chapter Index </w:t>
      </w:r>
    </w:p>
    <w:p w:rsidR="00030E1E" w:rsidRPr="009C70AE" w:rsidRDefault="00030E1E" w:rsidP="00030E1E">
      <w:pPr>
        <w:pStyle w:val="PlainText"/>
        <w:rPr>
          <w:rFonts w:asciiTheme="majorHAnsi" w:hAnsiTheme="majorHAnsi" w:cs="Courier New"/>
          <w:sz w:val="28"/>
          <w:szCs w:val="28"/>
        </w:rPr>
      </w:pPr>
      <w:r w:rsidRPr="009C70AE">
        <w:rPr>
          <w:rFonts w:asciiTheme="majorHAnsi" w:hAnsiTheme="majorHAnsi" w:cs="Courier New"/>
          <w:sz w:val="28"/>
          <w:szCs w:val="28"/>
        </w:rPr>
        <w:t xml:space="preserve">                                                                </w:t>
      </w:r>
    </w:p>
    <w:p w:rsidR="00030E1E" w:rsidRPr="009C70AE" w:rsidRDefault="00030E1E" w:rsidP="00030E1E">
      <w:pPr>
        <w:pStyle w:val="PlainText"/>
        <w:rPr>
          <w:rFonts w:asciiTheme="majorHAnsi" w:hAnsiTheme="majorHAnsi" w:cs="Arial"/>
          <w:sz w:val="28"/>
          <w:szCs w:val="28"/>
        </w:rPr>
      </w:pPr>
      <w:r w:rsidRPr="009C70AE">
        <w:rPr>
          <w:rFonts w:asciiTheme="majorHAnsi" w:hAnsiTheme="majorHAnsi" w:cs="Courier New"/>
          <w:sz w:val="28"/>
          <w:szCs w:val="28"/>
        </w:rPr>
        <w:t xml:space="preserve">16.1 </w:t>
      </w:r>
      <w:r w:rsidRPr="009C70AE">
        <w:rPr>
          <w:rFonts w:asciiTheme="majorHAnsi" w:hAnsiTheme="majorHAnsi" w:cs="Arial"/>
          <w:sz w:val="28"/>
          <w:szCs w:val="28"/>
        </w:rPr>
        <w:t>Solubility Equilibria and the Solubility Product</w:t>
      </w:r>
    </w:p>
    <w:p w:rsidR="00030E1E" w:rsidRPr="009C70AE" w:rsidRDefault="00030E1E" w:rsidP="00030E1E">
      <w:pPr>
        <w:pStyle w:val="PlainText"/>
        <w:ind w:left="525"/>
        <w:rPr>
          <w:rFonts w:asciiTheme="majorHAnsi" w:hAnsiTheme="majorHAnsi" w:cs="Arial"/>
          <w:sz w:val="28"/>
          <w:szCs w:val="28"/>
        </w:rPr>
      </w:pPr>
    </w:p>
    <w:p w:rsidR="00030E1E" w:rsidRPr="009C70AE" w:rsidRDefault="00030E1E" w:rsidP="00A52D99">
      <w:pPr>
        <w:pStyle w:val="PlainText"/>
        <w:ind w:left="720"/>
        <w:rPr>
          <w:rFonts w:asciiTheme="majorHAnsi" w:hAnsiTheme="majorHAnsi" w:cs="Arial"/>
          <w:sz w:val="28"/>
          <w:szCs w:val="28"/>
        </w:rPr>
      </w:pPr>
      <w:r w:rsidRPr="009C70AE">
        <w:rPr>
          <w:rFonts w:asciiTheme="majorHAnsi" w:hAnsiTheme="majorHAnsi" w:cs="Arial"/>
          <w:sz w:val="28"/>
          <w:szCs w:val="28"/>
        </w:rPr>
        <w:t xml:space="preserve">Relative </w:t>
      </w:r>
      <w:proofErr w:type="spellStart"/>
      <w:r w:rsidRPr="009C70AE">
        <w:rPr>
          <w:rFonts w:asciiTheme="majorHAnsi" w:hAnsiTheme="majorHAnsi" w:cs="Arial"/>
          <w:sz w:val="28"/>
          <w:szCs w:val="28"/>
        </w:rPr>
        <w:t>Solubilities</w:t>
      </w:r>
      <w:proofErr w:type="spellEnd"/>
      <w:r w:rsidRPr="009C70AE">
        <w:rPr>
          <w:rFonts w:asciiTheme="majorHAnsi" w:hAnsiTheme="majorHAnsi" w:cs="Arial"/>
          <w:sz w:val="28"/>
          <w:szCs w:val="28"/>
        </w:rPr>
        <w:t xml:space="preserve"> </w:t>
      </w:r>
    </w:p>
    <w:p w:rsidR="00030E1E" w:rsidRPr="009C70AE" w:rsidRDefault="00030E1E" w:rsidP="00A52D99">
      <w:pPr>
        <w:pStyle w:val="PlainText"/>
        <w:ind w:left="720"/>
        <w:rPr>
          <w:rFonts w:asciiTheme="majorHAnsi" w:hAnsiTheme="majorHAnsi" w:cs="Arial"/>
          <w:sz w:val="28"/>
          <w:szCs w:val="28"/>
        </w:rPr>
      </w:pPr>
      <w:r w:rsidRPr="009C70AE">
        <w:rPr>
          <w:rFonts w:asciiTheme="majorHAnsi" w:hAnsiTheme="majorHAnsi" w:cs="Arial"/>
          <w:sz w:val="28"/>
          <w:szCs w:val="28"/>
        </w:rPr>
        <w:t xml:space="preserve">Common Ion Effect </w:t>
      </w:r>
    </w:p>
    <w:p w:rsidR="00030E1E" w:rsidRPr="009C70AE" w:rsidRDefault="00030E1E" w:rsidP="00A52D99">
      <w:pPr>
        <w:pStyle w:val="PlainText"/>
        <w:ind w:left="720"/>
        <w:rPr>
          <w:rFonts w:asciiTheme="majorHAnsi" w:hAnsiTheme="majorHAnsi" w:cs="Arial"/>
          <w:sz w:val="28"/>
          <w:szCs w:val="28"/>
        </w:rPr>
      </w:pPr>
      <w:r w:rsidRPr="009C70AE">
        <w:rPr>
          <w:rFonts w:asciiTheme="majorHAnsi" w:hAnsiTheme="majorHAnsi" w:cs="Arial"/>
          <w:sz w:val="28"/>
          <w:szCs w:val="28"/>
        </w:rPr>
        <w:t>pH and Solubility</w:t>
      </w:r>
    </w:p>
    <w:p w:rsidR="00030E1E" w:rsidRPr="009C70AE" w:rsidRDefault="00030E1E" w:rsidP="00030E1E">
      <w:pPr>
        <w:pStyle w:val="PlainText"/>
        <w:rPr>
          <w:rFonts w:asciiTheme="majorHAnsi" w:hAnsiTheme="majorHAnsi" w:cs="Arial"/>
          <w:sz w:val="28"/>
          <w:szCs w:val="28"/>
        </w:rPr>
      </w:pPr>
    </w:p>
    <w:p w:rsidR="00030E1E" w:rsidRPr="009C70AE" w:rsidRDefault="00030E1E" w:rsidP="00030E1E">
      <w:pPr>
        <w:pStyle w:val="PlainText"/>
        <w:rPr>
          <w:rFonts w:asciiTheme="majorHAnsi" w:hAnsiTheme="majorHAnsi" w:cs="Arial"/>
          <w:sz w:val="28"/>
          <w:szCs w:val="28"/>
        </w:rPr>
      </w:pPr>
      <w:r w:rsidRPr="009C70AE">
        <w:rPr>
          <w:rFonts w:asciiTheme="majorHAnsi" w:hAnsiTheme="majorHAnsi" w:cs="Arial"/>
          <w:sz w:val="28"/>
          <w:szCs w:val="28"/>
        </w:rPr>
        <w:t xml:space="preserve">16.2 Precipitation and Qualitative Analysis </w:t>
      </w:r>
    </w:p>
    <w:p w:rsidR="00030E1E" w:rsidRPr="009C70AE" w:rsidRDefault="00030E1E" w:rsidP="00030E1E">
      <w:pPr>
        <w:pStyle w:val="PlainText"/>
        <w:ind w:left="585"/>
        <w:rPr>
          <w:rFonts w:asciiTheme="majorHAnsi" w:hAnsiTheme="majorHAnsi" w:cs="Arial"/>
          <w:sz w:val="28"/>
          <w:szCs w:val="28"/>
        </w:rPr>
      </w:pPr>
    </w:p>
    <w:p w:rsidR="00A52D99" w:rsidRPr="009C70AE" w:rsidRDefault="00A52D99" w:rsidP="00A52D99">
      <w:pPr>
        <w:pStyle w:val="PlainText"/>
        <w:ind w:left="720"/>
        <w:rPr>
          <w:rFonts w:asciiTheme="majorHAnsi" w:hAnsiTheme="majorHAnsi" w:cs="Arial"/>
          <w:sz w:val="28"/>
          <w:szCs w:val="28"/>
        </w:rPr>
      </w:pPr>
      <w:r w:rsidRPr="009C70AE">
        <w:rPr>
          <w:rFonts w:asciiTheme="majorHAnsi" w:hAnsiTheme="majorHAnsi" w:cs="Arial"/>
          <w:sz w:val="28"/>
          <w:szCs w:val="28"/>
        </w:rPr>
        <w:t>Selective Precipitation</w:t>
      </w:r>
    </w:p>
    <w:p w:rsidR="00030E1E" w:rsidRPr="009C70AE" w:rsidRDefault="00030E1E" w:rsidP="00A52D99">
      <w:pPr>
        <w:pStyle w:val="PlainText"/>
        <w:ind w:left="720"/>
        <w:rPr>
          <w:rFonts w:asciiTheme="majorHAnsi" w:hAnsiTheme="majorHAnsi" w:cs="Arial"/>
          <w:sz w:val="28"/>
          <w:szCs w:val="28"/>
        </w:rPr>
      </w:pPr>
      <w:r w:rsidRPr="009C70AE">
        <w:rPr>
          <w:rFonts w:asciiTheme="majorHAnsi" w:hAnsiTheme="majorHAnsi" w:cs="Arial"/>
          <w:sz w:val="28"/>
          <w:szCs w:val="28"/>
        </w:rPr>
        <w:t>Qualitative Analysis</w:t>
      </w:r>
    </w:p>
    <w:p w:rsidR="00030E1E" w:rsidRPr="009C70AE" w:rsidRDefault="00030E1E" w:rsidP="00030E1E">
      <w:pPr>
        <w:pStyle w:val="PlainText"/>
        <w:rPr>
          <w:rFonts w:asciiTheme="majorHAnsi" w:hAnsiTheme="majorHAnsi" w:cs="Arial"/>
          <w:sz w:val="28"/>
          <w:szCs w:val="28"/>
        </w:rPr>
      </w:pPr>
    </w:p>
    <w:p w:rsidR="00030E1E" w:rsidRPr="009C70AE" w:rsidRDefault="00030E1E" w:rsidP="00030E1E">
      <w:pPr>
        <w:pStyle w:val="PlainText"/>
        <w:rPr>
          <w:rFonts w:asciiTheme="majorHAnsi" w:hAnsiTheme="majorHAnsi" w:cs="Arial"/>
          <w:sz w:val="28"/>
          <w:szCs w:val="28"/>
        </w:rPr>
      </w:pPr>
      <w:r w:rsidRPr="009C70AE">
        <w:rPr>
          <w:rFonts w:asciiTheme="majorHAnsi" w:hAnsiTheme="majorHAnsi" w:cs="Arial"/>
          <w:sz w:val="28"/>
          <w:szCs w:val="28"/>
        </w:rPr>
        <w:t>16.3 Equilibria Involving</w:t>
      </w:r>
    </w:p>
    <w:p w:rsidR="00A52D99" w:rsidRPr="009C70AE" w:rsidRDefault="00A52D99" w:rsidP="00030E1E">
      <w:pPr>
        <w:pStyle w:val="PlainText"/>
        <w:rPr>
          <w:rFonts w:asciiTheme="majorHAnsi" w:hAnsiTheme="majorHAnsi" w:cs="Arial"/>
          <w:sz w:val="28"/>
          <w:szCs w:val="28"/>
        </w:rPr>
      </w:pPr>
    </w:p>
    <w:p w:rsidR="00030E1E" w:rsidRPr="009C70AE" w:rsidRDefault="00030E1E" w:rsidP="00A52D99">
      <w:pPr>
        <w:pStyle w:val="PlainText"/>
        <w:ind w:left="720"/>
        <w:rPr>
          <w:rFonts w:asciiTheme="majorHAnsi" w:hAnsiTheme="majorHAnsi" w:cs="Arial"/>
          <w:sz w:val="28"/>
          <w:szCs w:val="28"/>
        </w:rPr>
      </w:pPr>
      <w:r w:rsidRPr="009C70AE">
        <w:rPr>
          <w:rFonts w:asciiTheme="majorHAnsi" w:hAnsiTheme="majorHAnsi" w:cs="Arial"/>
          <w:sz w:val="28"/>
          <w:szCs w:val="28"/>
        </w:rPr>
        <w:t>Complex Ions</w:t>
      </w:r>
    </w:p>
    <w:p w:rsidR="00A52D99" w:rsidRPr="009C70AE" w:rsidRDefault="00030E1E" w:rsidP="00A52D99">
      <w:pPr>
        <w:pStyle w:val="PlainText"/>
        <w:ind w:left="720"/>
        <w:rPr>
          <w:rFonts w:asciiTheme="majorHAnsi" w:hAnsiTheme="majorHAnsi" w:cs="Arial"/>
          <w:sz w:val="28"/>
          <w:szCs w:val="28"/>
        </w:rPr>
      </w:pPr>
      <w:r w:rsidRPr="009C70AE">
        <w:rPr>
          <w:rFonts w:asciiTheme="majorHAnsi" w:hAnsiTheme="majorHAnsi" w:cs="Arial"/>
          <w:sz w:val="28"/>
          <w:szCs w:val="28"/>
        </w:rPr>
        <w:t>Complex Ions and Solubility</w:t>
      </w:r>
    </w:p>
    <w:p w:rsidR="00A52D99" w:rsidRPr="009C70AE" w:rsidRDefault="00A52D99" w:rsidP="00A52D99">
      <w:pPr>
        <w:pStyle w:val="PlainText"/>
        <w:ind w:left="720"/>
        <w:rPr>
          <w:rFonts w:asciiTheme="majorHAnsi" w:hAnsiTheme="majorHAnsi" w:cs="Arial"/>
          <w:sz w:val="28"/>
          <w:szCs w:val="28"/>
        </w:rPr>
      </w:pPr>
    </w:p>
    <w:p w:rsidR="00A52D99" w:rsidRPr="009C70AE" w:rsidRDefault="00A52D99" w:rsidP="00A52D99">
      <w:pPr>
        <w:pStyle w:val="PlainText"/>
        <w:ind w:left="720"/>
        <w:rPr>
          <w:rFonts w:asciiTheme="majorHAnsi" w:hAnsiTheme="majorHAnsi" w:cs="Arial"/>
          <w:sz w:val="28"/>
          <w:szCs w:val="28"/>
        </w:rPr>
      </w:pPr>
    </w:p>
    <w:p w:rsidR="00643251" w:rsidRPr="009C70AE" w:rsidRDefault="00643251" w:rsidP="00643251">
      <w:pPr>
        <w:pStyle w:val="PlainText"/>
        <w:rPr>
          <w:rFonts w:asciiTheme="majorHAnsi" w:hAnsiTheme="majorHAnsi" w:cs="Arial"/>
          <w:b/>
          <w:color w:val="4472C4" w:themeColor="accent5"/>
          <w:sz w:val="28"/>
          <w:szCs w:val="28"/>
        </w:rPr>
      </w:pPr>
      <w:r w:rsidRPr="009C70AE">
        <w:rPr>
          <w:rFonts w:asciiTheme="majorHAnsi" w:hAnsiTheme="majorHAnsi" w:cs="Arial"/>
          <w:b/>
          <w:color w:val="4472C4" w:themeColor="accent5"/>
          <w:sz w:val="28"/>
          <w:szCs w:val="28"/>
        </w:rPr>
        <w:t xml:space="preserve">//Image </w:t>
      </w:r>
    </w:p>
    <w:p w:rsidR="00643251" w:rsidRPr="009C70AE" w:rsidRDefault="00643251" w:rsidP="00643251">
      <w:pPr>
        <w:pStyle w:val="PlainText"/>
        <w:rPr>
          <w:rFonts w:asciiTheme="majorHAnsi" w:hAnsiTheme="majorHAnsi" w:cs="Arial"/>
          <w:sz w:val="28"/>
          <w:szCs w:val="28"/>
        </w:rPr>
      </w:pPr>
    </w:p>
    <w:p w:rsidR="00643251" w:rsidRDefault="00643251" w:rsidP="00643251">
      <w:pPr>
        <w:pStyle w:val="PlainText"/>
        <w:rPr>
          <w:rFonts w:asciiTheme="majorHAnsi" w:hAnsiTheme="majorHAnsi" w:cs="Arial"/>
          <w:sz w:val="28"/>
          <w:szCs w:val="28"/>
        </w:rPr>
      </w:pPr>
      <w:r w:rsidRPr="009C70AE">
        <w:rPr>
          <w:rFonts w:asciiTheme="majorHAnsi" w:hAnsiTheme="majorHAnsi" w:cs="Arial"/>
          <w:sz w:val="28"/>
          <w:szCs w:val="28"/>
        </w:rPr>
        <w:t>Stalactites and stalagmites in the Drapery Room at Mammoth Cave in Kentucky. These formations are created when carbonate minerals dissolve in groundwater</w:t>
      </w:r>
      <w:r w:rsidR="00820F2F">
        <w:rPr>
          <w:rFonts w:asciiTheme="majorHAnsi" w:hAnsiTheme="majorHAnsi" w:cs="Arial"/>
          <w:sz w:val="28"/>
          <w:szCs w:val="28"/>
        </w:rPr>
        <w:t xml:space="preserve"> acidiﬁed by carbon dioxide and </w:t>
      </w:r>
      <w:r w:rsidRPr="009C70AE">
        <w:rPr>
          <w:rFonts w:asciiTheme="majorHAnsi" w:hAnsiTheme="majorHAnsi" w:cs="Arial"/>
          <w:sz w:val="28"/>
          <w:szCs w:val="28"/>
        </w:rPr>
        <w:t>then solidify when the water evaporates.</w:t>
      </w:r>
    </w:p>
    <w:p w:rsidR="00820F2F" w:rsidRDefault="00820F2F" w:rsidP="00643251">
      <w:pPr>
        <w:pStyle w:val="PlainText"/>
        <w:rPr>
          <w:rFonts w:asciiTheme="majorHAnsi" w:hAnsiTheme="majorHAnsi" w:cs="Arial"/>
          <w:sz w:val="28"/>
          <w:szCs w:val="28"/>
        </w:rPr>
      </w:pPr>
    </w:p>
    <w:p w:rsidR="00820F2F" w:rsidRPr="009C70AE" w:rsidRDefault="00820F2F" w:rsidP="00643251">
      <w:pPr>
        <w:pStyle w:val="PlainText"/>
        <w:rPr>
          <w:rFonts w:asciiTheme="majorHAnsi" w:hAnsiTheme="majorHAnsi" w:cs="Arial"/>
          <w:sz w:val="28"/>
          <w:szCs w:val="28"/>
        </w:rPr>
      </w:pPr>
      <w:r>
        <w:rPr>
          <w:rFonts w:asciiTheme="majorHAnsi" w:hAnsiTheme="majorHAnsi" w:cs="Arial"/>
          <w:noProof/>
          <w:sz w:val="28"/>
          <w:szCs w:val="28"/>
          <w:lang w:eastAsia="en-IN"/>
        </w:rPr>
        <w:drawing>
          <wp:inline distT="0" distB="0" distL="0" distR="0">
            <wp:extent cx="5781675" cy="220944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741319.tmp"/>
                    <pic:cNvPicPr/>
                  </pic:nvPicPr>
                  <pic:blipFill>
                    <a:blip r:embed="rId5">
                      <a:extLst>
                        <a:ext uri="{28A0092B-C50C-407E-A947-70E740481C1C}">
                          <a14:useLocalDpi xmlns:a14="http://schemas.microsoft.com/office/drawing/2010/main" val="0"/>
                        </a:ext>
                      </a:extLst>
                    </a:blip>
                    <a:stretch>
                      <a:fillRect/>
                    </a:stretch>
                  </pic:blipFill>
                  <pic:spPr>
                    <a:xfrm>
                      <a:off x="0" y="0"/>
                      <a:ext cx="5801560" cy="2217043"/>
                    </a:xfrm>
                    <a:prstGeom prst="rect">
                      <a:avLst/>
                    </a:prstGeom>
                  </pic:spPr>
                </pic:pic>
              </a:graphicData>
            </a:graphic>
          </wp:inline>
        </w:drawing>
      </w:r>
    </w:p>
    <w:p w:rsidR="002859D7" w:rsidRPr="00061DAA" w:rsidRDefault="002859D7" w:rsidP="002859D7">
      <w:pPr>
        <w:pStyle w:val="PlainText"/>
        <w:rPr>
          <w:rFonts w:asciiTheme="minorHAnsi" w:hAnsiTheme="minorHAnsi" w:cstheme="minorHAnsi"/>
          <w:sz w:val="24"/>
          <w:szCs w:val="24"/>
        </w:rPr>
      </w:pPr>
      <w:r w:rsidRPr="00061DAA">
        <w:rPr>
          <w:rFonts w:asciiTheme="minorHAnsi" w:hAnsiTheme="minorHAnsi" w:cstheme="minorHAnsi"/>
          <w:sz w:val="24"/>
          <w:szCs w:val="24"/>
        </w:rPr>
        <w:lastRenderedPageBreak/>
        <w:t>Most of the chemistry of the natural world occurs in aqueous solution. We have already introduced one very signiﬁcant class of aqueous equilibria, acid–base reactions. In this chapter we consider more applications of aqueous equilibria, those involving the solubility of salts and those involving the formation of complex ions.</w:t>
      </w:r>
    </w:p>
    <w:p w:rsidR="002859D7" w:rsidRPr="00061DAA" w:rsidRDefault="002859D7" w:rsidP="002859D7">
      <w:pPr>
        <w:pStyle w:val="PlainText"/>
        <w:rPr>
          <w:rFonts w:asciiTheme="minorHAnsi" w:hAnsiTheme="minorHAnsi" w:cstheme="minorHAnsi"/>
          <w:sz w:val="24"/>
          <w:szCs w:val="24"/>
        </w:rPr>
      </w:pPr>
    </w:p>
    <w:p w:rsidR="002859D7" w:rsidRDefault="002859D7" w:rsidP="002859D7">
      <w:pPr>
        <w:pStyle w:val="PlainText"/>
        <w:rPr>
          <w:rFonts w:asciiTheme="minorHAnsi" w:hAnsiTheme="minorHAnsi" w:cstheme="minorHAnsi"/>
          <w:sz w:val="24"/>
          <w:szCs w:val="24"/>
        </w:rPr>
      </w:pPr>
      <w:r w:rsidRPr="00061DAA">
        <w:rPr>
          <w:rFonts w:asciiTheme="minorHAnsi" w:hAnsiTheme="minorHAnsi" w:cstheme="minorHAnsi"/>
          <w:sz w:val="24"/>
          <w:szCs w:val="24"/>
        </w:rPr>
        <w:t xml:space="preserve">The interplay of acid–base, solubility, and complex ion equilibria is often important in natural processes, such as the weathering of minerals, the uptake of nutrients by </w:t>
      </w:r>
      <w:proofErr w:type="spellStart"/>
      <w:proofErr w:type="gramStart"/>
      <w:r w:rsidRPr="00061DAA">
        <w:rPr>
          <w:rFonts w:asciiTheme="minorHAnsi" w:hAnsiTheme="minorHAnsi" w:cstheme="minorHAnsi"/>
          <w:sz w:val="24"/>
          <w:szCs w:val="24"/>
        </w:rPr>
        <w:t>plants,and</w:t>
      </w:r>
      <w:proofErr w:type="spellEnd"/>
      <w:proofErr w:type="gramEnd"/>
      <w:r w:rsidRPr="00061DAA">
        <w:rPr>
          <w:rFonts w:asciiTheme="minorHAnsi" w:hAnsiTheme="minorHAnsi" w:cstheme="minorHAnsi"/>
          <w:sz w:val="24"/>
          <w:szCs w:val="24"/>
        </w:rPr>
        <w:t xml:space="preserve"> tooth d</w:t>
      </w:r>
      <w:r w:rsidR="00D32BCB" w:rsidRPr="00061DAA">
        <w:rPr>
          <w:rFonts w:asciiTheme="minorHAnsi" w:hAnsiTheme="minorHAnsi" w:cstheme="minorHAnsi"/>
          <w:sz w:val="24"/>
          <w:szCs w:val="24"/>
        </w:rPr>
        <w:t>ecay. For example, limestone (</w:t>
      </w:r>
      <w:r w:rsidR="00FC01DF" w:rsidRPr="00061DAA">
        <w:rPr>
          <w:rFonts w:asciiTheme="minorHAnsi" w:hAnsiTheme="minorHAnsi" w:cstheme="minorHAnsi"/>
          <w:color w:val="000000" w:themeColor="text1"/>
          <w:sz w:val="24"/>
          <w:szCs w:val="24"/>
        </w:rPr>
        <w:t xml:space="preserve">CaCo3) </w:t>
      </w:r>
      <w:r w:rsidRPr="00061DAA">
        <w:rPr>
          <w:rFonts w:asciiTheme="minorHAnsi" w:hAnsiTheme="minorHAnsi" w:cstheme="minorHAnsi"/>
          <w:sz w:val="24"/>
          <w:szCs w:val="24"/>
        </w:rPr>
        <w:t>will dissolve in water made acidic by dissolved carbon dioxide:</w:t>
      </w:r>
    </w:p>
    <w:p w:rsidR="0082243C" w:rsidRDefault="0082243C" w:rsidP="002859D7">
      <w:pPr>
        <w:pStyle w:val="PlainText"/>
        <w:rPr>
          <w:rFonts w:asciiTheme="minorHAnsi" w:hAnsiTheme="minorHAnsi" w:cstheme="minorHAnsi"/>
          <w:sz w:val="24"/>
          <w:szCs w:val="24"/>
        </w:rPr>
      </w:pPr>
    </w:p>
    <w:p w:rsidR="0082243C" w:rsidRPr="0082243C" w:rsidRDefault="0082243C" w:rsidP="002859D7">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t>//Chemical Reaction</w:t>
      </w:r>
    </w:p>
    <w:p w:rsidR="002859D7" w:rsidRPr="00061DAA" w:rsidRDefault="002859D7" w:rsidP="002859D7">
      <w:pPr>
        <w:pStyle w:val="PlainText"/>
        <w:rPr>
          <w:rFonts w:asciiTheme="minorHAnsi" w:hAnsiTheme="minorHAnsi" w:cstheme="minorHAnsi"/>
          <w:sz w:val="24"/>
          <w:szCs w:val="24"/>
        </w:rPr>
      </w:pPr>
    </w:p>
    <w:p w:rsidR="002859D7" w:rsidRPr="00061DAA" w:rsidRDefault="002859D7" w:rsidP="002859D7">
      <w:pPr>
        <w:pStyle w:val="PlainText"/>
        <w:rPr>
          <w:rFonts w:asciiTheme="minorHAnsi" w:hAnsiTheme="minorHAnsi" w:cstheme="minorHAnsi"/>
          <w:sz w:val="24"/>
          <w:szCs w:val="24"/>
        </w:rPr>
      </w:pPr>
      <w:r w:rsidRPr="00061DAA">
        <w:rPr>
          <w:rFonts w:asciiTheme="minorHAnsi" w:hAnsiTheme="minorHAnsi" w:cstheme="minorHAnsi"/>
          <w:noProof/>
          <w:sz w:val="24"/>
          <w:szCs w:val="24"/>
          <w:lang w:eastAsia="en-IN"/>
        </w:rPr>
        <w:drawing>
          <wp:inline distT="0" distB="0" distL="0" distR="0">
            <wp:extent cx="5865495" cy="76009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6">
                      <a:extLst>
                        <a:ext uri="{28A0092B-C50C-407E-A947-70E740481C1C}">
                          <a14:useLocalDpi xmlns:a14="http://schemas.microsoft.com/office/drawing/2010/main" val="0"/>
                        </a:ext>
                      </a:extLst>
                    </a:blip>
                    <a:stretch>
                      <a:fillRect/>
                    </a:stretch>
                  </pic:blipFill>
                  <pic:spPr>
                    <a:xfrm>
                      <a:off x="0" y="0"/>
                      <a:ext cx="5865495" cy="760095"/>
                    </a:xfrm>
                    <a:prstGeom prst="rect">
                      <a:avLst/>
                    </a:prstGeom>
                  </pic:spPr>
                </pic:pic>
              </a:graphicData>
            </a:graphic>
          </wp:inline>
        </w:drawing>
      </w:r>
    </w:p>
    <w:p w:rsidR="002859D7" w:rsidRPr="00061DAA" w:rsidRDefault="002859D7" w:rsidP="002859D7">
      <w:pPr>
        <w:pStyle w:val="PlainText"/>
        <w:rPr>
          <w:rFonts w:asciiTheme="minorHAnsi" w:hAnsiTheme="minorHAnsi" w:cstheme="minorHAnsi"/>
          <w:sz w:val="24"/>
          <w:szCs w:val="24"/>
        </w:rPr>
      </w:pPr>
    </w:p>
    <w:p w:rsidR="002859D7" w:rsidRPr="00061DAA" w:rsidRDefault="002859D7" w:rsidP="002859D7">
      <w:pPr>
        <w:pStyle w:val="PlainText"/>
        <w:rPr>
          <w:rFonts w:asciiTheme="minorHAnsi" w:hAnsiTheme="minorHAnsi" w:cstheme="minorHAnsi"/>
          <w:sz w:val="24"/>
          <w:szCs w:val="24"/>
        </w:rPr>
      </w:pPr>
    </w:p>
    <w:p w:rsidR="002859D7" w:rsidRPr="00061DAA" w:rsidRDefault="002859D7" w:rsidP="002859D7">
      <w:pPr>
        <w:pStyle w:val="PlainText"/>
        <w:rPr>
          <w:rFonts w:asciiTheme="minorHAnsi" w:hAnsiTheme="minorHAnsi" w:cstheme="minorHAnsi"/>
          <w:sz w:val="24"/>
          <w:szCs w:val="24"/>
        </w:rPr>
      </w:pPr>
    </w:p>
    <w:p w:rsidR="002859D7" w:rsidRPr="00061DAA" w:rsidRDefault="002859D7" w:rsidP="002859D7">
      <w:pPr>
        <w:pStyle w:val="PlainText"/>
        <w:rPr>
          <w:rFonts w:asciiTheme="minorHAnsi" w:hAnsiTheme="minorHAnsi" w:cstheme="minorHAnsi"/>
          <w:sz w:val="24"/>
          <w:szCs w:val="24"/>
        </w:rPr>
      </w:pPr>
      <w:r w:rsidRPr="00061DAA">
        <w:rPr>
          <w:rFonts w:asciiTheme="minorHAnsi" w:hAnsiTheme="minorHAnsi" w:cstheme="minorHAnsi"/>
          <w:sz w:val="24"/>
          <w:szCs w:val="24"/>
        </w:rPr>
        <w:t>This two-step process and its reverse account for the f</w:t>
      </w:r>
      <w:r w:rsidR="00D32BCB" w:rsidRPr="00061DAA">
        <w:rPr>
          <w:rFonts w:asciiTheme="minorHAnsi" w:hAnsiTheme="minorHAnsi" w:cstheme="minorHAnsi"/>
          <w:sz w:val="24"/>
          <w:szCs w:val="24"/>
        </w:rPr>
        <w:t xml:space="preserve">ormation of limestone caves and </w:t>
      </w:r>
      <w:r w:rsidRPr="00061DAA">
        <w:rPr>
          <w:rFonts w:asciiTheme="minorHAnsi" w:hAnsiTheme="minorHAnsi" w:cstheme="minorHAnsi"/>
          <w:sz w:val="24"/>
          <w:szCs w:val="24"/>
        </w:rPr>
        <w:t>the stalactites and stalagmites found therein. In the forwar</w:t>
      </w:r>
      <w:r w:rsidR="00D32BCB" w:rsidRPr="00061DAA">
        <w:rPr>
          <w:rFonts w:asciiTheme="minorHAnsi" w:hAnsiTheme="minorHAnsi" w:cstheme="minorHAnsi"/>
          <w:sz w:val="24"/>
          <w:szCs w:val="24"/>
        </w:rPr>
        <w:t xml:space="preserve">d direction of the process, the </w:t>
      </w:r>
      <w:r w:rsidRPr="00061DAA">
        <w:rPr>
          <w:rFonts w:asciiTheme="minorHAnsi" w:hAnsiTheme="minorHAnsi" w:cstheme="minorHAnsi"/>
          <w:sz w:val="24"/>
          <w:szCs w:val="24"/>
        </w:rPr>
        <w:t xml:space="preserve">acidic water (containing carbon dioxide) dissolves the </w:t>
      </w:r>
      <w:r w:rsidR="00D32BCB" w:rsidRPr="00061DAA">
        <w:rPr>
          <w:rFonts w:asciiTheme="minorHAnsi" w:hAnsiTheme="minorHAnsi" w:cstheme="minorHAnsi"/>
          <w:sz w:val="24"/>
          <w:szCs w:val="24"/>
        </w:rPr>
        <w:t xml:space="preserve">underground limestone </w:t>
      </w:r>
      <w:proofErr w:type="spellStart"/>
      <w:proofErr w:type="gramStart"/>
      <w:r w:rsidR="00D32BCB" w:rsidRPr="00061DAA">
        <w:rPr>
          <w:rFonts w:asciiTheme="minorHAnsi" w:hAnsiTheme="minorHAnsi" w:cstheme="minorHAnsi"/>
          <w:sz w:val="24"/>
          <w:szCs w:val="24"/>
        </w:rPr>
        <w:t>deposits,</w:t>
      </w:r>
      <w:r w:rsidRPr="00061DAA">
        <w:rPr>
          <w:rFonts w:asciiTheme="minorHAnsi" w:hAnsiTheme="minorHAnsi" w:cstheme="minorHAnsi"/>
          <w:sz w:val="24"/>
          <w:szCs w:val="24"/>
        </w:rPr>
        <w:t>thereby</w:t>
      </w:r>
      <w:proofErr w:type="spellEnd"/>
      <w:proofErr w:type="gramEnd"/>
      <w:r w:rsidRPr="00061DAA">
        <w:rPr>
          <w:rFonts w:asciiTheme="minorHAnsi" w:hAnsiTheme="minorHAnsi" w:cstheme="minorHAnsi"/>
          <w:sz w:val="24"/>
          <w:szCs w:val="24"/>
        </w:rPr>
        <w:t xml:space="preserve"> forming a cavern. The reverse process occurs as</w:t>
      </w:r>
      <w:r w:rsidR="00FC01DF" w:rsidRPr="00061DAA">
        <w:rPr>
          <w:rFonts w:asciiTheme="minorHAnsi" w:hAnsiTheme="minorHAnsi" w:cstheme="minorHAnsi"/>
          <w:sz w:val="24"/>
          <w:szCs w:val="24"/>
        </w:rPr>
        <w:t xml:space="preserve"> the water drips from the ceil</w:t>
      </w:r>
      <w:r w:rsidRPr="00061DAA">
        <w:rPr>
          <w:rFonts w:asciiTheme="minorHAnsi" w:hAnsiTheme="minorHAnsi" w:cstheme="minorHAnsi"/>
          <w:sz w:val="24"/>
          <w:szCs w:val="24"/>
        </w:rPr>
        <w:t>ing of the cave, and the carbon dioxide is lost to the air.</w:t>
      </w:r>
      <w:r w:rsidR="00D32BCB" w:rsidRPr="00061DAA">
        <w:rPr>
          <w:rFonts w:asciiTheme="minorHAnsi" w:hAnsiTheme="minorHAnsi" w:cstheme="minorHAnsi"/>
          <w:sz w:val="24"/>
          <w:szCs w:val="24"/>
        </w:rPr>
        <w:t xml:space="preserve"> This causes solid calcium car</w:t>
      </w:r>
      <w:r w:rsidRPr="00061DAA">
        <w:rPr>
          <w:rFonts w:asciiTheme="minorHAnsi" w:hAnsiTheme="minorHAnsi" w:cstheme="minorHAnsi"/>
          <w:sz w:val="24"/>
          <w:szCs w:val="24"/>
        </w:rPr>
        <w:t xml:space="preserve">bonate to form, producing stalactites on the ceiling and </w:t>
      </w:r>
      <w:r w:rsidR="00D32BCB" w:rsidRPr="00061DAA">
        <w:rPr>
          <w:rFonts w:asciiTheme="minorHAnsi" w:hAnsiTheme="minorHAnsi" w:cstheme="minorHAnsi"/>
          <w:sz w:val="24"/>
          <w:szCs w:val="24"/>
        </w:rPr>
        <w:t xml:space="preserve">stalagmites where the drops hit </w:t>
      </w:r>
      <w:r w:rsidRPr="00061DAA">
        <w:rPr>
          <w:rFonts w:asciiTheme="minorHAnsi" w:hAnsiTheme="minorHAnsi" w:cstheme="minorHAnsi"/>
          <w:sz w:val="24"/>
          <w:szCs w:val="24"/>
        </w:rPr>
        <w:t>the cave ﬂoor.</w:t>
      </w:r>
    </w:p>
    <w:p w:rsidR="00D32BCB" w:rsidRPr="00061DAA" w:rsidRDefault="00D32BCB" w:rsidP="002859D7">
      <w:pPr>
        <w:pStyle w:val="PlainText"/>
        <w:rPr>
          <w:rFonts w:asciiTheme="minorHAnsi" w:hAnsiTheme="minorHAnsi" w:cstheme="minorHAnsi"/>
          <w:sz w:val="24"/>
          <w:szCs w:val="24"/>
        </w:rPr>
      </w:pPr>
    </w:p>
    <w:p w:rsidR="002859D7" w:rsidRPr="00061DAA" w:rsidRDefault="002859D7" w:rsidP="002859D7">
      <w:pPr>
        <w:pStyle w:val="PlainText"/>
        <w:rPr>
          <w:rFonts w:asciiTheme="minorHAnsi" w:hAnsiTheme="minorHAnsi" w:cstheme="minorHAnsi"/>
          <w:sz w:val="24"/>
          <w:szCs w:val="24"/>
        </w:rPr>
      </w:pPr>
      <w:r w:rsidRPr="00061DAA">
        <w:rPr>
          <w:rFonts w:asciiTheme="minorHAnsi" w:hAnsiTheme="minorHAnsi" w:cstheme="minorHAnsi"/>
          <w:sz w:val="24"/>
          <w:szCs w:val="24"/>
        </w:rPr>
        <w:t>In this chapter we will discuss the formation of solids from an aqueous</w:t>
      </w:r>
    </w:p>
    <w:p w:rsidR="002859D7" w:rsidRPr="00061DAA" w:rsidRDefault="00D32BCB" w:rsidP="002859D7">
      <w:pPr>
        <w:pStyle w:val="PlainText"/>
        <w:rPr>
          <w:rFonts w:asciiTheme="minorHAnsi" w:hAnsiTheme="minorHAnsi" w:cstheme="minorHAnsi"/>
          <w:sz w:val="24"/>
          <w:szCs w:val="24"/>
        </w:rPr>
      </w:pPr>
      <w:r w:rsidRPr="00061DAA">
        <w:rPr>
          <w:rFonts w:asciiTheme="minorHAnsi" w:hAnsiTheme="minorHAnsi" w:cstheme="minorHAnsi"/>
          <w:sz w:val="24"/>
          <w:szCs w:val="24"/>
        </w:rPr>
        <w:t xml:space="preserve">solution and </w:t>
      </w:r>
      <w:r w:rsidR="002859D7" w:rsidRPr="00061DAA">
        <w:rPr>
          <w:rFonts w:asciiTheme="minorHAnsi" w:hAnsiTheme="minorHAnsi" w:cstheme="minorHAnsi"/>
          <w:sz w:val="24"/>
          <w:szCs w:val="24"/>
        </w:rPr>
        <w:t xml:space="preserve">the resulting equilibria. We will also show how selective </w:t>
      </w:r>
      <w:r w:rsidRPr="00061DAA">
        <w:rPr>
          <w:rFonts w:asciiTheme="minorHAnsi" w:hAnsiTheme="minorHAnsi" w:cstheme="minorHAnsi"/>
          <w:sz w:val="24"/>
          <w:szCs w:val="24"/>
        </w:rPr>
        <w:t xml:space="preserve">precipitation and the formation </w:t>
      </w:r>
      <w:r w:rsidR="002859D7" w:rsidRPr="00061DAA">
        <w:rPr>
          <w:rFonts w:asciiTheme="minorHAnsi" w:hAnsiTheme="minorHAnsi" w:cstheme="minorHAnsi"/>
          <w:sz w:val="24"/>
          <w:szCs w:val="24"/>
        </w:rPr>
        <w:t>of complex ions can be used to do qualitative analysis.</w:t>
      </w:r>
    </w:p>
    <w:p w:rsidR="002859D7" w:rsidRPr="00061DAA" w:rsidRDefault="002859D7" w:rsidP="002859D7">
      <w:pPr>
        <w:pStyle w:val="PlainText"/>
        <w:rPr>
          <w:rFonts w:asciiTheme="minorHAnsi" w:hAnsiTheme="minorHAnsi" w:cstheme="minorHAnsi"/>
          <w:sz w:val="24"/>
          <w:szCs w:val="24"/>
        </w:rPr>
      </w:pPr>
    </w:p>
    <w:p w:rsidR="002859D7" w:rsidRPr="00061DAA" w:rsidRDefault="002859D7" w:rsidP="002859D7">
      <w:pPr>
        <w:pStyle w:val="PlainText"/>
        <w:rPr>
          <w:rFonts w:asciiTheme="minorHAnsi" w:hAnsiTheme="minorHAnsi" w:cstheme="minorHAnsi"/>
          <w:sz w:val="24"/>
          <w:szCs w:val="24"/>
        </w:rPr>
      </w:pPr>
    </w:p>
    <w:p w:rsidR="002859D7" w:rsidRDefault="00D32BCB" w:rsidP="002859D7">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t>//Heading</w:t>
      </w:r>
    </w:p>
    <w:p w:rsidR="0082243C" w:rsidRPr="0082243C" w:rsidRDefault="0082243C" w:rsidP="002859D7">
      <w:pPr>
        <w:pStyle w:val="PlainText"/>
        <w:rPr>
          <w:rFonts w:asciiTheme="minorHAnsi" w:hAnsiTheme="minorHAnsi" w:cstheme="minorHAnsi"/>
          <w:b/>
          <w:color w:val="2E74B5" w:themeColor="accent1" w:themeShade="BF"/>
          <w:sz w:val="28"/>
          <w:szCs w:val="28"/>
        </w:rPr>
      </w:pPr>
    </w:p>
    <w:p w:rsidR="002859D7" w:rsidRPr="00061DAA" w:rsidRDefault="00D32BCB" w:rsidP="002859D7">
      <w:pPr>
        <w:pStyle w:val="PlainText"/>
        <w:rPr>
          <w:rFonts w:asciiTheme="minorHAnsi" w:hAnsiTheme="minorHAnsi" w:cstheme="minorHAnsi"/>
          <w:sz w:val="24"/>
          <w:szCs w:val="24"/>
        </w:rPr>
      </w:pPr>
      <w:r w:rsidRPr="00061DAA">
        <w:rPr>
          <w:rFonts w:asciiTheme="minorHAnsi" w:hAnsiTheme="minorHAnsi" w:cstheme="minorHAnsi"/>
          <w:sz w:val="24"/>
          <w:szCs w:val="24"/>
        </w:rPr>
        <w:t xml:space="preserve">16.1 </w:t>
      </w:r>
      <w:r w:rsidR="0082243C">
        <w:rPr>
          <w:rFonts w:asciiTheme="minorHAnsi" w:hAnsiTheme="minorHAnsi" w:cstheme="minorHAnsi"/>
          <w:sz w:val="24"/>
          <w:szCs w:val="24"/>
        </w:rPr>
        <w:t xml:space="preserve">Solubility Equilibria and the </w:t>
      </w:r>
      <w:r w:rsidR="002859D7" w:rsidRPr="00061DAA">
        <w:rPr>
          <w:rFonts w:asciiTheme="minorHAnsi" w:hAnsiTheme="minorHAnsi" w:cstheme="minorHAnsi"/>
          <w:sz w:val="24"/>
          <w:szCs w:val="24"/>
        </w:rPr>
        <w:t>Solubility Product</w:t>
      </w:r>
    </w:p>
    <w:p w:rsidR="002859D7" w:rsidRPr="00061DAA" w:rsidRDefault="002859D7" w:rsidP="002859D7">
      <w:pPr>
        <w:pStyle w:val="PlainText"/>
        <w:rPr>
          <w:rFonts w:asciiTheme="minorHAnsi" w:hAnsiTheme="minorHAnsi" w:cstheme="minorHAnsi"/>
          <w:sz w:val="24"/>
          <w:szCs w:val="24"/>
        </w:rPr>
      </w:pPr>
    </w:p>
    <w:p w:rsidR="00061DAA" w:rsidRPr="00061DAA" w:rsidRDefault="002859D7" w:rsidP="00061DAA">
      <w:pPr>
        <w:pStyle w:val="PlainText"/>
        <w:rPr>
          <w:rFonts w:asciiTheme="minorHAnsi" w:hAnsiTheme="minorHAnsi" w:cstheme="minorHAnsi"/>
          <w:sz w:val="24"/>
          <w:szCs w:val="24"/>
        </w:rPr>
      </w:pPr>
      <w:r w:rsidRPr="00061DAA">
        <w:rPr>
          <w:rFonts w:asciiTheme="minorHAnsi" w:hAnsiTheme="minorHAnsi" w:cstheme="minorHAnsi"/>
          <w:sz w:val="24"/>
          <w:szCs w:val="24"/>
        </w:rPr>
        <w:t xml:space="preserve">Solubility is a very important phenomenon. The fact that substances such as sugar and table salt dissolve in water allows us to </w:t>
      </w:r>
      <w:proofErr w:type="spellStart"/>
      <w:r w:rsidRPr="00061DAA">
        <w:rPr>
          <w:rFonts w:asciiTheme="minorHAnsi" w:hAnsiTheme="minorHAnsi" w:cstheme="minorHAnsi"/>
          <w:sz w:val="24"/>
          <w:szCs w:val="24"/>
        </w:rPr>
        <w:t>ﬂavor</w:t>
      </w:r>
      <w:proofErr w:type="spellEnd"/>
      <w:r w:rsidRPr="00061DAA">
        <w:rPr>
          <w:rFonts w:asciiTheme="minorHAnsi" w:hAnsiTheme="minorHAnsi" w:cstheme="minorHAnsi"/>
          <w:sz w:val="24"/>
          <w:szCs w:val="24"/>
        </w:rPr>
        <w:t xml:space="preserve"> foods easily. The fact that calcium </w:t>
      </w:r>
      <w:proofErr w:type="spellStart"/>
      <w:r w:rsidRPr="00061DAA">
        <w:rPr>
          <w:rFonts w:asciiTheme="minorHAnsi" w:hAnsiTheme="minorHAnsi" w:cstheme="minorHAnsi"/>
          <w:sz w:val="24"/>
          <w:szCs w:val="24"/>
        </w:rPr>
        <w:t>sulfate</w:t>
      </w:r>
      <w:proofErr w:type="spellEnd"/>
      <w:r w:rsidRPr="00061DAA">
        <w:rPr>
          <w:rFonts w:asciiTheme="minorHAnsi" w:hAnsiTheme="minorHAnsi" w:cstheme="minorHAnsi"/>
          <w:sz w:val="24"/>
          <w:szCs w:val="24"/>
        </w:rPr>
        <w:t xml:space="preserve"> is less soluble in hot water than in cold water causes it to coat tubes in boilers, reducing thermal efﬁciency. Tooth decay involv</w:t>
      </w:r>
      <w:r w:rsidR="00061DAA" w:rsidRPr="00061DAA">
        <w:rPr>
          <w:rFonts w:asciiTheme="minorHAnsi" w:hAnsiTheme="minorHAnsi" w:cstheme="minorHAnsi"/>
          <w:sz w:val="24"/>
          <w:szCs w:val="24"/>
        </w:rPr>
        <w:t xml:space="preserve">es solubility: When food lodges </w:t>
      </w:r>
      <w:r w:rsidRPr="00061DAA">
        <w:rPr>
          <w:rFonts w:asciiTheme="minorHAnsi" w:hAnsiTheme="minorHAnsi" w:cstheme="minorHAnsi"/>
          <w:sz w:val="24"/>
          <w:szCs w:val="24"/>
        </w:rPr>
        <w:t xml:space="preserve">between the teeth, acids form that dissolve tooth enamel, which contains a mineral called hydroxyapatite, </w:t>
      </w:r>
      <w:r w:rsidR="00FC01DF" w:rsidRPr="00061DAA">
        <w:rPr>
          <w:rFonts w:asciiTheme="minorHAnsi" w:hAnsiTheme="minorHAnsi" w:cstheme="minorHAnsi"/>
          <w:sz w:val="24"/>
          <w:szCs w:val="24"/>
        </w:rPr>
        <w:t>Ca5</w:t>
      </w:r>
      <w:r w:rsidRPr="00061DAA">
        <w:rPr>
          <w:rFonts w:asciiTheme="minorHAnsi" w:hAnsiTheme="minorHAnsi" w:cstheme="minorHAnsi"/>
          <w:sz w:val="24"/>
          <w:szCs w:val="24"/>
        </w:rPr>
        <w:t>(P</w:t>
      </w:r>
      <w:r w:rsidR="00FC01DF" w:rsidRPr="00061DAA">
        <w:rPr>
          <w:rFonts w:asciiTheme="minorHAnsi" w:hAnsiTheme="minorHAnsi" w:cstheme="minorHAnsi"/>
          <w:sz w:val="24"/>
          <w:szCs w:val="24"/>
        </w:rPr>
        <w:t>04)3</w:t>
      </w:r>
      <w:r w:rsidRPr="00061DAA">
        <w:rPr>
          <w:rFonts w:asciiTheme="minorHAnsi" w:hAnsiTheme="minorHAnsi" w:cstheme="minorHAnsi"/>
          <w:sz w:val="24"/>
          <w:szCs w:val="24"/>
        </w:rPr>
        <w:t>OH. Tooth decay can be reduced by treating teeth with ﬂuoride (see Chemical Connections, p. 748). Fluoride replaces the hydrox</w:t>
      </w:r>
      <w:r w:rsidR="00D32BCB" w:rsidRPr="00061DAA">
        <w:rPr>
          <w:rFonts w:asciiTheme="minorHAnsi" w:hAnsiTheme="minorHAnsi" w:cstheme="minorHAnsi"/>
          <w:sz w:val="24"/>
          <w:szCs w:val="24"/>
        </w:rPr>
        <w:t xml:space="preserve">ide in </w:t>
      </w:r>
      <w:r w:rsidRPr="00061DAA">
        <w:rPr>
          <w:rFonts w:asciiTheme="minorHAnsi" w:hAnsiTheme="minorHAnsi" w:cstheme="minorHAnsi"/>
          <w:sz w:val="24"/>
          <w:szCs w:val="24"/>
        </w:rPr>
        <w:t xml:space="preserve">hydroxyapatite to produce the corresponding </w:t>
      </w:r>
      <w:proofErr w:type="spellStart"/>
      <w:r w:rsidRPr="00061DAA">
        <w:rPr>
          <w:rFonts w:asciiTheme="minorHAnsi" w:hAnsiTheme="minorHAnsi" w:cstheme="minorHAnsi"/>
          <w:sz w:val="24"/>
          <w:szCs w:val="24"/>
        </w:rPr>
        <w:t>ﬂu</w:t>
      </w:r>
      <w:r w:rsidR="00061DAA" w:rsidRPr="00061DAA">
        <w:rPr>
          <w:rFonts w:asciiTheme="minorHAnsi" w:hAnsiTheme="minorHAnsi" w:cstheme="minorHAnsi"/>
          <w:sz w:val="24"/>
          <w:szCs w:val="24"/>
        </w:rPr>
        <w:t>orapatite</w:t>
      </w:r>
      <w:proofErr w:type="spellEnd"/>
      <w:r w:rsidR="00061DAA" w:rsidRPr="00061DAA">
        <w:rPr>
          <w:rFonts w:asciiTheme="minorHAnsi" w:hAnsiTheme="minorHAnsi" w:cstheme="minorHAnsi"/>
          <w:sz w:val="24"/>
          <w:szCs w:val="24"/>
        </w:rPr>
        <w:t>, Ca5(P0</w:t>
      </w:r>
      <w:r w:rsidR="00061DAA" w:rsidRPr="0082243C">
        <w:rPr>
          <w:rFonts w:asciiTheme="minorHAnsi" w:hAnsiTheme="minorHAnsi" w:cstheme="minorHAnsi"/>
          <w:sz w:val="24"/>
          <w:szCs w:val="24"/>
          <w:vertAlign w:val="subscript"/>
        </w:rPr>
        <w:t>4</w:t>
      </w:r>
      <w:r w:rsidR="00061DAA" w:rsidRPr="00061DAA">
        <w:rPr>
          <w:rFonts w:asciiTheme="minorHAnsi" w:hAnsiTheme="minorHAnsi" w:cstheme="minorHAnsi"/>
          <w:sz w:val="24"/>
          <w:szCs w:val="24"/>
        </w:rPr>
        <w:t>)</w:t>
      </w:r>
      <w:r w:rsidR="00061DAA" w:rsidRPr="0082243C">
        <w:rPr>
          <w:rFonts w:asciiTheme="minorHAnsi" w:hAnsiTheme="minorHAnsi" w:cstheme="minorHAnsi"/>
          <w:sz w:val="24"/>
          <w:szCs w:val="24"/>
          <w:vertAlign w:val="subscript"/>
        </w:rPr>
        <w:t>3</w:t>
      </w:r>
      <w:r w:rsidR="00061DAA" w:rsidRPr="00061DAA">
        <w:rPr>
          <w:rFonts w:asciiTheme="minorHAnsi" w:hAnsiTheme="minorHAnsi" w:cstheme="minorHAnsi"/>
          <w:sz w:val="24"/>
          <w:szCs w:val="24"/>
        </w:rPr>
        <w:t xml:space="preserve">F </w:t>
      </w:r>
      <w:r w:rsidRPr="00061DAA">
        <w:rPr>
          <w:rFonts w:asciiTheme="minorHAnsi" w:hAnsiTheme="minorHAnsi" w:cstheme="minorHAnsi"/>
          <w:sz w:val="24"/>
          <w:szCs w:val="24"/>
        </w:rPr>
        <w:t xml:space="preserve">and calcium ﬂuoride, </w:t>
      </w:r>
      <w:r w:rsidR="0082243C">
        <w:rPr>
          <w:rFonts w:asciiTheme="minorHAnsi" w:hAnsiTheme="minorHAnsi" w:cstheme="minorHAnsi"/>
          <w:sz w:val="24"/>
          <w:szCs w:val="24"/>
        </w:rPr>
        <w:t>CaF</w:t>
      </w:r>
      <w:r w:rsidR="0082243C" w:rsidRPr="0082243C">
        <w:rPr>
          <w:rFonts w:asciiTheme="minorHAnsi" w:hAnsiTheme="minorHAnsi" w:cstheme="minorHAnsi"/>
          <w:sz w:val="24"/>
          <w:szCs w:val="24"/>
          <w:vertAlign w:val="subscript"/>
        </w:rPr>
        <w:t>2</w:t>
      </w:r>
      <w:r w:rsidRPr="00061DAA">
        <w:rPr>
          <w:rFonts w:asciiTheme="minorHAnsi" w:hAnsiTheme="minorHAnsi" w:cstheme="minorHAnsi"/>
          <w:sz w:val="24"/>
          <w:szCs w:val="24"/>
        </w:rPr>
        <w:t>, both of which are less soluble in acids than the original enamel.</w:t>
      </w:r>
      <w:r w:rsidR="00061DAA" w:rsidRPr="00061DAA">
        <w:rPr>
          <w:rFonts w:asciiTheme="minorHAnsi" w:hAnsiTheme="minorHAnsi" w:cstheme="minorHAnsi"/>
          <w:sz w:val="24"/>
          <w:szCs w:val="24"/>
        </w:rPr>
        <w:t xml:space="preserve"> Another important consequence of solubility involves the use of a suspension of barium </w:t>
      </w:r>
      <w:proofErr w:type="spellStart"/>
      <w:r w:rsidR="00061DAA" w:rsidRPr="00061DAA">
        <w:rPr>
          <w:rFonts w:asciiTheme="minorHAnsi" w:hAnsiTheme="minorHAnsi" w:cstheme="minorHAnsi"/>
          <w:sz w:val="24"/>
          <w:szCs w:val="24"/>
        </w:rPr>
        <w:t>sulfate</w:t>
      </w:r>
      <w:proofErr w:type="spellEnd"/>
      <w:r w:rsidR="00061DAA" w:rsidRPr="00061DAA">
        <w:rPr>
          <w:rFonts w:asciiTheme="minorHAnsi" w:hAnsiTheme="minorHAnsi" w:cstheme="minorHAnsi"/>
          <w:sz w:val="24"/>
          <w:szCs w:val="24"/>
        </w:rPr>
        <w:t xml:space="preserve"> to improve the clarity of X rays of the gastrointestinal tract. The very low solubility of barium </w:t>
      </w:r>
      <w:proofErr w:type="spellStart"/>
      <w:r w:rsidR="00061DAA" w:rsidRPr="00061DAA">
        <w:rPr>
          <w:rFonts w:asciiTheme="minorHAnsi" w:hAnsiTheme="minorHAnsi" w:cstheme="minorHAnsi"/>
          <w:sz w:val="24"/>
          <w:szCs w:val="24"/>
        </w:rPr>
        <w:t>sulfate</w:t>
      </w:r>
      <w:proofErr w:type="spellEnd"/>
      <w:r w:rsidR="00061DAA" w:rsidRPr="00061DAA">
        <w:rPr>
          <w:rFonts w:asciiTheme="minorHAnsi" w:hAnsiTheme="minorHAnsi" w:cstheme="minorHAnsi"/>
          <w:sz w:val="24"/>
          <w:szCs w:val="24"/>
        </w:rPr>
        <w:t>, which contains the toxic ion Ba2</w:t>
      </w:r>
      <w:r w:rsidR="00061DAA" w:rsidRPr="0082243C">
        <w:rPr>
          <w:rFonts w:asciiTheme="minorHAnsi" w:hAnsiTheme="minorHAnsi" w:cstheme="minorHAnsi"/>
          <w:sz w:val="24"/>
          <w:szCs w:val="24"/>
          <w:vertAlign w:val="superscript"/>
        </w:rPr>
        <w:t>+</w:t>
      </w:r>
      <w:r w:rsidR="00061DAA" w:rsidRPr="00061DAA">
        <w:rPr>
          <w:rFonts w:asciiTheme="minorHAnsi" w:hAnsiTheme="minorHAnsi" w:cstheme="minorHAnsi"/>
          <w:sz w:val="24"/>
          <w:szCs w:val="24"/>
        </w:rPr>
        <w:t>, makes ingestion of the compound safe.</w:t>
      </w:r>
    </w:p>
    <w:p w:rsidR="00061DAA" w:rsidRPr="00061DAA" w:rsidRDefault="00061DAA" w:rsidP="002859D7">
      <w:pPr>
        <w:pStyle w:val="PlainText"/>
        <w:rPr>
          <w:rFonts w:asciiTheme="minorHAnsi" w:hAnsiTheme="minorHAnsi" w:cstheme="minorHAnsi"/>
          <w:sz w:val="24"/>
          <w:szCs w:val="24"/>
        </w:rPr>
      </w:pPr>
    </w:p>
    <w:p w:rsidR="00061DAA" w:rsidRPr="009C70AE" w:rsidRDefault="0082243C" w:rsidP="002859D7">
      <w:pPr>
        <w:pStyle w:val="PlainText"/>
        <w:rPr>
          <w:rFonts w:asciiTheme="minorHAnsi" w:hAnsiTheme="minorHAnsi" w:cstheme="minorHAnsi"/>
          <w:b/>
          <w:color w:val="0070C0"/>
          <w:sz w:val="28"/>
          <w:szCs w:val="28"/>
        </w:rPr>
      </w:pPr>
      <w:r>
        <w:rPr>
          <w:rFonts w:asciiTheme="minorHAnsi" w:hAnsiTheme="minorHAnsi" w:cstheme="minorHAnsi"/>
          <w:b/>
          <w:color w:val="0070C0"/>
          <w:sz w:val="28"/>
          <w:szCs w:val="28"/>
        </w:rPr>
        <w:t>//Quotes</w:t>
      </w:r>
    </w:p>
    <w:p w:rsidR="00061DAA" w:rsidRPr="00061DAA" w:rsidRDefault="00061DAA" w:rsidP="002859D7">
      <w:pPr>
        <w:pStyle w:val="PlainText"/>
        <w:rPr>
          <w:rFonts w:asciiTheme="minorHAnsi" w:hAnsiTheme="minorHAnsi" w:cstheme="minorHAnsi"/>
          <w:sz w:val="24"/>
          <w:szCs w:val="24"/>
        </w:rPr>
      </w:pPr>
    </w:p>
    <w:p w:rsidR="00061DAA" w:rsidRPr="00061DAA" w:rsidRDefault="00061DAA" w:rsidP="002859D7">
      <w:pPr>
        <w:pStyle w:val="PlainText"/>
        <w:rPr>
          <w:rFonts w:asciiTheme="minorHAnsi" w:hAnsiTheme="minorHAnsi" w:cstheme="minorHAnsi"/>
          <w:sz w:val="24"/>
          <w:szCs w:val="24"/>
        </w:rPr>
      </w:pPr>
      <w:r w:rsidRPr="00061DAA">
        <w:rPr>
          <w:rFonts w:asciiTheme="minorHAnsi" w:hAnsiTheme="minorHAnsi" w:cstheme="minorHAnsi"/>
          <w:sz w:val="24"/>
          <w:szCs w:val="24"/>
        </w:rPr>
        <w:t>Adding F- to drinking water is controversial.</w:t>
      </w:r>
    </w:p>
    <w:p w:rsidR="00061DAA" w:rsidRPr="00061DAA" w:rsidRDefault="00061DAA" w:rsidP="002859D7">
      <w:pPr>
        <w:pStyle w:val="PlainText"/>
        <w:rPr>
          <w:rFonts w:asciiTheme="minorHAnsi" w:hAnsiTheme="minorHAnsi" w:cstheme="minorHAnsi"/>
          <w:sz w:val="24"/>
          <w:szCs w:val="24"/>
        </w:rPr>
      </w:pPr>
    </w:p>
    <w:p w:rsidR="00061DAA" w:rsidRPr="00061DAA" w:rsidRDefault="00061DAA" w:rsidP="002859D7">
      <w:pPr>
        <w:pStyle w:val="PlainText"/>
        <w:rPr>
          <w:rFonts w:asciiTheme="minorHAnsi" w:hAnsiTheme="minorHAnsi" w:cstheme="minorHAnsi"/>
          <w:sz w:val="24"/>
          <w:szCs w:val="24"/>
        </w:rPr>
      </w:pPr>
      <w:r w:rsidRPr="00061DAA">
        <w:rPr>
          <w:rFonts w:asciiTheme="minorHAnsi" w:hAnsiTheme="minorHAnsi" w:cstheme="minorHAnsi"/>
          <w:sz w:val="24"/>
          <w:szCs w:val="24"/>
        </w:rPr>
        <w:t>For simplicity, we will ignore the effects of ion associations in these solutions.</w:t>
      </w:r>
    </w:p>
    <w:p w:rsidR="00061DAA" w:rsidRPr="00061DAA" w:rsidRDefault="00061DAA" w:rsidP="002859D7">
      <w:pPr>
        <w:pStyle w:val="PlainText"/>
        <w:rPr>
          <w:rFonts w:asciiTheme="minorHAnsi" w:hAnsiTheme="minorHAnsi" w:cstheme="minorHAnsi"/>
          <w:sz w:val="24"/>
          <w:szCs w:val="24"/>
        </w:rPr>
      </w:pPr>
    </w:p>
    <w:p w:rsidR="00061DAA" w:rsidRDefault="00061DAA" w:rsidP="002859D7">
      <w:pPr>
        <w:pStyle w:val="PlainText"/>
        <w:rPr>
          <w:rFonts w:asciiTheme="minorHAnsi" w:hAnsiTheme="minorHAnsi" w:cstheme="minorHAnsi"/>
          <w:sz w:val="24"/>
          <w:szCs w:val="24"/>
        </w:rPr>
      </w:pPr>
      <w:r w:rsidRPr="00061DAA">
        <w:rPr>
          <w:rFonts w:asciiTheme="minorHAnsi" w:hAnsiTheme="minorHAnsi" w:cstheme="minorHAnsi"/>
          <w:sz w:val="24"/>
          <w:szCs w:val="24"/>
        </w:rPr>
        <w:t>In this section we consider the equilibria associated with solids dissolving to form aqueous solutions. We will assume that when a typical ionic solid dissolves in water, it dissociates completely into separate hydrated cations and anions. For example, calcium ﬂuoride dissolves in water as follows:</w:t>
      </w:r>
    </w:p>
    <w:p w:rsidR="0082243C" w:rsidRDefault="0082243C" w:rsidP="002859D7">
      <w:pPr>
        <w:pStyle w:val="PlainText"/>
        <w:rPr>
          <w:rFonts w:asciiTheme="minorHAnsi" w:hAnsiTheme="minorHAnsi" w:cstheme="minorHAnsi"/>
          <w:sz w:val="24"/>
          <w:szCs w:val="24"/>
        </w:rPr>
      </w:pPr>
    </w:p>
    <w:p w:rsidR="0082243C" w:rsidRPr="0082243C" w:rsidRDefault="0082243C" w:rsidP="0082243C">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t>//Chemical Reaction</w:t>
      </w:r>
    </w:p>
    <w:p w:rsidR="0082243C" w:rsidRPr="00061DAA" w:rsidRDefault="0082243C" w:rsidP="002859D7">
      <w:pPr>
        <w:pStyle w:val="PlainText"/>
        <w:rPr>
          <w:rFonts w:asciiTheme="minorHAnsi" w:hAnsiTheme="minorHAnsi" w:cstheme="minorHAnsi"/>
          <w:sz w:val="24"/>
          <w:szCs w:val="24"/>
        </w:rPr>
      </w:pPr>
    </w:p>
    <w:p w:rsidR="00061DAA" w:rsidRDefault="00061DAA" w:rsidP="002859D7">
      <w:pPr>
        <w:pStyle w:val="PlainText"/>
        <w:rPr>
          <w:rFonts w:asciiTheme="minorHAnsi" w:hAnsiTheme="minorHAnsi" w:cstheme="minorHAnsi"/>
          <w:sz w:val="28"/>
          <w:szCs w:val="28"/>
        </w:rPr>
      </w:pPr>
    </w:p>
    <w:p w:rsidR="00061DAA" w:rsidRDefault="00061DAA" w:rsidP="002859D7">
      <w:pPr>
        <w:pStyle w:val="PlainText"/>
        <w:rPr>
          <w:rFonts w:asciiTheme="minorHAnsi" w:hAnsiTheme="minorHAnsi" w:cstheme="minorHAnsi"/>
          <w:sz w:val="28"/>
          <w:szCs w:val="28"/>
        </w:rPr>
      </w:pPr>
      <w:r>
        <w:rPr>
          <w:rFonts w:asciiTheme="minorHAnsi" w:hAnsiTheme="minorHAnsi" w:cstheme="minorHAnsi"/>
          <w:noProof/>
          <w:sz w:val="28"/>
          <w:szCs w:val="28"/>
          <w:lang w:eastAsia="en-IN"/>
        </w:rPr>
        <w:drawing>
          <wp:inline distT="0" distB="0" distL="0" distR="0">
            <wp:extent cx="4906060" cy="88594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9C27C3.tmp"/>
                    <pic:cNvPicPr/>
                  </pic:nvPicPr>
                  <pic:blipFill>
                    <a:blip r:embed="rId7">
                      <a:extLst>
                        <a:ext uri="{28A0092B-C50C-407E-A947-70E740481C1C}">
                          <a14:useLocalDpi xmlns:a14="http://schemas.microsoft.com/office/drawing/2010/main" val="0"/>
                        </a:ext>
                      </a:extLst>
                    </a:blip>
                    <a:stretch>
                      <a:fillRect/>
                    </a:stretch>
                  </pic:blipFill>
                  <pic:spPr>
                    <a:xfrm>
                      <a:off x="0" y="0"/>
                      <a:ext cx="4906060" cy="885949"/>
                    </a:xfrm>
                    <a:prstGeom prst="rect">
                      <a:avLst/>
                    </a:prstGeom>
                  </pic:spPr>
                </pic:pic>
              </a:graphicData>
            </a:graphic>
          </wp:inline>
        </w:drawing>
      </w:r>
    </w:p>
    <w:p w:rsidR="00061DAA" w:rsidRDefault="00061DAA" w:rsidP="002859D7">
      <w:pPr>
        <w:pStyle w:val="PlainText"/>
        <w:rPr>
          <w:rFonts w:asciiTheme="minorHAnsi" w:hAnsiTheme="minorHAnsi" w:cstheme="minorHAnsi"/>
          <w:sz w:val="28"/>
          <w:szCs w:val="28"/>
        </w:rPr>
      </w:pPr>
    </w:p>
    <w:p w:rsidR="002859D7" w:rsidRPr="00FC01DF" w:rsidRDefault="002859D7" w:rsidP="002859D7">
      <w:pPr>
        <w:pStyle w:val="PlainText"/>
        <w:rPr>
          <w:rFonts w:asciiTheme="minorHAnsi" w:hAnsiTheme="minorHAnsi" w:cstheme="minorHAnsi"/>
          <w:sz w:val="28"/>
          <w:szCs w:val="28"/>
        </w:rPr>
      </w:pPr>
    </w:p>
    <w:p w:rsidR="00061DAA" w:rsidRDefault="00061DAA" w:rsidP="002859D7">
      <w:pPr>
        <w:pStyle w:val="PlainText"/>
        <w:rPr>
          <w:rFonts w:asciiTheme="minorHAnsi" w:hAnsiTheme="minorHAnsi" w:cstheme="minorHAnsi"/>
          <w:sz w:val="28"/>
          <w:szCs w:val="28"/>
        </w:rPr>
      </w:pPr>
    </w:p>
    <w:p w:rsidR="00030E1E" w:rsidRPr="00FC01DF" w:rsidRDefault="00030E1E" w:rsidP="002859D7">
      <w:pPr>
        <w:pStyle w:val="PlainText"/>
        <w:rPr>
          <w:rFonts w:asciiTheme="minorHAnsi" w:hAnsiTheme="minorHAnsi" w:cstheme="minorHAnsi"/>
          <w:sz w:val="28"/>
          <w:szCs w:val="28"/>
        </w:rPr>
      </w:pPr>
    </w:p>
    <w:p w:rsidR="009C70AE" w:rsidRDefault="009C70AE" w:rsidP="009C70AE">
      <w:pPr>
        <w:rPr>
          <w:sz w:val="28"/>
          <w:szCs w:val="28"/>
        </w:rPr>
      </w:pPr>
      <w:r>
        <w:rPr>
          <w:sz w:val="28"/>
          <w:szCs w:val="28"/>
        </w:rPr>
        <w:t>When the solid salt is ﬁrst added to the water, no Ca</w:t>
      </w:r>
      <w:r>
        <w:rPr>
          <w:sz w:val="28"/>
          <w:szCs w:val="28"/>
          <w:vertAlign w:val="superscript"/>
        </w:rPr>
        <w:t>2+</w:t>
      </w:r>
      <w:r>
        <w:rPr>
          <w:sz w:val="28"/>
          <w:szCs w:val="28"/>
        </w:rPr>
        <w:t xml:space="preserve"> and F</w:t>
      </w:r>
      <w:r>
        <w:rPr>
          <w:sz w:val="28"/>
          <w:szCs w:val="28"/>
          <w:vertAlign w:val="superscript"/>
        </w:rPr>
        <w:t>-</w:t>
      </w:r>
      <w:r>
        <w:rPr>
          <w:sz w:val="28"/>
          <w:szCs w:val="28"/>
        </w:rPr>
        <w:t xml:space="preserve"> ions are present. However, as the dissolution proceeds, the concentrations of Ca</w:t>
      </w:r>
      <w:r>
        <w:rPr>
          <w:sz w:val="28"/>
          <w:szCs w:val="28"/>
          <w:vertAlign w:val="superscript"/>
        </w:rPr>
        <w:t>2+</w:t>
      </w:r>
      <w:r>
        <w:rPr>
          <w:sz w:val="28"/>
          <w:szCs w:val="28"/>
        </w:rPr>
        <w:t>and F</w:t>
      </w:r>
      <w:r>
        <w:rPr>
          <w:sz w:val="28"/>
          <w:szCs w:val="28"/>
          <w:vertAlign w:val="superscript"/>
        </w:rPr>
        <w:t xml:space="preserve">- </w:t>
      </w:r>
      <w:r>
        <w:rPr>
          <w:sz w:val="28"/>
          <w:szCs w:val="28"/>
        </w:rPr>
        <w:t>increase, making it more and more likely that these ions will collide and re-form the solid phase. Thus two competing processes are occurring—the dissolution reaction and its reverse:</w:t>
      </w:r>
    </w:p>
    <w:p w:rsidR="0082243C" w:rsidRPr="0082243C" w:rsidRDefault="0082243C" w:rsidP="0082243C">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t>//Chemical Reaction</w:t>
      </w:r>
    </w:p>
    <w:p w:rsidR="0082243C" w:rsidRDefault="0082243C" w:rsidP="009C70AE">
      <w:pPr>
        <w:rPr>
          <w:sz w:val="28"/>
          <w:szCs w:val="28"/>
        </w:rPr>
      </w:pPr>
    </w:p>
    <w:p w:rsidR="009C70AE" w:rsidRDefault="009C70AE" w:rsidP="009C70AE">
      <w:pPr>
        <w:rPr>
          <w:sz w:val="28"/>
          <w:szCs w:val="28"/>
        </w:rPr>
      </w:pPr>
      <w:r>
        <w:rPr>
          <w:noProof/>
          <w:sz w:val="28"/>
          <w:szCs w:val="28"/>
          <w:lang w:eastAsia="en-IN"/>
        </w:rPr>
        <w:drawing>
          <wp:inline distT="0" distB="0" distL="0" distR="0">
            <wp:extent cx="3800475" cy="352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352425"/>
                    </a:xfrm>
                    <a:prstGeom prst="rect">
                      <a:avLst/>
                    </a:prstGeom>
                    <a:noFill/>
                    <a:ln>
                      <a:noFill/>
                    </a:ln>
                  </pic:spPr>
                </pic:pic>
              </a:graphicData>
            </a:graphic>
          </wp:inline>
        </w:drawing>
      </w:r>
    </w:p>
    <w:p w:rsidR="009C70AE" w:rsidRDefault="009C70AE" w:rsidP="009C70AE">
      <w:pPr>
        <w:rPr>
          <w:sz w:val="28"/>
          <w:szCs w:val="28"/>
        </w:rPr>
      </w:pPr>
    </w:p>
    <w:p w:rsidR="009C70AE" w:rsidRDefault="009C70AE" w:rsidP="009C70AE">
      <w:pPr>
        <w:rPr>
          <w:sz w:val="28"/>
          <w:szCs w:val="28"/>
        </w:rPr>
      </w:pPr>
      <w:r>
        <w:rPr>
          <w:sz w:val="28"/>
          <w:szCs w:val="28"/>
        </w:rPr>
        <w:t>Ultimately, dynamic equilibrium is reached:</w:t>
      </w:r>
    </w:p>
    <w:p w:rsidR="0082243C" w:rsidRDefault="0082243C" w:rsidP="009C70AE">
      <w:pPr>
        <w:rPr>
          <w:sz w:val="28"/>
          <w:szCs w:val="28"/>
        </w:rPr>
      </w:pPr>
    </w:p>
    <w:p w:rsidR="0082243C" w:rsidRPr="0082243C" w:rsidRDefault="0082243C" w:rsidP="0082243C">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t>//Chemical Reaction</w:t>
      </w:r>
    </w:p>
    <w:p w:rsidR="0082243C" w:rsidRDefault="0082243C" w:rsidP="009C70AE">
      <w:pPr>
        <w:rPr>
          <w:sz w:val="28"/>
          <w:szCs w:val="28"/>
        </w:rPr>
      </w:pPr>
    </w:p>
    <w:p w:rsidR="009C70AE" w:rsidRDefault="009C70AE" w:rsidP="009C70AE">
      <w:pPr>
        <w:rPr>
          <w:sz w:val="28"/>
          <w:szCs w:val="28"/>
        </w:rPr>
      </w:pPr>
      <w:r>
        <w:rPr>
          <w:noProof/>
          <w:sz w:val="28"/>
          <w:szCs w:val="28"/>
          <w:lang w:eastAsia="en-IN"/>
        </w:rPr>
        <w:lastRenderedPageBreak/>
        <w:drawing>
          <wp:inline distT="0" distB="0" distL="0" distR="0">
            <wp:extent cx="3543300" cy="40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3300" cy="400050"/>
                    </a:xfrm>
                    <a:prstGeom prst="rect">
                      <a:avLst/>
                    </a:prstGeom>
                    <a:noFill/>
                    <a:ln>
                      <a:noFill/>
                    </a:ln>
                  </pic:spPr>
                </pic:pic>
              </a:graphicData>
            </a:graphic>
          </wp:inline>
        </w:drawing>
      </w:r>
    </w:p>
    <w:p w:rsidR="009C70AE" w:rsidRDefault="009C70AE" w:rsidP="009C70AE">
      <w:pPr>
        <w:rPr>
          <w:sz w:val="28"/>
          <w:szCs w:val="28"/>
        </w:rPr>
      </w:pPr>
      <w:r>
        <w:rPr>
          <w:sz w:val="28"/>
          <w:szCs w:val="28"/>
        </w:rPr>
        <w:t>At this point no more solid dissolves (the solution is said to be saturated). We can write an equilibrium expression for this process according to the law of mass action:</w:t>
      </w:r>
    </w:p>
    <w:p w:rsidR="0082243C" w:rsidRDefault="0082243C" w:rsidP="009C70AE">
      <w:pPr>
        <w:rPr>
          <w:sz w:val="28"/>
          <w:szCs w:val="28"/>
        </w:rPr>
      </w:pPr>
    </w:p>
    <w:p w:rsidR="0082243C" w:rsidRPr="0082243C" w:rsidRDefault="0082243C" w:rsidP="0082243C">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t>//Chemical Reaction</w:t>
      </w:r>
    </w:p>
    <w:p w:rsidR="0082243C" w:rsidRDefault="0082243C" w:rsidP="009C70AE">
      <w:pPr>
        <w:rPr>
          <w:sz w:val="28"/>
          <w:szCs w:val="28"/>
        </w:rPr>
      </w:pPr>
    </w:p>
    <w:p w:rsidR="009C70AE" w:rsidRDefault="009C70AE" w:rsidP="009C70AE">
      <w:pPr>
        <w:rPr>
          <w:sz w:val="28"/>
          <w:szCs w:val="28"/>
        </w:rPr>
      </w:pPr>
      <w:r>
        <w:rPr>
          <w:noProof/>
          <w:sz w:val="28"/>
          <w:szCs w:val="28"/>
          <w:lang w:eastAsia="en-IN"/>
        </w:rPr>
        <w:drawing>
          <wp:inline distT="0" distB="0" distL="0" distR="0">
            <wp:extent cx="2466975" cy="542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6975" cy="542925"/>
                    </a:xfrm>
                    <a:prstGeom prst="rect">
                      <a:avLst/>
                    </a:prstGeom>
                    <a:noFill/>
                    <a:ln>
                      <a:noFill/>
                    </a:ln>
                  </pic:spPr>
                </pic:pic>
              </a:graphicData>
            </a:graphic>
          </wp:inline>
        </w:drawing>
      </w:r>
    </w:p>
    <w:p w:rsidR="009C70AE" w:rsidRPr="0082243C" w:rsidRDefault="009C70AE" w:rsidP="009C70AE">
      <w:pPr>
        <w:rPr>
          <w:b/>
          <w:color w:val="2E74B5" w:themeColor="accent1" w:themeShade="BF"/>
          <w:sz w:val="28"/>
          <w:szCs w:val="28"/>
        </w:rPr>
      </w:pPr>
      <w:r w:rsidRPr="0082243C">
        <w:rPr>
          <w:b/>
          <w:color w:val="2E74B5" w:themeColor="accent1" w:themeShade="BF"/>
          <w:sz w:val="28"/>
          <w:szCs w:val="28"/>
        </w:rPr>
        <w:t>//Image</w:t>
      </w:r>
    </w:p>
    <w:p w:rsidR="009C70AE" w:rsidRDefault="009C70AE" w:rsidP="009C70AE">
      <w:pPr>
        <w:rPr>
          <w:b/>
          <w:color w:val="00B0F0"/>
          <w:sz w:val="28"/>
          <w:szCs w:val="28"/>
        </w:rPr>
      </w:pPr>
      <w:r>
        <w:rPr>
          <w:b/>
          <w:noProof/>
          <w:color w:val="00B0F0"/>
          <w:sz w:val="28"/>
          <w:szCs w:val="28"/>
          <w:lang w:eastAsia="en-IN"/>
        </w:rPr>
        <w:drawing>
          <wp:inline distT="0" distB="0" distL="0" distR="0">
            <wp:extent cx="3153215" cy="433448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747958.tmp"/>
                    <pic:cNvPicPr/>
                  </pic:nvPicPr>
                  <pic:blipFill>
                    <a:blip r:embed="rId11">
                      <a:extLst>
                        <a:ext uri="{28A0092B-C50C-407E-A947-70E740481C1C}">
                          <a14:useLocalDpi xmlns:a14="http://schemas.microsoft.com/office/drawing/2010/main" val="0"/>
                        </a:ext>
                      </a:extLst>
                    </a:blip>
                    <a:stretch>
                      <a:fillRect/>
                    </a:stretch>
                  </pic:blipFill>
                  <pic:spPr>
                    <a:xfrm>
                      <a:off x="0" y="0"/>
                      <a:ext cx="3153215" cy="4334480"/>
                    </a:xfrm>
                    <a:prstGeom prst="rect">
                      <a:avLst/>
                    </a:prstGeom>
                  </pic:spPr>
                </pic:pic>
              </a:graphicData>
            </a:graphic>
          </wp:inline>
        </w:drawing>
      </w:r>
    </w:p>
    <w:p w:rsidR="009C70AE" w:rsidRPr="009C70AE" w:rsidRDefault="009C70AE" w:rsidP="009C70AE">
      <w:pPr>
        <w:rPr>
          <w:b/>
          <w:sz w:val="28"/>
          <w:szCs w:val="28"/>
        </w:rPr>
      </w:pPr>
      <w:r w:rsidRPr="009C70AE">
        <w:rPr>
          <w:b/>
          <w:sz w:val="28"/>
          <w:szCs w:val="28"/>
        </w:rPr>
        <w:t xml:space="preserve">An X ray of the lower gastrointestinal tract using barium </w:t>
      </w:r>
      <w:proofErr w:type="spellStart"/>
      <w:r w:rsidRPr="009C70AE">
        <w:rPr>
          <w:b/>
          <w:sz w:val="28"/>
          <w:szCs w:val="28"/>
        </w:rPr>
        <w:t>sulfate</w:t>
      </w:r>
      <w:proofErr w:type="spellEnd"/>
      <w:r w:rsidRPr="009C70AE">
        <w:rPr>
          <w:b/>
          <w:sz w:val="28"/>
          <w:szCs w:val="28"/>
        </w:rPr>
        <w:t>.</w:t>
      </w:r>
    </w:p>
    <w:p w:rsidR="009C70AE" w:rsidRDefault="009C70AE" w:rsidP="009C70AE">
      <w:pPr>
        <w:rPr>
          <w:sz w:val="28"/>
          <w:szCs w:val="28"/>
        </w:rPr>
      </w:pPr>
    </w:p>
    <w:p w:rsidR="009C70AE" w:rsidRDefault="009C70AE" w:rsidP="009C70AE">
      <w:pPr>
        <w:rPr>
          <w:sz w:val="28"/>
          <w:szCs w:val="28"/>
        </w:rPr>
      </w:pPr>
      <w:r>
        <w:rPr>
          <w:sz w:val="28"/>
          <w:szCs w:val="28"/>
        </w:rPr>
        <w:t>where [Ca</w:t>
      </w:r>
      <w:r>
        <w:rPr>
          <w:sz w:val="28"/>
          <w:szCs w:val="28"/>
          <w:vertAlign w:val="superscript"/>
        </w:rPr>
        <w:t>2+</w:t>
      </w:r>
      <w:r>
        <w:rPr>
          <w:sz w:val="28"/>
          <w:szCs w:val="28"/>
        </w:rPr>
        <w:t>] and [F</w:t>
      </w:r>
      <w:r>
        <w:rPr>
          <w:sz w:val="28"/>
          <w:szCs w:val="28"/>
          <w:vertAlign w:val="superscript"/>
        </w:rPr>
        <w:t>-</w:t>
      </w:r>
      <w:r>
        <w:rPr>
          <w:sz w:val="28"/>
          <w:szCs w:val="28"/>
        </w:rPr>
        <w:t xml:space="preserve">] are expressed in </w:t>
      </w:r>
      <w:proofErr w:type="spellStart"/>
      <w:r>
        <w:rPr>
          <w:sz w:val="28"/>
          <w:szCs w:val="28"/>
        </w:rPr>
        <w:t>mol</w:t>
      </w:r>
      <w:proofErr w:type="spellEnd"/>
      <w:r>
        <w:rPr>
          <w:sz w:val="28"/>
          <w:szCs w:val="28"/>
        </w:rPr>
        <w:t xml:space="preserve">/L. The constant </w:t>
      </w:r>
      <w:proofErr w:type="spellStart"/>
      <w:r>
        <w:rPr>
          <w:sz w:val="28"/>
          <w:szCs w:val="28"/>
        </w:rPr>
        <w:t>K</w:t>
      </w:r>
      <w:r>
        <w:rPr>
          <w:sz w:val="28"/>
          <w:szCs w:val="28"/>
          <w:vertAlign w:val="subscript"/>
        </w:rPr>
        <w:t>sp</w:t>
      </w:r>
      <w:proofErr w:type="spellEnd"/>
      <w:r>
        <w:rPr>
          <w:sz w:val="28"/>
          <w:szCs w:val="28"/>
        </w:rPr>
        <w:t xml:space="preserve"> is called the solubility product constant or simply the solubility product for the equilibrium </w:t>
      </w:r>
      <w:r>
        <w:rPr>
          <w:sz w:val="28"/>
          <w:szCs w:val="28"/>
        </w:rPr>
        <w:lastRenderedPageBreak/>
        <w:t>expression. Since CaF</w:t>
      </w:r>
      <w:r>
        <w:rPr>
          <w:sz w:val="28"/>
          <w:szCs w:val="28"/>
          <w:vertAlign w:val="superscript"/>
        </w:rPr>
        <w:t>2</w:t>
      </w:r>
      <w:r>
        <w:rPr>
          <w:sz w:val="28"/>
          <w:szCs w:val="28"/>
        </w:rPr>
        <w:t xml:space="preserve"> is a pure solid, it is not included in the equilibrium expression. The fact that the amount of excess solid present does not affect the position of the solubility equilibrium might seem strange at ﬁrst; more solid means more surface area exposed to the solvent, which would seem to result in greater solubility. This is not the case, however. When the ions in solution re-form the solid, they do so on the surface of the solid. Thus doubling the surface area of the solid not only doubles the rate of dissolving, but also doubles the rate of re-formation of the solid. The amount of excess solid present therefore has no effect on the equilibrium position. Similarly, although either increasing the surface area by grinding up the solid or stirring the solution speeds up the attainment of equilibrium, neither procedure changes the amount of solid dissolved at equilibrium. Neither the amount of excess solid nor the size of the particles present will shift the position of the solubility equilibrium.</w:t>
      </w:r>
    </w:p>
    <w:p w:rsidR="009C70AE" w:rsidRDefault="009C70AE" w:rsidP="009C70AE">
      <w:pPr>
        <w:rPr>
          <w:sz w:val="28"/>
          <w:szCs w:val="28"/>
        </w:rPr>
      </w:pPr>
    </w:p>
    <w:p w:rsidR="009C70AE" w:rsidRPr="0082243C" w:rsidRDefault="0082243C" w:rsidP="009C70AE">
      <w:pPr>
        <w:rPr>
          <w:b/>
          <w:color w:val="2E74B5" w:themeColor="accent1" w:themeShade="BF"/>
          <w:sz w:val="28"/>
          <w:szCs w:val="28"/>
        </w:rPr>
      </w:pPr>
      <w:r>
        <w:rPr>
          <w:b/>
          <w:color w:val="2E74B5" w:themeColor="accent1" w:themeShade="BF"/>
          <w:sz w:val="28"/>
          <w:szCs w:val="28"/>
        </w:rPr>
        <w:t>//Quotes</w:t>
      </w:r>
    </w:p>
    <w:p w:rsidR="009C70AE" w:rsidRDefault="009C70AE" w:rsidP="009C70AE">
      <w:pPr>
        <w:rPr>
          <w:sz w:val="28"/>
          <w:szCs w:val="28"/>
        </w:rPr>
      </w:pPr>
      <w:r w:rsidRPr="009C70AE">
        <w:rPr>
          <w:sz w:val="28"/>
          <w:szCs w:val="28"/>
        </w:rPr>
        <w:t>Pure liquids and pure solids are never included in an equilibrium expression</w:t>
      </w:r>
      <w:r>
        <w:rPr>
          <w:sz w:val="28"/>
          <w:szCs w:val="28"/>
        </w:rPr>
        <w:t>.</w:t>
      </w:r>
    </w:p>
    <w:p w:rsidR="009C70AE" w:rsidRDefault="009C70AE" w:rsidP="009C70AE">
      <w:pPr>
        <w:rPr>
          <w:sz w:val="28"/>
          <w:szCs w:val="28"/>
        </w:rPr>
      </w:pPr>
    </w:p>
    <w:p w:rsidR="009C70AE" w:rsidRDefault="009C70AE" w:rsidP="009C70AE">
      <w:pPr>
        <w:rPr>
          <w:sz w:val="28"/>
          <w:szCs w:val="28"/>
        </w:rPr>
      </w:pPr>
      <w:r>
        <w:rPr>
          <w:sz w:val="28"/>
          <w:szCs w:val="28"/>
        </w:rPr>
        <w:t xml:space="preserve"> It is very important to distinguish between the solubility of a given solid and its solubility product. The solubility product is an equilibrium constant and has only one value for a given solid at a given temperature. Solubility, on the other hand, is an equilibrium position. In pure water at a speciﬁc temperature a given salt has a particular solubility. On the other hand, if a common ion is present in the solution, the solubility varies according to the concentration of the common ion. However, in all cases the product of the ion concentrations must satisfy the </w:t>
      </w:r>
      <w:proofErr w:type="spellStart"/>
      <w:r>
        <w:rPr>
          <w:sz w:val="28"/>
          <w:szCs w:val="28"/>
        </w:rPr>
        <w:t>K</w:t>
      </w:r>
      <w:r w:rsidRPr="009C70AE">
        <w:rPr>
          <w:sz w:val="28"/>
          <w:szCs w:val="28"/>
          <w:vertAlign w:val="subscript"/>
        </w:rPr>
        <w:t>sp</w:t>
      </w:r>
      <w:proofErr w:type="spellEnd"/>
      <w:r>
        <w:rPr>
          <w:sz w:val="28"/>
          <w:szCs w:val="28"/>
        </w:rPr>
        <w:t xml:space="preserve"> expression. The </w:t>
      </w:r>
      <w:proofErr w:type="spellStart"/>
      <w:r>
        <w:rPr>
          <w:sz w:val="28"/>
          <w:szCs w:val="28"/>
        </w:rPr>
        <w:t>K</w:t>
      </w:r>
      <w:r w:rsidRPr="009C70AE">
        <w:rPr>
          <w:sz w:val="28"/>
          <w:szCs w:val="28"/>
          <w:vertAlign w:val="subscript"/>
        </w:rPr>
        <w:t>sp</w:t>
      </w:r>
      <w:proofErr w:type="spellEnd"/>
      <w:r>
        <w:rPr>
          <w:sz w:val="28"/>
          <w:szCs w:val="28"/>
        </w:rPr>
        <w:t xml:space="preserve"> values at 25</w:t>
      </w:r>
      <w:r>
        <w:rPr>
          <w:sz w:val="28"/>
          <w:szCs w:val="28"/>
        </w:rPr>
        <w:t>C</w:t>
      </w:r>
      <w:r w:rsidRPr="009C70AE">
        <w:rPr>
          <w:sz w:val="28"/>
          <w:szCs w:val="28"/>
          <w:vertAlign w:val="superscript"/>
        </w:rPr>
        <w:t>0</w:t>
      </w:r>
      <w:r>
        <w:rPr>
          <w:sz w:val="28"/>
          <w:szCs w:val="28"/>
        </w:rPr>
        <w:t>for many common ionic solids are listed in Table 16.1. The units are customarily omitted. Solving solubility equilibria problems requires many of the same procedures we have used to deal with acid–base equilibria, as illustrated in Examples 16.1 and 16.2.</w:t>
      </w:r>
    </w:p>
    <w:p w:rsidR="009C70AE" w:rsidRDefault="009C70AE" w:rsidP="009C70AE">
      <w:pPr>
        <w:rPr>
          <w:sz w:val="28"/>
          <w:szCs w:val="28"/>
        </w:rPr>
      </w:pPr>
    </w:p>
    <w:p w:rsidR="009C70AE" w:rsidRDefault="0082243C" w:rsidP="009C70AE">
      <w:pPr>
        <w:rPr>
          <w:sz w:val="28"/>
          <w:szCs w:val="28"/>
        </w:rPr>
      </w:pPr>
      <w:r>
        <w:rPr>
          <w:sz w:val="28"/>
          <w:szCs w:val="28"/>
        </w:rPr>
        <w:t>//Quotes</w:t>
      </w:r>
    </w:p>
    <w:p w:rsidR="009C70AE" w:rsidRDefault="009C70AE" w:rsidP="009C70AE">
      <w:pPr>
        <w:rPr>
          <w:sz w:val="28"/>
          <w:szCs w:val="28"/>
        </w:rPr>
      </w:pPr>
      <w:r w:rsidRPr="009C70AE">
        <w:rPr>
          <w:sz w:val="28"/>
          <w:szCs w:val="28"/>
        </w:rPr>
        <w:t xml:space="preserve">K </w:t>
      </w:r>
      <w:proofErr w:type="spellStart"/>
      <w:r w:rsidRPr="009C70AE">
        <w:rPr>
          <w:sz w:val="28"/>
          <w:szCs w:val="28"/>
        </w:rPr>
        <w:t>sp</w:t>
      </w:r>
      <w:proofErr w:type="spellEnd"/>
      <w:r w:rsidRPr="009C70AE">
        <w:rPr>
          <w:sz w:val="28"/>
          <w:szCs w:val="28"/>
        </w:rPr>
        <w:t xml:space="preserve"> is an equilibrium constant; solubility is an equilibrium position.</w:t>
      </w:r>
    </w:p>
    <w:p w:rsidR="0082243C" w:rsidRDefault="0082243C" w:rsidP="009C70AE">
      <w:pPr>
        <w:rPr>
          <w:sz w:val="28"/>
          <w:szCs w:val="28"/>
        </w:rPr>
      </w:pPr>
    </w:p>
    <w:p w:rsidR="0082243C" w:rsidRPr="0082243C" w:rsidRDefault="0082243C" w:rsidP="009C70AE">
      <w:pPr>
        <w:rPr>
          <w:b/>
          <w:color w:val="2E74B5" w:themeColor="accent1" w:themeShade="BF"/>
          <w:sz w:val="28"/>
          <w:szCs w:val="28"/>
        </w:rPr>
      </w:pPr>
      <w:r w:rsidRPr="0082243C">
        <w:rPr>
          <w:b/>
          <w:color w:val="2E74B5" w:themeColor="accent1" w:themeShade="BF"/>
          <w:sz w:val="28"/>
          <w:szCs w:val="28"/>
        </w:rPr>
        <w:t xml:space="preserve">//Example 16.1 </w:t>
      </w:r>
    </w:p>
    <w:p w:rsidR="009C70AE" w:rsidRDefault="009C70AE" w:rsidP="009C70AE">
      <w:pPr>
        <w:rPr>
          <w:sz w:val="28"/>
          <w:szCs w:val="28"/>
        </w:rPr>
      </w:pPr>
      <w:r w:rsidRPr="009C70AE">
        <w:rPr>
          <w:sz w:val="28"/>
          <w:szCs w:val="28"/>
        </w:rPr>
        <w:lastRenderedPageBreak/>
        <w:t xml:space="preserve">Calculating </w:t>
      </w:r>
      <w:proofErr w:type="spellStart"/>
      <w:r w:rsidRPr="009C70AE">
        <w:rPr>
          <w:sz w:val="28"/>
          <w:szCs w:val="28"/>
        </w:rPr>
        <w:t>K</w:t>
      </w:r>
      <w:r w:rsidRPr="009C70AE">
        <w:rPr>
          <w:sz w:val="28"/>
          <w:szCs w:val="28"/>
          <w:vertAlign w:val="subscript"/>
        </w:rPr>
        <w:t>sp</w:t>
      </w:r>
      <w:proofErr w:type="spellEnd"/>
      <w:r w:rsidRPr="009C70AE">
        <w:rPr>
          <w:sz w:val="28"/>
          <w:szCs w:val="28"/>
        </w:rPr>
        <w:t xml:space="preserve"> from Solubility</w:t>
      </w:r>
      <w:r w:rsidR="0082243C">
        <w:rPr>
          <w:sz w:val="28"/>
          <w:szCs w:val="28"/>
        </w:rPr>
        <w:t xml:space="preserve"> I</w:t>
      </w:r>
    </w:p>
    <w:p w:rsidR="009C70AE" w:rsidRDefault="009C70AE" w:rsidP="009C70AE">
      <w:pPr>
        <w:rPr>
          <w:sz w:val="28"/>
          <w:szCs w:val="28"/>
        </w:rPr>
      </w:pPr>
      <w:r w:rsidRPr="009C70AE">
        <w:rPr>
          <w:sz w:val="28"/>
          <w:szCs w:val="28"/>
        </w:rPr>
        <w:t xml:space="preserve">Copper(I) bromide has a measured solubility of 2.0 </w:t>
      </w:r>
      <w:r w:rsidRPr="009C70AE">
        <w:rPr>
          <w:sz w:val="28"/>
          <w:szCs w:val="28"/>
        </w:rPr>
        <w:t> 10</w:t>
      </w:r>
      <w:r w:rsidRPr="009C70AE">
        <w:rPr>
          <w:sz w:val="28"/>
          <w:szCs w:val="28"/>
        </w:rPr>
        <w:separator/>
        <w:t xml:space="preserve">4 </w:t>
      </w:r>
      <w:proofErr w:type="spellStart"/>
      <w:r w:rsidRPr="009C70AE">
        <w:rPr>
          <w:sz w:val="28"/>
          <w:szCs w:val="28"/>
        </w:rPr>
        <w:t>mol</w:t>
      </w:r>
      <w:proofErr w:type="spellEnd"/>
      <w:r w:rsidRPr="009C70AE">
        <w:rPr>
          <w:sz w:val="28"/>
          <w:szCs w:val="28"/>
        </w:rPr>
        <w:t>/L at 25</w:t>
      </w:r>
      <w:r w:rsidRPr="009C70AE">
        <w:rPr>
          <w:sz w:val="28"/>
          <w:szCs w:val="28"/>
        </w:rPr>
        <w:continuationSeparator/>
        <w:t xml:space="preserve">C. Calculate its </w:t>
      </w:r>
      <w:proofErr w:type="spellStart"/>
      <w:r w:rsidRPr="009C70AE">
        <w:rPr>
          <w:sz w:val="28"/>
          <w:szCs w:val="28"/>
        </w:rPr>
        <w:t>Ksp</w:t>
      </w:r>
      <w:proofErr w:type="spellEnd"/>
      <w:r w:rsidRPr="009C70AE">
        <w:rPr>
          <w:sz w:val="28"/>
          <w:szCs w:val="28"/>
        </w:rPr>
        <w:t xml:space="preserve"> value.</w:t>
      </w:r>
    </w:p>
    <w:p w:rsidR="009C70AE" w:rsidRDefault="009C70AE" w:rsidP="009C70AE">
      <w:pPr>
        <w:rPr>
          <w:sz w:val="28"/>
          <w:szCs w:val="28"/>
        </w:rPr>
      </w:pPr>
    </w:p>
    <w:p w:rsidR="009C70AE" w:rsidRPr="0082243C" w:rsidRDefault="009C70AE" w:rsidP="009C70AE">
      <w:pPr>
        <w:rPr>
          <w:b/>
          <w:color w:val="2E74B5" w:themeColor="accent1" w:themeShade="BF"/>
          <w:sz w:val="28"/>
          <w:szCs w:val="28"/>
        </w:rPr>
      </w:pPr>
      <w:r w:rsidRPr="0082243C">
        <w:rPr>
          <w:b/>
          <w:color w:val="2E74B5" w:themeColor="accent1" w:themeShade="BF"/>
          <w:sz w:val="28"/>
          <w:szCs w:val="28"/>
        </w:rPr>
        <w:t>//Solution</w:t>
      </w:r>
    </w:p>
    <w:p w:rsidR="009C70AE" w:rsidRDefault="009C70AE" w:rsidP="009C70AE">
      <w:pPr>
        <w:rPr>
          <w:sz w:val="28"/>
          <w:szCs w:val="28"/>
        </w:rPr>
      </w:pPr>
      <w:r w:rsidRPr="009C70AE">
        <w:rPr>
          <w:sz w:val="28"/>
          <w:szCs w:val="28"/>
        </w:rPr>
        <w:t xml:space="preserve">In this experiment the solid was placed in contact with water. Thus, before any reaction occurred, the system contained solid </w:t>
      </w:r>
      <w:proofErr w:type="spellStart"/>
      <w:r w:rsidRPr="009C70AE">
        <w:rPr>
          <w:sz w:val="28"/>
          <w:szCs w:val="28"/>
        </w:rPr>
        <w:t>CuBr</w:t>
      </w:r>
      <w:proofErr w:type="spellEnd"/>
      <w:r w:rsidRPr="009C70AE">
        <w:rPr>
          <w:sz w:val="28"/>
          <w:szCs w:val="28"/>
        </w:rPr>
        <w:t xml:space="preserve"> and H</w:t>
      </w:r>
      <w:r w:rsidRPr="009C70AE">
        <w:rPr>
          <w:sz w:val="28"/>
          <w:szCs w:val="28"/>
          <w:vertAlign w:val="subscript"/>
        </w:rPr>
        <w:t>2</w:t>
      </w:r>
      <w:r w:rsidRPr="009C70AE">
        <w:rPr>
          <w:sz w:val="28"/>
          <w:szCs w:val="28"/>
        </w:rPr>
        <w:t xml:space="preserve">O. The process that occurs is the dissolving of </w:t>
      </w:r>
      <w:proofErr w:type="spellStart"/>
      <w:r w:rsidRPr="009C70AE">
        <w:rPr>
          <w:sz w:val="28"/>
          <w:szCs w:val="28"/>
        </w:rPr>
        <w:t>CuBr</w:t>
      </w:r>
      <w:proofErr w:type="spellEnd"/>
      <w:r w:rsidRPr="009C70AE">
        <w:rPr>
          <w:sz w:val="28"/>
          <w:szCs w:val="28"/>
        </w:rPr>
        <w:t xml:space="preserve"> to form the sep</w:t>
      </w:r>
      <w:r>
        <w:rPr>
          <w:sz w:val="28"/>
          <w:szCs w:val="28"/>
        </w:rPr>
        <w:t>arated Cu</w:t>
      </w:r>
      <w:r w:rsidRPr="009C70AE">
        <w:rPr>
          <w:sz w:val="28"/>
          <w:szCs w:val="28"/>
          <w:vertAlign w:val="superscript"/>
        </w:rPr>
        <w:t>+</w:t>
      </w:r>
      <w:r>
        <w:rPr>
          <w:sz w:val="28"/>
          <w:szCs w:val="28"/>
        </w:rPr>
        <w:t xml:space="preserve"> and Br</w:t>
      </w:r>
      <w:r w:rsidRPr="009C70AE">
        <w:rPr>
          <w:sz w:val="28"/>
          <w:szCs w:val="28"/>
          <w:vertAlign w:val="superscript"/>
        </w:rPr>
        <w:t>-</w:t>
      </w:r>
      <w:r w:rsidRPr="009C70AE">
        <w:rPr>
          <w:sz w:val="28"/>
          <w:szCs w:val="28"/>
        </w:rPr>
        <w:t xml:space="preserve"> ions:</w:t>
      </w:r>
    </w:p>
    <w:p w:rsidR="0082243C" w:rsidRPr="0082243C" w:rsidRDefault="0082243C" w:rsidP="0082243C">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t>//Chemical Reaction</w:t>
      </w:r>
    </w:p>
    <w:p w:rsidR="0082243C" w:rsidRDefault="0082243C" w:rsidP="009C70AE">
      <w:pPr>
        <w:rPr>
          <w:sz w:val="28"/>
          <w:szCs w:val="28"/>
        </w:rPr>
      </w:pPr>
    </w:p>
    <w:p w:rsidR="00030E1E" w:rsidRDefault="009C70AE" w:rsidP="009C70AE">
      <w:pPr>
        <w:rPr>
          <w:sz w:val="28"/>
          <w:szCs w:val="28"/>
        </w:rPr>
      </w:pPr>
      <w:r>
        <w:rPr>
          <w:noProof/>
          <w:sz w:val="28"/>
          <w:szCs w:val="28"/>
          <w:lang w:eastAsia="en-IN"/>
        </w:rPr>
        <w:drawing>
          <wp:inline distT="0" distB="0" distL="0" distR="0">
            <wp:extent cx="3791479" cy="4001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746203.tmp"/>
                    <pic:cNvPicPr/>
                  </pic:nvPicPr>
                  <pic:blipFill>
                    <a:blip r:embed="rId12">
                      <a:extLst>
                        <a:ext uri="{28A0092B-C50C-407E-A947-70E740481C1C}">
                          <a14:useLocalDpi xmlns:a14="http://schemas.microsoft.com/office/drawing/2010/main" val="0"/>
                        </a:ext>
                      </a:extLst>
                    </a:blip>
                    <a:stretch>
                      <a:fillRect/>
                    </a:stretch>
                  </pic:blipFill>
                  <pic:spPr>
                    <a:xfrm>
                      <a:off x="0" y="0"/>
                      <a:ext cx="3791479" cy="400106"/>
                    </a:xfrm>
                    <a:prstGeom prst="rect">
                      <a:avLst/>
                    </a:prstGeom>
                  </pic:spPr>
                </pic:pic>
              </a:graphicData>
            </a:graphic>
          </wp:inline>
        </w:drawing>
      </w:r>
    </w:p>
    <w:p w:rsidR="009C70AE" w:rsidRPr="0082243C" w:rsidRDefault="009C70AE" w:rsidP="009C70AE">
      <w:pPr>
        <w:rPr>
          <w:b/>
          <w:color w:val="2E74B5" w:themeColor="accent1" w:themeShade="BF"/>
          <w:sz w:val="28"/>
          <w:szCs w:val="28"/>
        </w:rPr>
      </w:pPr>
      <w:r w:rsidRPr="0082243C">
        <w:rPr>
          <w:b/>
          <w:color w:val="2E74B5" w:themeColor="accent1" w:themeShade="BF"/>
          <w:sz w:val="28"/>
          <w:szCs w:val="28"/>
        </w:rPr>
        <w:t xml:space="preserve">//Tables 16.1 </w:t>
      </w:r>
    </w:p>
    <w:p w:rsidR="009C70AE" w:rsidRPr="009C70AE" w:rsidRDefault="009C70AE" w:rsidP="009C70AE">
      <w:pPr>
        <w:rPr>
          <w:sz w:val="28"/>
          <w:szCs w:val="28"/>
        </w:rPr>
      </w:pPr>
      <w:proofErr w:type="spellStart"/>
      <w:r>
        <w:rPr>
          <w:sz w:val="28"/>
          <w:szCs w:val="28"/>
        </w:rPr>
        <w:t>K</w:t>
      </w:r>
      <w:r w:rsidRPr="009C70AE">
        <w:rPr>
          <w:sz w:val="28"/>
          <w:szCs w:val="28"/>
          <w:vertAlign w:val="subscript"/>
        </w:rPr>
        <w:t>sp</w:t>
      </w:r>
      <w:proofErr w:type="spellEnd"/>
      <w:r>
        <w:rPr>
          <w:sz w:val="28"/>
          <w:szCs w:val="28"/>
        </w:rPr>
        <w:t xml:space="preserve"> Values at 25</w:t>
      </w:r>
      <w:r w:rsidRPr="009C70AE">
        <w:rPr>
          <w:sz w:val="28"/>
          <w:szCs w:val="28"/>
          <w:vertAlign w:val="superscript"/>
        </w:rPr>
        <w:t>0</w:t>
      </w:r>
      <w:r>
        <w:rPr>
          <w:sz w:val="28"/>
          <w:szCs w:val="28"/>
        </w:rPr>
        <w:t>C for Common Ionic Solid</w:t>
      </w:r>
    </w:p>
    <w:p w:rsidR="00030E1E" w:rsidRDefault="00030E1E" w:rsidP="00030E1E">
      <w:pPr>
        <w:pStyle w:val="PlainText"/>
        <w:rPr>
          <w:rFonts w:asciiTheme="minorHAnsi" w:hAnsiTheme="minorHAnsi" w:cstheme="minorHAnsi"/>
          <w:sz w:val="28"/>
          <w:szCs w:val="28"/>
        </w:rPr>
      </w:pPr>
    </w:p>
    <w:p w:rsidR="00030E1E" w:rsidRDefault="009C70AE" w:rsidP="00030E1E">
      <w:pPr>
        <w:pStyle w:val="PlainText"/>
        <w:rPr>
          <w:rFonts w:asciiTheme="minorHAnsi" w:hAnsiTheme="minorHAnsi" w:cstheme="minorHAnsi"/>
          <w:sz w:val="28"/>
          <w:szCs w:val="28"/>
        </w:rPr>
      </w:pPr>
      <w:r>
        <w:rPr>
          <w:rFonts w:asciiTheme="minorHAnsi" w:hAnsiTheme="minorHAnsi" w:cstheme="minorHAnsi"/>
          <w:noProof/>
          <w:sz w:val="28"/>
          <w:szCs w:val="28"/>
          <w:lang w:eastAsia="en-IN"/>
        </w:rPr>
        <w:drawing>
          <wp:inline distT="0" distB="0" distL="0" distR="0">
            <wp:extent cx="5865495" cy="405320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748748.tmp"/>
                    <pic:cNvPicPr/>
                  </pic:nvPicPr>
                  <pic:blipFill>
                    <a:blip r:embed="rId13">
                      <a:extLst>
                        <a:ext uri="{28A0092B-C50C-407E-A947-70E740481C1C}">
                          <a14:useLocalDpi xmlns:a14="http://schemas.microsoft.com/office/drawing/2010/main" val="0"/>
                        </a:ext>
                      </a:extLst>
                    </a:blip>
                    <a:stretch>
                      <a:fillRect/>
                    </a:stretch>
                  </pic:blipFill>
                  <pic:spPr>
                    <a:xfrm>
                      <a:off x="0" y="0"/>
                      <a:ext cx="5865495" cy="4053205"/>
                    </a:xfrm>
                    <a:prstGeom prst="rect">
                      <a:avLst/>
                    </a:prstGeom>
                  </pic:spPr>
                </pic:pic>
              </a:graphicData>
            </a:graphic>
          </wp:inline>
        </w:drawing>
      </w:r>
    </w:p>
    <w:p w:rsidR="009C70AE" w:rsidRPr="00FC01DF" w:rsidRDefault="009C70AE" w:rsidP="00030E1E">
      <w:pPr>
        <w:pStyle w:val="PlainText"/>
        <w:rPr>
          <w:rFonts w:asciiTheme="minorHAnsi" w:hAnsiTheme="minorHAnsi" w:cstheme="minorHAnsi"/>
          <w:sz w:val="28"/>
          <w:szCs w:val="28"/>
        </w:rPr>
      </w:pPr>
    </w:p>
    <w:p w:rsidR="00030E1E" w:rsidRPr="00FC01DF" w:rsidRDefault="009C70AE" w:rsidP="00030E1E">
      <w:pPr>
        <w:pStyle w:val="PlainText"/>
        <w:rPr>
          <w:rFonts w:asciiTheme="minorHAnsi" w:hAnsiTheme="minorHAnsi" w:cstheme="minorHAnsi"/>
          <w:sz w:val="28"/>
          <w:szCs w:val="28"/>
        </w:rPr>
      </w:pPr>
      <w:r>
        <w:rPr>
          <w:rFonts w:asciiTheme="minorHAnsi" w:hAnsiTheme="minorHAnsi" w:cstheme="minorHAnsi"/>
          <w:noProof/>
          <w:sz w:val="28"/>
          <w:szCs w:val="28"/>
          <w:lang w:eastAsia="en-IN"/>
        </w:rPr>
        <w:lastRenderedPageBreak/>
        <w:drawing>
          <wp:inline distT="0" distB="0" distL="0" distR="0">
            <wp:extent cx="5865495" cy="49911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74E484.tmp"/>
                    <pic:cNvPicPr/>
                  </pic:nvPicPr>
                  <pic:blipFill>
                    <a:blip r:embed="rId14">
                      <a:extLst>
                        <a:ext uri="{28A0092B-C50C-407E-A947-70E740481C1C}">
                          <a14:useLocalDpi xmlns:a14="http://schemas.microsoft.com/office/drawing/2010/main" val="0"/>
                        </a:ext>
                      </a:extLst>
                    </a:blip>
                    <a:stretch>
                      <a:fillRect/>
                    </a:stretch>
                  </pic:blipFill>
                  <pic:spPr>
                    <a:xfrm>
                      <a:off x="0" y="0"/>
                      <a:ext cx="5865495" cy="499110"/>
                    </a:xfrm>
                    <a:prstGeom prst="rect">
                      <a:avLst/>
                    </a:prstGeom>
                  </pic:spPr>
                </pic:pic>
              </a:graphicData>
            </a:graphic>
          </wp:inline>
        </w:drawing>
      </w:r>
    </w:p>
    <w:p w:rsidR="00030E1E" w:rsidRDefault="00030E1E" w:rsidP="00030E1E">
      <w:pPr>
        <w:pStyle w:val="PlainText"/>
        <w:rPr>
          <w:rFonts w:asciiTheme="minorHAnsi" w:hAnsiTheme="minorHAnsi" w:cstheme="minorHAnsi"/>
          <w:sz w:val="28"/>
          <w:szCs w:val="28"/>
        </w:rPr>
      </w:pPr>
    </w:p>
    <w:p w:rsidR="009C70AE" w:rsidRPr="00FC01DF" w:rsidRDefault="009C70AE" w:rsidP="00030E1E">
      <w:pPr>
        <w:pStyle w:val="PlainText"/>
        <w:rPr>
          <w:rFonts w:asciiTheme="minorHAnsi" w:hAnsiTheme="minorHAnsi" w:cstheme="minorHAnsi"/>
          <w:sz w:val="28"/>
          <w:szCs w:val="28"/>
        </w:rPr>
      </w:pPr>
      <w:r>
        <w:rPr>
          <w:rFonts w:asciiTheme="minorHAnsi" w:hAnsiTheme="minorHAnsi" w:cstheme="minorHAnsi"/>
          <w:noProof/>
          <w:sz w:val="28"/>
          <w:szCs w:val="28"/>
          <w:lang w:eastAsia="en-IN"/>
        </w:rPr>
        <w:drawing>
          <wp:inline distT="0" distB="0" distL="0" distR="0">
            <wp:extent cx="5865495" cy="30740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743F23.tmp"/>
                    <pic:cNvPicPr/>
                  </pic:nvPicPr>
                  <pic:blipFill>
                    <a:blip r:embed="rId15">
                      <a:extLst>
                        <a:ext uri="{28A0092B-C50C-407E-A947-70E740481C1C}">
                          <a14:useLocalDpi xmlns:a14="http://schemas.microsoft.com/office/drawing/2010/main" val="0"/>
                        </a:ext>
                      </a:extLst>
                    </a:blip>
                    <a:stretch>
                      <a:fillRect/>
                    </a:stretch>
                  </pic:blipFill>
                  <pic:spPr>
                    <a:xfrm>
                      <a:off x="0" y="0"/>
                      <a:ext cx="5865495" cy="3074035"/>
                    </a:xfrm>
                    <a:prstGeom prst="rect">
                      <a:avLst/>
                    </a:prstGeom>
                  </pic:spPr>
                </pic:pic>
              </a:graphicData>
            </a:graphic>
          </wp:inline>
        </w:drawing>
      </w:r>
    </w:p>
    <w:p w:rsidR="00030E1E" w:rsidRPr="00FC01DF" w:rsidRDefault="00030E1E" w:rsidP="00030E1E">
      <w:pPr>
        <w:pStyle w:val="PlainText"/>
        <w:rPr>
          <w:rFonts w:asciiTheme="minorHAnsi" w:hAnsiTheme="minorHAnsi" w:cstheme="minorHAnsi"/>
          <w:sz w:val="28"/>
          <w:szCs w:val="28"/>
        </w:rPr>
      </w:pPr>
    </w:p>
    <w:p w:rsidR="00030E1E" w:rsidRPr="00FC01DF" w:rsidRDefault="00030E1E" w:rsidP="00030E1E">
      <w:pPr>
        <w:pStyle w:val="PlainText"/>
        <w:rPr>
          <w:rFonts w:asciiTheme="minorHAnsi" w:hAnsiTheme="minorHAnsi" w:cstheme="minorHAnsi"/>
          <w:sz w:val="28"/>
          <w:szCs w:val="28"/>
        </w:rPr>
      </w:pPr>
    </w:p>
    <w:p w:rsidR="00030E1E" w:rsidRPr="00FC01DF" w:rsidRDefault="009C70AE" w:rsidP="00030E1E">
      <w:pPr>
        <w:pStyle w:val="PlainText"/>
        <w:rPr>
          <w:rFonts w:asciiTheme="minorHAnsi" w:hAnsiTheme="minorHAnsi" w:cstheme="minorHAnsi"/>
          <w:sz w:val="28"/>
          <w:szCs w:val="28"/>
        </w:rPr>
      </w:pPr>
      <w:r>
        <w:rPr>
          <w:rFonts w:asciiTheme="minorHAnsi" w:hAnsiTheme="minorHAnsi" w:cstheme="minorHAnsi"/>
          <w:noProof/>
          <w:sz w:val="28"/>
          <w:szCs w:val="28"/>
          <w:lang w:eastAsia="en-IN"/>
        </w:rPr>
        <w:drawing>
          <wp:inline distT="0" distB="0" distL="0" distR="0">
            <wp:extent cx="5865495" cy="148272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7412EF.tmp"/>
                    <pic:cNvPicPr/>
                  </pic:nvPicPr>
                  <pic:blipFill>
                    <a:blip r:embed="rId16">
                      <a:extLst>
                        <a:ext uri="{28A0092B-C50C-407E-A947-70E740481C1C}">
                          <a14:useLocalDpi xmlns:a14="http://schemas.microsoft.com/office/drawing/2010/main" val="0"/>
                        </a:ext>
                      </a:extLst>
                    </a:blip>
                    <a:stretch>
                      <a:fillRect/>
                    </a:stretch>
                  </pic:blipFill>
                  <pic:spPr>
                    <a:xfrm>
                      <a:off x="0" y="0"/>
                      <a:ext cx="5865495" cy="1482725"/>
                    </a:xfrm>
                    <a:prstGeom prst="rect">
                      <a:avLst/>
                    </a:prstGeom>
                  </pic:spPr>
                </pic:pic>
              </a:graphicData>
            </a:graphic>
          </wp:inline>
        </w:drawing>
      </w:r>
    </w:p>
    <w:p w:rsidR="00030E1E" w:rsidRPr="00FC01DF" w:rsidRDefault="00030E1E" w:rsidP="00030E1E">
      <w:pPr>
        <w:pStyle w:val="PlainText"/>
        <w:rPr>
          <w:rFonts w:asciiTheme="minorHAnsi" w:hAnsiTheme="minorHAnsi" w:cstheme="minorHAnsi"/>
          <w:sz w:val="28"/>
          <w:szCs w:val="28"/>
        </w:rPr>
      </w:pPr>
    </w:p>
    <w:p w:rsidR="00030E1E" w:rsidRPr="00FC01DF" w:rsidRDefault="00030E1E" w:rsidP="00030E1E">
      <w:pPr>
        <w:pStyle w:val="PlainText"/>
        <w:rPr>
          <w:rFonts w:asciiTheme="minorHAnsi" w:hAnsiTheme="minorHAnsi" w:cstheme="minorHAnsi"/>
          <w:sz w:val="28"/>
          <w:szCs w:val="28"/>
        </w:rPr>
      </w:pPr>
    </w:p>
    <w:p w:rsidR="00030E1E" w:rsidRPr="00FC01DF" w:rsidRDefault="00030E1E" w:rsidP="00030E1E">
      <w:pPr>
        <w:pStyle w:val="PlainText"/>
        <w:rPr>
          <w:rFonts w:asciiTheme="minorHAnsi" w:hAnsiTheme="minorHAnsi" w:cstheme="minorHAnsi"/>
          <w:sz w:val="28"/>
          <w:szCs w:val="28"/>
        </w:rPr>
      </w:pPr>
    </w:p>
    <w:p w:rsidR="00030E1E" w:rsidRPr="00FC01DF" w:rsidRDefault="00030E1E" w:rsidP="00030E1E">
      <w:pPr>
        <w:pStyle w:val="PlainText"/>
        <w:rPr>
          <w:rFonts w:asciiTheme="minorHAnsi" w:hAnsiTheme="minorHAnsi" w:cstheme="minorHAnsi"/>
          <w:sz w:val="28"/>
          <w:szCs w:val="28"/>
        </w:rPr>
      </w:pPr>
    </w:p>
    <w:p w:rsidR="00030E1E" w:rsidRPr="00FC01DF" w:rsidRDefault="00030E1E" w:rsidP="00030E1E">
      <w:pPr>
        <w:pStyle w:val="PlainText"/>
        <w:rPr>
          <w:rFonts w:asciiTheme="minorHAnsi" w:hAnsiTheme="minorHAnsi" w:cstheme="minorHAnsi"/>
          <w:sz w:val="28"/>
          <w:szCs w:val="28"/>
        </w:rPr>
      </w:pPr>
    </w:p>
    <w:p w:rsidR="00030E1E" w:rsidRPr="00FC01DF" w:rsidRDefault="00030E1E" w:rsidP="00030E1E">
      <w:pPr>
        <w:pStyle w:val="PlainText"/>
        <w:rPr>
          <w:rFonts w:asciiTheme="minorHAnsi" w:hAnsiTheme="minorHAnsi" w:cstheme="minorHAnsi"/>
          <w:sz w:val="28"/>
          <w:szCs w:val="28"/>
        </w:rPr>
      </w:pPr>
    </w:p>
    <w:p w:rsidR="00030E1E" w:rsidRPr="00FC01DF" w:rsidRDefault="00030E1E" w:rsidP="00030E1E">
      <w:pPr>
        <w:pStyle w:val="PlainText"/>
        <w:rPr>
          <w:rFonts w:asciiTheme="minorHAnsi" w:hAnsiTheme="minorHAnsi" w:cstheme="minorHAnsi"/>
          <w:sz w:val="28"/>
          <w:szCs w:val="28"/>
        </w:rPr>
      </w:pPr>
    </w:p>
    <w:p w:rsidR="00030E1E" w:rsidRPr="0082243C" w:rsidRDefault="009C70AE" w:rsidP="00030E1E">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t xml:space="preserve">// Example 16.2 </w:t>
      </w:r>
    </w:p>
    <w:p w:rsidR="009C70AE" w:rsidRDefault="009C70AE" w:rsidP="00030E1E">
      <w:pPr>
        <w:pStyle w:val="PlainText"/>
        <w:rPr>
          <w:rFonts w:asciiTheme="minorHAnsi" w:hAnsiTheme="minorHAnsi" w:cstheme="minorHAnsi"/>
          <w:sz w:val="28"/>
          <w:szCs w:val="28"/>
        </w:rPr>
      </w:pPr>
    </w:p>
    <w:p w:rsidR="009C70AE" w:rsidRDefault="009C70AE" w:rsidP="00030E1E">
      <w:pPr>
        <w:pStyle w:val="PlainText"/>
        <w:rPr>
          <w:rFonts w:asciiTheme="minorHAnsi" w:hAnsiTheme="minorHAnsi" w:cstheme="minorHAnsi"/>
          <w:sz w:val="28"/>
          <w:szCs w:val="28"/>
        </w:rPr>
      </w:pPr>
      <w:r w:rsidRPr="009C70AE">
        <w:rPr>
          <w:rFonts w:asciiTheme="minorHAnsi" w:hAnsiTheme="minorHAnsi" w:cstheme="minorHAnsi"/>
          <w:sz w:val="28"/>
          <w:szCs w:val="28"/>
        </w:rPr>
        <w:t>C</w:t>
      </w:r>
      <w:r>
        <w:rPr>
          <w:rFonts w:asciiTheme="minorHAnsi" w:hAnsiTheme="minorHAnsi" w:cstheme="minorHAnsi"/>
          <w:sz w:val="28"/>
          <w:szCs w:val="28"/>
        </w:rPr>
        <w:t xml:space="preserve">alculating </w:t>
      </w:r>
      <w:proofErr w:type="spellStart"/>
      <w:r>
        <w:rPr>
          <w:rFonts w:asciiTheme="minorHAnsi" w:hAnsiTheme="minorHAnsi" w:cstheme="minorHAnsi"/>
          <w:sz w:val="28"/>
          <w:szCs w:val="28"/>
        </w:rPr>
        <w:t>K</w:t>
      </w:r>
      <w:r w:rsidRPr="009C70AE">
        <w:rPr>
          <w:rFonts w:asciiTheme="minorHAnsi" w:hAnsiTheme="minorHAnsi" w:cstheme="minorHAnsi"/>
          <w:sz w:val="28"/>
          <w:szCs w:val="28"/>
          <w:vertAlign w:val="subscript"/>
        </w:rPr>
        <w:t>sp</w:t>
      </w:r>
      <w:proofErr w:type="spellEnd"/>
      <w:r>
        <w:rPr>
          <w:rFonts w:asciiTheme="minorHAnsi" w:hAnsiTheme="minorHAnsi" w:cstheme="minorHAnsi"/>
          <w:sz w:val="28"/>
          <w:szCs w:val="28"/>
        </w:rPr>
        <w:t xml:space="preserve"> from Solubility II</w:t>
      </w:r>
    </w:p>
    <w:p w:rsidR="009C70AE" w:rsidRDefault="009C70AE" w:rsidP="00030E1E">
      <w:pPr>
        <w:pStyle w:val="PlainText"/>
        <w:rPr>
          <w:rFonts w:asciiTheme="minorHAnsi" w:hAnsiTheme="minorHAnsi" w:cstheme="minorHAnsi"/>
          <w:sz w:val="28"/>
          <w:szCs w:val="28"/>
        </w:rPr>
      </w:pPr>
    </w:p>
    <w:p w:rsidR="009C70AE" w:rsidRDefault="009C70AE" w:rsidP="00030E1E">
      <w:pPr>
        <w:pStyle w:val="PlainText"/>
        <w:rPr>
          <w:rFonts w:asciiTheme="minorHAnsi" w:hAnsiTheme="minorHAnsi" w:cstheme="minorHAnsi"/>
          <w:sz w:val="28"/>
          <w:szCs w:val="28"/>
        </w:rPr>
      </w:pPr>
      <w:r w:rsidRPr="009C70AE">
        <w:rPr>
          <w:rFonts w:asciiTheme="minorHAnsi" w:hAnsiTheme="minorHAnsi" w:cstheme="minorHAnsi"/>
          <w:sz w:val="28"/>
          <w:szCs w:val="28"/>
        </w:rPr>
        <w:t xml:space="preserve">Calculate the </w:t>
      </w:r>
      <w:proofErr w:type="spellStart"/>
      <w:r w:rsidRPr="009C70AE">
        <w:rPr>
          <w:rFonts w:asciiTheme="minorHAnsi" w:hAnsiTheme="minorHAnsi" w:cstheme="minorHAnsi"/>
          <w:sz w:val="28"/>
          <w:szCs w:val="28"/>
        </w:rPr>
        <w:t>K</w:t>
      </w:r>
      <w:r w:rsidRPr="001613F6">
        <w:rPr>
          <w:rFonts w:asciiTheme="minorHAnsi" w:hAnsiTheme="minorHAnsi" w:cstheme="minorHAnsi"/>
          <w:sz w:val="28"/>
          <w:szCs w:val="28"/>
          <w:vertAlign w:val="subscript"/>
        </w:rPr>
        <w:t>sp</w:t>
      </w:r>
      <w:proofErr w:type="spellEnd"/>
      <w:r w:rsidRPr="009C70AE">
        <w:rPr>
          <w:rFonts w:asciiTheme="minorHAnsi" w:hAnsiTheme="minorHAnsi" w:cstheme="minorHAnsi"/>
          <w:sz w:val="28"/>
          <w:szCs w:val="28"/>
        </w:rPr>
        <w:t xml:space="preserve"> value for bismuth </w:t>
      </w:r>
      <w:proofErr w:type="spellStart"/>
      <w:r w:rsidRPr="009C70AE">
        <w:rPr>
          <w:rFonts w:asciiTheme="minorHAnsi" w:hAnsiTheme="minorHAnsi" w:cstheme="minorHAnsi"/>
          <w:sz w:val="28"/>
          <w:szCs w:val="28"/>
        </w:rPr>
        <w:t>sulﬁde</w:t>
      </w:r>
      <w:proofErr w:type="spellEnd"/>
      <w:r w:rsidRPr="009C70AE">
        <w:rPr>
          <w:rFonts w:asciiTheme="minorHAnsi" w:hAnsiTheme="minorHAnsi" w:cstheme="minorHAnsi"/>
          <w:sz w:val="28"/>
          <w:szCs w:val="28"/>
        </w:rPr>
        <w:t xml:space="preserve"> (Bi</w:t>
      </w:r>
      <w:r w:rsidRPr="001613F6">
        <w:rPr>
          <w:rFonts w:asciiTheme="minorHAnsi" w:hAnsiTheme="minorHAnsi" w:cstheme="minorHAnsi"/>
          <w:sz w:val="28"/>
          <w:szCs w:val="28"/>
          <w:vertAlign w:val="subscript"/>
        </w:rPr>
        <w:t>2</w:t>
      </w:r>
      <w:r w:rsidRPr="009C70AE">
        <w:rPr>
          <w:rFonts w:asciiTheme="minorHAnsi" w:hAnsiTheme="minorHAnsi" w:cstheme="minorHAnsi"/>
          <w:sz w:val="28"/>
          <w:szCs w:val="28"/>
        </w:rPr>
        <w:t>S</w:t>
      </w:r>
      <w:r w:rsidRPr="001613F6">
        <w:rPr>
          <w:rFonts w:asciiTheme="minorHAnsi" w:hAnsiTheme="minorHAnsi" w:cstheme="minorHAnsi"/>
          <w:sz w:val="28"/>
          <w:szCs w:val="28"/>
          <w:vertAlign w:val="subscript"/>
        </w:rPr>
        <w:t>3</w:t>
      </w:r>
      <w:r w:rsidRPr="009C70AE">
        <w:rPr>
          <w:rFonts w:asciiTheme="minorHAnsi" w:hAnsiTheme="minorHAnsi" w:cstheme="minorHAnsi"/>
          <w:sz w:val="28"/>
          <w:szCs w:val="28"/>
        </w:rPr>
        <w:t>), which has a solubi</w:t>
      </w:r>
      <w:r w:rsidR="001613F6">
        <w:rPr>
          <w:rFonts w:asciiTheme="minorHAnsi" w:hAnsiTheme="minorHAnsi" w:cstheme="minorHAnsi"/>
          <w:sz w:val="28"/>
          <w:szCs w:val="28"/>
        </w:rPr>
        <w:t>lity of 1.0 x</w:t>
      </w:r>
      <w:r>
        <w:rPr>
          <w:rFonts w:asciiTheme="minorHAnsi" w:hAnsiTheme="minorHAnsi" w:cstheme="minorHAnsi"/>
          <w:sz w:val="28"/>
          <w:szCs w:val="28"/>
        </w:rPr>
        <w:t xml:space="preserve"> 10</w:t>
      </w:r>
      <w:r w:rsidR="001613F6" w:rsidRPr="001613F6">
        <w:rPr>
          <w:rFonts w:asciiTheme="minorHAnsi" w:hAnsiTheme="minorHAnsi" w:cstheme="minorHAnsi"/>
          <w:sz w:val="28"/>
          <w:szCs w:val="28"/>
          <w:vertAlign w:val="superscript"/>
        </w:rPr>
        <w:t>-</w:t>
      </w:r>
      <w:r>
        <w:rPr>
          <w:rFonts w:asciiTheme="minorHAnsi" w:hAnsiTheme="minorHAnsi" w:cstheme="minorHAnsi"/>
          <w:sz w:val="28"/>
          <w:szCs w:val="28"/>
        </w:rPr>
        <w:t xml:space="preserve">15 </w:t>
      </w:r>
      <w:proofErr w:type="spellStart"/>
      <w:r>
        <w:rPr>
          <w:rFonts w:asciiTheme="minorHAnsi" w:hAnsiTheme="minorHAnsi" w:cstheme="minorHAnsi"/>
          <w:sz w:val="28"/>
          <w:szCs w:val="28"/>
        </w:rPr>
        <w:t>mol</w:t>
      </w:r>
      <w:proofErr w:type="spellEnd"/>
      <w:r>
        <w:rPr>
          <w:rFonts w:asciiTheme="minorHAnsi" w:hAnsiTheme="minorHAnsi" w:cstheme="minorHAnsi"/>
          <w:sz w:val="28"/>
          <w:szCs w:val="28"/>
        </w:rPr>
        <w:t>/L at 25</w:t>
      </w:r>
      <w:r w:rsidRPr="009C70AE">
        <w:rPr>
          <w:rFonts w:asciiTheme="minorHAnsi" w:hAnsiTheme="minorHAnsi" w:cstheme="minorHAnsi"/>
          <w:sz w:val="28"/>
          <w:szCs w:val="28"/>
          <w:vertAlign w:val="superscript"/>
        </w:rPr>
        <w:t>0</w:t>
      </w:r>
      <w:r w:rsidRPr="009C70AE">
        <w:rPr>
          <w:rFonts w:asciiTheme="minorHAnsi" w:hAnsiTheme="minorHAnsi" w:cstheme="minorHAnsi"/>
          <w:sz w:val="28"/>
          <w:szCs w:val="28"/>
        </w:rPr>
        <w:t>C.</w:t>
      </w:r>
    </w:p>
    <w:p w:rsidR="001613F6" w:rsidRDefault="001613F6" w:rsidP="00030E1E">
      <w:pPr>
        <w:pStyle w:val="PlainText"/>
        <w:rPr>
          <w:rFonts w:asciiTheme="minorHAnsi" w:hAnsiTheme="minorHAnsi" w:cstheme="minorHAnsi"/>
          <w:sz w:val="28"/>
          <w:szCs w:val="28"/>
        </w:rPr>
      </w:pPr>
    </w:p>
    <w:p w:rsidR="001613F6" w:rsidRPr="0082243C" w:rsidRDefault="001613F6" w:rsidP="00030E1E">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lastRenderedPageBreak/>
        <w:t>//Solution</w:t>
      </w:r>
    </w:p>
    <w:p w:rsidR="001613F6" w:rsidRDefault="001613F6" w:rsidP="00030E1E">
      <w:pPr>
        <w:pStyle w:val="PlainText"/>
        <w:rPr>
          <w:rFonts w:asciiTheme="minorHAnsi" w:hAnsiTheme="minorHAnsi" w:cstheme="minorHAnsi"/>
          <w:sz w:val="28"/>
          <w:szCs w:val="28"/>
        </w:rPr>
      </w:pPr>
    </w:p>
    <w:p w:rsidR="001613F6" w:rsidRDefault="001613F6" w:rsidP="00030E1E">
      <w:pPr>
        <w:pStyle w:val="PlainText"/>
        <w:rPr>
          <w:rFonts w:asciiTheme="minorHAnsi" w:hAnsiTheme="minorHAnsi" w:cstheme="minorHAnsi"/>
          <w:sz w:val="28"/>
          <w:szCs w:val="28"/>
        </w:rPr>
      </w:pPr>
      <w:r>
        <w:rPr>
          <w:rFonts w:asciiTheme="minorHAnsi" w:hAnsiTheme="minorHAnsi" w:cstheme="minorHAnsi"/>
          <w:noProof/>
          <w:sz w:val="28"/>
          <w:szCs w:val="28"/>
          <w:lang w:eastAsia="en-IN"/>
        </w:rPr>
        <w:drawing>
          <wp:inline distT="0" distB="0" distL="0" distR="0">
            <wp:extent cx="5865495" cy="3900170"/>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7494CF.tmp"/>
                    <pic:cNvPicPr/>
                  </pic:nvPicPr>
                  <pic:blipFill>
                    <a:blip r:embed="rId17">
                      <a:extLst>
                        <a:ext uri="{28A0092B-C50C-407E-A947-70E740481C1C}">
                          <a14:useLocalDpi xmlns:a14="http://schemas.microsoft.com/office/drawing/2010/main" val="0"/>
                        </a:ext>
                      </a:extLst>
                    </a:blip>
                    <a:stretch>
                      <a:fillRect/>
                    </a:stretch>
                  </pic:blipFill>
                  <pic:spPr>
                    <a:xfrm>
                      <a:off x="0" y="0"/>
                      <a:ext cx="5865495" cy="3900170"/>
                    </a:xfrm>
                    <a:prstGeom prst="rect">
                      <a:avLst/>
                    </a:prstGeom>
                  </pic:spPr>
                </pic:pic>
              </a:graphicData>
            </a:graphic>
          </wp:inline>
        </w:drawing>
      </w:r>
    </w:p>
    <w:p w:rsidR="001613F6" w:rsidRDefault="001613F6" w:rsidP="00030E1E">
      <w:pPr>
        <w:pStyle w:val="PlainText"/>
        <w:rPr>
          <w:rFonts w:asciiTheme="minorHAnsi" w:hAnsiTheme="minorHAnsi" w:cstheme="minorHAnsi"/>
          <w:sz w:val="28"/>
          <w:szCs w:val="28"/>
        </w:rPr>
      </w:pPr>
    </w:p>
    <w:p w:rsidR="001613F6" w:rsidRDefault="001613F6" w:rsidP="00030E1E">
      <w:pPr>
        <w:pStyle w:val="PlainText"/>
        <w:rPr>
          <w:rFonts w:asciiTheme="minorHAnsi" w:hAnsiTheme="minorHAnsi" w:cstheme="minorHAnsi"/>
          <w:sz w:val="28"/>
          <w:szCs w:val="28"/>
        </w:rPr>
      </w:pPr>
    </w:p>
    <w:p w:rsidR="001613F6" w:rsidRPr="0082243C" w:rsidRDefault="001613F6" w:rsidP="00030E1E">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t>//Image</w:t>
      </w:r>
    </w:p>
    <w:p w:rsidR="001613F6" w:rsidRDefault="001613F6" w:rsidP="00030E1E">
      <w:pPr>
        <w:pStyle w:val="PlainText"/>
        <w:rPr>
          <w:rFonts w:asciiTheme="minorHAnsi" w:hAnsiTheme="minorHAnsi" w:cstheme="minorHAnsi"/>
          <w:sz w:val="28"/>
          <w:szCs w:val="28"/>
        </w:rPr>
      </w:pPr>
    </w:p>
    <w:p w:rsidR="001613F6" w:rsidRDefault="001613F6" w:rsidP="00030E1E">
      <w:pPr>
        <w:pStyle w:val="PlainText"/>
        <w:rPr>
          <w:rFonts w:asciiTheme="minorHAnsi" w:hAnsiTheme="minorHAnsi" w:cstheme="minorHAnsi"/>
          <w:sz w:val="28"/>
          <w:szCs w:val="28"/>
        </w:rPr>
      </w:pPr>
      <w:r>
        <w:rPr>
          <w:rFonts w:asciiTheme="minorHAnsi" w:hAnsiTheme="minorHAnsi" w:cstheme="minorHAnsi"/>
          <w:noProof/>
          <w:sz w:val="28"/>
          <w:szCs w:val="28"/>
          <w:lang w:eastAsia="en-IN"/>
        </w:rPr>
        <w:drawing>
          <wp:inline distT="0" distB="0" distL="0" distR="0">
            <wp:extent cx="2705478" cy="3258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47FFB.tmp"/>
                    <pic:cNvPicPr/>
                  </pic:nvPicPr>
                  <pic:blipFill>
                    <a:blip r:embed="rId18">
                      <a:extLst>
                        <a:ext uri="{28A0092B-C50C-407E-A947-70E740481C1C}">
                          <a14:useLocalDpi xmlns:a14="http://schemas.microsoft.com/office/drawing/2010/main" val="0"/>
                        </a:ext>
                      </a:extLst>
                    </a:blip>
                    <a:stretch>
                      <a:fillRect/>
                    </a:stretch>
                  </pic:blipFill>
                  <pic:spPr>
                    <a:xfrm>
                      <a:off x="0" y="0"/>
                      <a:ext cx="2705478" cy="3258005"/>
                    </a:xfrm>
                    <a:prstGeom prst="rect">
                      <a:avLst/>
                    </a:prstGeom>
                  </pic:spPr>
                </pic:pic>
              </a:graphicData>
            </a:graphic>
          </wp:inline>
        </w:drawing>
      </w:r>
    </w:p>
    <w:p w:rsidR="001613F6" w:rsidRDefault="001613F6" w:rsidP="00030E1E">
      <w:pPr>
        <w:pStyle w:val="PlainText"/>
        <w:rPr>
          <w:rFonts w:asciiTheme="minorHAnsi" w:hAnsiTheme="minorHAnsi" w:cstheme="minorHAnsi"/>
          <w:sz w:val="28"/>
          <w:szCs w:val="28"/>
        </w:rPr>
      </w:pPr>
    </w:p>
    <w:p w:rsidR="001613F6" w:rsidRDefault="001613F6" w:rsidP="00030E1E">
      <w:pPr>
        <w:pStyle w:val="PlainText"/>
        <w:rPr>
          <w:rFonts w:asciiTheme="minorHAnsi" w:hAnsiTheme="minorHAnsi" w:cstheme="minorHAnsi"/>
          <w:sz w:val="28"/>
          <w:szCs w:val="28"/>
        </w:rPr>
      </w:pPr>
      <w:r w:rsidRPr="001613F6">
        <w:rPr>
          <w:rFonts w:asciiTheme="minorHAnsi" w:hAnsiTheme="minorHAnsi" w:cstheme="minorHAnsi"/>
          <w:sz w:val="28"/>
          <w:szCs w:val="28"/>
        </w:rPr>
        <w:lastRenderedPageBreak/>
        <w:t xml:space="preserve">Precipitation of bismuth </w:t>
      </w:r>
      <w:proofErr w:type="spellStart"/>
      <w:r w:rsidRPr="001613F6">
        <w:rPr>
          <w:rFonts w:asciiTheme="minorHAnsi" w:hAnsiTheme="minorHAnsi" w:cstheme="minorHAnsi"/>
          <w:sz w:val="28"/>
          <w:szCs w:val="28"/>
        </w:rPr>
        <w:t>sulﬁde</w:t>
      </w:r>
      <w:proofErr w:type="spellEnd"/>
      <w:r w:rsidRPr="001613F6">
        <w:rPr>
          <w:rFonts w:asciiTheme="minorHAnsi" w:hAnsiTheme="minorHAnsi" w:cstheme="minorHAnsi"/>
          <w:sz w:val="28"/>
          <w:szCs w:val="28"/>
        </w:rPr>
        <w:t>.</w:t>
      </w:r>
    </w:p>
    <w:p w:rsidR="001613F6" w:rsidRDefault="001613F6" w:rsidP="00030E1E">
      <w:pPr>
        <w:pStyle w:val="PlainText"/>
        <w:rPr>
          <w:rFonts w:asciiTheme="minorHAnsi" w:hAnsiTheme="minorHAnsi" w:cstheme="minorHAnsi"/>
          <w:sz w:val="28"/>
          <w:szCs w:val="28"/>
        </w:rPr>
      </w:pPr>
    </w:p>
    <w:p w:rsidR="001613F6" w:rsidRPr="0082243C" w:rsidRDefault="001613F6" w:rsidP="00030E1E">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t>//Quotes</w:t>
      </w:r>
    </w:p>
    <w:p w:rsidR="001613F6" w:rsidRDefault="001613F6" w:rsidP="00030E1E">
      <w:pPr>
        <w:pStyle w:val="PlainText"/>
        <w:rPr>
          <w:rFonts w:asciiTheme="minorHAnsi" w:hAnsiTheme="minorHAnsi" w:cstheme="minorHAnsi"/>
          <w:sz w:val="28"/>
          <w:szCs w:val="28"/>
        </w:rPr>
      </w:pPr>
    </w:p>
    <w:p w:rsidR="001613F6" w:rsidRPr="001613F6" w:rsidRDefault="001613F6" w:rsidP="001613F6">
      <w:pPr>
        <w:pStyle w:val="PlainText"/>
        <w:rPr>
          <w:rFonts w:asciiTheme="minorHAnsi" w:hAnsiTheme="minorHAnsi" w:cstheme="minorHAnsi"/>
          <w:sz w:val="28"/>
          <w:szCs w:val="28"/>
        </w:rPr>
      </w:pPr>
      <w:proofErr w:type="spellStart"/>
      <w:r w:rsidRPr="001613F6">
        <w:rPr>
          <w:rFonts w:asciiTheme="minorHAnsi" w:hAnsiTheme="minorHAnsi" w:cstheme="minorHAnsi"/>
          <w:sz w:val="28"/>
          <w:szCs w:val="28"/>
        </w:rPr>
        <w:t>Sulﬁde</w:t>
      </w:r>
      <w:proofErr w:type="spellEnd"/>
      <w:r w:rsidRPr="001613F6">
        <w:rPr>
          <w:rFonts w:asciiTheme="minorHAnsi" w:hAnsiTheme="minorHAnsi" w:cstheme="minorHAnsi"/>
          <w:sz w:val="28"/>
          <w:szCs w:val="28"/>
        </w:rPr>
        <w:t xml:space="preserve"> is a very basic anion and really exists in water as HS</w:t>
      </w:r>
      <w:r w:rsidRPr="001613F6">
        <w:rPr>
          <w:rFonts w:asciiTheme="minorHAnsi" w:hAnsiTheme="minorHAnsi" w:cstheme="minorHAnsi"/>
          <w:sz w:val="28"/>
          <w:szCs w:val="28"/>
        </w:rPr>
        <w:separator/>
        <w:t>.We will not consider this complication.</w:t>
      </w:r>
    </w:p>
    <w:p w:rsidR="001613F6" w:rsidRDefault="001613F6" w:rsidP="001613F6">
      <w:pPr>
        <w:pStyle w:val="PlainText"/>
        <w:rPr>
          <w:rFonts w:asciiTheme="minorHAnsi" w:hAnsiTheme="minorHAnsi" w:cstheme="minorHAnsi"/>
          <w:sz w:val="28"/>
          <w:szCs w:val="28"/>
        </w:rPr>
      </w:pPr>
    </w:p>
    <w:p w:rsidR="001613F6" w:rsidRDefault="001613F6" w:rsidP="001613F6">
      <w:pPr>
        <w:pStyle w:val="PlainText"/>
        <w:rPr>
          <w:rFonts w:asciiTheme="minorHAnsi" w:hAnsiTheme="minorHAnsi" w:cstheme="minorHAnsi"/>
          <w:sz w:val="28"/>
          <w:szCs w:val="28"/>
        </w:rPr>
      </w:pPr>
      <w:proofErr w:type="spellStart"/>
      <w:r w:rsidRPr="001613F6">
        <w:rPr>
          <w:rFonts w:asciiTheme="minorHAnsi" w:hAnsiTheme="minorHAnsi" w:cstheme="minorHAnsi"/>
          <w:sz w:val="28"/>
          <w:szCs w:val="28"/>
        </w:rPr>
        <w:t>Solubilities</w:t>
      </w:r>
      <w:proofErr w:type="spellEnd"/>
      <w:r w:rsidRPr="001613F6">
        <w:rPr>
          <w:rFonts w:asciiTheme="minorHAnsi" w:hAnsiTheme="minorHAnsi" w:cstheme="minorHAnsi"/>
          <w:sz w:val="28"/>
          <w:szCs w:val="28"/>
        </w:rPr>
        <w:t xml:space="preserve"> must be expressed in </w:t>
      </w:r>
      <w:proofErr w:type="spellStart"/>
      <w:r w:rsidRPr="001613F6">
        <w:rPr>
          <w:rFonts w:asciiTheme="minorHAnsi" w:hAnsiTheme="minorHAnsi" w:cstheme="minorHAnsi"/>
          <w:sz w:val="28"/>
          <w:szCs w:val="28"/>
        </w:rPr>
        <w:t>mol</w:t>
      </w:r>
      <w:proofErr w:type="spellEnd"/>
      <w:r w:rsidRPr="001613F6">
        <w:rPr>
          <w:rFonts w:asciiTheme="minorHAnsi" w:hAnsiTheme="minorHAnsi" w:cstheme="minorHAnsi"/>
          <w:sz w:val="28"/>
          <w:szCs w:val="28"/>
        </w:rPr>
        <w:t xml:space="preserve">/L in </w:t>
      </w:r>
      <w:proofErr w:type="spellStart"/>
      <w:r w:rsidRPr="001613F6">
        <w:rPr>
          <w:rFonts w:asciiTheme="minorHAnsi" w:hAnsiTheme="minorHAnsi" w:cstheme="minorHAnsi"/>
          <w:sz w:val="28"/>
          <w:szCs w:val="28"/>
        </w:rPr>
        <w:t>K</w:t>
      </w:r>
      <w:r w:rsidRPr="001613F6">
        <w:rPr>
          <w:rFonts w:asciiTheme="minorHAnsi" w:hAnsiTheme="minorHAnsi" w:cstheme="minorHAnsi"/>
          <w:sz w:val="28"/>
          <w:szCs w:val="28"/>
          <w:vertAlign w:val="subscript"/>
        </w:rPr>
        <w:t>sp</w:t>
      </w:r>
      <w:proofErr w:type="spellEnd"/>
      <w:r>
        <w:rPr>
          <w:rFonts w:asciiTheme="minorHAnsi" w:hAnsiTheme="minorHAnsi" w:cstheme="minorHAnsi"/>
          <w:sz w:val="28"/>
          <w:szCs w:val="28"/>
        </w:rPr>
        <w:t xml:space="preserve"> calculations.</w:t>
      </w:r>
    </w:p>
    <w:p w:rsidR="001613F6" w:rsidRDefault="001613F6" w:rsidP="001613F6">
      <w:pPr>
        <w:pStyle w:val="PlainText"/>
        <w:rPr>
          <w:rFonts w:asciiTheme="minorHAnsi" w:hAnsiTheme="minorHAnsi" w:cstheme="minorHAnsi"/>
          <w:sz w:val="28"/>
          <w:szCs w:val="28"/>
        </w:rPr>
      </w:pPr>
    </w:p>
    <w:p w:rsidR="001613F6" w:rsidRDefault="001613F6" w:rsidP="001613F6">
      <w:pPr>
        <w:pStyle w:val="PlainText"/>
        <w:rPr>
          <w:rFonts w:asciiTheme="minorHAnsi" w:hAnsiTheme="minorHAnsi" w:cstheme="minorHAnsi"/>
          <w:sz w:val="28"/>
          <w:szCs w:val="28"/>
        </w:rPr>
      </w:pPr>
    </w:p>
    <w:p w:rsidR="001613F6" w:rsidRDefault="001613F6" w:rsidP="001613F6">
      <w:pPr>
        <w:pStyle w:val="PlainText"/>
        <w:rPr>
          <w:rFonts w:asciiTheme="minorHAnsi" w:hAnsiTheme="minorHAnsi" w:cstheme="minorHAnsi"/>
          <w:sz w:val="28"/>
          <w:szCs w:val="28"/>
        </w:rPr>
      </w:pPr>
      <w:r w:rsidRPr="001613F6">
        <w:rPr>
          <w:rFonts w:asciiTheme="minorHAnsi" w:hAnsiTheme="minorHAnsi" w:cstheme="minorHAnsi"/>
          <w:sz w:val="28"/>
          <w:szCs w:val="28"/>
        </w:rPr>
        <w:t xml:space="preserve">We have seen that the experimentally determined solubility of an ionic solid can be used to calculate its </w:t>
      </w:r>
      <w:proofErr w:type="spellStart"/>
      <w:r w:rsidRPr="001613F6">
        <w:rPr>
          <w:rFonts w:asciiTheme="minorHAnsi" w:hAnsiTheme="minorHAnsi" w:cstheme="minorHAnsi"/>
          <w:sz w:val="28"/>
          <w:szCs w:val="28"/>
        </w:rPr>
        <w:t>K</w:t>
      </w:r>
      <w:r w:rsidRPr="001613F6">
        <w:rPr>
          <w:rFonts w:asciiTheme="minorHAnsi" w:hAnsiTheme="minorHAnsi" w:cstheme="minorHAnsi"/>
          <w:sz w:val="28"/>
          <w:szCs w:val="28"/>
          <w:vertAlign w:val="subscript"/>
        </w:rPr>
        <w:t>sp</w:t>
      </w:r>
      <w:proofErr w:type="spellEnd"/>
      <w:r w:rsidRPr="001613F6">
        <w:rPr>
          <w:rFonts w:asciiTheme="minorHAnsi" w:hAnsiTheme="minorHAnsi" w:cstheme="minorHAnsi"/>
          <w:sz w:val="28"/>
          <w:szCs w:val="28"/>
        </w:rPr>
        <w:t xml:space="preserve"> </w:t>
      </w:r>
      <w:proofErr w:type="gramStart"/>
      <w:r w:rsidRPr="001613F6">
        <w:rPr>
          <w:rFonts w:asciiTheme="minorHAnsi" w:hAnsiTheme="minorHAnsi" w:cstheme="minorHAnsi"/>
          <w:sz w:val="28"/>
          <w:szCs w:val="28"/>
        </w:rPr>
        <w:t>value.*</w:t>
      </w:r>
      <w:proofErr w:type="gramEnd"/>
      <w:r w:rsidRPr="001613F6">
        <w:rPr>
          <w:rFonts w:asciiTheme="minorHAnsi" w:hAnsiTheme="minorHAnsi" w:cstheme="minorHAnsi"/>
          <w:sz w:val="28"/>
          <w:szCs w:val="28"/>
        </w:rPr>
        <w:t xml:space="preserve"> The reverse is also possible: The solubility of an ionic solid can be calculated if its </w:t>
      </w:r>
      <w:proofErr w:type="spellStart"/>
      <w:r w:rsidRPr="001613F6">
        <w:rPr>
          <w:rFonts w:asciiTheme="minorHAnsi" w:hAnsiTheme="minorHAnsi" w:cstheme="minorHAnsi"/>
          <w:sz w:val="28"/>
          <w:szCs w:val="28"/>
        </w:rPr>
        <w:t>K</w:t>
      </w:r>
      <w:r w:rsidRPr="001613F6">
        <w:rPr>
          <w:rFonts w:asciiTheme="minorHAnsi" w:hAnsiTheme="minorHAnsi" w:cstheme="minorHAnsi"/>
          <w:sz w:val="28"/>
          <w:szCs w:val="28"/>
          <w:vertAlign w:val="subscript"/>
        </w:rPr>
        <w:t>sp</w:t>
      </w:r>
      <w:proofErr w:type="spellEnd"/>
      <w:r w:rsidRPr="001613F6">
        <w:rPr>
          <w:rFonts w:asciiTheme="minorHAnsi" w:hAnsiTheme="minorHAnsi" w:cstheme="minorHAnsi"/>
          <w:sz w:val="28"/>
          <w:szCs w:val="28"/>
        </w:rPr>
        <w:t xml:space="preserve"> value is known.</w:t>
      </w:r>
    </w:p>
    <w:p w:rsidR="001613F6" w:rsidRPr="001613F6" w:rsidRDefault="001613F6" w:rsidP="001613F6">
      <w:pPr>
        <w:pStyle w:val="PlainText"/>
        <w:pBdr>
          <w:bottom w:val="single" w:sz="12" w:space="1" w:color="auto"/>
        </w:pBdr>
        <w:rPr>
          <w:rFonts w:asciiTheme="minorHAnsi" w:hAnsiTheme="minorHAnsi" w:cstheme="minorHAnsi"/>
          <w:sz w:val="28"/>
          <w:szCs w:val="28"/>
        </w:rPr>
      </w:pPr>
    </w:p>
    <w:p w:rsidR="001613F6" w:rsidRDefault="001613F6" w:rsidP="001613F6">
      <w:pPr>
        <w:pStyle w:val="PlainText"/>
        <w:rPr>
          <w:rFonts w:asciiTheme="minorHAnsi" w:hAnsiTheme="minorHAnsi" w:cstheme="minorHAnsi"/>
          <w:sz w:val="28"/>
          <w:szCs w:val="28"/>
        </w:rPr>
      </w:pPr>
      <w:r w:rsidRPr="001613F6">
        <w:rPr>
          <w:rFonts w:asciiTheme="minorHAnsi" w:hAnsiTheme="minorHAnsi" w:cstheme="minorHAnsi"/>
          <w:sz w:val="28"/>
          <w:szCs w:val="28"/>
        </w:rPr>
        <w:t>*This calculation assumes that all the dissolved solid is present as separated ions. In some cases, such as CaSO</w:t>
      </w:r>
      <w:r w:rsidRPr="001613F6">
        <w:rPr>
          <w:rFonts w:asciiTheme="minorHAnsi" w:hAnsiTheme="minorHAnsi" w:cstheme="minorHAnsi"/>
          <w:sz w:val="28"/>
          <w:szCs w:val="28"/>
          <w:vertAlign w:val="subscript"/>
        </w:rPr>
        <w:t>4</w:t>
      </w:r>
      <w:r w:rsidRPr="001613F6">
        <w:rPr>
          <w:rFonts w:asciiTheme="minorHAnsi" w:hAnsiTheme="minorHAnsi" w:cstheme="minorHAnsi"/>
          <w:sz w:val="28"/>
          <w:szCs w:val="28"/>
        </w:rPr>
        <w:t xml:space="preserve">, large numbers of ion pairs exist in solution, so this method yields an incorrect value for </w:t>
      </w:r>
      <w:proofErr w:type="spellStart"/>
      <w:r w:rsidRPr="001613F6">
        <w:rPr>
          <w:rFonts w:asciiTheme="minorHAnsi" w:hAnsiTheme="minorHAnsi" w:cstheme="minorHAnsi"/>
          <w:sz w:val="28"/>
          <w:szCs w:val="28"/>
        </w:rPr>
        <w:t>K</w:t>
      </w:r>
      <w:r w:rsidRPr="001613F6">
        <w:rPr>
          <w:rFonts w:asciiTheme="minorHAnsi" w:hAnsiTheme="minorHAnsi" w:cstheme="minorHAnsi"/>
          <w:sz w:val="28"/>
          <w:szCs w:val="28"/>
          <w:vertAlign w:val="subscript"/>
        </w:rPr>
        <w:t>sp</w:t>
      </w:r>
      <w:proofErr w:type="spellEnd"/>
      <w:r w:rsidRPr="001613F6">
        <w:rPr>
          <w:rFonts w:asciiTheme="minorHAnsi" w:hAnsiTheme="minorHAnsi" w:cstheme="minorHAnsi"/>
          <w:sz w:val="28"/>
          <w:szCs w:val="28"/>
        </w:rPr>
        <w:t>.</w:t>
      </w:r>
    </w:p>
    <w:p w:rsidR="001613F6" w:rsidRDefault="001613F6" w:rsidP="001613F6">
      <w:pPr>
        <w:pStyle w:val="PlainText"/>
        <w:rPr>
          <w:rFonts w:asciiTheme="minorHAnsi" w:hAnsiTheme="minorHAnsi" w:cstheme="minorHAnsi"/>
          <w:sz w:val="28"/>
          <w:szCs w:val="28"/>
        </w:rPr>
      </w:pPr>
    </w:p>
    <w:p w:rsidR="001613F6" w:rsidRPr="0082243C" w:rsidRDefault="001613F6" w:rsidP="001613F6">
      <w:pPr>
        <w:pStyle w:val="PlainText"/>
        <w:rPr>
          <w:rFonts w:asciiTheme="minorHAnsi" w:hAnsiTheme="minorHAnsi" w:cstheme="minorHAnsi"/>
          <w:b/>
          <w:sz w:val="28"/>
          <w:szCs w:val="28"/>
        </w:rPr>
      </w:pPr>
      <w:r w:rsidRPr="0082243C">
        <w:rPr>
          <w:rFonts w:asciiTheme="minorHAnsi" w:hAnsiTheme="minorHAnsi" w:cstheme="minorHAnsi"/>
          <w:b/>
          <w:color w:val="2E74B5" w:themeColor="accent1" w:themeShade="BF"/>
          <w:sz w:val="28"/>
          <w:szCs w:val="28"/>
        </w:rPr>
        <w:t>//chemical connections</w:t>
      </w:r>
    </w:p>
    <w:p w:rsidR="001613F6" w:rsidRDefault="001613F6" w:rsidP="001613F6">
      <w:pPr>
        <w:pStyle w:val="PlainText"/>
        <w:rPr>
          <w:rFonts w:asciiTheme="minorHAnsi" w:hAnsiTheme="minorHAnsi" w:cstheme="minorHAnsi"/>
          <w:sz w:val="28"/>
          <w:szCs w:val="28"/>
        </w:rPr>
      </w:pPr>
    </w:p>
    <w:p w:rsidR="001613F6" w:rsidRDefault="001613F6" w:rsidP="001613F6">
      <w:pPr>
        <w:pStyle w:val="PlainText"/>
        <w:rPr>
          <w:rFonts w:asciiTheme="minorHAnsi" w:hAnsiTheme="minorHAnsi" w:cstheme="minorHAnsi"/>
          <w:sz w:val="28"/>
          <w:szCs w:val="28"/>
        </w:rPr>
      </w:pPr>
      <w:r w:rsidRPr="001613F6">
        <w:rPr>
          <w:rFonts w:asciiTheme="minorHAnsi" w:hAnsiTheme="minorHAnsi" w:cstheme="minorHAnsi"/>
          <w:sz w:val="28"/>
          <w:szCs w:val="28"/>
        </w:rPr>
        <w:t>The Chemistry of Teeth</w:t>
      </w:r>
    </w:p>
    <w:p w:rsidR="001613F6" w:rsidRDefault="001613F6" w:rsidP="001613F6">
      <w:pPr>
        <w:pStyle w:val="PlainText"/>
        <w:rPr>
          <w:rFonts w:asciiTheme="minorHAnsi" w:hAnsiTheme="minorHAnsi" w:cstheme="minorHAnsi"/>
          <w:sz w:val="28"/>
          <w:szCs w:val="28"/>
        </w:rPr>
      </w:pPr>
    </w:p>
    <w:p w:rsidR="001613F6" w:rsidRDefault="001613F6" w:rsidP="001613F6">
      <w:pPr>
        <w:pStyle w:val="PlainText"/>
        <w:rPr>
          <w:rFonts w:asciiTheme="minorHAnsi" w:hAnsiTheme="minorHAnsi" w:cstheme="minorHAnsi"/>
          <w:sz w:val="28"/>
          <w:szCs w:val="28"/>
        </w:rPr>
      </w:pPr>
      <w:r w:rsidRPr="001613F6">
        <w:rPr>
          <w:rFonts w:asciiTheme="minorHAnsi" w:hAnsiTheme="minorHAnsi" w:cstheme="minorHAnsi"/>
          <w:sz w:val="28"/>
          <w:szCs w:val="28"/>
        </w:rPr>
        <w:t>If dental chemistry continues to progress at the present rate, tooth decay may soon be a thing of the past. Cavities are holes that develop in tooth enamel, which is composed of the mineral hydroxyapatite, Ca</w:t>
      </w:r>
      <w:r w:rsidRPr="001613F6">
        <w:rPr>
          <w:rFonts w:asciiTheme="minorHAnsi" w:hAnsiTheme="minorHAnsi" w:cstheme="minorHAnsi"/>
          <w:sz w:val="28"/>
          <w:szCs w:val="28"/>
          <w:vertAlign w:val="subscript"/>
        </w:rPr>
        <w:t>5</w:t>
      </w:r>
      <w:r w:rsidRPr="001613F6">
        <w:rPr>
          <w:rFonts w:asciiTheme="minorHAnsi" w:hAnsiTheme="minorHAnsi" w:cstheme="minorHAnsi"/>
          <w:sz w:val="28"/>
          <w:szCs w:val="28"/>
        </w:rPr>
        <w:t>(PO</w:t>
      </w:r>
      <w:r w:rsidRPr="001613F6">
        <w:rPr>
          <w:rFonts w:asciiTheme="minorHAnsi" w:hAnsiTheme="minorHAnsi" w:cstheme="minorHAnsi"/>
          <w:sz w:val="28"/>
          <w:szCs w:val="28"/>
          <w:vertAlign w:val="subscript"/>
        </w:rPr>
        <w:t>4</w:t>
      </w:r>
      <w:r w:rsidRPr="001613F6">
        <w:rPr>
          <w:rFonts w:asciiTheme="minorHAnsi" w:hAnsiTheme="minorHAnsi" w:cstheme="minorHAnsi"/>
          <w:sz w:val="28"/>
          <w:szCs w:val="28"/>
        </w:rPr>
        <w:t>)</w:t>
      </w:r>
      <w:r w:rsidRPr="001613F6">
        <w:rPr>
          <w:rFonts w:asciiTheme="minorHAnsi" w:hAnsiTheme="minorHAnsi" w:cstheme="minorHAnsi"/>
          <w:sz w:val="28"/>
          <w:szCs w:val="28"/>
          <w:vertAlign w:val="subscript"/>
        </w:rPr>
        <w:t>3</w:t>
      </w:r>
      <w:r w:rsidRPr="001613F6">
        <w:rPr>
          <w:rFonts w:asciiTheme="minorHAnsi" w:hAnsiTheme="minorHAnsi" w:cstheme="minorHAnsi"/>
          <w:sz w:val="28"/>
          <w:szCs w:val="28"/>
        </w:rPr>
        <w:t>OH. Recent research has shown that there is constant dissolving and re-forming of the tooth mineral in the saliva at the tooth’s surface. Demineralization (dissolving of tooth enamel) is mainly caused by weak acids in the saliva created by bacteria as they metabolize carbohydrates in food. (The solubility of Ca</w:t>
      </w:r>
      <w:r w:rsidRPr="001613F6">
        <w:rPr>
          <w:rFonts w:asciiTheme="minorHAnsi" w:hAnsiTheme="minorHAnsi" w:cstheme="minorHAnsi"/>
          <w:sz w:val="28"/>
          <w:szCs w:val="28"/>
          <w:vertAlign w:val="subscript"/>
        </w:rPr>
        <w:t>5</w:t>
      </w:r>
      <w:r w:rsidRPr="001613F6">
        <w:rPr>
          <w:rFonts w:asciiTheme="minorHAnsi" w:hAnsiTheme="minorHAnsi" w:cstheme="minorHAnsi"/>
          <w:sz w:val="28"/>
          <w:szCs w:val="28"/>
        </w:rPr>
        <w:t>(PO</w:t>
      </w:r>
      <w:r w:rsidRPr="001613F6">
        <w:rPr>
          <w:rFonts w:asciiTheme="minorHAnsi" w:hAnsiTheme="minorHAnsi" w:cstheme="minorHAnsi"/>
          <w:sz w:val="28"/>
          <w:szCs w:val="28"/>
          <w:vertAlign w:val="subscript"/>
        </w:rPr>
        <w:t>4</w:t>
      </w:r>
      <w:r w:rsidRPr="001613F6">
        <w:rPr>
          <w:rFonts w:asciiTheme="minorHAnsi" w:hAnsiTheme="minorHAnsi" w:cstheme="minorHAnsi"/>
          <w:sz w:val="28"/>
          <w:szCs w:val="28"/>
        </w:rPr>
        <w:t>)</w:t>
      </w:r>
      <w:r w:rsidRPr="001613F6">
        <w:rPr>
          <w:rFonts w:asciiTheme="minorHAnsi" w:hAnsiTheme="minorHAnsi" w:cstheme="minorHAnsi"/>
          <w:sz w:val="28"/>
          <w:szCs w:val="28"/>
          <w:vertAlign w:val="subscript"/>
        </w:rPr>
        <w:t>3</w:t>
      </w:r>
      <w:r w:rsidRPr="001613F6">
        <w:rPr>
          <w:rFonts w:asciiTheme="minorHAnsi" w:hAnsiTheme="minorHAnsi" w:cstheme="minorHAnsi"/>
          <w:sz w:val="28"/>
          <w:szCs w:val="28"/>
        </w:rPr>
        <w:t>OH in acidic saliva should come as no surprise to you if you understand how pH affects the solubility of a salt with basic anions.)</w:t>
      </w:r>
    </w:p>
    <w:p w:rsidR="001613F6" w:rsidRDefault="001613F6" w:rsidP="001613F6">
      <w:pPr>
        <w:pStyle w:val="PlainText"/>
        <w:rPr>
          <w:rFonts w:asciiTheme="minorHAnsi" w:hAnsiTheme="minorHAnsi" w:cstheme="minorHAnsi"/>
          <w:sz w:val="28"/>
          <w:szCs w:val="28"/>
        </w:rPr>
      </w:pPr>
    </w:p>
    <w:p w:rsidR="001613F6" w:rsidRDefault="001613F6" w:rsidP="001613F6">
      <w:pPr>
        <w:pStyle w:val="PlainText"/>
        <w:rPr>
          <w:rFonts w:asciiTheme="minorHAnsi" w:hAnsiTheme="minorHAnsi" w:cstheme="minorHAnsi"/>
          <w:sz w:val="28"/>
          <w:szCs w:val="28"/>
        </w:rPr>
      </w:pPr>
      <w:r w:rsidRPr="001613F6">
        <w:rPr>
          <w:rFonts w:asciiTheme="minorHAnsi" w:hAnsiTheme="minorHAnsi" w:cstheme="minorHAnsi"/>
          <w:sz w:val="28"/>
          <w:szCs w:val="28"/>
        </w:rPr>
        <w:t xml:space="preserve"> In the ﬁrst stages of tooth decay, parts of the tooth surface become porous and spongy and develop </w:t>
      </w:r>
      <w:proofErr w:type="spellStart"/>
      <w:r w:rsidRPr="001613F6">
        <w:rPr>
          <w:rFonts w:asciiTheme="minorHAnsi" w:hAnsiTheme="minorHAnsi" w:cstheme="minorHAnsi"/>
          <w:sz w:val="28"/>
          <w:szCs w:val="28"/>
        </w:rPr>
        <w:t>swisscheese</w:t>
      </w:r>
      <w:proofErr w:type="spellEnd"/>
      <w:r w:rsidRPr="001613F6">
        <w:rPr>
          <w:rFonts w:asciiTheme="minorHAnsi" w:hAnsiTheme="minorHAnsi" w:cstheme="minorHAnsi"/>
          <w:sz w:val="28"/>
          <w:szCs w:val="28"/>
        </w:rPr>
        <w:t>-like holes that, if untreated, eventually turn into cavities (see photo). However, recent results indicate that if the affected tooth is bathed in a solution containing appr</w:t>
      </w:r>
      <w:r>
        <w:rPr>
          <w:rFonts w:asciiTheme="minorHAnsi" w:hAnsiTheme="minorHAnsi" w:cstheme="minorHAnsi"/>
          <w:sz w:val="28"/>
          <w:szCs w:val="28"/>
        </w:rPr>
        <w:t>opriate amounts of Ca2</w:t>
      </w:r>
      <w:r w:rsidRPr="00E07892">
        <w:rPr>
          <w:rFonts w:asciiTheme="minorHAnsi" w:hAnsiTheme="minorHAnsi" w:cstheme="minorHAnsi"/>
          <w:sz w:val="28"/>
          <w:szCs w:val="28"/>
          <w:vertAlign w:val="superscript"/>
        </w:rPr>
        <w:t>+</w:t>
      </w:r>
      <w:r w:rsidR="00E07892">
        <w:rPr>
          <w:rFonts w:asciiTheme="minorHAnsi" w:hAnsiTheme="minorHAnsi" w:cstheme="minorHAnsi"/>
          <w:sz w:val="28"/>
          <w:szCs w:val="28"/>
        </w:rPr>
        <w:t>, PO43</w:t>
      </w:r>
      <w:r w:rsidR="00E07892" w:rsidRPr="00E07892">
        <w:rPr>
          <w:rFonts w:asciiTheme="minorHAnsi" w:hAnsiTheme="minorHAnsi" w:cstheme="minorHAnsi"/>
          <w:sz w:val="28"/>
          <w:szCs w:val="28"/>
          <w:vertAlign w:val="superscript"/>
        </w:rPr>
        <w:t>-</w:t>
      </w:r>
      <w:r w:rsidR="00E07892">
        <w:rPr>
          <w:rFonts w:asciiTheme="minorHAnsi" w:hAnsiTheme="minorHAnsi" w:cstheme="minorHAnsi"/>
          <w:sz w:val="28"/>
          <w:szCs w:val="28"/>
        </w:rPr>
        <w:t>, and F</w:t>
      </w:r>
      <w:r w:rsidR="00E07892" w:rsidRPr="00E07892">
        <w:rPr>
          <w:rFonts w:asciiTheme="minorHAnsi" w:hAnsiTheme="minorHAnsi" w:cstheme="minorHAnsi"/>
          <w:sz w:val="28"/>
          <w:szCs w:val="28"/>
          <w:vertAlign w:val="superscript"/>
        </w:rPr>
        <w:t>-</w:t>
      </w:r>
      <w:r w:rsidRPr="001613F6">
        <w:rPr>
          <w:rFonts w:asciiTheme="minorHAnsi" w:hAnsiTheme="minorHAnsi" w:cstheme="minorHAnsi"/>
          <w:sz w:val="28"/>
          <w:szCs w:val="28"/>
        </w:rPr>
        <w:t xml:space="preserve">, </w:t>
      </w:r>
      <w:r w:rsidR="00E07892">
        <w:rPr>
          <w:rFonts w:asciiTheme="minorHAnsi" w:hAnsiTheme="minorHAnsi" w:cstheme="minorHAnsi"/>
          <w:sz w:val="28"/>
          <w:szCs w:val="28"/>
        </w:rPr>
        <w:t xml:space="preserve">it </w:t>
      </w:r>
      <w:proofErr w:type="spellStart"/>
      <w:r w:rsidR="00E07892">
        <w:rPr>
          <w:rFonts w:asciiTheme="minorHAnsi" w:hAnsiTheme="minorHAnsi" w:cstheme="minorHAnsi"/>
          <w:sz w:val="28"/>
          <w:szCs w:val="28"/>
        </w:rPr>
        <w:t>remineralizes</w:t>
      </w:r>
      <w:proofErr w:type="spellEnd"/>
      <w:r w:rsidR="00E07892">
        <w:rPr>
          <w:rFonts w:asciiTheme="minorHAnsi" w:hAnsiTheme="minorHAnsi" w:cstheme="minorHAnsi"/>
          <w:sz w:val="28"/>
          <w:szCs w:val="28"/>
        </w:rPr>
        <w:t>. Because the F</w:t>
      </w:r>
      <w:r w:rsidR="00E07892" w:rsidRPr="00E07892">
        <w:rPr>
          <w:rFonts w:asciiTheme="minorHAnsi" w:hAnsiTheme="minorHAnsi" w:cstheme="minorHAnsi"/>
          <w:sz w:val="28"/>
          <w:szCs w:val="28"/>
          <w:vertAlign w:val="superscript"/>
        </w:rPr>
        <w:t>-</w:t>
      </w:r>
      <w:r w:rsidR="00E07892">
        <w:rPr>
          <w:rFonts w:asciiTheme="minorHAnsi" w:hAnsiTheme="minorHAnsi" w:cstheme="minorHAnsi"/>
          <w:sz w:val="28"/>
          <w:szCs w:val="28"/>
        </w:rPr>
        <w:t xml:space="preserve"> replaces OH</w:t>
      </w:r>
      <w:r w:rsidR="00E07892" w:rsidRPr="00E07892">
        <w:rPr>
          <w:rFonts w:asciiTheme="minorHAnsi" w:hAnsiTheme="minorHAnsi" w:cstheme="minorHAnsi"/>
          <w:sz w:val="28"/>
          <w:szCs w:val="28"/>
          <w:vertAlign w:val="superscript"/>
        </w:rPr>
        <w:t>+</w:t>
      </w:r>
      <w:r w:rsidRPr="001613F6">
        <w:rPr>
          <w:rFonts w:asciiTheme="minorHAnsi" w:hAnsiTheme="minorHAnsi" w:cstheme="minorHAnsi"/>
          <w:sz w:val="28"/>
          <w:szCs w:val="28"/>
        </w:rPr>
        <w:t xml:space="preserve"> in the tooth mineral (Ca</w:t>
      </w:r>
      <w:r w:rsidRPr="00E07892">
        <w:rPr>
          <w:rFonts w:asciiTheme="minorHAnsi" w:hAnsiTheme="minorHAnsi" w:cstheme="minorHAnsi"/>
          <w:sz w:val="28"/>
          <w:szCs w:val="28"/>
          <w:vertAlign w:val="subscript"/>
        </w:rPr>
        <w:t>5</w:t>
      </w:r>
      <w:r w:rsidRPr="001613F6">
        <w:rPr>
          <w:rFonts w:asciiTheme="minorHAnsi" w:hAnsiTheme="minorHAnsi" w:cstheme="minorHAnsi"/>
          <w:sz w:val="28"/>
          <w:szCs w:val="28"/>
        </w:rPr>
        <w:t>(PO</w:t>
      </w:r>
      <w:r w:rsidRPr="00E07892">
        <w:rPr>
          <w:rFonts w:asciiTheme="minorHAnsi" w:hAnsiTheme="minorHAnsi" w:cstheme="minorHAnsi"/>
          <w:sz w:val="28"/>
          <w:szCs w:val="28"/>
          <w:vertAlign w:val="subscript"/>
        </w:rPr>
        <w:t>4</w:t>
      </w:r>
      <w:r w:rsidRPr="001613F6">
        <w:rPr>
          <w:rFonts w:asciiTheme="minorHAnsi" w:hAnsiTheme="minorHAnsi" w:cstheme="minorHAnsi"/>
          <w:sz w:val="28"/>
          <w:szCs w:val="28"/>
        </w:rPr>
        <w:t>)</w:t>
      </w:r>
      <w:r w:rsidRPr="00E07892">
        <w:rPr>
          <w:rFonts w:asciiTheme="minorHAnsi" w:hAnsiTheme="minorHAnsi" w:cstheme="minorHAnsi"/>
          <w:sz w:val="28"/>
          <w:szCs w:val="28"/>
          <w:vertAlign w:val="subscript"/>
        </w:rPr>
        <w:t>3</w:t>
      </w:r>
      <w:r w:rsidRPr="001613F6">
        <w:rPr>
          <w:rFonts w:asciiTheme="minorHAnsi" w:hAnsiTheme="minorHAnsi" w:cstheme="minorHAnsi"/>
          <w:sz w:val="28"/>
          <w:szCs w:val="28"/>
        </w:rPr>
        <w:t>OH is changed to Ca</w:t>
      </w:r>
      <w:r w:rsidRPr="00E07892">
        <w:rPr>
          <w:rFonts w:asciiTheme="minorHAnsi" w:hAnsiTheme="minorHAnsi" w:cstheme="minorHAnsi"/>
          <w:sz w:val="28"/>
          <w:szCs w:val="28"/>
          <w:vertAlign w:val="subscript"/>
        </w:rPr>
        <w:t>5</w:t>
      </w:r>
      <w:r w:rsidRPr="001613F6">
        <w:rPr>
          <w:rFonts w:asciiTheme="minorHAnsi" w:hAnsiTheme="minorHAnsi" w:cstheme="minorHAnsi"/>
          <w:sz w:val="28"/>
          <w:szCs w:val="28"/>
        </w:rPr>
        <w:t>(PO</w:t>
      </w:r>
      <w:r w:rsidRPr="00E07892">
        <w:rPr>
          <w:rFonts w:asciiTheme="minorHAnsi" w:hAnsiTheme="minorHAnsi" w:cstheme="minorHAnsi"/>
          <w:sz w:val="28"/>
          <w:szCs w:val="28"/>
          <w:vertAlign w:val="subscript"/>
        </w:rPr>
        <w:t>4</w:t>
      </w:r>
      <w:r w:rsidRPr="001613F6">
        <w:rPr>
          <w:rFonts w:asciiTheme="minorHAnsi" w:hAnsiTheme="minorHAnsi" w:cstheme="minorHAnsi"/>
          <w:sz w:val="28"/>
          <w:szCs w:val="28"/>
        </w:rPr>
        <w:t>)</w:t>
      </w:r>
      <w:r w:rsidR="00E07892" w:rsidRPr="00E07892">
        <w:rPr>
          <w:rFonts w:asciiTheme="minorHAnsi" w:hAnsiTheme="minorHAnsi" w:cstheme="minorHAnsi"/>
          <w:sz w:val="28"/>
          <w:szCs w:val="28"/>
          <w:vertAlign w:val="subscript"/>
        </w:rPr>
        <w:t>3</w:t>
      </w:r>
      <w:r w:rsidRPr="001613F6">
        <w:rPr>
          <w:rFonts w:asciiTheme="minorHAnsi" w:hAnsiTheme="minorHAnsi" w:cstheme="minorHAnsi"/>
          <w:sz w:val="28"/>
          <w:szCs w:val="28"/>
        </w:rPr>
        <w:t xml:space="preserve">F), the </w:t>
      </w:r>
      <w:proofErr w:type="spellStart"/>
      <w:r w:rsidRPr="001613F6">
        <w:rPr>
          <w:rFonts w:asciiTheme="minorHAnsi" w:hAnsiTheme="minorHAnsi" w:cstheme="minorHAnsi"/>
          <w:sz w:val="28"/>
          <w:szCs w:val="28"/>
        </w:rPr>
        <w:t>remineralized</w:t>
      </w:r>
      <w:proofErr w:type="spellEnd"/>
      <w:r w:rsidRPr="001613F6">
        <w:rPr>
          <w:rFonts w:asciiTheme="minorHAnsi" w:hAnsiTheme="minorHAnsi" w:cstheme="minorHAnsi"/>
          <w:sz w:val="28"/>
          <w:szCs w:val="28"/>
        </w:rPr>
        <w:t xml:space="preserve"> area is more resistant to future decay, since ﬂuoride is a weaker base than hydroxide ion. In addition, it has been</w:t>
      </w:r>
      <w:r w:rsidR="00E07892">
        <w:rPr>
          <w:rFonts w:asciiTheme="minorHAnsi" w:hAnsiTheme="minorHAnsi" w:cstheme="minorHAnsi"/>
          <w:sz w:val="28"/>
          <w:szCs w:val="28"/>
        </w:rPr>
        <w:t xml:space="preserve"> shown that the presence of Sr2</w:t>
      </w:r>
      <w:r w:rsidR="00E07892" w:rsidRPr="00E07892">
        <w:rPr>
          <w:rFonts w:asciiTheme="minorHAnsi" w:hAnsiTheme="minorHAnsi" w:cstheme="minorHAnsi"/>
          <w:sz w:val="28"/>
          <w:szCs w:val="28"/>
          <w:vertAlign w:val="superscript"/>
        </w:rPr>
        <w:t>+</w:t>
      </w:r>
      <w:r w:rsidRPr="001613F6">
        <w:rPr>
          <w:rFonts w:asciiTheme="minorHAnsi" w:hAnsiTheme="minorHAnsi" w:cstheme="minorHAnsi"/>
          <w:sz w:val="28"/>
          <w:szCs w:val="28"/>
        </w:rPr>
        <w:t xml:space="preserve"> in the </w:t>
      </w:r>
      <w:proofErr w:type="spellStart"/>
      <w:r w:rsidRPr="001613F6">
        <w:rPr>
          <w:rFonts w:asciiTheme="minorHAnsi" w:hAnsiTheme="minorHAnsi" w:cstheme="minorHAnsi"/>
          <w:sz w:val="28"/>
          <w:szCs w:val="28"/>
        </w:rPr>
        <w:t>remineralizing</w:t>
      </w:r>
      <w:proofErr w:type="spellEnd"/>
      <w:r w:rsidRPr="001613F6">
        <w:rPr>
          <w:rFonts w:asciiTheme="minorHAnsi" w:hAnsiTheme="minorHAnsi" w:cstheme="minorHAnsi"/>
          <w:sz w:val="28"/>
          <w:szCs w:val="28"/>
        </w:rPr>
        <w:t xml:space="preserve"> ﬂuid signiﬁcantly </w:t>
      </w:r>
      <w:r w:rsidRPr="001613F6">
        <w:rPr>
          <w:rFonts w:asciiTheme="minorHAnsi" w:hAnsiTheme="minorHAnsi" w:cstheme="minorHAnsi"/>
          <w:sz w:val="28"/>
          <w:szCs w:val="28"/>
        </w:rPr>
        <w:lastRenderedPageBreak/>
        <w:t>increases resistance to decay. If these results hold up under further study, the work of dentists will change dramatically. Dentists will be much more</w:t>
      </w:r>
      <w:r w:rsidR="00E07892">
        <w:rPr>
          <w:rFonts w:asciiTheme="minorHAnsi" w:hAnsiTheme="minorHAnsi" w:cstheme="minorHAnsi"/>
          <w:sz w:val="28"/>
          <w:szCs w:val="28"/>
        </w:rPr>
        <w:t xml:space="preserve"> </w:t>
      </w:r>
      <w:r w:rsidR="00E07892" w:rsidRPr="00E07892">
        <w:rPr>
          <w:rFonts w:asciiTheme="minorHAnsi" w:hAnsiTheme="minorHAnsi" w:cstheme="minorHAnsi"/>
          <w:sz w:val="28"/>
          <w:szCs w:val="28"/>
        </w:rPr>
        <w:t>involved in preventing damage to teeth than in repairing damage that has already occurred. One can picture the routine use of a remineralization rinse that will repair problem areas before they become cavities. Dental drills could join leeches as a medical anachronism.</w:t>
      </w:r>
    </w:p>
    <w:p w:rsidR="00E07892" w:rsidRDefault="00E07892" w:rsidP="001613F6">
      <w:pPr>
        <w:pStyle w:val="PlainText"/>
        <w:rPr>
          <w:rFonts w:asciiTheme="minorHAnsi" w:hAnsiTheme="minorHAnsi" w:cstheme="minorHAnsi"/>
          <w:sz w:val="28"/>
          <w:szCs w:val="28"/>
        </w:rPr>
      </w:pPr>
    </w:p>
    <w:p w:rsidR="00E07892" w:rsidRPr="0082243C" w:rsidRDefault="00E07892" w:rsidP="001613F6">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t xml:space="preserve">//Image </w:t>
      </w:r>
    </w:p>
    <w:p w:rsidR="00E07892" w:rsidRDefault="00E07892" w:rsidP="001613F6">
      <w:pPr>
        <w:pStyle w:val="PlainText"/>
        <w:rPr>
          <w:rFonts w:asciiTheme="minorHAnsi" w:hAnsiTheme="minorHAnsi" w:cstheme="minorHAnsi"/>
          <w:sz w:val="28"/>
          <w:szCs w:val="28"/>
        </w:rPr>
      </w:pPr>
      <w:r>
        <w:rPr>
          <w:rFonts w:asciiTheme="minorHAnsi" w:hAnsiTheme="minorHAnsi" w:cstheme="minorHAnsi"/>
          <w:noProof/>
          <w:sz w:val="28"/>
          <w:szCs w:val="28"/>
          <w:lang w:eastAsia="en-IN"/>
        </w:rPr>
        <w:drawing>
          <wp:inline distT="0" distB="0" distL="0" distR="0">
            <wp:extent cx="4334480" cy="351521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749A8D.tmp"/>
                    <pic:cNvPicPr/>
                  </pic:nvPicPr>
                  <pic:blipFill>
                    <a:blip r:embed="rId19">
                      <a:extLst>
                        <a:ext uri="{28A0092B-C50C-407E-A947-70E740481C1C}">
                          <a14:useLocalDpi xmlns:a14="http://schemas.microsoft.com/office/drawing/2010/main" val="0"/>
                        </a:ext>
                      </a:extLst>
                    </a:blip>
                    <a:stretch>
                      <a:fillRect/>
                    </a:stretch>
                  </pic:blipFill>
                  <pic:spPr>
                    <a:xfrm>
                      <a:off x="0" y="0"/>
                      <a:ext cx="4334480" cy="3515216"/>
                    </a:xfrm>
                    <a:prstGeom prst="rect">
                      <a:avLst/>
                    </a:prstGeom>
                  </pic:spPr>
                </pic:pic>
              </a:graphicData>
            </a:graphic>
          </wp:inline>
        </w:drawing>
      </w:r>
    </w:p>
    <w:p w:rsidR="00E07892" w:rsidRDefault="00E07892" w:rsidP="001613F6">
      <w:pPr>
        <w:pStyle w:val="PlainText"/>
        <w:rPr>
          <w:rFonts w:asciiTheme="minorHAnsi" w:hAnsiTheme="minorHAnsi" w:cstheme="minorHAnsi"/>
          <w:sz w:val="28"/>
          <w:szCs w:val="28"/>
        </w:rPr>
      </w:pPr>
    </w:p>
    <w:p w:rsidR="00E07892" w:rsidRDefault="00E07892" w:rsidP="001613F6">
      <w:pPr>
        <w:pStyle w:val="PlainText"/>
        <w:rPr>
          <w:rFonts w:asciiTheme="minorHAnsi" w:hAnsiTheme="minorHAnsi" w:cstheme="minorHAnsi"/>
          <w:sz w:val="28"/>
          <w:szCs w:val="28"/>
        </w:rPr>
      </w:pPr>
      <w:r w:rsidRPr="00E07892">
        <w:rPr>
          <w:rFonts w:asciiTheme="minorHAnsi" w:hAnsiTheme="minorHAnsi" w:cstheme="minorHAnsi"/>
          <w:sz w:val="28"/>
          <w:szCs w:val="28"/>
        </w:rPr>
        <w:t>X-ray photo showing decay (dark area) on the molar (right).</w:t>
      </w:r>
    </w:p>
    <w:p w:rsidR="00E07892" w:rsidRDefault="00E07892" w:rsidP="001613F6">
      <w:pPr>
        <w:pStyle w:val="PlainText"/>
        <w:rPr>
          <w:rFonts w:asciiTheme="minorHAnsi" w:hAnsiTheme="minorHAnsi" w:cstheme="minorHAnsi"/>
          <w:sz w:val="28"/>
          <w:szCs w:val="28"/>
        </w:rPr>
      </w:pPr>
    </w:p>
    <w:p w:rsidR="00E07892" w:rsidRDefault="00E07892" w:rsidP="001613F6">
      <w:pPr>
        <w:pStyle w:val="PlainText"/>
        <w:rPr>
          <w:rFonts w:asciiTheme="minorHAnsi" w:hAnsiTheme="minorHAnsi" w:cstheme="minorHAnsi"/>
          <w:sz w:val="28"/>
          <w:szCs w:val="28"/>
        </w:rPr>
      </w:pPr>
    </w:p>
    <w:p w:rsidR="0082243C" w:rsidRPr="0082243C" w:rsidRDefault="00E07892" w:rsidP="001613F6">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t xml:space="preserve">//Example 16.3 </w:t>
      </w:r>
    </w:p>
    <w:p w:rsidR="00E07892" w:rsidRDefault="00E07892" w:rsidP="001613F6">
      <w:pPr>
        <w:pStyle w:val="PlainText"/>
        <w:rPr>
          <w:rFonts w:asciiTheme="minorHAnsi" w:hAnsiTheme="minorHAnsi" w:cstheme="minorHAnsi"/>
          <w:sz w:val="28"/>
          <w:szCs w:val="28"/>
        </w:rPr>
      </w:pPr>
      <w:r w:rsidRPr="00E07892">
        <w:rPr>
          <w:rFonts w:asciiTheme="minorHAnsi" w:hAnsiTheme="minorHAnsi" w:cstheme="minorHAnsi"/>
          <w:sz w:val="28"/>
          <w:szCs w:val="28"/>
        </w:rPr>
        <w:t>Calcul</w:t>
      </w:r>
      <w:r>
        <w:rPr>
          <w:rFonts w:asciiTheme="minorHAnsi" w:hAnsiTheme="minorHAnsi" w:cstheme="minorHAnsi"/>
          <w:sz w:val="28"/>
          <w:szCs w:val="28"/>
        </w:rPr>
        <w:t xml:space="preserve">ating Solubility from </w:t>
      </w:r>
      <w:proofErr w:type="spellStart"/>
      <w:r>
        <w:rPr>
          <w:rFonts w:asciiTheme="minorHAnsi" w:hAnsiTheme="minorHAnsi" w:cstheme="minorHAnsi"/>
          <w:sz w:val="28"/>
          <w:szCs w:val="28"/>
        </w:rPr>
        <w:t>K</w:t>
      </w:r>
      <w:r w:rsidRPr="00E07892">
        <w:rPr>
          <w:rFonts w:asciiTheme="minorHAnsi" w:hAnsiTheme="minorHAnsi" w:cstheme="minorHAnsi"/>
          <w:sz w:val="28"/>
          <w:szCs w:val="28"/>
          <w:vertAlign w:val="subscript"/>
        </w:rPr>
        <w:t>sp</w:t>
      </w:r>
      <w:proofErr w:type="spellEnd"/>
    </w:p>
    <w:p w:rsidR="00E07892" w:rsidRDefault="00E07892" w:rsidP="001613F6">
      <w:pPr>
        <w:pStyle w:val="PlainText"/>
        <w:rPr>
          <w:rFonts w:asciiTheme="minorHAnsi" w:hAnsiTheme="minorHAnsi" w:cstheme="minorHAnsi"/>
          <w:sz w:val="28"/>
          <w:szCs w:val="28"/>
        </w:rPr>
      </w:pPr>
    </w:p>
    <w:p w:rsidR="00E07892" w:rsidRDefault="00E07892" w:rsidP="001613F6">
      <w:pPr>
        <w:pStyle w:val="PlainText"/>
        <w:rPr>
          <w:rFonts w:asciiTheme="minorHAnsi" w:hAnsiTheme="minorHAnsi" w:cstheme="minorHAnsi"/>
          <w:sz w:val="28"/>
          <w:szCs w:val="28"/>
        </w:rPr>
      </w:pPr>
      <w:r w:rsidRPr="00E07892">
        <w:rPr>
          <w:rFonts w:asciiTheme="minorHAnsi" w:hAnsiTheme="minorHAnsi" w:cstheme="minorHAnsi"/>
          <w:sz w:val="28"/>
          <w:szCs w:val="28"/>
        </w:rPr>
        <w:t xml:space="preserve">The </w:t>
      </w:r>
      <w:proofErr w:type="spellStart"/>
      <w:r w:rsidRPr="00E07892">
        <w:rPr>
          <w:rFonts w:asciiTheme="minorHAnsi" w:hAnsiTheme="minorHAnsi" w:cstheme="minorHAnsi"/>
          <w:sz w:val="28"/>
          <w:szCs w:val="28"/>
        </w:rPr>
        <w:t>K</w:t>
      </w:r>
      <w:r w:rsidRPr="00E07892">
        <w:rPr>
          <w:rFonts w:asciiTheme="minorHAnsi" w:hAnsiTheme="minorHAnsi" w:cstheme="minorHAnsi"/>
          <w:sz w:val="28"/>
          <w:szCs w:val="28"/>
          <w:vertAlign w:val="subscript"/>
        </w:rPr>
        <w:t>sp</w:t>
      </w:r>
      <w:proofErr w:type="spellEnd"/>
      <w:r w:rsidRPr="00E07892">
        <w:rPr>
          <w:rFonts w:asciiTheme="minorHAnsi" w:hAnsiTheme="minorHAnsi" w:cstheme="minorHAnsi"/>
          <w:sz w:val="28"/>
          <w:szCs w:val="28"/>
        </w:rPr>
        <w:t xml:space="preserve"> value for copper(II) iodate</w:t>
      </w:r>
      <w:r>
        <w:rPr>
          <w:rFonts w:asciiTheme="minorHAnsi" w:hAnsiTheme="minorHAnsi" w:cstheme="minorHAnsi"/>
          <w:sz w:val="28"/>
          <w:szCs w:val="28"/>
        </w:rPr>
        <w:t>, Cu(IO</w:t>
      </w:r>
      <w:r w:rsidRPr="00E07892">
        <w:rPr>
          <w:rFonts w:asciiTheme="minorHAnsi" w:hAnsiTheme="minorHAnsi" w:cstheme="minorHAnsi"/>
          <w:sz w:val="28"/>
          <w:szCs w:val="28"/>
          <w:vertAlign w:val="subscript"/>
        </w:rPr>
        <w:t>3</w:t>
      </w:r>
      <w:r>
        <w:rPr>
          <w:rFonts w:asciiTheme="minorHAnsi" w:hAnsiTheme="minorHAnsi" w:cstheme="minorHAnsi"/>
          <w:sz w:val="28"/>
          <w:szCs w:val="28"/>
        </w:rPr>
        <w:t>)</w:t>
      </w:r>
      <w:r w:rsidRPr="00E07892">
        <w:rPr>
          <w:rFonts w:asciiTheme="minorHAnsi" w:hAnsiTheme="minorHAnsi" w:cstheme="minorHAnsi"/>
          <w:sz w:val="28"/>
          <w:szCs w:val="28"/>
          <w:vertAlign w:val="subscript"/>
        </w:rPr>
        <w:t>2</w:t>
      </w:r>
      <w:r>
        <w:rPr>
          <w:rFonts w:asciiTheme="minorHAnsi" w:hAnsiTheme="minorHAnsi" w:cstheme="minorHAnsi"/>
          <w:sz w:val="28"/>
          <w:szCs w:val="28"/>
        </w:rPr>
        <w:t>, is 1.4 x 10</w:t>
      </w:r>
      <w:r w:rsidRPr="00E07892">
        <w:rPr>
          <w:rFonts w:asciiTheme="minorHAnsi" w:hAnsiTheme="minorHAnsi" w:cstheme="minorHAnsi"/>
          <w:sz w:val="28"/>
          <w:szCs w:val="28"/>
          <w:vertAlign w:val="superscript"/>
        </w:rPr>
        <w:t>-7</w:t>
      </w:r>
      <w:r>
        <w:rPr>
          <w:rFonts w:asciiTheme="minorHAnsi" w:hAnsiTheme="minorHAnsi" w:cstheme="minorHAnsi"/>
          <w:sz w:val="28"/>
          <w:szCs w:val="28"/>
        </w:rPr>
        <w:t xml:space="preserve"> at 25</w:t>
      </w:r>
      <w:r w:rsidRPr="00E07892">
        <w:rPr>
          <w:rFonts w:asciiTheme="minorHAnsi" w:hAnsiTheme="minorHAnsi" w:cstheme="minorHAnsi"/>
          <w:sz w:val="28"/>
          <w:szCs w:val="28"/>
          <w:vertAlign w:val="superscript"/>
        </w:rPr>
        <w:t>0</w:t>
      </w:r>
      <w:r w:rsidRPr="00E07892">
        <w:rPr>
          <w:rFonts w:asciiTheme="minorHAnsi" w:hAnsiTheme="minorHAnsi" w:cstheme="minorHAnsi"/>
          <w:sz w:val="28"/>
          <w:szCs w:val="28"/>
        </w:rPr>
        <w:t>C.</w:t>
      </w:r>
      <w:r>
        <w:rPr>
          <w:rFonts w:asciiTheme="minorHAnsi" w:hAnsiTheme="minorHAnsi" w:cstheme="minorHAnsi"/>
          <w:sz w:val="28"/>
          <w:szCs w:val="28"/>
        </w:rPr>
        <w:t xml:space="preserve"> Calculate its solubility at 25</w:t>
      </w:r>
      <w:r w:rsidRPr="00E07892">
        <w:rPr>
          <w:rFonts w:asciiTheme="minorHAnsi" w:hAnsiTheme="minorHAnsi" w:cstheme="minorHAnsi"/>
          <w:sz w:val="28"/>
          <w:szCs w:val="28"/>
          <w:vertAlign w:val="superscript"/>
        </w:rPr>
        <w:t>0</w:t>
      </w:r>
      <w:r w:rsidRPr="00E07892">
        <w:rPr>
          <w:rFonts w:asciiTheme="minorHAnsi" w:hAnsiTheme="minorHAnsi" w:cstheme="minorHAnsi"/>
          <w:sz w:val="28"/>
          <w:szCs w:val="28"/>
        </w:rPr>
        <w:t>C.</w:t>
      </w:r>
    </w:p>
    <w:p w:rsidR="00E07892" w:rsidRDefault="00E07892" w:rsidP="001613F6">
      <w:pPr>
        <w:pStyle w:val="PlainText"/>
        <w:rPr>
          <w:rFonts w:asciiTheme="minorHAnsi" w:hAnsiTheme="minorHAnsi" w:cstheme="minorHAnsi"/>
          <w:sz w:val="28"/>
          <w:szCs w:val="28"/>
        </w:rPr>
      </w:pPr>
    </w:p>
    <w:p w:rsidR="00E07892" w:rsidRPr="0082243C" w:rsidRDefault="00E07892" w:rsidP="001613F6">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t>// Solution</w:t>
      </w:r>
    </w:p>
    <w:p w:rsidR="00E07892" w:rsidRDefault="00E07892" w:rsidP="001613F6">
      <w:pPr>
        <w:pStyle w:val="PlainText"/>
        <w:rPr>
          <w:rFonts w:asciiTheme="minorHAnsi" w:hAnsiTheme="minorHAnsi" w:cstheme="minorHAnsi"/>
          <w:sz w:val="28"/>
          <w:szCs w:val="28"/>
        </w:rPr>
      </w:pPr>
    </w:p>
    <w:p w:rsidR="00E07892" w:rsidRDefault="00E07892" w:rsidP="001613F6">
      <w:pPr>
        <w:pStyle w:val="PlainText"/>
        <w:rPr>
          <w:rFonts w:asciiTheme="minorHAnsi" w:hAnsiTheme="minorHAnsi" w:cstheme="minorHAnsi"/>
          <w:sz w:val="28"/>
          <w:szCs w:val="28"/>
        </w:rPr>
      </w:pPr>
      <w:r w:rsidRPr="00E07892">
        <w:rPr>
          <w:rFonts w:asciiTheme="minorHAnsi" w:hAnsiTheme="minorHAnsi" w:cstheme="minorHAnsi"/>
          <w:sz w:val="28"/>
          <w:szCs w:val="28"/>
        </w:rPr>
        <w:t>The system initially contains H</w:t>
      </w:r>
      <w:r w:rsidRPr="00E07892">
        <w:rPr>
          <w:rFonts w:asciiTheme="minorHAnsi" w:hAnsiTheme="minorHAnsi" w:cstheme="minorHAnsi"/>
          <w:sz w:val="28"/>
          <w:szCs w:val="28"/>
          <w:vertAlign w:val="subscript"/>
        </w:rPr>
        <w:t>2</w:t>
      </w:r>
      <w:r w:rsidRPr="00E07892">
        <w:rPr>
          <w:rFonts w:asciiTheme="minorHAnsi" w:hAnsiTheme="minorHAnsi" w:cstheme="minorHAnsi"/>
          <w:sz w:val="28"/>
          <w:szCs w:val="28"/>
        </w:rPr>
        <w:t>O and solid Cu(IO</w:t>
      </w:r>
      <w:r w:rsidRPr="00E07892">
        <w:rPr>
          <w:rFonts w:asciiTheme="minorHAnsi" w:hAnsiTheme="minorHAnsi" w:cstheme="minorHAnsi"/>
          <w:sz w:val="28"/>
          <w:szCs w:val="28"/>
          <w:vertAlign w:val="subscript"/>
        </w:rPr>
        <w:t>3</w:t>
      </w:r>
      <w:r w:rsidRPr="00E07892">
        <w:rPr>
          <w:rFonts w:asciiTheme="minorHAnsi" w:hAnsiTheme="minorHAnsi" w:cstheme="minorHAnsi"/>
          <w:sz w:val="28"/>
          <w:szCs w:val="28"/>
        </w:rPr>
        <w:t>)</w:t>
      </w:r>
      <w:r w:rsidRPr="00E07892">
        <w:rPr>
          <w:rFonts w:asciiTheme="minorHAnsi" w:hAnsiTheme="minorHAnsi" w:cstheme="minorHAnsi"/>
          <w:sz w:val="28"/>
          <w:szCs w:val="28"/>
          <w:vertAlign w:val="subscript"/>
        </w:rPr>
        <w:t>2</w:t>
      </w:r>
      <w:r w:rsidRPr="00E07892">
        <w:rPr>
          <w:rFonts w:asciiTheme="minorHAnsi" w:hAnsiTheme="minorHAnsi" w:cstheme="minorHAnsi"/>
          <w:sz w:val="28"/>
          <w:szCs w:val="28"/>
        </w:rPr>
        <w:t>, which dissolves according to the following equilibrium:</w:t>
      </w:r>
    </w:p>
    <w:p w:rsidR="0082243C" w:rsidRDefault="0082243C" w:rsidP="001613F6">
      <w:pPr>
        <w:pStyle w:val="PlainText"/>
        <w:rPr>
          <w:rFonts w:asciiTheme="minorHAnsi" w:hAnsiTheme="minorHAnsi" w:cstheme="minorHAnsi"/>
          <w:sz w:val="28"/>
          <w:szCs w:val="28"/>
        </w:rPr>
      </w:pPr>
    </w:p>
    <w:p w:rsidR="0082243C" w:rsidRPr="0082243C" w:rsidRDefault="0082243C" w:rsidP="0082243C">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t>//Chemical Reaction</w:t>
      </w:r>
    </w:p>
    <w:p w:rsidR="0082243C" w:rsidRDefault="0082243C" w:rsidP="001613F6">
      <w:pPr>
        <w:pStyle w:val="PlainText"/>
        <w:rPr>
          <w:rFonts w:asciiTheme="minorHAnsi" w:hAnsiTheme="minorHAnsi" w:cstheme="minorHAnsi"/>
          <w:sz w:val="28"/>
          <w:szCs w:val="28"/>
        </w:rPr>
      </w:pPr>
    </w:p>
    <w:p w:rsidR="00E07892" w:rsidRDefault="00E07892" w:rsidP="001613F6">
      <w:pPr>
        <w:pStyle w:val="PlainText"/>
        <w:rPr>
          <w:rFonts w:asciiTheme="minorHAnsi" w:hAnsiTheme="minorHAnsi" w:cstheme="minorHAnsi"/>
          <w:sz w:val="28"/>
          <w:szCs w:val="28"/>
        </w:rPr>
      </w:pPr>
    </w:p>
    <w:p w:rsidR="00E07892" w:rsidRDefault="00E07892" w:rsidP="001613F6">
      <w:pPr>
        <w:pStyle w:val="PlainText"/>
        <w:rPr>
          <w:rFonts w:asciiTheme="minorHAnsi" w:hAnsiTheme="minorHAnsi" w:cstheme="minorHAnsi"/>
          <w:sz w:val="28"/>
          <w:szCs w:val="28"/>
        </w:rPr>
      </w:pPr>
      <w:r>
        <w:rPr>
          <w:rFonts w:asciiTheme="minorHAnsi" w:hAnsiTheme="minorHAnsi" w:cstheme="minorHAnsi"/>
          <w:sz w:val="28"/>
          <w:szCs w:val="28"/>
        </w:rPr>
        <w:t xml:space="preserve">                                                </w:t>
      </w:r>
      <w:r>
        <w:rPr>
          <w:rFonts w:asciiTheme="minorHAnsi" w:hAnsiTheme="minorHAnsi" w:cstheme="minorHAnsi"/>
          <w:noProof/>
          <w:sz w:val="28"/>
          <w:szCs w:val="28"/>
          <w:lang w:eastAsia="en-IN"/>
        </w:rPr>
        <w:drawing>
          <wp:inline distT="0" distB="0" distL="0" distR="0">
            <wp:extent cx="5210902" cy="78115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7436DA.tmp"/>
                    <pic:cNvPicPr/>
                  </pic:nvPicPr>
                  <pic:blipFill>
                    <a:blip r:embed="rId20">
                      <a:extLst>
                        <a:ext uri="{28A0092B-C50C-407E-A947-70E740481C1C}">
                          <a14:useLocalDpi xmlns:a14="http://schemas.microsoft.com/office/drawing/2010/main" val="0"/>
                        </a:ext>
                      </a:extLst>
                    </a:blip>
                    <a:stretch>
                      <a:fillRect/>
                    </a:stretch>
                  </pic:blipFill>
                  <pic:spPr>
                    <a:xfrm>
                      <a:off x="0" y="0"/>
                      <a:ext cx="5210902" cy="781159"/>
                    </a:xfrm>
                    <a:prstGeom prst="rect">
                      <a:avLst/>
                    </a:prstGeom>
                  </pic:spPr>
                </pic:pic>
              </a:graphicData>
            </a:graphic>
          </wp:inline>
        </w:drawing>
      </w:r>
    </w:p>
    <w:p w:rsidR="00E07892" w:rsidRDefault="00E07892" w:rsidP="001613F6">
      <w:pPr>
        <w:pStyle w:val="PlainText"/>
        <w:rPr>
          <w:rFonts w:asciiTheme="minorHAnsi" w:hAnsiTheme="minorHAnsi" w:cstheme="minorHAnsi"/>
          <w:sz w:val="28"/>
          <w:szCs w:val="28"/>
        </w:rPr>
      </w:pPr>
      <w:r w:rsidRPr="00E07892">
        <w:rPr>
          <w:rFonts w:asciiTheme="minorHAnsi" w:hAnsiTheme="minorHAnsi" w:cstheme="minorHAnsi"/>
          <w:sz w:val="28"/>
          <w:szCs w:val="28"/>
        </w:rPr>
        <w:t>To ﬁnd the solubility of Cu(IO</w:t>
      </w:r>
      <w:r w:rsidRPr="00E07892">
        <w:rPr>
          <w:rFonts w:asciiTheme="minorHAnsi" w:hAnsiTheme="minorHAnsi" w:cstheme="minorHAnsi"/>
          <w:sz w:val="28"/>
          <w:szCs w:val="28"/>
          <w:vertAlign w:val="subscript"/>
        </w:rPr>
        <w:t>3</w:t>
      </w:r>
      <w:r w:rsidRPr="00E07892">
        <w:rPr>
          <w:rFonts w:asciiTheme="minorHAnsi" w:hAnsiTheme="minorHAnsi" w:cstheme="minorHAnsi"/>
          <w:sz w:val="28"/>
          <w:szCs w:val="28"/>
        </w:rPr>
        <w:t>)</w:t>
      </w:r>
      <w:r w:rsidRPr="00E07892">
        <w:rPr>
          <w:rFonts w:asciiTheme="minorHAnsi" w:hAnsiTheme="minorHAnsi" w:cstheme="minorHAnsi"/>
          <w:sz w:val="28"/>
          <w:szCs w:val="28"/>
          <w:vertAlign w:val="subscript"/>
        </w:rPr>
        <w:t>2</w:t>
      </w:r>
      <w:r w:rsidRPr="00E07892">
        <w:rPr>
          <w:rFonts w:asciiTheme="minorHAnsi" w:hAnsiTheme="minorHAnsi" w:cstheme="minorHAnsi"/>
          <w:sz w:val="28"/>
          <w:szCs w:val="28"/>
        </w:rPr>
        <w:t>, we must ﬁnd the equilib</w:t>
      </w:r>
      <w:r>
        <w:rPr>
          <w:rFonts w:asciiTheme="minorHAnsi" w:hAnsiTheme="minorHAnsi" w:cstheme="minorHAnsi"/>
          <w:sz w:val="28"/>
          <w:szCs w:val="28"/>
        </w:rPr>
        <w:t>rium concentrations of the Cu2</w:t>
      </w:r>
      <w:r w:rsidRPr="00E07892">
        <w:rPr>
          <w:rFonts w:asciiTheme="minorHAnsi" w:hAnsiTheme="minorHAnsi" w:cstheme="minorHAnsi"/>
          <w:sz w:val="28"/>
          <w:szCs w:val="28"/>
          <w:vertAlign w:val="superscript"/>
        </w:rPr>
        <w:t>+</w:t>
      </w:r>
      <w:r w:rsidRPr="00E07892">
        <w:rPr>
          <w:rFonts w:asciiTheme="minorHAnsi" w:hAnsiTheme="minorHAnsi" w:cstheme="minorHAnsi"/>
          <w:sz w:val="28"/>
          <w:szCs w:val="28"/>
        </w:rPr>
        <w:t>and IO</w:t>
      </w:r>
      <w:r w:rsidRPr="00E07892">
        <w:rPr>
          <w:rFonts w:asciiTheme="minorHAnsi" w:hAnsiTheme="minorHAnsi" w:cstheme="minorHAnsi"/>
          <w:sz w:val="28"/>
          <w:szCs w:val="28"/>
          <w:vertAlign w:val="subscript"/>
        </w:rPr>
        <w:t>3</w:t>
      </w:r>
      <w:r w:rsidR="00533C17" w:rsidRPr="00533C17">
        <w:rPr>
          <w:rFonts w:asciiTheme="minorHAnsi" w:hAnsiTheme="minorHAnsi" w:cstheme="minorHAnsi"/>
          <w:sz w:val="28"/>
          <w:szCs w:val="28"/>
          <w:vertAlign w:val="superscript"/>
        </w:rPr>
        <w:t>-</w:t>
      </w:r>
      <w:r w:rsidRPr="00E07892">
        <w:rPr>
          <w:rFonts w:asciiTheme="minorHAnsi" w:hAnsiTheme="minorHAnsi" w:cstheme="minorHAnsi"/>
          <w:sz w:val="28"/>
          <w:szCs w:val="28"/>
        </w:rPr>
        <w:t xml:space="preserve"> ions. We do this in the usual way by specifying the initial concentrations (before any solid has dissolved) and then deﬁning the change required to reach equilibrium. Since in this case we do not know the solubility, we will assume that x </w:t>
      </w:r>
      <w:proofErr w:type="spellStart"/>
      <w:r w:rsidRPr="00E07892">
        <w:rPr>
          <w:rFonts w:asciiTheme="minorHAnsi" w:hAnsiTheme="minorHAnsi" w:cstheme="minorHAnsi"/>
          <w:sz w:val="28"/>
          <w:szCs w:val="28"/>
        </w:rPr>
        <w:t>mol</w:t>
      </w:r>
      <w:proofErr w:type="spellEnd"/>
      <w:r w:rsidRPr="00E07892">
        <w:rPr>
          <w:rFonts w:asciiTheme="minorHAnsi" w:hAnsiTheme="minorHAnsi" w:cstheme="minorHAnsi"/>
          <w:sz w:val="28"/>
          <w:szCs w:val="28"/>
        </w:rPr>
        <w:t>/L of the solid dissolves to reach equilibrium. The 1:2 stoichiometry of the salt means that</w:t>
      </w:r>
    </w:p>
    <w:p w:rsidR="0082243C" w:rsidRDefault="0082243C" w:rsidP="001613F6">
      <w:pPr>
        <w:pStyle w:val="PlainText"/>
        <w:rPr>
          <w:rFonts w:asciiTheme="minorHAnsi" w:hAnsiTheme="minorHAnsi" w:cstheme="minorHAnsi"/>
          <w:sz w:val="28"/>
          <w:szCs w:val="28"/>
        </w:rPr>
      </w:pPr>
    </w:p>
    <w:p w:rsidR="0082243C" w:rsidRPr="0082243C" w:rsidRDefault="0082243C" w:rsidP="0082243C">
      <w:pPr>
        <w:pStyle w:val="PlainText"/>
        <w:rPr>
          <w:rFonts w:asciiTheme="minorHAnsi" w:hAnsiTheme="minorHAnsi" w:cstheme="minorHAnsi"/>
          <w:b/>
          <w:color w:val="2E74B5" w:themeColor="accent1" w:themeShade="BF"/>
          <w:sz w:val="28"/>
          <w:szCs w:val="28"/>
        </w:rPr>
      </w:pPr>
      <w:r w:rsidRPr="0082243C">
        <w:rPr>
          <w:rFonts w:asciiTheme="minorHAnsi" w:hAnsiTheme="minorHAnsi" w:cstheme="minorHAnsi"/>
          <w:b/>
          <w:color w:val="2E74B5" w:themeColor="accent1" w:themeShade="BF"/>
          <w:sz w:val="28"/>
          <w:szCs w:val="28"/>
        </w:rPr>
        <w:t>//Chemical Reaction</w:t>
      </w:r>
    </w:p>
    <w:p w:rsidR="0082243C" w:rsidRDefault="0082243C" w:rsidP="001613F6">
      <w:pPr>
        <w:pStyle w:val="PlainText"/>
        <w:rPr>
          <w:rFonts w:asciiTheme="minorHAnsi" w:hAnsiTheme="minorHAnsi" w:cstheme="minorHAnsi"/>
          <w:sz w:val="28"/>
          <w:szCs w:val="28"/>
        </w:rPr>
      </w:pPr>
    </w:p>
    <w:p w:rsidR="00E07892" w:rsidRDefault="00E07892" w:rsidP="001613F6">
      <w:pPr>
        <w:pStyle w:val="PlainText"/>
        <w:rPr>
          <w:rFonts w:asciiTheme="minorHAnsi" w:hAnsiTheme="minorHAnsi" w:cstheme="minorHAnsi"/>
          <w:sz w:val="28"/>
          <w:szCs w:val="28"/>
        </w:rPr>
      </w:pPr>
    </w:p>
    <w:p w:rsidR="009C70AE" w:rsidRDefault="00533C17" w:rsidP="00030E1E">
      <w:pPr>
        <w:pStyle w:val="PlainText"/>
        <w:rPr>
          <w:rFonts w:asciiTheme="minorHAnsi" w:hAnsiTheme="minorHAnsi" w:cstheme="minorHAnsi"/>
          <w:sz w:val="28"/>
          <w:szCs w:val="28"/>
        </w:rPr>
      </w:pPr>
      <w:r>
        <w:rPr>
          <w:rFonts w:asciiTheme="minorHAnsi" w:hAnsiTheme="minorHAnsi" w:cstheme="minorHAnsi"/>
          <w:noProof/>
          <w:sz w:val="28"/>
          <w:szCs w:val="28"/>
          <w:lang w:eastAsia="en-IN"/>
        </w:rPr>
        <w:drawing>
          <wp:inline distT="0" distB="0" distL="0" distR="0">
            <wp:extent cx="5865495" cy="51308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742156.tmp"/>
                    <pic:cNvPicPr/>
                  </pic:nvPicPr>
                  <pic:blipFill>
                    <a:blip r:embed="rId21">
                      <a:extLst>
                        <a:ext uri="{28A0092B-C50C-407E-A947-70E740481C1C}">
                          <a14:useLocalDpi xmlns:a14="http://schemas.microsoft.com/office/drawing/2010/main" val="0"/>
                        </a:ext>
                      </a:extLst>
                    </a:blip>
                    <a:stretch>
                      <a:fillRect/>
                    </a:stretch>
                  </pic:blipFill>
                  <pic:spPr>
                    <a:xfrm>
                      <a:off x="0" y="0"/>
                      <a:ext cx="5865495" cy="513080"/>
                    </a:xfrm>
                    <a:prstGeom prst="rect">
                      <a:avLst/>
                    </a:prstGeom>
                  </pic:spPr>
                </pic:pic>
              </a:graphicData>
            </a:graphic>
          </wp:inline>
        </w:drawing>
      </w:r>
    </w:p>
    <w:p w:rsidR="009C70AE" w:rsidRPr="00FC01DF" w:rsidRDefault="00533C17" w:rsidP="00030E1E">
      <w:pPr>
        <w:pStyle w:val="PlainText"/>
        <w:rPr>
          <w:rFonts w:asciiTheme="minorHAnsi" w:hAnsiTheme="minorHAnsi" w:cstheme="minorHAnsi"/>
          <w:sz w:val="28"/>
          <w:szCs w:val="28"/>
        </w:rPr>
      </w:pPr>
      <w:r>
        <w:rPr>
          <w:rFonts w:asciiTheme="minorHAnsi" w:hAnsiTheme="minorHAnsi" w:cstheme="minorHAnsi"/>
          <w:noProof/>
          <w:sz w:val="28"/>
          <w:szCs w:val="28"/>
          <w:lang w:eastAsia="en-IN"/>
        </w:rPr>
        <w:drawing>
          <wp:inline distT="0" distB="0" distL="0" distR="0">
            <wp:extent cx="5865495" cy="3120390"/>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74A01C.tmp"/>
                    <pic:cNvPicPr/>
                  </pic:nvPicPr>
                  <pic:blipFill>
                    <a:blip r:embed="rId22">
                      <a:extLst>
                        <a:ext uri="{28A0092B-C50C-407E-A947-70E740481C1C}">
                          <a14:useLocalDpi xmlns:a14="http://schemas.microsoft.com/office/drawing/2010/main" val="0"/>
                        </a:ext>
                      </a:extLst>
                    </a:blip>
                    <a:stretch>
                      <a:fillRect/>
                    </a:stretch>
                  </pic:blipFill>
                  <pic:spPr>
                    <a:xfrm>
                      <a:off x="0" y="0"/>
                      <a:ext cx="5865495" cy="3120390"/>
                    </a:xfrm>
                    <a:prstGeom prst="rect">
                      <a:avLst/>
                    </a:prstGeom>
                  </pic:spPr>
                </pic:pic>
              </a:graphicData>
            </a:graphic>
          </wp:inline>
        </w:drawing>
      </w:r>
    </w:p>
    <w:p w:rsidR="00030E1E" w:rsidRPr="00FC01DF" w:rsidRDefault="00030E1E" w:rsidP="00030E1E">
      <w:pPr>
        <w:pStyle w:val="PlainText"/>
        <w:rPr>
          <w:rFonts w:asciiTheme="minorHAnsi" w:hAnsiTheme="minorHAnsi" w:cstheme="minorHAnsi"/>
          <w:sz w:val="28"/>
          <w:szCs w:val="28"/>
        </w:rPr>
      </w:pPr>
    </w:p>
    <w:p w:rsidR="00533C17" w:rsidRDefault="00533C17" w:rsidP="00030E1E">
      <w:pPr>
        <w:rPr>
          <w:rFonts w:cstheme="minorHAnsi"/>
          <w:sz w:val="28"/>
          <w:szCs w:val="28"/>
        </w:rPr>
      </w:pPr>
    </w:p>
    <w:p w:rsidR="0082243C" w:rsidRDefault="0082243C" w:rsidP="00030E1E">
      <w:pPr>
        <w:rPr>
          <w:rFonts w:cstheme="minorHAnsi"/>
          <w:sz w:val="28"/>
          <w:szCs w:val="28"/>
        </w:rPr>
      </w:pPr>
    </w:p>
    <w:p w:rsidR="0082243C" w:rsidRDefault="0082243C" w:rsidP="00030E1E">
      <w:pPr>
        <w:rPr>
          <w:rFonts w:cstheme="minorHAnsi"/>
          <w:sz w:val="28"/>
          <w:szCs w:val="28"/>
        </w:rPr>
      </w:pPr>
    </w:p>
    <w:p w:rsidR="0082243C" w:rsidRDefault="0082243C" w:rsidP="00030E1E">
      <w:pPr>
        <w:rPr>
          <w:rFonts w:cstheme="minorHAnsi"/>
          <w:sz w:val="28"/>
          <w:szCs w:val="28"/>
        </w:rPr>
      </w:pPr>
      <w:bookmarkStart w:id="0" w:name="_GoBack"/>
      <w:bookmarkEnd w:id="0"/>
    </w:p>
    <w:p w:rsidR="00533C17" w:rsidRDefault="00533C17" w:rsidP="00030E1E">
      <w:pPr>
        <w:rPr>
          <w:rFonts w:cstheme="minorHAnsi"/>
          <w:sz w:val="28"/>
          <w:szCs w:val="28"/>
        </w:rPr>
      </w:pPr>
      <w:r w:rsidRPr="00533C17">
        <w:rPr>
          <w:rFonts w:cstheme="minorHAnsi"/>
          <w:sz w:val="28"/>
          <w:szCs w:val="28"/>
        </w:rPr>
        <w:lastRenderedPageBreak/>
        <w:t xml:space="preserve">Relative </w:t>
      </w:r>
      <w:proofErr w:type="spellStart"/>
      <w:r w:rsidRPr="00533C17">
        <w:rPr>
          <w:rFonts w:cstheme="minorHAnsi"/>
          <w:sz w:val="28"/>
          <w:szCs w:val="28"/>
        </w:rPr>
        <w:t>Solubilities</w:t>
      </w:r>
      <w:proofErr w:type="spellEnd"/>
    </w:p>
    <w:p w:rsidR="00533C17" w:rsidRDefault="00533C17" w:rsidP="00030E1E">
      <w:pPr>
        <w:rPr>
          <w:rFonts w:cstheme="minorHAnsi"/>
          <w:sz w:val="28"/>
          <w:szCs w:val="28"/>
        </w:rPr>
      </w:pPr>
    </w:p>
    <w:p w:rsidR="00533C17" w:rsidRDefault="00533C17" w:rsidP="00030E1E">
      <w:pPr>
        <w:rPr>
          <w:rFonts w:cstheme="minorHAnsi"/>
          <w:sz w:val="28"/>
          <w:szCs w:val="28"/>
        </w:rPr>
      </w:pPr>
      <w:r w:rsidRPr="00533C17">
        <w:rPr>
          <w:rFonts w:cstheme="minorHAnsi"/>
          <w:sz w:val="28"/>
          <w:szCs w:val="28"/>
        </w:rPr>
        <w:t xml:space="preserve">A salt’s </w:t>
      </w:r>
      <w:proofErr w:type="spellStart"/>
      <w:r w:rsidRPr="00533C17">
        <w:rPr>
          <w:rFonts w:cstheme="minorHAnsi"/>
          <w:sz w:val="28"/>
          <w:szCs w:val="28"/>
        </w:rPr>
        <w:t>K</w:t>
      </w:r>
      <w:r w:rsidRPr="00533C17">
        <w:rPr>
          <w:rFonts w:cstheme="minorHAnsi"/>
          <w:sz w:val="28"/>
          <w:szCs w:val="28"/>
          <w:vertAlign w:val="subscript"/>
        </w:rPr>
        <w:t>sp</w:t>
      </w:r>
      <w:proofErr w:type="spellEnd"/>
      <w:r w:rsidRPr="00533C17">
        <w:rPr>
          <w:rFonts w:cstheme="minorHAnsi"/>
          <w:sz w:val="28"/>
          <w:szCs w:val="28"/>
        </w:rPr>
        <w:t xml:space="preserve"> value gives us information about its solubility. However, we must be careful in using </w:t>
      </w:r>
      <w:proofErr w:type="spellStart"/>
      <w:r w:rsidRPr="00533C17">
        <w:rPr>
          <w:rFonts w:cstheme="minorHAnsi"/>
          <w:sz w:val="28"/>
          <w:szCs w:val="28"/>
        </w:rPr>
        <w:t>K</w:t>
      </w:r>
      <w:r w:rsidRPr="00533C17">
        <w:rPr>
          <w:rFonts w:cstheme="minorHAnsi"/>
          <w:sz w:val="28"/>
          <w:szCs w:val="28"/>
          <w:vertAlign w:val="subscript"/>
        </w:rPr>
        <w:t>sp</w:t>
      </w:r>
      <w:proofErr w:type="spellEnd"/>
      <w:r w:rsidRPr="00533C17">
        <w:rPr>
          <w:rFonts w:cstheme="minorHAnsi"/>
          <w:sz w:val="28"/>
          <w:szCs w:val="28"/>
          <w:vertAlign w:val="subscript"/>
        </w:rPr>
        <w:t xml:space="preserve"> </w:t>
      </w:r>
      <w:r w:rsidRPr="00533C17">
        <w:rPr>
          <w:rFonts w:cstheme="minorHAnsi"/>
          <w:sz w:val="28"/>
          <w:szCs w:val="28"/>
        </w:rPr>
        <w:t xml:space="preserve">values to predict the relative </w:t>
      </w:r>
      <w:proofErr w:type="spellStart"/>
      <w:r w:rsidRPr="00533C17">
        <w:rPr>
          <w:rFonts w:cstheme="minorHAnsi"/>
          <w:sz w:val="28"/>
          <w:szCs w:val="28"/>
        </w:rPr>
        <w:t>solubilities</w:t>
      </w:r>
      <w:proofErr w:type="spellEnd"/>
      <w:r w:rsidRPr="00533C17">
        <w:rPr>
          <w:rFonts w:cstheme="minorHAnsi"/>
          <w:sz w:val="28"/>
          <w:szCs w:val="28"/>
        </w:rPr>
        <w:t xml:space="preserve"> of a group of salts. There are two possible cases:</w:t>
      </w:r>
    </w:p>
    <w:p w:rsidR="00533C17" w:rsidRDefault="00533C17" w:rsidP="00030E1E">
      <w:pPr>
        <w:rPr>
          <w:rFonts w:cstheme="minorHAnsi"/>
          <w:sz w:val="28"/>
          <w:szCs w:val="28"/>
        </w:rPr>
      </w:pPr>
    </w:p>
    <w:p w:rsidR="00533C17" w:rsidRDefault="00820F2F" w:rsidP="00030E1E">
      <w:pPr>
        <w:rPr>
          <w:rFonts w:cstheme="minorHAnsi"/>
          <w:sz w:val="28"/>
          <w:szCs w:val="28"/>
        </w:rPr>
      </w:pPr>
      <w:r>
        <w:rPr>
          <w:rFonts w:cstheme="minorHAnsi"/>
          <w:noProof/>
          <w:sz w:val="28"/>
          <w:szCs w:val="28"/>
          <w:lang w:eastAsia="en-IN"/>
        </w:rPr>
        <w:drawing>
          <wp:inline distT="0" distB="0" distL="0" distR="0">
            <wp:extent cx="5865495" cy="4631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741425.tmp"/>
                    <pic:cNvPicPr/>
                  </pic:nvPicPr>
                  <pic:blipFill>
                    <a:blip r:embed="rId23">
                      <a:extLst>
                        <a:ext uri="{28A0092B-C50C-407E-A947-70E740481C1C}">
                          <a14:useLocalDpi xmlns:a14="http://schemas.microsoft.com/office/drawing/2010/main" val="0"/>
                        </a:ext>
                      </a:extLst>
                    </a:blip>
                    <a:stretch>
                      <a:fillRect/>
                    </a:stretch>
                  </pic:blipFill>
                  <pic:spPr>
                    <a:xfrm>
                      <a:off x="0" y="0"/>
                      <a:ext cx="5865495" cy="4631055"/>
                    </a:xfrm>
                    <a:prstGeom prst="rect">
                      <a:avLst/>
                    </a:prstGeom>
                  </pic:spPr>
                </pic:pic>
              </a:graphicData>
            </a:graphic>
          </wp:inline>
        </w:drawing>
      </w:r>
    </w:p>
    <w:p w:rsidR="00533C17" w:rsidRDefault="00533C17" w:rsidP="00030E1E">
      <w:pPr>
        <w:rPr>
          <w:rFonts w:cstheme="minorHAnsi"/>
          <w:sz w:val="28"/>
          <w:szCs w:val="28"/>
        </w:rPr>
      </w:pPr>
    </w:p>
    <w:p w:rsidR="00533C17" w:rsidRDefault="00820F2F" w:rsidP="00030E1E">
      <w:pPr>
        <w:rPr>
          <w:rFonts w:cstheme="minorHAnsi"/>
          <w:sz w:val="28"/>
          <w:szCs w:val="28"/>
        </w:rPr>
      </w:pPr>
      <w:r>
        <w:rPr>
          <w:rFonts w:cstheme="minorHAnsi"/>
          <w:sz w:val="28"/>
          <w:szCs w:val="28"/>
        </w:rPr>
        <w:t>//Table</w:t>
      </w:r>
    </w:p>
    <w:p w:rsidR="00820F2F" w:rsidRDefault="00820F2F" w:rsidP="00030E1E">
      <w:pPr>
        <w:rPr>
          <w:rFonts w:cstheme="minorHAnsi"/>
          <w:sz w:val="28"/>
          <w:szCs w:val="28"/>
        </w:rPr>
      </w:pPr>
    </w:p>
    <w:p w:rsidR="00820F2F" w:rsidRDefault="00820F2F" w:rsidP="00030E1E">
      <w:pPr>
        <w:rPr>
          <w:rFonts w:cstheme="minorHAnsi"/>
          <w:sz w:val="28"/>
          <w:szCs w:val="28"/>
        </w:rPr>
      </w:pPr>
    </w:p>
    <w:p w:rsidR="00820F2F" w:rsidRDefault="00820F2F" w:rsidP="00030E1E">
      <w:pPr>
        <w:rPr>
          <w:rFonts w:cstheme="minorHAnsi"/>
          <w:sz w:val="28"/>
          <w:szCs w:val="28"/>
        </w:rPr>
      </w:pPr>
    </w:p>
    <w:p w:rsidR="00820F2F" w:rsidRPr="00FC01DF" w:rsidRDefault="00820F2F" w:rsidP="00030E1E">
      <w:pPr>
        <w:rPr>
          <w:rFonts w:cstheme="minorHAnsi"/>
          <w:sz w:val="28"/>
          <w:szCs w:val="28"/>
        </w:rPr>
      </w:pPr>
    </w:p>
    <w:sectPr w:rsidR="00820F2F" w:rsidRPr="00FC01DF" w:rsidSect="00061DAA">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B809D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699"/>
    <w:rsid w:val="00027699"/>
    <w:rsid w:val="00030E1E"/>
    <w:rsid w:val="00061DAA"/>
    <w:rsid w:val="001613F6"/>
    <w:rsid w:val="002859D7"/>
    <w:rsid w:val="003D1983"/>
    <w:rsid w:val="00533C17"/>
    <w:rsid w:val="00643251"/>
    <w:rsid w:val="00820F2F"/>
    <w:rsid w:val="0082243C"/>
    <w:rsid w:val="008720E4"/>
    <w:rsid w:val="009C70AE"/>
    <w:rsid w:val="00A52D99"/>
    <w:rsid w:val="00D32BCB"/>
    <w:rsid w:val="00E07892"/>
    <w:rsid w:val="00FC01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4D36C"/>
  <w15:chartTrackingRefBased/>
  <w15:docId w15:val="{E307D9E4-55EB-40E6-9770-D27DE5007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030E1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030E1E"/>
    <w:rPr>
      <w:rFonts w:ascii="Consolas" w:hAnsi="Consolas"/>
      <w:sz w:val="21"/>
      <w:szCs w:val="21"/>
    </w:rPr>
  </w:style>
  <w:style w:type="character" w:styleId="PlaceholderText">
    <w:name w:val="Placeholder Text"/>
    <w:basedOn w:val="DefaultParagraphFont"/>
    <w:uiPriority w:val="99"/>
    <w:semiHidden/>
    <w:rsid w:val="00D32B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93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fontTable" Target="fontTable.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10" Type="http://schemas.openxmlformats.org/officeDocument/2006/relationships/image" Target="media/image6.png"/><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 Id="rId22"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12</Pages>
  <Words>1611</Words>
  <Characters>9184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prachijain725@gmail.com</dc:creator>
  <cp:keywords/>
  <dc:description/>
  <cp:lastModifiedBy>Prachi Jain</cp:lastModifiedBy>
  <cp:revision>3</cp:revision>
  <dcterms:created xsi:type="dcterms:W3CDTF">2016-07-19T10:35:00Z</dcterms:created>
  <dcterms:modified xsi:type="dcterms:W3CDTF">2016-07-19T12:57:00Z</dcterms:modified>
</cp:coreProperties>
</file>