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F66" w:rsidRPr="006A7F66" w:rsidRDefault="006A7F66" w:rsidP="006A7F66">
      <w:pPr>
        <w:pStyle w:val="ListParagraph"/>
        <w:numPr>
          <w:ilvl w:val="0"/>
          <w:numId w:val="1"/>
        </w:numPr>
        <w:rPr>
          <w:rFonts w:ascii="Times New Roman" w:eastAsia="Times New Roman" w:hAnsi="Times New Roman" w:cs="Times New Roman"/>
          <w:sz w:val="24"/>
          <w:szCs w:val="24"/>
        </w:rPr>
      </w:pPr>
      <w:r w:rsidRPr="006A7F66">
        <w:rPr>
          <w:rFonts w:ascii="Times New Roman" w:eastAsia="Times New Roman" w:hAnsi="Times New Roman" w:cs="Times New Roman"/>
          <w:sz w:val="24"/>
          <w:szCs w:val="24"/>
        </w:rPr>
        <w:t>In what ways is denial of service (lack of availability for authorized users) a vulnerability to users of single-user personal computers?</w:t>
      </w:r>
    </w:p>
    <w:p w:rsidR="006A7F66" w:rsidRDefault="006A7F66" w:rsidP="006A7F66">
      <w:pPr>
        <w:spacing w:before="100" w:beforeAutospacing="1" w:after="100" w:afterAutospacing="1" w:line="240" w:lineRule="auto"/>
        <w:ind w:left="1440"/>
        <w:rPr>
          <w:rFonts w:ascii="Times New Roman" w:eastAsia="Times New Roman" w:hAnsi="Times New Roman" w:cs="Times New Roman"/>
          <w:sz w:val="24"/>
          <w:szCs w:val="24"/>
        </w:rPr>
      </w:pPr>
      <w:r w:rsidRPr="006A7F66">
        <w:rPr>
          <w:rFonts w:ascii="Times New Roman" w:eastAsia="Times New Roman" w:hAnsi="Times New Roman" w:cs="Times New Roman"/>
          <w:b/>
          <w:sz w:val="24"/>
          <w:szCs w:val="24"/>
          <w:u w:val="single"/>
        </w:rPr>
        <w:t>Answer:</w:t>
      </w:r>
      <w:r>
        <w:rPr>
          <w:rFonts w:ascii="Times New Roman" w:eastAsia="Times New Roman" w:hAnsi="Times New Roman" w:cs="Times New Roman"/>
          <w:sz w:val="24"/>
          <w:szCs w:val="24"/>
        </w:rPr>
        <w:t xml:space="preserve"> F</w:t>
      </w:r>
      <w:r w:rsidRPr="006A7F66">
        <w:rPr>
          <w:rFonts w:ascii="Times New Roman" w:eastAsia="Times New Roman" w:hAnsi="Times New Roman" w:cs="Times New Roman"/>
          <w:sz w:val="24"/>
          <w:szCs w:val="24"/>
        </w:rPr>
        <w:t xml:space="preserve">or a single user PC, a denial of service attack can make the system or key applications unavailable to its rightful user. This could happen through malware consuming all CPU or memory resources, a </w:t>
      </w:r>
      <w:proofErr w:type="spellStart"/>
      <w:r w:rsidRPr="006A7F66">
        <w:rPr>
          <w:rFonts w:ascii="Times New Roman" w:eastAsia="Times New Roman" w:hAnsi="Times New Roman" w:cs="Times New Roman"/>
          <w:sz w:val="24"/>
          <w:szCs w:val="24"/>
        </w:rPr>
        <w:t>ransomware</w:t>
      </w:r>
      <w:proofErr w:type="spellEnd"/>
      <w:r w:rsidRPr="006A7F66">
        <w:rPr>
          <w:rFonts w:ascii="Times New Roman" w:eastAsia="Times New Roman" w:hAnsi="Times New Roman" w:cs="Times New Roman"/>
          <w:sz w:val="24"/>
          <w:szCs w:val="24"/>
        </w:rPr>
        <w:t xml:space="preserve"> lockout, or an operating system crash caused by malicious code. Even though it is not a shared system, the lack of access to files, internet, or system functions prevents the user from performing normal wo</w:t>
      </w:r>
      <w:bookmarkStart w:id="0" w:name="_GoBack"/>
      <w:bookmarkEnd w:id="0"/>
      <w:r w:rsidRPr="006A7F66">
        <w:rPr>
          <w:rFonts w:ascii="Times New Roman" w:eastAsia="Times New Roman" w:hAnsi="Times New Roman" w:cs="Times New Roman"/>
          <w:sz w:val="24"/>
          <w:szCs w:val="24"/>
        </w:rPr>
        <w:t>rk. And this effectively denies service to the authorized owner.</w:t>
      </w:r>
    </w:p>
    <w:p w:rsidR="006A7F66" w:rsidRPr="006A7F66" w:rsidRDefault="006A7F66" w:rsidP="006A7F66">
      <w:pPr>
        <w:spacing w:before="100" w:beforeAutospacing="1" w:after="100" w:afterAutospacing="1" w:line="240" w:lineRule="auto"/>
        <w:rPr>
          <w:rFonts w:ascii="Times New Roman" w:eastAsia="Times New Roman" w:hAnsi="Times New Roman" w:cs="Times New Roman"/>
          <w:sz w:val="24"/>
          <w:szCs w:val="24"/>
        </w:rPr>
      </w:pPr>
    </w:p>
    <w:p w:rsidR="006A7F66" w:rsidRDefault="006A7F66" w:rsidP="006A7F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7F66">
        <w:rPr>
          <w:rFonts w:ascii="Times New Roman" w:eastAsia="Times New Roman" w:hAnsi="Times New Roman" w:cs="Times New Roman"/>
          <w:sz w:val="24"/>
          <w:szCs w:val="24"/>
        </w:rPr>
        <w:t>Identify the three most probable threats to a computing system in an office with fewer than ten employees. That is, identify the three vulnerabilities most likely to be exploited. Estimate the number of times each vulnerability is exploited per year. Justify your estimate.</w:t>
      </w:r>
    </w:p>
    <w:p w:rsidR="006A7F66" w:rsidRPr="006A7F66" w:rsidRDefault="006A7F66" w:rsidP="006A7F66">
      <w:pPr>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Answer:</w:t>
      </w:r>
      <w:r>
        <w:rPr>
          <w:rFonts w:ascii="Times New Roman" w:eastAsia="Times New Roman" w:hAnsi="Times New Roman" w:cs="Times New Roman"/>
          <w:sz w:val="24"/>
          <w:szCs w:val="24"/>
        </w:rPr>
        <w:t xml:space="preserve"> </w:t>
      </w:r>
      <w:r w:rsidRPr="006A7F66">
        <w:rPr>
          <w:rFonts w:ascii="Times New Roman" w:eastAsia="Times New Roman" w:hAnsi="Times New Roman" w:cs="Times New Roman"/>
          <w:sz w:val="24"/>
          <w:szCs w:val="24"/>
        </w:rPr>
        <w:t xml:space="preserve">The three most probable threats in a small office (fewer than ten employees) are: </w:t>
      </w:r>
    </w:p>
    <w:p w:rsidR="006A7F66" w:rsidRPr="006A7F66" w:rsidRDefault="006A7F66" w:rsidP="006A7F6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6A7F66">
        <w:rPr>
          <w:rFonts w:ascii="Times New Roman" w:eastAsia="Times New Roman" w:hAnsi="Times New Roman" w:cs="Times New Roman"/>
          <w:sz w:val="24"/>
          <w:szCs w:val="24"/>
          <w:u w:val="single"/>
        </w:rPr>
        <w:t>Phishing or email scams (about 5/7 times a year)</w:t>
      </w:r>
      <w:r w:rsidRPr="006A7F66">
        <w:rPr>
          <w:rFonts w:ascii="Times New Roman" w:eastAsia="Times New Roman" w:hAnsi="Times New Roman" w:cs="Times New Roman"/>
          <w:sz w:val="24"/>
          <w:szCs w:val="24"/>
        </w:rPr>
        <w:t>: Employees may receive fraudulent emails that steal credentials or install malware which is very common and often successful due to limited technical knowledge and wisdom.</w:t>
      </w:r>
    </w:p>
    <w:p w:rsidR="006A7F66" w:rsidRPr="006A7F66" w:rsidRDefault="006A7F66" w:rsidP="006A7F6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6A7F66">
        <w:rPr>
          <w:rFonts w:ascii="Times New Roman" w:eastAsia="Times New Roman" w:hAnsi="Times New Roman" w:cs="Times New Roman"/>
          <w:sz w:val="24"/>
          <w:szCs w:val="24"/>
          <w:u w:val="single"/>
        </w:rPr>
        <w:t>Malware infections from downloads or peripherals (3/4 times a year)</w:t>
      </w:r>
      <w:r w:rsidRPr="006A7F66">
        <w:rPr>
          <w:rFonts w:ascii="Times New Roman" w:eastAsia="Times New Roman" w:hAnsi="Times New Roman" w:cs="Times New Roman"/>
          <w:sz w:val="24"/>
          <w:szCs w:val="24"/>
        </w:rPr>
        <w:t xml:space="preserve">: Without strict device policies, an infected attachment or drive can spread </w:t>
      </w:r>
      <w:proofErr w:type="spellStart"/>
      <w:r w:rsidRPr="006A7F66">
        <w:rPr>
          <w:rFonts w:ascii="Times New Roman" w:eastAsia="Times New Roman" w:hAnsi="Times New Roman" w:cs="Times New Roman"/>
          <w:sz w:val="24"/>
          <w:szCs w:val="24"/>
        </w:rPr>
        <w:t>ransomware</w:t>
      </w:r>
      <w:proofErr w:type="spellEnd"/>
      <w:r w:rsidRPr="006A7F66">
        <w:rPr>
          <w:rFonts w:ascii="Times New Roman" w:eastAsia="Times New Roman" w:hAnsi="Times New Roman" w:cs="Times New Roman"/>
          <w:sz w:val="24"/>
          <w:szCs w:val="24"/>
        </w:rPr>
        <w:t xml:space="preserve"> or spyware easily.</w:t>
      </w:r>
    </w:p>
    <w:p w:rsidR="006A7F66" w:rsidRDefault="006A7F66" w:rsidP="006A7F66">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6A7F66">
        <w:rPr>
          <w:rFonts w:ascii="Times New Roman" w:eastAsia="Times New Roman" w:hAnsi="Times New Roman" w:cs="Times New Roman"/>
          <w:sz w:val="24"/>
          <w:szCs w:val="24"/>
          <w:u w:val="single"/>
        </w:rPr>
        <w:t>Accidental data loss or hardware failure (2/3 times a year)</w:t>
      </w:r>
      <w:r w:rsidRPr="006A7F66">
        <w:rPr>
          <w:rFonts w:ascii="Times New Roman" w:eastAsia="Times New Roman" w:hAnsi="Times New Roman" w:cs="Times New Roman"/>
          <w:sz w:val="24"/>
          <w:szCs w:val="24"/>
        </w:rPr>
        <w:t>: small office often lack automated backups, so a crashed hard drive or deleted file can result in lost information.</w:t>
      </w:r>
    </w:p>
    <w:p w:rsidR="006A7F66" w:rsidRPr="006A7F66" w:rsidRDefault="006A7F66" w:rsidP="006A7F66">
      <w:pPr>
        <w:spacing w:before="100" w:beforeAutospacing="1" w:after="100" w:afterAutospacing="1" w:line="240" w:lineRule="auto"/>
        <w:ind w:left="720"/>
        <w:rPr>
          <w:rFonts w:ascii="Times New Roman" w:eastAsia="Times New Roman" w:hAnsi="Times New Roman" w:cs="Times New Roman"/>
          <w:sz w:val="24"/>
          <w:szCs w:val="24"/>
        </w:rPr>
      </w:pPr>
    </w:p>
    <w:p w:rsidR="006A7F66" w:rsidRPr="006A7F66" w:rsidRDefault="006A7F66" w:rsidP="006A7F66">
      <w:pPr>
        <w:pStyle w:val="ListParagraph"/>
        <w:numPr>
          <w:ilvl w:val="0"/>
          <w:numId w:val="1"/>
        </w:numPr>
        <w:rPr>
          <w:rFonts w:ascii="Times New Roman" w:eastAsia="Times New Roman" w:hAnsi="Times New Roman" w:cs="Times New Roman"/>
          <w:sz w:val="24"/>
          <w:szCs w:val="24"/>
        </w:rPr>
      </w:pPr>
      <w:r w:rsidRPr="006A7F66">
        <w:rPr>
          <w:rFonts w:ascii="Times New Roman" w:eastAsia="Times New Roman" w:hAnsi="Times New Roman" w:cs="Times New Roman"/>
          <w:sz w:val="24"/>
          <w:szCs w:val="24"/>
        </w:rPr>
        <w:t>When is an incident over? That is, what factors influence whether to continue the work of the incident handling team or to disband it?</w:t>
      </w:r>
    </w:p>
    <w:p w:rsidR="006A7F66" w:rsidRPr="006A7F66" w:rsidRDefault="006A7F66" w:rsidP="006A7F66">
      <w:pPr>
        <w:spacing w:before="100" w:beforeAutospacing="1" w:after="100" w:afterAutospacing="1" w:line="240" w:lineRule="auto"/>
        <w:ind w:left="1440"/>
        <w:rPr>
          <w:rFonts w:ascii="Times New Roman" w:eastAsia="Times New Roman" w:hAnsi="Times New Roman" w:cs="Times New Roman"/>
          <w:sz w:val="24"/>
          <w:szCs w:val="24"/>
        </w:rPr>
      </w:pPr>
      <w:r w:rsidRPr="006A7F66">
        <w:rPr>
          <w:rFonts w:ascii="Times New Roman" w:eastAsia="Times New Roman" w:hAnsi="Times New Roman" w:cs="Times New Roman"/>
          <w:b/>
          <w:sz w:val="24"/>
          <w:szCs w:val="24"/>
          <w:u w:val="single"/>
        </w:rPr>
        <w:t>Answer:</w:t>
      </w:r>
      <w:r>
        <w:rPr>
          <w:rFonts w:ascii="Times New Roman" w:eastAsia="Times New Roman" w:hAnsi="Times New Roman" w:cs="Times New Roman"/>
          <w:sz w:val="24"/>
          <w:szCs w:val="24"/>
        </w:rPr>
        <w:t xml:space="preserve"> </w:t>
      </w:r>
      <w:r w:rsidRPr="006A7F66">
        <w:rPr>
          <w:rFonts w:ascii="Times New Roman" w:eastAsia="Times New Roman" w:hAnsi="Times New Roman" w:cs="Times New Roman"/>
          <w:sz w:val="24"/>
          <w:szCs w:val="24"/>
        </w:rPr>
        <w:t>An incident is considered over when the immediate threat has been contained, systems are restored to normal operation, and no evidence of continuing compromise remains. The decision to end incident response depends on factors such as full system recovery, confirmation that vulnerabilities are patched, logs show no ongoing suspicious activity, and all affected data or users have been addressed.</w:t>
      </w:r>
    </w:p>
    <w:p w:rsidR="00B6223C" w:rsidRDefault="00B6223C"/>
    <w:sectPr w:rsidR="00B62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A43226"/>
    <w:multiLevelType w:val="multilevel"/>
    <w:tmpl w:val="164EF5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F66"/>
    <w:rsid w:val="006A7F66"/>
    <w:rsid w:val="00B62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56E587-8687-4C81-B081-63496A70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F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99020">
      <w:bodyDiv w:val="1"/>
      <w:marLeft w:val="0"/>
      <w:marRight w:val="0"/>
      <w:marTop w:val="0"/>
      <w:marBottom w:val="0"/>
      <w:divBdr>
        <w:top w:val="none" w:sz="0" w:space="0" w:color="auto"/>
        <w:left w:val="none" w:sz="0" w:space="0" w:color="auto"/>
        <w:bottom w:val="none" w:sz="0" w:space="0" w:color="auto"/>
        <w:right w:val="none" w:sz="0" w:space="0" w:color="auto"/>
      </w:divBdr>
      <w:divsChild>
        <w:div w:id="699672639">
          <w:marLeft w:val="0"/>
          <w:marRight w:val="0"/>
          <w:marTop w:val="0"/>
          <w:marBottom w:val="0"/>
          <w:divBdr>
            <w:top w:val="none" w:sz="0" w:space="0" w:color="auto"/>
            <w:left w:val="none" w:sz="0" w:space="0" w:color="auto"/>
            <w:bottom w:val="none" w:sz="0" w:space="0" w:color="auto"/>
            <w:right w:val="none" w:sz="0" w:space="0" w:color="auto"/>
          </w:divBdr>
          <w:divsChild>
            <w:div w:id="15361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9746">
      <w:bodyDiv w:val="1"/>
      <w:marLeft w:val="0"/>
      <w:marRight w:val="0"/>
      <w:marTop w:val="0"/>
      <w:marBottom w:val="0"/>
      <w:divBdr>
        <w:top w:val="none" w:sz="0" w:space="0" w:color="auto"/>
        <w:left w:val="none" w:sz="0" w:space="0" w:color="auto"/>
        <w:bottom w:val="none" w:sz="0" w:space="0" w:color="auto"/>
        <w:right w:val="none" w:sz="0" w:space="0" w:color="auto"/>
      </w:divBdr>
    </w:div>
    <w:div w:id="210279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cp:revision>
  <dcterms:created xsi:type="dcterms:W3CDTF">2025-10-28T15:37:00Z</dcterms:created>
  <dcterms:modified xsi:type="dcterms:W3CDTF">2025-10-28T15:40:00Z</dcterms:modified>
</cp:coreProperties>
</file>