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C54" w:rsidRPr="00E762C4" w:rsidRDefault="003C7C54" w:rsidP="003C7C54">
      <w:pPr>
        <w:rPr>
          <w:b/>
          <w:sz w:val="28"/>
        </w:rPr>
      </w:pPr>
      <w:r w:rsidRPr="00E762C4">
        <w:rPr>
          <w:b/>
          <w:sz w:val="28"/>
        </w:rPr>
        <w:t xml:space="preserve">Physical Attacks: Technical </w:t>
      </w:r>
      <w:bookmarkStart w:id="0" w:name="_GoBack"/>
      <w:bookmarkEnd w:id="0"/>
      <w:r w:rsidRPr="00E762C4">
        <w:rPr>
          <w:b/>
          <w:sz w:val="28"/>
        </w:rPr>
        <w:t>Application</w:t>
      </w:r>
    </w:p>
    <w:tbl>
      <w:tblPr>
        <w:tblStyle w:val="TableGrid"/>
        <w:tblW w:w="9900" w:type="dxa"/>
        <w:tblInd w:w="-185" w:type="dxa"/>
        <w:tblLook w:val="04A0" w:firstRow="1" w:lastRow="0" w:firstColumn="1" w:lastColumn="0" w:noHBand="0" w:noVBand="1"/>
      </w:tblPr>
      <w:tblGrid>
        <w:gridCol w:w="1459"/>
        <w:gridCol w:w="1285"/>
        <w:gridCol w:w="1833"/>
        <w:gridCol w:w="1654"/>
        <w:gridCol w:w="1477"/>
        <w:gridCol w:w="2192"/>
      </w:tblGrid>
      <w:tr w:rsidR="00DA74D1" w:rsidTr="003C7C54">
        <w:tc>
          <w:tcPr>
            <w:tcW w:w="1459" w:type="dxa"/>
          </w:tcPr>
          <w:p w:rsidR="00DA74D1" w:rsidRPr="00DA74D1" w:rsidRDefault="00DA74D1">
            <w:pPr>
              <w:rPr>
                <w:b/>
              </w:rPr>
            </w:pPr>
            <w:r w:rsidRPr="00DA74D1">
              <w:rPr>
                <w:b/>
              </w:rPr>
              <w:t>Attack Vectors</w:t>
            </w:r>
          </w:p>
        </w:tc>
        <w:tc>
          <w:tcPr>
            <w:tcW w:w="1285" w:type="dxa"/>
          </w:tcPr>
          <w:p w:rsidR="00DA74D1" w:rsidRPr="00DA74D1" w:rsidRDefault="00DA74D1">
            <w:pPr>
              <w:rPr>
                <w:b/>
              </w:rPr>
            </w:pPr>
            <w:r w:rsidRPr="00DA74D1">
              <w:rPr>
                <w:b/>
              </w:rPr>
              <w:t>Example</w:t>
            </w:r>
          </w:p>
        </w:tc>
        <w:tc>
          <w:tcPr>
            <w:tcW w:w="1833" w:type="dxa"/>
          </w:tcPr>
          <w:p w:rsidR="00DA74D1" w:rsidRPr="00DA74D1" w:rsidRDefault="00DA74D1">
            <w:pPr>
              <w:rPr>
                <w:b/>
              </w:rPr>
            </w:pPr>
            <w:r w:rsidRPr="00DA74D1">
              <w:rPr>
                <w:b/>
              </w:rPr>
              <w:t>Countermeasures</w:t>
            </w:r>
          </w:p>
        </w:tc>
        <w:tc>
          <w:tcPr>
            <w:tcW w:w="1654" w:type="dxa"/>
          </w:tcPr>
          <w:p w:rsidR="00DA74D1" w:rsidRPr="00DA74D1" w:rsidRDefault="00DA74D1">
            <w:pPr>
              <w:rPr>
                <w:b/>
              </w:rPr>
            </w:pPr>
            <w:r w:rsidRPr="00DA74D1">
              <w:rPr>
                <w:b/>
              </w:rPr>
              <w:t>Cost</w:t>
            </w:r>
          </w:p>
        </w:tc>
        <w:tc>
          <w:tcPr>
            <w:tcW w:w="1477" w:type="dxa"/>
          </w:tcPr>
          <w:p w:rsidR="00DA74D1" w:rsidRPr="00DA74D1" w:rsidRDefault="00DA74D1">
            <w:pPr>
              <w:rPr>
                <w:b/>
              </w:rPr>
            </w:pPr>
            <w:r w:rsidRPr="00DA74D1">
              <w:rPr>
                <w:b/>
              </w:rPr>
              <w:t>Usability</w:t>
            </w:r>
          </w:p>
        </w:tc>
        <w:tc>
          <w:tcPr>
            <w:tcW w:w="2192" w:type="dxa"/>
          </w:tcPr>
          <w:p w:rsidR="00DA74D1" w:rsidRPr="00DA74D1" w:rsidRDefault="00DA74D1">
            <w:pPr>
              <w:rPr>
                <w:b/>
              </w:rPr>
            </w:pPr>
            <w:r w:rsidRPr="00DA74D1">
              <w:rPr>
                <w:b/>
              </w:rPr>
              <w:t>Security</w:t>
            </w:r>
          </w:p>
        </w:tc>
      </w:tr>
      <w:tr w:rsidR="00DA74D1" w:rsidTr="003C7C54">
        <w:tc>
          <w:tcPr>
            <w:tcW w:w="1459" w:type="dxa"/>
          </w:tcPr>
          <w:p w:rsidR="00DA74D1" w:rsidRPr="003C7C54" w:rsidRDefault="00DA74D1">
            <w:pPr>
              <w:rPr>
                <w:b/>
              </w:rPr>
            </w:pPr>
            <w:r w:rsidRPr="003C7C54">
              <w:rPr>
                <w:b/>
              </w:rPr>
              <w:t>Physical tampering</w:t>
            </w:r>
          </w:p>
        </w:tc>
        <w:tc>
          <w:tcPr>
            <w:tcW w:w="1285" w:type="dxa"/>
          </w:tcPr>
          <w:p w:rsidR="00DA74D1" w:rsidRDefault="00DA74D1">
            <w:r>
              <w:t>Removing screws, open enclosure</w:t>
            </w:r>
          </w:p>
        </w:tc>
        <w:tc>
          <w:tcPr>
            <w:tcW w:w="1833" w:type="dxa"/>
          </w:tcPr>
          <w:p w:rsidR="00DA74D1" w:rsidRDefault="00DA74D1">
            <w:r>
              <w:t>Use a metal mesh connected to a tamper detecting controller.</w:t>
            </w:r>
          </w:p>
        </w:tc>
        <w:tc>
          <w:tcPr>
            <w:tcW w:w="1654" w:type="dxa"/>
          </w:tcPr>
          <w:p w:rsidR="00DA74D1" w:rsidRDefault="00DA74D1">
            <w:r>
              <w:t xml:space="preserve">Medium, as it would require mid-level-sophisticated </w:t>
            </w:r>
            <w:proofErr w:type="spellStart"/>
            <w:r>
              <w:t>hw</w:t>
            </w:r>
            <w:proofErr w:type="spellEnd"/>
            <w:r>
              <w:t>/</w:t>
            </w:r>
            <w:proofErr w:type="spellStart"/>
            <w:r>
              <w:t>sw</w:t>
            </w:r>
            <w:proofErr w:type="spellEnd"/>
            <w:r>
              <w:t xml:space="preserve"> resource</w:t>
            </w:r>
          </w:p>
        </w:tc>
        <w:tc>
          <w:tcPr>
            <w:tcW w:w="1477" w:type="dxa"/>
          </w:tcPr>
          <w:p w:rsidR="00DA74D1" w:rsidRDefault="00DA74D1">
            <w:r>
              <w:t>Low/Medium, as it may slightly hinder authorized maintenance</w:t>
            </w:r>
          </w:p>
        </w:tc>
        <w:tc>
          <w:tcPr>
            <w:tcW w:w="2192" w:type="dxa"/>
          </w:tcPr>
          <w:p w:rsidR="00DA74D1" w:rsidRDefault="00DA74D1">
            <w:r>
              <w:t>High, as it prevents simple extraction while providing detection</w:t>
            </w:r>
          </w:p>
        </w:tc>
      </w:tr>
      <w:tr w:rsidR="00DA74D1" w:rsidTr="003C7C54">
        <w:tc>
          <w:tcPr>
            <w:tcW w:w="1459" w:type="dxa"/>
          </w:tcPr>
          <w:p w:rsidR="00DA74D1" w:rsidRPr="003C7C54" w:rsidRDefault="00303E18">
            <w:pPr>
              <w:rPr>
                <w:b/>
              </w:rPr>
            </w:pPr>
            <w:r w:rsidRPr="003C7C54">
              <w:rPr>
                <w:b/>
              </w:rPr>
              <w:t xml:space="preserve">Chip </w:t>
            </w:r>
            <w:proofErr w:type="spellStart"/>
            <w:r w:rsidRPr="003C7C54">
              <w:rPr>
                <w:b/>
              </w:rPr>
              <w:t>decapping</w:t>
            </w:r>
            <w:proofErr w:type="spellEnd"/>
            <w:r w:rsidRPr="003C7C54">
              <w:rPr>
                <w:b/>
              </w:rPr>
              <w:t xml:space="preserve"> for </w:t>
            </w:r>
            <w:proofErr w:type="spellStart"/>
            <w:r w:rsidRPr="003C7C54">
              <w:rPr>
                <w:b/>
              </w:rPr>
              <w:t>SoC</w:t>
            </w:r>
            <w:proofErr w:type="spellEnd"/>
            <w:r w:rsidRPr="003C7C54">
              <w:rPr>
                <w:b/>
              </w:rPr>
              <w:t xml:space="preserve"> extraction</w:t>
            </w:r>
          </w:p>
        </w:tc>
        <w:tc>
          <w:tcPr>
            <w:tcW w:w="1285" w:type="dxa"/>
          </w:tcPr>
          <w:p w:rsidR="00DA74D1" w:rsidRDefault="00303E18">
            <w:r>
              <w:t>Removing chip and read internal flash or extract keys</w:t>
            </w:r>
          </w:p>
        </w:tc>
        <w:tc>
          <w:tcPr>
            <w:tcW w:w="1833" w:type="dxa"/>
          </w:tcPr>
          <w:p w:rsidR="00DA74D1" w:rsidRDefault="00303E18">
            <w:r>
              <w:t>Keeping keys in a dedicated secure element that never exposes raw keys. Also, using encrypted firmware images signed by device vendor itself is encouraged.</w:t>
            </w:r>
          </w:p>
        </w:tc>
        <w:tc>
          <w:tcPr>
            <w:tcW w:w="1654" w:type="dxa"/>
          </w:tcPr>
          <w:p w:rsidR="00DA74D1" w:rsidRDefault="00303E18">
            <w:r>
              <w:t>High, as</w:t>
            </w:r>
            <w:r w:rsidR="00CF48FF">
              <w:t xml:space="preserve"> it</w:t>
            </w:r>
            <w:r>
              <w:t xml:space="preserve"> requires well setup and highly sophisticated</w:t>
            </w:r>
            <w:r w:rsidR="00CF48FF">
              <w:t xml:space="preserve"> </w:t>
            </w:r>
            <w:proofErr w:type="spellStart"/>
            <w:r w:rsidR="00CF48FF">
              <w:t>hw</w:t>
            </w:r>
            <w:proofErr w:type="spellEnd"/>
            <w:r w:rsidR="00CF48FF">
              <w:t>/</w:t>
            </w:r>
            <w:proofErr w:type="spellStart"/>
            <w:r w:rsidR="00CF48FF">
              <w:t>sw</w:t>
            </w:r>
            <w:proofErr w:type="spellEnd"/>
            <w:r w:rsidR="00CF48FF">
              <w:t>, human resources as well</w:t>
            </w:r>
          </w:p>
        </w:tc>
        <w:tc>
          <w:tcPr>
            <w:tcW w:w="1477" w:type="dxa"/>
          </w:tcPr>
          <w:p w:rsidR="00DA74D1" w:rsidRDefault="00CF48FF">
            <w:r>
              <w:t>Low, as it is transparent to users</w:t>
            </w:r>
          </w:p>
        </w:tc>
        <w:tc>
          <w:tcPr>
            <w:tcW w:w="2192" w:type="dxa"/>
          </w:tcPr>
          <w:p w:rsidR="00DA74D1" w:rsidRDefault="00CF48FF">
            <w:r>
              <w:t>High, as it increases complexity.</w:t>
            </w:r>
          </w:p>
        </w:tc>
      </w:tr>
      <w:tr w:rsidR="00DA74D1" w:rsidTr="003C7C54">
        <w:tc>
          <w:tcPr>
            <w:tcW w:w="1459" w:type="dxa"/>
          </w:tcPr>
          <w:p w:rsidR="00DA74D1" w:rsidRPr="003C7C54" w:rsidRDefault="00CF48FF">
            <w:pPr>
              <w:rPr>
                <w:b/>
              </w:rPr>
            </w:pPr>
            <w:r w:rsidRPr="003C7C54">
              <w:rPr>
                <w:b/>
              </w:rPr>
              <w:t>Port abuse/ JTAG access</w:t>
            </w:r>
          </w:p>
        </w:tc>
        <w:tc>
          <w:tcPr>
            <w:tcW w:w="1285" w:type="dxa"/>
          </w:tcPr>
          <w:p w:rsidR="00DA74D1" w:rsidRDefault="00CF48FF">
            <w:r>
              <w:t>Access exposed debug headers to dump memory and/or patch firmware</w:t>
            </w:r>
          </w:p>
        </w:tc>
        <w:tc>
          <w:tcPr>
            <w:tcW w:w="1833" w:type="dxa"/>
          </w:tcPr>
          <w:p w:rsidR="00DA74D1" w:rsidRDefault="00CF48FF">
            <w:r>
              <w:t>Seal off debug in production, require physical key for debug for authorized service only.</w:t>
            </w:r>
          </w:p>
        </w:tc>
        <w:tc>
          <w:tcPr>
            <w:tcW w:w="1654" w:type="dxa"/>
          </w:tcPr>
          <w:p w:rsidR="00DA74D1" w:rsidRDefault="00CF48FF" w:rsidP="00CF48FF">
            <w:r>
              <w:t>Low, as it requires very low effort and sophistication to implement</w:t>
            </w:r>
          </w:p>
        </w:tc>
        <w:tc>
          <w:tcPr>
            <w:tcW w:w="1477" w:type="dxa"/>
          </w:tcPr>
          <w:p w:rsidR="00DA74D1" w:rsidRDefault="00CF48FF">
            <w:r>
              <w:t>Medium, as it restricts field debugging</w:t>
            </w:r>
          </w:p>
        </w:tc>
        <w:tc>
          <w:tcPr>
            <w:tcW w:w="2192" w:type="dxa"/>
          </w:tcPr>
          <w:p w:rsidR="00DA74D1" w:rsidRDefault="00CF48FF">
            <w:r>
              <w:t>High, as it blocks a common and low cost attack path</w:t>
            </w:r>
          </w:p>
        </w:tc>
      </w:tr>
      <w:tr w:rsidR="00DA74D1" w:rsidTr="003C7C54">
        <w:tc>
          <w:tcPr>
            <w:tcW w:w="1459" w:type="dxa"/>
          </w:tcPr>
          <w:p w:rsidR="00DA74D1" w:rsidRPr="003C7C54" w:rsidRDefault="003C7C54">
            <w:pPr>
              <w:rPr>
                <w:b/>
              </w:rPr>
            </w:pPr>
            <w:r w:rsidRPr="003C7C54">
              <w:rPr>
                <w:b/>
              </w:rPr>
              <w:t xml:space="preserve">Wireless physical </w:t>
            </w:r>
            <w:proofErr w:type="spellStart"/>
            <w:r w:rsidRPr="003C7C54">
              <w:rPr>
                <w:b/>
              </w:rPr>
              <w:t>promity</w:t>
            </w:r>
            <w:proofErr w:type="spellEnd"/>
            <w:r w:rsidRPr="003C7C54">
              <w:rPr>
                <w:b/>
              </w:rPr>
              <w:t xml:space="preserve"> attacks</w:t>
            </w:r>
          </w:p>
        </w:tc>
        <w:tc>
          <w:tcPr>
            <w:tcW w:w="1285" w:type="dxa"/>
          </w:tcPr>
          <w:p w:rsidR="00DA74D1" w:rsidRDefault="003C7C54">
            <w:r>
              <w:t>Sniff or relay commands to control device</w:t>
            </w:r>
          </w:p>
        </w:tc>
        <w:tc>
          <w:tcPr>
            <w:tcW w:w="1833" w:type="dxa"/>
          </w:tcPr>
          <w:p w:rsidR="00DA74D1" w:rsidRDefault="003C7C54">
            <w:r>
              <w:t>Use authenticated encrypted links, re-pairing with physical confirmation (like a button or something).</w:t>
            </w:r>
          </w:p>
        </w:tc>
        <w:tc>
          <w:tcPr>
            <w:tcW w:w="1654" w:type="dxa"/>
          </w:tcPr>
          <w:p w:rsidR="00DA74D1" w:rsidRDefault="003C7C54">
            <w:r>
              <w:t>Low, as this implementation can be handled softly (software wise)</w:t>
            </w:r>
          </w:p>
        </w:tc>
        <w:tc>
          <w:tcPr>
            <w:tcW w:w="1477" w:type="dxa"/>
          </w:tcPr>
          <w:p w:rsidR="00DA74D1" w:rsidRDefault="003C7C54">
            <w:r>
              <w:t>Low, as it may require user action for pairing</w:t>
            </w:r>
          </w:p>
        </w:tc>
        <w:tc>
          <w:tcPr>
            <w:tcW w:w="2192" w:type="dxa"/>
          </w:tcPr>
          <w:p w:rsidR="00DA74D1" w:rsidRDefault="003C7C54">
            <w:r>
              <w:t>High, as it protects over-the-air controls</w:t>
            </w:r>
          </w:p>
        </w:tc>
      </w:tr>
      <w:tr w:rsidR="003C7C54" w:rsidTr="003C7C54">
        <w:tc>
          <w:tcPr>
            <w:tcW w:w="1459" w:type="dxa"/>
          </w:tcPr>
          <w:p w:rsidR="003C7C54" w:rsidRPr="003C7C54" w:rsidRDefault="003C7C54">
            <w:pPr>
              <w:rPr>
                <w:b/>
              </w:rPr>
            </w:pPr>
            <w:r w:rsidRPr="003C7C54">
              <w:rPr>
                <w:b/>
              </w:rPr>
              <w:t>Fault injection</w:t>
            </w:r>
          </w:p>
        </w:tc>
        <w:tc>
          <w:tcPr>
            <w:tcW w:w="1285" w:type="dxa"/>
          </w:tcPr>
          <w:p w:rsidR="003C7C54" w:rsidRDefault="003C7C54">
            <w:r>
              <w:t xml:space="preserve">Inject voltage glitch to skip secure boot signature checks or enable </w:t>
            </w:r>
            <w:proofErr w:type="spellStart"/>
            <w:r>
              <w:t>bootloader</w:t>
            </w:r>
            <w:proofErr w:type="spellEnd"/>
          </w:p>
        </w:tc>
        <w:tc>
          <w:tcPr>
            <w:tcW w:w="1833" w:type="dxa"/>
          </w:tcPr>
          <w:p w:rsidR="003C7C54" w:rsidRDefault="003C7C54">
            <w:r>
              <w:t>Implement secure boot that verifies signatures in hardware backed root or trust.</w:t>
            </w:r>
          </w:p>
        </w:tc>
        <w:tc>
          <w:tcPr>
            <w:tcW w:w="1654" w:type="dxa"/>
          </w:tcPr>
          <w:p w:rsidR="003C7C54" w:rsidRDefault="003C7C54">
            <w:r>
              <w:t>Medium, as most of the implementation relies on software/</w:t>
            </w:r>
            <w:proofErr w:type="spellStart"/>
            <w:r>
              <w:t>sw</w:t>
            </w:r>
            <w:proofErr w:type="spellEnd"/>
            <w:r>
              <w:t xml:space="preserve"> part of the measure</w:t>
            </w:r>
          </w:p>
        </w:tc>
        <w:tc>
          <w:tcPr>
            <w:tcW w:w="1477" w:type="dxa"/>
          </w:tcPr>
          <w:p w:rsidR="003C7C54" w:rsidRDefault="003C7C54">
            <w:r>
              <w:t>Medium, as it may require robust power design</w:t>
            </w:r>
          </w:p>
        </w:tc>
        <w:tc>
          <w:tcPr>
            <w:tcW w:w="2192" w:type="dxa"/>
          </w:tcPr>
          <w:p w:rsidR="003C7C54" w:rsidRDefault="003C7C54">
            <w:r>
              <w:t>High, as it prevents bypassing of firmware validation</w:t>
            </w:r>
          </w:p>
        </w:tc>
      </w:tr>
    </w:tbl>
    <w:p w:rsidR="00F478E6" w:rsidRDefault="00F478E6"/>
    <w:sectPr w:rsidR="00F47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318"/>
    <w:rsid w:val="00303E18"/>
    <w:rsid w:val="003C7C54"/>
    <w:rsid w:val="007A4318"/>
    <w:rsid w:val="00CF48FF"/>
    <w:rsid w:val="00DA74D1"/>
    <w:rsid w:val="00E762C4"/>
    <w:rsid w:val="00F4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716148-02EF-4C28-9ECC-16846E61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74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Bhuwan pandey</dc:creator>
  <cp:keywords/>
  <dc:description/>
  <cp:lastModifiedBy>Bhuwan pandey</cp:lastModifiedBy>
  <cp:revision>5</cp:revision>
  <dcterms:created xsi:type="dcterms:W3CDTF">2025-10-20T23:57:00Z</dcterms:created>
  <dcterms:modified xsi:type="dcterms:W3CDTF">2025-10-21T00:27:00Z</dcterms:modified>
</cp:coreProperties>
</file>