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5F"/>
          <w:sz w:val="48"/>
        </w:rPr>
        <w:t>StartupHub — Competitor Pack</w:t>
      </w:r>
    </w:p>
    <w:p>
      <w:r>
        <w:rPr>
          <w:i/>
          <w:color w:val="475569"/>
          <w:sz w:val="20"/>
        </w:rPr>
        <w:t>15 profiles across direct, global and DIY-build categories   |   Compiled 18 October 2026</w:t>
      </w:r>
    </w:p>
    <w:p>
      <w:pPr>
        <w:pBdr>
          <w:bottom w:val="single" w:sz="8" w:space="1" w:color="0F766E"/>
        </w:pBdr>
      </w:pPr>
    </w:p>
    <w:tbl>
      <w:tblPr>
        <w:tblW w:type="auto" w:w="0"/>
        <w:jc w:val="center"/>
        <w:tblLook w:firstColumn="1" w:firstRow="1" w:lastColumn="0" w:lastRow="0" w:noHBand="0" w:noVBand="1" w:val="04A0"/>
      </w:tblPr>
      <w:tblGrid>
        <w:gridCol w:w="14252"/>
      </w:tblGrid>
      <w:tr>
        <w:tc>
          <w:tcPr>
            <w:tcW w:type="dxa" w:w="14252"/>
            <w:shd w:val="clear" w:fill="DBEAFE"/>
          </w:tcPr>
          <w:p>
            <w:pPr>
              <w:spacing w:after="40"/>
            </w:pPr>
            <w:r/>
            <w:r>
              <w:rPr>
                <w:b/>
                <w:color w:val="1E3A5F"/>
                <w:sz w:val="20"/>
              </w:rPr>
              <w:t>StartupHub is NOT entering an empty market. Three India-native competitors publish INR prices from Rs 75,000/yr upward. The market's biggest weakness is that almost nobody in it can prove an Indian institution runs on their software — and exactly ZERO competitors have an IPR module or a TRL engine, both of which India mandates.</w:t>
            </w:r>
          </w:p>
        </w:tc>
      </w:tr>
    </w:tbl>
    <w:p>
      <w:pPr>
        <w:spacing w:after="40"/>
      </w:pPr>
    </w:p>
    <w:p>
      <w:pPr>
        <w:spacing w:before="280" w:after="120"/>
        <w:pBdr>
          <w:bottom w:val="single" w:sz="12" w:space="2" w:color="0F766E"/>
        </w:pBdr>
      </w:pPr>
      <w:r>
        <w:rPr>
          <w:b/>
          <w:color w:val="1E3A5F"/>
          <w:sz w:val="30"/>
        </w:rPr>
        <w:t>Comparison matrix</w:t>
      </w:r>
    </w:p>
    <w:tbl>
      <w:tblPr>
        <w:tblStyle w:val="TableGrid"/>
        <w:tblW w:type="auto" w:w="0"/>
        <w:jc w:val="center"/>
        <w:tblLook w:firstColumn="1" w:firstRow="1" w:lastColumn="0" w:lastRow="0" w:noHBand="0" w:noVBand="1" w:val="04A0"/>
      </w:tblPr>
      <w:tblGrid>
        <w:gridCol w:w="679"/>
        <w:gridCol w:w="679"/>
        <w:gridCol w:w="679"/>
        <w:gridCol w:w="679"/>
        <w:gridCol w:w="679"/>
        <w:gridCol w:w="679"/>
        <w:gridCol w:w="679"/>
        <w:gridCol w:w="679"/>
        <w:gridCol w:w="679"/>
        <w:gridCol w:w="679"/>
        <w:gridCol w:w="679"/>
        <w:gridCol w:w="679"/>
        <w:gridCol w:w="679"/>
        <w:gridCol w:w="679"/>
        <w:gridCol w:w="679"/>
        <w:gridCol w:w="679"/>
        <w:gridCol w:w="679"/>
        <w:gridCol w:w="679"/>
        <w:gridCol w:w="679"/>
        <w:gridCol w:w="679"/>
        <w:gridCol w:w="679"/>
      </w:tblGrid>
      <w:tr>
        <w:tc>
          <w:tcPr>
            <w:tcW w:type="dxa" w:w="1928"/>
            <w:shd w:val="clear" w:fill="1E3A5F"/>
          </w:tcPr>
          <w:p>
            <w:r/>
            <w:r>
              <w:rPr>
                <w:b/>
                <w:color w:val="FFFFFF"/>
                <w:sz w:val="15"/>
              </w:rPr>
              <w:t>Vendor</w:t>
            </w:r>
          </w:p>
        </w:tc>
        <w:tc>
          <w:tcPr>
            <w:tcW w:type="dxa" w:w="1701"/>
            <w:shd w:val="clear" w:fill="1E3A5F"/>
          </w:tcPr>
          <w:p>
            <w:r/>
            <w:r>
              <w:rPr>
                <w:b/>
                <w:color w:val="FFFFFF"/>
                <w:sz w:val="15"/>
              </w:rPr>
              <w:t>Origin</w:t>
            </w:r>
          </w:p>
        </w:tc>
        <w:tc>
          <w:tcPr>
            <w:tcW w:type="dxa" w:w="1134"/>
            <w:shd w:val="clear" w:fill="1E3A5F"/>
          </w:tcPr>
          <w:p>
            <w:r/>
            <w:r>
              <w:rPr>
                <w:b/>
                <w:color w:val="FFFFFF"/>
                <w:sz w:val="15"/>
              </w:rPr>
              <w:t>Entry price</w:t>
            </w:r>
          </w:p>
        </w:tc>
        <w:tc>
          <w:tcPr>
            <w:tcW w:type="dxa" w:w="1020"/>
            <w:shd w:val="clear" w:fill="1E3A5F"/>
          </w:tcPr>
          <w:p>
            <w:r/>
            <w:r>
              <w:rPr>
                <w:b/>
                <w:color w:val="FFFFFF"/>
                <w:sz w:val="15"/>
              </w:rPr>
              <w:t>Price conf.</w:t>
            </w:r>
          </w:p>
        </w:tc>
        <w:tc>
          <w:tcPr>
            <w:tcW w:type="dxa" w:w="794"/>
            <w:shd w:val="clear" w:fill="1E3A5F"/>
          </w:tcPr>
          <w:p>
            <w:r/>
            <w:r>
              <w:rPr>
                <w:b/>
                <w:color w:val="FFFFFF"/>
                <w:sz w:val="15"/>
              </w:rPr>
              <w:t>Indian cust.</w:t>
            </w:r>
          </w:p>
        </w:tc>
        <w:tc>
          <w:tcPr>
            <w:tcW w:type="dxa" w:w="1020"/>
            <w:shd w:val="clear" w:fill="1E3A5F"/>
          </w:tcPr>
          <w:p>
            <w:r/>
            <w:r>
              <w:rPr>
                <w:b/>
                <w:color w:val="FFFFFF"/>
                <w:sz w:val="15"/>
              </w:rPr>
              <w:t>Reviews</w:t>
            </w:r>
          </w:p>
        </w:tc>
        <w:tc>
          <w:tcPr>
            <w:tcW w:type="dxa" w:w="652"/>
            <w:shd w:val="clear" w:fill="1E3A5F"/>
          </w:tcPr>
          <w:p>
            <w:r/>
            <w:r>
              <w:rPr>
                <w:b/>
                <w:color w:val="FFFFFF"/>
                <w:sz w:val="15"/>
              </w:rPr>
              <w:t>Portfolio</w:t>
            </w:r>
          </w:p>
        </w:tc>
        <w:tc>
          <w:tcPr>
            <w:tcW w:type="dxa" w:w="652"/>
            <w:shd w:val="clear" w:fill="1E3A5F"/>
          </w:tcPr>
          <w:p>
            <w:r/>
            <w:r>
              <w:rPr>
                <w:b/>
                <w:color w:val="FFFFFF"/>
                <w:sz w:val="15"/>
              </w:rPr>
              <w:t>Incubation</w:t>
            </w:r>
          </w:p>
        </w:tc>
        <w:tc>
          <w:tcPr>
            <w:tcW w:type="dxa" w:w="652"/>
            <w:shd w:val="clear" w:fill="1E3A5F"/>
          </w:tcPr>
          <w:p>
            <w:r/>
            <w:r>
              <w:rPr>
                <w:b/>
                <w:color w:val="FFFFFF"/>
                <w:sz w:val="15"/>
              </w:rPr>
              <w:t>Panel+audit</w:t>
            </w:r>
          </w:p>
        </w:tc>
        <w:tc>
          <w:tcPr>
            <w:tcW w:type="dxa" w:w="652"/>
            <w:shd w:val="clear" w:fill="1E3A5F"/>
          </w:tcPr>
          <w:p>
            <w:r/>
            <w:r>
              <w:rPr>
                <w:b/>
                <w:color w:val="FFFFFF"/>
                <w:sz w:val="15"/>
              </w:rPr>
              <w:t>Mentorship</w:t>
            </w:r>
          </w:p>
        </w:tc>
        <w:tc>
          <w:tcPr>
            <w:tcW w:type="dxa" w:w="652"/>
            <w:shd w:val="clear" w:fill="1E3A5F"/>
          </w:tcPr>
          <w:p>
            <w:r/>
            <w:r>
              <w:rPr>
                <w:b/>
                <w:color w:val="FFFFFF"/>
                <w:sz w:val="15"/>
              </w:rPr>
              <w:t>IPR</w:t>
            </w:r>
          </w:p>
        </w:tc>
        <w:tc>
          <w:tcPr>
            <w:tcW w:type="dxa" w:w="652"/>
            <w:shd w:val="clear" w:fill="1E3A5F"/>
          </w:tcPr>
          <w:p>
            <w:r/>
            <w:r>
              <w:rPr>
                <w:b/>
                <w:color w:val="FFFFFF"/>
                <w:sz w:val="15"/>
              </w:rPr>
              <w:t>TRL</w:t>
            </w:r>
          </w:p>
        </w:tc>
        <w:tc>
          <w:tcPr>
            <w:tcW w:type="dxa" w:w="652"/>
            <w:shd w:val="clear" w:fill="1E3A5F"/>
          </w:tcPr>
          <w:p>
            <w:r/>
            <w:r>
              <w:rPr>
                <w:b/>
                <w:color w:val="FFFFFF"/>
                <w:sz w:val="15"/>
              </w:rPr>
              <w:t>Resources</w:t>
            </w:r>
          </w:p>
        </w:tc>
        <w:tc>
          <w:tcPr>
            <w:tcW w:type="dxa" w:w="652"/>
            <w:shd w:val="clear" w:fill="1E3A5F"/>
          </w:tcPr>
          <w:p>
            <w:r/>
            <w:r>
              <w:rPr>
                <w:b/>
                <w:color w:val="FFFFFF"/>
                <w:sz w:val="15"/>
              </w:rPr>
              <w:t>Programme</w:t>
            </w:r>
          </w:p>
        </w:tc>
        <w:tc>
          <w:tcPr>
            <w:tcW w:type="dxa" w:w="652"/>
            <w:shd w:val="clear" w:fill="1E3A5F"/>
          </w:tcPr>
          <w:p>
            <w:r/>
            <w:r>
              <w:rPr>
                <w:b/>
                <w:color w:val="FFFFFF"/>
                <w:sz w:val="15"/>
              </w:rPr>
              <w:t>Milestones</w:t>
            </w:r>
          </w:p>
        </w:tc>
        <w:tc>
          <w:tcPr>
            <w:tcW w:type="dxa" w:w="652"/>
            <w:shd w:val="clear" w:fill="1E3A5F"/>
          </w:tcPr>
          <w:p>
            <w:r/>
            <w:r>
              <w:rPr>
                <w:b/>
                <w:color w:val="FFFFFF"/>
                <w:sz w:val="15"/>
              </w:rPr>
              <w:t>Funding</w:t>
            </w:r>
          </w:p>
        </w:tc>
        <w:tc>
          <w:tcPr>
            <w:tcW w:type="dxa" w:w="652"/>
            <w:shd w:val="clear" w:fill="1E3A5F"/>
          </w:tcPr>
          <w:p>
            <w:r/>
            <w:r>
              <w:rPr>
                <w:b/>
                <w:color w:val="FFFFFF"/>
                <w:sz w:val="15"/>
              </w:rPr>
              <w:t>Reporting</w:t>
            </w:r>
          </w:p>
        </w:tc>
        <w:tc>
          <w:tcPr>
            <w:tcW w:type="dxa" w:w="652"/>
            <w:shd w:val="clear" w:fill="1E3A5F"/>
          </w:tcPr>
          <w:p>
            <w:r/>
            <w:r>
              <w:rPr>
                <w:b/>
                <w:color w:val="FFFFFF"/>
                <w:sz w:val="15"/>
              </w:rPr>
              <w:t>AI</w:t>
            </w:r>
          </w:p>
        </w:tc>
        <w:tc>
          <w:tcPr>
            <w:tcW w:type="dxa" w:w="652"/>
            <w:shd w:val="clear" w:fill="1E3A5F"/>
          </w:tcPr>
          <w:p>
            <w:r/>
            <w:r>
              <w:rPr>
                <w:b/>
                <w:color w:val="FFFFFF"/>
                <w:sz w:val="15"/>
              </w:rPr>
              <w:t>Integr.</w:t>
            </w:r>
          </w:p>
        </w:tc>
        <w:tc>
          <w:tcPr>
            <w:tcW w:type="dxa" w:w="652"/>
            <w:shd w:val="clear" w:fill="1E3A5F"/>
          </w:tcPr>
          <w:p>
            <w:r/>
            <w:r>
              <w:rPr>
                <w:b/>
                <w:color w:val="FFFFFF"/>
                <w:sz w:val="15"/>
              </w:rPr>
              <w:t>India</w:t>
            </w:r>
          </w:p>
        </w:tc>
        <w:tc>
          <w:tcPr>
            <w:tcW w:type="dxa" w:w="652"/>
            <w:shd w:val="clear" w:fill="1E3A5F"/>
          </w:tcPr>
          <w:p>
            <w:r/>
            <w:r>
              <w:rPr>
                <w:b/>
                <w:color w:val="FFFFFF"/>
                <w:sz w:val="15"/>
              </w:rPr>
              <w:t>MANDATE</w:t>
            </w:r>
          </w:p>
        </w:tc>
      </w:tr>
      <w:tr>
        <w:tc>
          <w:tcPr>
            <w:tcW w:type="dxa" w:w="1928"/>
          </w:tcPr>
          <w:p>
            <w:pPr>
              <w:spacing w:after="20"/>
            </w:pPr>
            <w:r/>
            <w:r>
              <w:rPr>
                <w:sz w:val="15"/>
              </w:rPr>
              <w:t>NestLens Orbit</w:t>
            </w:r>
          </w:p>
        </w:tc>
        <w:tc>
          <w:tcPr>
            <w:tcW w:type="dxa" w:w="1701"/>
          </w:tcPr>
          <w:p>
            <w:pPr>
              <w:spacing w:after="20"/>
            </w:pPr>
            <w:r/>
            <w:r>
              <w:rPr>
                <w:sz w:val="15"/>
              </w:rPr>
              <w:t>Bengaluru, India</w:t>
            </w:r>
          </w:p>
        </w:tc>
        <w:tc>
          <w:tcPr>
            <w:tcW w:type="dxa" w:w="1134"/>
          </w:tcPr>
          <w:p>
            <w:pPr>
              <w:spacing w:after="20"/>
            </w:pPr>
            <w:r/>
            <w:r>
              <w:rPr>
                <w:sz w:val="15"/>
              </w:rPr>
              <w:t>Rs 75k</w:t>
            </w:r>
          </w:p>
        </w:tc>
        <w:tc>
          <w:tcPr>
            <w:tcW w:type="dxa" w:w="1020"/>
          </w:tcPr>
          <w:p>
            <w:pPr>
              <w:spacing w:after="20"/>
            </w:pPr>
            <w:r/>
            <w:r>
              <w:rPr>
                <w:sz w:val="15"/>
              </w:rPr>
              <w:t>VERIFIED</w:t>
            </w:r>
          </w:p>
        </w:tc>
        <w:tc>
          <w:tcPr>
            <w:tcW w:type="dxa" w:w="794"/>
          </w:tcPr>
          <w:p>
            <w:pPr>
              <w:spacing w:after="20"/>
            </w:pPr>
            <w:r/>
            <w:r>
              <w:rPr>
                <w:sz w:val="15"/>
              </w:rPr>
              <w:t>0</w:t>
            </w:r>
          </w:p>
        </w:tc>
        <w:tc>
          <w:tcPr>
            <w:tcW w:type="dxa" w:w="1020"/>
          </w:tcPr>
          <w:p>
            <w:pPr>
              <w:spacing w:after="20"/>
            </w:pPr>
            <w:r/>
            <w:r>
              <w:rPr>
                <w:sz w:val="15"/>
              </w:rPr>
              <w:t>Zero</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r>
      <w:tr>
        <w:tc>
          <w:tcPr>
            <w:tcW w:type="dxa" w:w="1928"/>
          </w:tcPr>
          <w:p>
            <w:pPr>
              <w:spacing w:after="20"/>
            </w:pPr>
            <w:r/>
            <w:r>
              <w:rPr>
                <w:sz w:val="15"/>
              </w:rPr>
              <w:t>EcoSync</w:t>
            </w:r>
          </w:p>
        </w:tc>
        <w:tc>
          <w:tcPr>
            <w:tcW w:type="dxa" w:w="1701"/>
          </w:tcPr>
          <w:p>
            <w:pPr>
              <w:spacing w:after="20"/>
            </w:pPr>
            <w:r/>
            <w:r>
              <w:rPr>
                <w:sz w:val="15"/>
              </w:rPr>
              <w:t>India (LLP)</w:t>
            </w:r>
          </w:p>
        </w:tc>
        <w:tc>
          <w:tcPr>
            <w:tcW w:type="dxa" w:w="1134"/>
          </w:tcPr>
          <w:p>
            <w:pPr>
              <w:spacing w:after="20"/>
            </w:pPr>
            <w:r/>
            <w:r>
              <w:rPr>
                <w:sz w:val="15"/>
              </w:rPr>
              <w:t>not public</w:t>
            </w:r>
          </w:p>
        </w:tc>
        <w:tc>
          <w:tcPr>
            <w:tcW w:type="dxa" w:w="1020"/>
            <w:shd w:val="clear" w:fill="FECACA"/>
          </w:tcPr>
          <w:p>
            <w:pPr>
              <w:spacing w:after="20"/>
            </w:pPr>
            <w:r/>
            <w:r>
              <w:rPr>
                <w:sz w:val="15"/>
              </w:rPr>
              <w:t>NOT_PUBLIC</w:t>
            </w:r>
          </w:p>
        </w:tc>
        <w:tc>
          <w:tcPr>
            <w:tcW w:type="dxa" w:w="794"/>
          </w:tcPr>
          <w:p>
            <w:pPr>
              <w:spacing w:after="20"/>
            </w:pPr>
            <w:r/>
            <w:r>
              <w:rPr>
                <w:sz w:val="15"/>
              </w:rPr>
              <w:t>1</w:t>
            </w:r>
          </w:p>
        </w:tc>
        <w:tc>
          <w:tcPr>
            <w:tcW w:type="dxa" w:w="1020"/>
          </w:tcPr>
          <w:p>
            <w:pPr>
              <w:spacing w:after="20"/>
            </w:pPr>
            <w:r/>
            <w:r>
              <w:rPr>
                <w:sz w:val="15"/>
              </w:rPr>
              <w:t>Zero</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r>
      <w:tr>
        <w:tc>
          <w:tcPr>
            <w:tcW w:type="dxa" w:w="1928"/>
          </w:tcPr>
          <w:p>
            <w:pPr>
              <w:spacing w:after="20"/>
            </w:pPr>
            <w:r/>
            <w:r>
              <w:rPr>
                <w:sz w:val="15"/>
              </w:rPr>
              <w:t>Incubatee (SCIP)</w:t>
            </w:r>
          </w:p>
        </w:tc>
        <w:tc>
          <w:tcPr>
            <w:tcW w:type="dxa" w:w="1701"/>
          </w:tcPr>
          <w:p>
            <w:pPr>
              <w:spacing w:after="20"/>
            </w:pPr>
            <w:r/>
            <w:r>
              <w:rPr>
                <w:sz w:val="15"/>
              </w:rPr>
              <w:t>Bhopal, India</w:t>
            </w:r>
          </w:p>
        </w:tc>
        <w:tc>
          <w:tcPr>
            <w:tcW w:type="dxa" w:w="1134"/>
          </w:tcPr>
          <w:p>
            <w:pPr>
              <w:spacing w:after="20"/>
            </w:pPr>
            <w:r/>
            <w:r>
              <w:rPr>
                <w:sz w:val="15"/>
              </w:rPr>
              <w:t>Rs 395,200</w:t>
            </w:r>
          </w:p>
        </w:tc>
        <w:tc>
          <w:tcPr>
            <w:tcW w:type="dxa" w:w="1020"/>
          </w:tcPr>
          <w:p>
            <w:pPr>
              <w:spacing w:after="20"/>
            </w:pPr>
            <w:r/>
            <w:r>
              <w:rPr>
                <w:sz w:val="15"/>
              </w:rPr>
              <w:t>VERIFIED</w:t>
            </w:r>
          </w:p>
        </w:tc>
        <w:tc>
          <w:tcPr>
            <w:tcW w:type="dxa" w:w="794"/>
          </w:tcPr>
          <w:p>
            <w:pPr>
              <w:spacing w:after="20"/>
            </w:pPr>
            <w:r/>
            <w:r>
              <w:rPr>
                <w:sz w:val="15"/>
              </w:rPr>
              <w:t>0</w:t>
            </w:r>
          </w:p>
        </w:tc>
        <w:tc>
          <w:tcPr>
            <w:tcW w:type="dxa" w:w="1020"/>
          </w:tcPr>
          <w:p>
            <w:pPr>
              <w:spacing w:after="20"/>
            </w:pPr>
            <w:r/>
            <w:r>
              <w:rPr>
                <w:sz w:val="15"/>
              </w:rPr>
              <w:t>Zero</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r>
      <w:tr>
        <w:tc>
          <w:tcPr>
            <w:tcW w:type="dxa" w:w="1928"/>
          </w:tcPr>
          <w:p>
            <w:pPr>
              <w:spacing w:after="20"/>
            </w:pPr>
            <w:r/>
            <w:r>
              <w:rPr>
                <w:sz w:val="15"/>
              </w:rPr>
              <w:t>IncubatX</w:t>
            </w:r>
          </w:p>
        </w:tc>
        <w:tc>
          <w:tcPr>
            <w:tcW w:type="dxa" w:w="1701"/>
          </w:tcPr>
          <w:p>
            <w:pPr>
              <w:spacing w:after="20"/>
            </w:pPr>
            <w:r/>
            <w:r>
              <w:rPr>
                <w:sz w:val="15"/>
              </w:rPr>
              <w:t>India</w:t>
            </w:r>
          </w:p>
        </w:tc>
        <w:tc>
          <w:tcPr>
            <w:tcW w:type="dxa" w:w="1134"/>
          </w:tcPr>
          <w:p>
            <w:pPr>
              <w:spacing w:after="20"/>
            </w:pPr>
            <w:r/>
            <w:r>
              <w:rPr>
                <w:sz w:val="15"/>
              </w:rPr>
              <w:t>Rs 120,000</w:t>
            </w:r>
          </w:p>
        </w:tc>
        <w:tc>
          <w:tcPr>
            <w:tcW w:type="dxa" w:w="1020"/>
          </w:tcPr>
          <w:p>
            <w:pPr>
              <w:spacing w:after="20"/>
            </w:pPr>
            <w:r/>
            <w:r>
              <w:rPr>
                <w:sz w:val="15"/>
              </w:rPr>
              <w:t>VERIFIED</w:t>
            </w:r>
          </w:p>
        </w:tc>
        <w:tc>
          <w:tcPr>
            <w:tcW w:type="dxa" w:w="794"/>
          </w:tcPr>
          <w:p>
            <w:pPr>
              <w:spacing w:after="20"/>
            </w:pPr>
            <w:r/>
            <w:r>
              <w:rPr>
                <w:sz w:val="15"/>
              </w:rPr>
              <w:t>0</w:t>
            </w:r>
          </w:p>
        </w:tc>
        <w:tc>
          <w:tcPr>
            <w:tcW w:type="dxa" w:w="1020"/>
          </w:tcPr>
          <w:p>
            <w:pPr>
              <w:spacing w:after="20"/>
            </w:pPr>
            <w:r/>
            <w:r>
              <w:rPr>
                <w:sz w:val="15"/>
              </w:rPr>
              <w:t>Zero</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r>
      <w:tr>
        <w:tc>
          <w:tcPr>
            <w:tcW w:type="dxa" w:w="1928"/>
          </w:tcPr>
          <w:p>
            <w:pPr>
              <w:spacing w:after="20"/>
            </w:pPr>
            <w:r/>
            <w:r>
              <w:rPr>
                <w:sz w:val="15"/>
              </w:rPr>
              <w:t>Accubate</w:t>
            </w:r>
          </w:p>
        </w:tc>
        <w:tc>
          <w:tcPr>
            <w:tcW w:type="dxa" w:w="1701"/>
          </w:tcPr>
          <w:p>
            <w:pPr>
              <w:spacing w:after="20"/>
            </w:pPr>
            <w:r/>
            <w:r>
              <w:rPr>
                <w:sz w:val="15"/>
              </w:rPr>
              <w:t>India</w:t>
            </w:r>
          </w:p>
        </w:tc>
        <w:tc>
          <w:tcPr>
            <w:tcW w:type="dxa" w:w="1134"/>
          </w:tcPr>
          <w:p>
            <w:pPr>
              <w:spacing w:after="20"/>
            </w:pPr>
            <w:r/>
            <w:r>
              <w:rPr>
                <w:sz w:val="15"/>
              </w:rPr>
              <w:t>not public</w:t>
            </w:r>
          </w:p>
        </w:tc>
        <w:tc>
          <w:tcPr>
            <w:tcW w:type="dxa" w:w="1020"/>
          </w:tcPr>
          <w:p>
            <w:pPr>
              <w:spacing w:after="20"/>
            </w:pPr>
            <w:r/>
            <w:r>
              <w:rPr>
                <w:sz w:val="15"/>
              </w:rPr>
              <w:t>LISTED</w:t>
            </w:r>
          </w:p>
        </w:tc>
        <w:tc>
          <w:tcPr>
            <w:tcW w:type="dxa" w:w="794"/>
          </w:tcPr>
          <w:p>
            <w:pPr>
              <w:spacing w:after="20"/>
            </w:pPr>
            <w:r/>
            <w:r>
              <w:rPr>
                <w:sz w:val="15"/>
              </w:rPr>
              <w:t>6</w:t>
            </w:r>
          </w:p>
        </w:tc>
        <w:tc>
          <w:tcPr>
            <w:tcW w:type="dxa" w:w="1020"/>
          </w:tcPr>
          <w:p>
            <w:pPr>
              <w:spacing w:after="20"/>
            </w:pPr>
            <w:r/>
            <w:r>
              <w:rPr>
                <w:sz w:val="15"/>
              </w:rPr>
              <w:t>26 Capterra</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r>
      <w:tr>
        <w:tc>
          <w:tcPr>
            <w:tcW w:type="dxa" w:w="1928"/>
          </w:tcPr>
          <w:p>
            <w:pPr>
              <w:spacing w:after="20"/>
            </w:pPr>
            <w:r/>
            <w:r>
              <w:rPr>
                <w:sz w:val="15"/>
              </w:rPr>
              <w:t>AcceleratorApp</w:t>
            </w:r>
          </w:p>
        </w:tc>
        <w:tc>
          <w:tcPr>
            <w:tcW w:type="dxa" w:w="1701"/>
          </w:tcPr>
          <w:p>
            <w:pPr>
              <w:spacing w:after="20"/>
            </w:pPr>
            <w:r/>
            <w:r>
              <w:rPr>
                <w:sz w:val="15"/>
              </w:rPr>
              <w:t>Lithuania (implied)</w:t>
            </w:r>
          </w:p>
        </w:tc>
        <w:tc>
          <w:tcPr>
            <w:tcW w:type="dxa" w:w="1134"/>
          </w:tcPr>
          <w:p>
            <w:pPr>
              <w:spacing w:after="20"/>
            </w:pPr>
            <w:r/>
            <w:r>
              <w:rPr>
                <w:sz w:val="15"/>
              </w:rPr>
              <w:t>Rs 539,000</w:t>
            </w:r>
          </w:p>
        </w:tc>
        <w:tc>
          <w:tcPr>
            <w:tcW w:type="dxa" w:w="1020"/>
          </w:tcPr>
          <w:p>
            <w:pPr>
              <w:spacing w:after="20"/>
            </w:pPr>
            <w:r/>
            <w:r>
              <w:rPr>
                <w:sz w:val="15"/>
              </w:rPr>
              <w:t>VERIFIED</w:t>
            </w:r>
          </w:p>
        </w:tc>
        <w:tc>
          <w:tcPr>
            <w:tcW w:type="dxa" w:w="794"/>
          </w:tcPr>
          <w:p>
            <w:pPr>
              <w:spacing w:after="20"/>
            </w:pPr>
            <w:r/>
            <w:r>
              <w:rPr>
                <w:sz w:val="15"/>
              </w:rPr>
              <w:t>0</w:t>
            </w:r>
          </w:p>
        </w:tc>
        <w:tc>
          <w:tcPr>
            <w:tcW w:type="dxa" w:w="1020"/>
          </w:tcPr>
          <w:p>
            <w:pPr>
              <w:spacing w:after="20"/>
            </w:pPr>
            <w:r/>
            <w:r>
              <w:rPr>
                <w:sz w:val="15"/>
              </w:rPr>
              <w:t>None found</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r>
      <w:tr>
        <w:tc>
          <w:tcPr>
            <w:tcW w:type="dxa" w:w="1928"/>
          </w:tcPr>
          <w:p>
            <w:pPr>
              <w:spacing w:after="20"/>
            </w:pPr>
            <w:r/>
            <w:r>
              <w:rPr>
                <w:sz w:val="15"/>
              </w:rPr>
              <w:t>Gohorto</w:t>
            </w:r>
          </w:p>
        </w:tc>
        <w:tc>
          <w:tcPr>
            <w:tcW w:type="dxa" w:w="1701"/>
          </w:tcPr>
          <w:p>
            <w:pPr>
              <w:spacing w:after="20"/>
            </w:pPr>
            <w:r/>
            <w:r>
              <w:rPr>
                <w:sz w:val="15"/>
              </w:rPr>
              <w:t>London, UK (claim)</w:t>
            </w:r>
          </w:p>
        </w:tc>
        <w:tc>
          <w:tcPr>
            <w:tcW w:type="dxa" w:w="1134"/>
          </w:tcPr>
          <w:p>
            <w:pPr>
              <w:spacing w:after="20"/>
            </w:pPr>
            <w:r/>
            <w:r>
              <w:rPr>
                <w:sz w:val="15"/>
              </w:rPr>
              <w:t>not public</w:t>
            </w:r>
          </w:p>
        </w:tc>
        <w:tc>
          <w:tcPr>
            <w:tcW w:type="dxa" w:w="1020"/>
            <w:shd w:val="clear" w:fill="FECACA"/>
          </w:tcPr>
          <w:p>
            <w:pPr>
              <w:spacing w:after="20"/>
            </w:pPr>
            <w:r/>
            <w:r>
              <w:rPr>
                <w:sz w:val="15"/>
              </w:rPr>
              <w:t>NOT_PUBLIC</w:t>
            </w:r>
          </w:p>
        </w:tc>
        <w:tc>
          <w:tcPr>
            <w:tcW w:type="dxa" w:w="794"/>
          </w:tcPr>
          <w:p>
            <w:pPr>
              <w:spacing w:after="20"/>
            </w:pPr>
            <w:r/>
            <w:r>
              <w:rPr>
                <w:sz w:val="15"/>
              </w:rPr>
              <w:t>0</w:t>
            </w:r>
          </w:p>
        </w:tc>
        <w:tc>
          <w:tcPr>
            <w:tcW w:type="dxa" w:w="1020"/>
          </w:tcPr>
          <w:p>
            <w:pPr>
              <w:spacing w:after="20"/>
            </w:pPr>
            <w:r/>
            <w:r>
              <w:rPr>
                <w:sz w:val="15"/>
              </w:rPr>
              <w:t>3 GetApp</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r>
      <w:tr>
        <w:tc>
          <w:tcPr>
            <w:tcW w:type="dxa" w:w="1928"/>
          </w:tcPr>
          <w:p>
            <w:pPr>
              <w:spacing w:after="20"/>
            </w:pPr>
            <w:r/>
            <w:r>
              <w:rPr>
                <w:sz w:val="15"/>
              </w:rPr>
              <w:t>Founderhood</w:t>
            </w:r>
          </w:p>
        </w:tc>
        <w:tc>
          <w:tcPr>
            <w:tcW w:type="dxa" w:w="1701"/>
          </w:tcPr>
          <w:p>
            <w:pPr>
              <w:spacing w:after="20"/>
            </w:pPr>
            <w:r/>
            <w:r>
              <w:rPr>
                <w:sz w:val="15"/>
              </w:rPr>
              <w:t>Athens, Greece / London (conflicting)</w:t>
            </w:r>
          </w:p>
        </w:tc>
        <w:tc>
          <w:tcPr>
            <w:tcW w:type="dxa" w:w="1134"/>
          </w:tcPr>
          <w:p>
            <w:pPr>
              <w:spacing w:after="20"/>
            </w:pPr>
            <w:r/>
            <w:r>
              <w:rPr>
                <w:sz w:val="15"/>
              </w:rPr>
              <w:t>Rs 0k</w:t>
            </w:r>
          </w:p>
        </w:tc>
        <w:tc>
          <w:tcPr>
            <w:tcW w:type="dxa" w:w="1020"/>
          </w:tcPr>
          <w:p>
            <w:pPr>
              <w:spacing w:after="20"/>
            </w:pPr>
            <w:r/>
            <w:r>
              <w:rPr>
                <w:sz w:val="15"/>
              </w:rPr>
              <w:t>VERIFIED</w:t>
            </w:r>
          </w:p>
        </w:tc>
        <w:tc>
          <w:tcPr>
            <w:tcW w:type="dxa" w:w="794"/>
          </w:tcPr>
          <w:p>
            <w:pPr>
              <w:spacing w:after="20"/>
            </w:pPr>
            <w:r/>
            <w:r>
              <w:rPr>
                <w:sz w:val="15"/>
              </w:rPr>
              <w:t>0</w:t>
            </w:r>
          </w:p>
        </w:tc>
        <w:tc>
          <w:tcPr>
            <w:tcW w:type="dxa" w:w="1020"/>
          </w:tcPr>
          <w:p>
            <w:pPr>
              <w:spacing w:after="20"/>
            </w:pPr>
            <w:r/>
            <w:r>
              <w:rPr>
                <w:sz w:val="15"/>
              </w:rPr>
              <w:t>1 G2 + 2 Capterra</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r>
      <w:tr>
        <w:tc>
          <w:tcPr>
            <w:tcW w:type="dxa" w:w="1928"/>
          </w:tcPr>
          <w:p>
            <w:pPr>
              <w:spacing w:after="20"/>
            </w:pPr>
            <w:r/>
            <w:r>
              <w:rPr>
                <w:sz w:val="15"/>
              </w:rPr>
              <w:t>VentureLink</w:t>
            </w:r>
          </w:p>
        </w:tc>
        <w:tc>
          <w:tcPr>
            <w:tcW w:type="dxa" w:w="1701"/>
          </w:tcPr>
          <w:p>
            <w:pPr>
              <w:spacing w:after="20"/>
            </w:pPr>
            <w:r/>
            <w:r>
              <w:rPr>
                <w:sz w:val="15"/>
              </w:rPr>
              <w:t>Toronto, Canada</w:t>
            </w:r>
          </w:p>
        </w:tc>
        <w:tc>
          <w:tcPr>
            <w:tcW w:type="dxa" w:w="1134"/>
          </w:tcPr>
          <w:p>
            <w:pPr>
              <w:spacing w:after="20"/>
            </w:pPr>
            <w:r/>
            <w:r>
              <w:rPr>
                <w:sz w:val="15"/>
              </w:rPr>
              <w:t>Rs 0k</w:t>
            </w:r>
          </w:p>
        </w:tc>
        <w:tc>
          <w:tcPr>
            <w:tcW w:type="dxa" w:w="1020"/>
          </w:tcPr>
          <w:p>
            <w:pPr>
              <w:spacing w:after="20"/>
            </w:pPr>
            <w:r/>
            <w:r>
              <w:rPr>
                <w:sz w:val="15"/>
              </w:rPr>
              <w:t>VERIFIED</w:t>
            </w:r>
          </w:p>
        </w:tc>
        <w:tc>
          <w:tcPr>
            <w:tcW w:type="dxa" w:w="794"/>
          </w:tcPr>
          <w:p>
            <w:pPr>
              <w:spacing w:after="20"/>
            </w:pPr>
            <w:r/>
            <w:r>
              <w:rPr>
                <w:sz w:val="15"/>
              </w:rPr>
              <w:t>0</w:t>
            </w:r>
          </w:p>
        </w:tc>
        <w:tc>
          <w:tcPr>
            <w:tcW w:type="dxa" w:w="1020"/>
          </w:tcPr>
          <w:p>
            <w:pPr>
              <w:spacing w:after="20"/>
            </w:pPr>
            <w:r/>
            <w:r>
              <w:rPr>
                <w:sz w:val="15"/>
              </w:rPr>
              <w:t>Zero</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r>
      <w:tr>
        <w:tc>
          <w:tcPr>
            <w:tcW w:type="dxa" w:w="1928"/>
          </w:tcPr>
          <w:p>
            <w:pPr>
              <w:spacing w:after="20"/>
            </w:pPr>
            <w:r/>
            <w:r>
              <w:rPr>
                <w:sz w:val="15"/>
              </w:rPr>
              <w:t>incuTrack</w:t>
            </w:r>
          </w:p>
        </w:tc>
        <w:tc>
          <w:tcPr>
            <w:tcW w:type="dxa" w:w="1701"/>
          </w:tcPr>
          <w:p>
            <w:pPr>
              <w:spacing w:after="20"/>
            </w:pPr>
            <w:r/>
            <w:r>
              <w:rPr>
                <w:sz w:val="15"/>
              </w:rPr>
              <w:t>USA (Branford CT / Maryland)</w:t>
            </w:r>
          </w:p>
        </w:tc>
        <w:tc>
          <w:tcPr>
            <w:tcW w:type="dxa" w:w="1134"/>
          </w:tcPr>
          <w:p>
            <w:pPr>
              <w:spacing w:after="20"/>
            </w:pPr>
            <w:r/>
            <w:r>
              <w:rPr>
                <w:sz w:val="15"/>
              </w:rPr>
              <w:t>Rs 81k</w:t>
            </w:r>
          </w:p>
        </w:tc>
        <w:tc>
          <w:tcPr>
            <w:tcW w:type="dxa" w:w="1020"/>
          </w:tcPr>
          <w:p>
            <w:pPr>
              <w:spacing w:after="20"/>
            </w:pPr>
            <w:r/>
            <w:r>
              <w:rPr>
                <w:sz w:val="15"/>
              </w:rPr>
              <w:t>VERIFIED</w:t>
            </w:r>
          </w:p>
        </w:tc>
        <w:tc>
          <w:tcPr>
            <w:tcW w:type="dxa" w:w="794"/>
          </w:tcPr>
          <w:p>
            <w:pPr>
              <w:spacing w:after="20"/>
            </w:pPr>
            <w:r/>
            <w:r>
              <w:rPr>
                <w:sz w:val="15"/>
              </w:rPr>
              <w:t>0</w:t>
            </w:r>
          </w:p>
        </w:tc>
        <w:tc>
          <w:tcPr>
            <w:tcW w:type="dxa" w:w="1020"/>
          </w:tcPr>
          <w:p>
            <w:pPr>
              <w:spacing w:after="20"/>
            </w:pPr>
            <w:r/>
            <w:r>
              <w:rPr>
                <w:sz w:val="15"/>
              </w:rPr>
              <w:t>10 G2</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r>
      <w:tr>
        <w:tc>
          <w:tcPr>
            <w:tcW w:type="dxa" w:w="1928"/>
          </w:tcPr>
          <w:p>
            <w:pPr>
              <w:spacing w:after="20"/>
            </w:pPr>
            <w:r/>
            <w:r>
              <w:rPr>
                <w:sz w:val="15"/>
              </w:rPr>
              <w:t>RiserNest</w:t>
            </w:r>
          </w:p>
        </w:tc>
        <w:tc>
          <w:tcPr>
            <w:tcW w:type="dxa" w:w="1701"/>
          </w:tcPr>
          <w:p>
            <w:pPr>
              <w:spacing w:after="20"/>
            </w:pPr>
            <w:r/>
            <w:r>
              <w:rPr>
                <w:sz w:val="15"/>
              </w:rPr>
              <w:t>Europe (unverified)</w:t>
            </w:r>
          </w:p>
        </w:tc>
        <w:tc>
          <w:tcPr>
            <w:tcW w:type="dxa" w:w="1134"/>
          </w:tcPr>
          <w:p>
            <w:pPr>
              <w:spacing w:after="20"/>
            </w:pPr>
            <w:r/>
            <w:r>
              <w:rPr>
                <w:sz w:val="15"/>
              </w:rPr>
              <w:t>not public</w:t>
            </w:r>
          </w:p>
        </w:tc>
        <w:tc>
          <w:tcPr>
            <w:tcW w:type="dxa" w:w="1020"/>
          </w:tcPr>
          <w:p>
            <w:pPr>
              <w:spacing w:after="20"/>
            </w:pPr>
            <w:r/>
            <w:r>
              <w:rPr>
                <w:sz w:val="15"/>
              </w:rPr>
              <w:t>VERIFIED</w:t>
            </w:r>
          </w:p>
        </w:tc>
        <w:tc>
          <w:tcPr>
            <w:tcW w:type="dxa" w:w="794"/>
          </w:tcPr>
          <w:p>
            <w:pPr>
              <w:spacing w:after="20"/>
            </w:pPr>
            <w:r/>
            <w:r>
              <w:rPr>
                <w:sz w:val="15"/>
              </w:rPr>
              <w:t>0</w:t>
            </w:r>
          </w:p>
        </w:tc>
        <w:tc>
          <w:tcPr>
            <w:tcW w:type="dxa" w:w="1020"/>
          </w:tcPr>
          <w:p>
            <w:pPr>
              <w:spacing w:after="20"/>
            </w:pPr>
            <w:r/>
            <w:r>
              <w:rPr>
                <w:sz w:val="15"/>
              </w:rPr>
              <w:t>Zero</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r>
      <w:tr>
        <w:tc>
          <w:tcPr>
            <w:tcW w:type="dxa" w:w="1928"/>
          </w:tcPr>
          <w:p>
            <w:pPr>
              <w:spacing w:after="20"/>
            </w:pPr>
            <w:r/>
            <w:r>
              <w:rPr>
                <w:sz w:val="15"/>
              </w:rPr>
              <w:t>Innoloft / LoftOS</w:t>
            </w:r>
          </w:p>
        </w:tc>
        <w:tc>
          <w:tcPr>
            <w:tcW w:type="dxa" w:w="1701"/>
          </w:tcPr>
          <w:p>
            <w:pPr>
              <w:spacing w:after="20"/>
            </w:pPr>
            <w:r/>
            <w:r>
              <w:rPr>
                <w:sz w:val="15"/>
              </w:rPr>
              <w:t>Germany</w:t>
            </w:r>
          </w:p>
        </w:tc>
        <w:tc>
          <w:tcPr>
            <w:tcW w:type="dxa" w:w="1134"/>
          </w:tcPr>
          <w:p>
            <w:pPr>
              <w:spacing w:after="20"/>
            </w:pPr>
            <w:r/>
            <w:r>
              <w:rPr>
                <w:sz w:val="15"/>
              </w:rPr>
              <w:t>Rs 0k</w:t>
            </w:r>
          </w:p>
        </w:tc>
        <w:tc>
          <w:tcPr>
            <w:tcW w:type="dxa" w:w="1020"/>
          </w:tcPr>
          <w:p>
            <w:pPr>
              <w:spacing w:after="20"/>
            </w:pPr>
            <w:r/>
            <w:r>
              <w:rPr>
                <w:sz w:val="15"/>
              </w:rPr>
              <w:t>VERIFIED</w:t>
            </w:r>
          </w:p>
        </w:tc>
        <w:tc>
          <w:tcPr>
            <w:tcW w:type="dxa" w:w="794"/>
          </w:tcPr>
          <w:p>
            <w:pPr>
              <w:spacing w:after="20"/>
            </w:pPr>
            <w:r/>
            <w:r>
              <w:rPr>
                <w:sz w:val="15"/>
              </w:rPr>
              <w:t>0</w:t>
            </w:r>
          </w:p>
        </w:tc>
        <w:tc>
          <w:tcPr>
            <w:tcW w:type="dxa" w:w="1020"/>
          </w:tcPr>
          <w:p>
            <w:pPr>
              <w:spacing w:after="20"/>
            </w:pPr>
            <w:r/>
            <w:r>
              <w:rPr>
                <w:sz w:val="15"/>
              </w:rPr>
              <w:t>Positive on Capterra</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r>
      <w:tr>
        <w:tc>
          <w:tcPr>
            <w:tcW w:type="dxa" w:w="1928"/>
          </w:tcPr>
          <w:p>
            <w:pPr>
              <w:spacing w:after="20"/>
            </w:pPr>
            <w:r/>
            <w:r>
              <w:rPr>
                <w:sz w:val="15"/>
              </w:rPr>
              <w:t>Elsevier Pure</w:t>
            </w:r>
          </w:p>
        </w:tc>
        <w:tc>
          <w:tcPr>
            <w:tcW w:type="dxa" w:w="1701"/>
          </w:tcPr>
          <w:p>
            <w:pPr>
              <w:spacing w:after="20"/>
            </w:pPr>
            <w:r/>
            <w:r>
              <w:rPr>
                <w:sz w:val="15"/>
              </w:rPr>
              <w:t>Netherlands / UK</w:t>
            </w:r>
          </w:p>
        </w:tc>
        <w:tc>
          <w:tcPr>
            <w:tcW w:type="dxa" w:w="1134"/>
          </w:tcPr>
          <w:p>
            <w:pPr>
              <w:spacing w:after="20"/>
            </w:pPr>
            <w:r/>
            <w:r>
              <w:rPr>
                <w:sz w:val="15"/>
              </w:rPr>
              <w:t>Rs 4,460,000</w:t>
            </w:r>
          </w:p>
        </w:tc>
        <w:tc>
          <w:tcPr>
            <w:tcW w:type="dxa" w:w="1020"/>
          </w:tcPr>
          <w:p>
            <w:pPr>
              <w:spacing w:after="20"/>
            </w:pPr>
            <w:r/>
            <w:r>
              <w:rPr>
                <w:sz w:val="15"/>
              </w:rPr>
              <w:t>VERIFIED</w:t>
            </w:r>
          </w:p>
        </w:tc>
        <w:tc>
          <w:tcPr>
            <w:tcW w:type="dxa" w:w="794"/>
          </w:tcPr>
          <w:p>
            <w:pPr>
              <w:spacing w:after="20"/>
            </w:pPr>
            <w:r/>
            <w:r>
              <w:rPr>
                <w:sz w:val="15"/>
              </w:rPr>
              <w:t>0</w:t>
            </w:r>
          </w:p>
        </w:tc>
        <w:tc>
          <w:tcPr>
            <w:tcW w:type="dxa" w:w="1020"/>
          </w:tcPr>
          <w:p>
            <w:pPr>
              <w:spacing w:after="20"/>
            </w:pPr>
            <w:r/>
            <w:r>
              <w:rPr>
                <w:sz w:val="15"/>
              </w:rPr>
              <w:t>Not researched</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r>
      <w:tr>
        <w:tc>
          <w:tcPr>
            <w:tcW w:type="dxa" w:w="1928"/>
          </w:tcPr>
          <w:p>
            <w:pPr>
              <w:spacing w:after="20"/>
            </w:pPr>
            <w:r/>
            <w:r>
              <w:rPr>
                <w:sz w:val="15"/>
              </w:rPr>
              <w:t>IdeaScale</w:t>
            </w:r>
          </w:p>
        </w:tc>
        <w:tc>
          <w:tcPr>
            <w:tcW w:type="dxa" w:w="1701"/>
          </w:tcPr>
          <w:p>
            <w:pPr>
              <w:spacing w:after="20"/>
            </w:pPr>
            <w:r/>
            <w:r>
              <w:rPr>
                <w:sz w:val="15"/>
              </w:rPr>
              <w:t>San Francisco, US</w:t>
            </w:r>
          </w:p>
        </w:tc>
        <w:tc>
          <w:tcPr>
            <w:tcW w:type="dxa" w:w="1134"/>
          </w:tcPr>
          <w:p>
            <w:pPr>
              <w:spacing w:after="20"/>
            </w:pPr>
            <w:r/>
            <w:r>
              <w:rPr>
                <w:sz w:val="15"/>
              </w:rPr>
              <w:t>Rs 585,000</w:t>
            </w:r>
          </w:p>
        </w:tc>
        <w:tc>
          <w:tcPr>
            <w:tcW w:type="dxa" w:w="1020"/>
          </w:tcPr>
          <w:p>
            <w:pPr>
              <w:spacing w:after="20"/>
            </w:pPr>
            <w:r/>
            <w:r>
              <w:rPr>
                <w:sz w:val="15"/>
              </w:rPr>
              <w:t>LISTED</w:t>
            </w:r>
          </w:p>
        </w:tc>
        <w:tc>
          <w:tcPr>
            <w:tcW w:type="dxa" w:w="794"/>
          </w:tcPr>
          <w:p>
            <w:pPr>
              <w:spacing w:after="20"/>
            </w:pPr>
            <w:r/>
            <w:r>
              <w:rPr>
                <w:sz w:val="15"/>
              </w:rPr>
              <w:t>0</w:t>
            </w:r>
          </w:p>
        </w:tc>
        <w:tc>
          <w:tcPr>
            <w:tcW w:type="dxa" w:w="1020"/>
          </w:tcPr>
          <w:p>
            <w:pPr>
              <w:spacing w:after="20"/>
            </w:pPr>
            <w:r/>
            <w:r>
              <w:rPr>
                <w:sz w:val="15"/>
              </w:rPr>
              <w:t>Not researched</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r>
      <w:tr>
        <w:tc>
          <w:tcPr>
            <w:tcW w:type="dxa" w:w="1928"/>
          </w:tcPr>
          <w:p>
            <w:pPr>
              <w:spacing w:after="20"/>
            </w:pPr>
            <w:r/>
            <w:r>
              <w:rPr>
                <w:sz w:val="15"/>
              </w:rPr>
              <w:t>Incu (Sweden)</w:t>
            </w:r>
          </w:p>
        </w:tc>
        <w:tc>
          <w:tcPr>
            <w:tcW w:type="dxa" w:w="1701"/>
          </w:tcPr>
          <w:p>
            <w:pPr>
              <w:spacing w:after="20"/>
            </w:pPr>
            <w:r/>
            <w:r>
              <w:rPr>
                <w:sz w:val="15"/>
              </w:rPr>
              <w:t>Sweden</w:t>
            </w:r>
          </w:p>
        </w:tc>
        <w:tc>
          <w:tcPr>
            <w:tcW w:type="dxa" w:w="1134"/>
          </w:tcPr>
          <w:p>
            <w:pPr>
              <w:spacing w:after="20"/>
            </w:pPr>
            <w:r/>
            <w:r>
              <w:rPr>
                <w:sz w:val="15"/>
              </w:rPr>
              <w:t>not public</w:t>
            </w:r>
          </w:p>
        </w:tc>
        <w:tc>
          <w:tcPr>
            <w:tcW w:type="dxa" w:w="1020"/>
          </w:tcPr>
          <w:p>
            <w:pPr>
              <w:spacing w:after="20"/>
            </w:pPr>
            <w:r/>
            <w:r>
              <w:rPr>
                <w:sz w:val="15"/>
              </w:rPr>
              <w:t>VERIFIED</w:t>
            </w:r>
          </w:p>
        </w:tc>
        <w:tc>
          <w:tcPr>
            <w:tcW w:type="dxa" w:w="794"/>
          </w:tcPr>
          <w:p>
            <w:pPr>
              <w:spacing w:after="20"/>
            </w:pPr>
            <w:r/>
            <w:r>
              <w:rPr>
                <w:sz w:val="15"/>
              </w:rPr>
              <w:t>0</w:t>
            </w:r>
          </w:p>
        </w:tc>
        <w:tc>
          <w:tcPr>
            <w:tcW w:type="dxa" w:w="1020"/>
          </w:tcPr>
          <w:p>
            <w:pPr>
              <w:spacing w:after="20"/>
            </w:pPr>
            <w:r/>
            <w:r>
              <w:rPr>
                <w:sz w:val="15"/>
              </w:rPr>
              <w:t>Not researched</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c>
          <w:tcPr>
            <w:tcW w:type="dxa" w:w="652"/>
            <w:shd w:val="clear" w:fill="FEE2E2"/>
          </w:tcPr>
          <w:p>
            <w:pPr>
              <w:spacing w:after="20"/>
            </w:pPr>
            <w:r/>
            <w:r>
              <w:rPr>
                <w:sz w:val="15"/>
              </w:rPr>
              <w:t>○</w:t>
            </w:r>
          </w:p>
        </w:tc>
      </w:tr>
    </w:tbl>
    <w:p>
      <w:pPr>
        <w:spacing w:after="40"/>
      </w:pPr>
    </w:p>
    <w:p>
      <w:pPr>
        <w:spacing w:after="120"/>
      </w:pPr>
      <w:r>
        <w:rPr>
          <w:b w:val="0"/>
          <w:i/>
          <w:color w:val="475569"/>
          <w:sz w:val="17"/>
        </w:rPr>
        <w:t>○ Absent   ◐ Partial   ● Good   ◎ Strong        Red = absent everywhere; the IPR, TRL and MANDATE columns are ○ for all eleven direct vendors.</w:t>
      </w:r>
    </w:p>
    <w:p>
      <w:pPr>
        <w:jc w:val="center"/>
      </w:pPr>
      <w:r>
        <w:drawing>
          <wp:inline xmlns:a="http://schemas.openxmlformats.org/drawingml/2006/main" xmlns:pic="http://schemas.openxmlformats.org/drawingml/2006/picture">
            <wp:extent cx="6120000" cy="3992248"/>
            <wp:docPr id="1" name="Picture 1"/>
            <wp:cNvGraphicFramePr>
              <a:graphicFrameLocks noChangeAspect="1"/>
            </wp:cNvGraphicFramePr>
            <a:graphic>
              <a:graphicData uri="http://schemas.openxmlformats.org/drawingml/2006/picture">
                <pic:pic>
                  <pic:nvPicPr>
                    <pic:cNvPr id="0" name="05_competitor_positioning.png"/>
                    <pic:cNvPicPr/>
                  </pic:nvPicPr>
                  <pic:blipFill>
                    <a:blip r:embed="rId9"/>
                    <a:stretch>
                      <a:fillRect/>
                    </a:stretch>
                  </pic:blipFill>
                  <pic:spPr>
                    <a:xfrm>
                      <a:off x="0" y="0"/>
                      <a:ext cx="6120000" cy="3992248"/>
                    </a:xfrm>
                    <a:prstGeom prst="rect"/>
                  </pic:spPr>
                </pic:pic>
              </a:graphicData>
            </a:graphic>
          </wp:inline>
        </w:drawing>
      </w:r>
    </w:p>
    <w:p>
      <w:pPr>
        <w:spacing w:after="200"/>
        <w:jc w:val="center"/>
      </w:pPr>
      <w:r>
        <w:rPr>
          <w:b w:val="0"/>
          <w:i/>
          <w:color w:val="475569"/>
          <w:sz w:val="17"/>
        </w:rPr>
        <w:t>Competitive positioning</w:t>
      </w:r>
    </w:p>
    <w:p>
      <w:pPr>
        <w:jc w:val="center"/>
      </w:pPr>
      <w:r>
        <w:drawing>
          <wp:inline xmlns:a="http://schemas.openxmlformats.org/drawingml/2006/main" xmlns:pic="http://schemas.openxmlformats.org/drawingml/2006/picture">
            <wp:extent cx="8640000" cy="6038913"/>
            <wp:docPr id="2" name="Picture 2"/>
            <wp:cNvGraphicFramePr>
              <a:graphicFrameLocks noChangeAspect="1"/>
            </wp:cNvGraphicFramePr>
            <a:graphic>
              <a:graphicData uri="http://schemas.openxmlformats.org/drawingml/2006/picture">
                <pic:pic>
                  <pic:nvPicPr>
                    <pic:cNvPr id="0" name="03_gap_matrix.png"/>
                    <pic:cNvPicPr/>
                  </pic:nvPicPr>
                  <pic:blipFill>
                    <a:blip r:embed="rId10"/>
                    <a:stretch>
                      <a:fillRect/>
                    </a:stretch>
                  </pic:blipFill>
                  <pic:spPr>
                    <a:xfrm>
                      <a:off x="0" y="0"/>
                      <a:ext cx="8640000" cy="6038913"/>
                    </a:xfrm>
                    <a:prstGeom prst="rect"/>
                  </pic:spPr>
                </pic:pic>
              </a:graphicData>
            </a:graphic>
          </wp:inline>
        </w:drawing>
      </w:r>
    </w:p>
    <w:p>
      <w:pPr>
        <w:spacing w:after="200"/>
        <w:jc w:val="center"/>
      </w:pPr>
      <w:r>
        <w:rPr>
          <w:b w:val="0"/>
          <w:i/>
          <w:color w:val="475569"/>
          <w:sz w:val="17"/>
        </w:rPr>
        <w:t>Feature matrix</w:t>
      </w:r>
    </w:p>
    <w:p>
      <w:r>
        <w:br w:type="page"/>
      </w:r>
    </w:p>
    <w:p>
      <w:pPr>
        <w:spacing w:before="280" w:after="120"/>
        <w:pBdr>
          <w:bottom w:val="single" w:sz="12" w:space="2" w:color="0F766E"/>
        </w:pBdr>
      </w:pPr>
      <w:r>
        <w:rPr>
          <w:b/>
          <w:color w:val="1E3A5F"/>
          <w:sz w:val="30"/>
        </w:rPr>
        <w:t>NestLens Orbit  —  LabelNest India Pvt Ltd</w:t>
      </w:r>
    </w:p>
    <w:tbl>
      <w:tblPr>
        <w:tblStyle w:val="TableGrid"/>
        <w:tblW w:type="auto" w:w="0"/>
        <w:jc w:val="center"/>
        <w:tblLook w:firstColumn="1" w:firstRow="1" w:lastColumn="0" w:lastRow="0" w:noHBand="0" w:noVBand="1" w:val="04A0"/>
      </w:tblPr>
      <w:tblGrid>
        <w:gridCol w:w="7126"/>
        <w:gridCol w:w="7126"/>
      </w:tblGrid>
      <w:tr>
        <w:tc>
          <w:tcPr>
            <w:tcW w:type="dxa" w:w="2494"/>
            <w:shd w:val="clear" w:fill="1E3A5F"/>
          </w:tcPr>
          <w:p>
            <w:r/>
            <w:r>
              <w:rPr>
                <w:b/>
                <w:color w:val="FFFFFF"/>
                <w:sz w:val="17"/>
              </w:rPr>
              <w:t>Field</w:t>
            </w:r>
          </w:p>
        </w:tc>
        <w:tc>
          <w:tcPr>
            <w:tcW w:type="dxa" w:w="10772"/>
            <w:shd w:val="clear" w:fill="1E3A5F"/>
          </w:tcPr>
          <w:p>
            <w:r/>
            <w:r>
              <w:rPr>
                <w:b/>
                <w:color w:val="FFFFFF"/>
                <w:sz w:val="17"/>
              </w:rPr>
              <w:t>Detail</w:t>
            </w:r>
          </w:p>
        </w:tc>
      </w:tr>
      <w:tr>
        <w:tc>
          <w:tcPr>
            <w:tcW w:type="dxa" w:w="2494"/>
          </w:tcPr>
          <w:p>
            <w:pPr>
              <w:spacing w:after="20"/>
            </w:pPr>
            <w:r/>
            <w:r>
              <w:rPr>
                <w:sz w:val="18"/>
              </w:rPr>
              <w:t>Origin / founded</w:t>
            </w:r>
          </w:p>
        </w:tc>
        <w:tc>
          <w:tcPr>
            <w:tcW w:type="dxa" w:w="10772"/>
          </w:tcPr>
          <w:p>
            <w:pPr>
              <w:spacing w:after="20"/>
            </w:pPr>
            <w:r/>
            <w:r>
              <w:rPr>
                <w:sz w:val="18"/>
              </w:rPr>
              <w:t>Bengaluru, India  ·  2025</w:t>
            </w:r>
          </w:p>
        </w:tc>
      </w:tr>
      <w:tr>
        <w:tc>
          <w:tcPr>
            <w:tcW w:type="dxa" w:w="2494"/>
          </w:tcPr>
          <w:p>
            <w:pPr>
              <w:spacing w:after="20"/>
            </w:pPr>
            <w:r/>
            <w:r>
              <w:rPr>
                <w:sz w:val="18"/>
              </w:rPr>
              <w:t>Category</w:t>
            </w:r>
          </w:p>
        </w:tc>
        <w:tc>
          <w:tcPr>
            <w:tcW w:type="dxa" w:w="10772"/>
          </w:tcPr>
          <w:p>
            <w:pPr>
              <w:spacing w:after="20"/>
            </w:pPr>
            <w:r/>
            <w:r>
              <w:rPr>
                <w:sz w:val="18"/>
              </w:rPr>
              <w:t>Direct</w:t>
            </w:r>
          </w:p>
        </w:tc>
      </w:tr>
      <w:tr>
        <w:tc>
          <w:tcPr>
            <w:tcW w:type="dxa" w:w="2494"/>
          </w:tcPr>
          <w:p>
            <w:pPr>
              <w:spacing w:after="20"/>
            </w:pPr>
            <w:r/>
            <w:r>
              <w:rPr>
                <w:sz w:val="18"/>
              </w:rPr>
              <w:t>URL</w:t>
            </w:r>
          </w:p>
        </w:tc>
        <w:tc>
          <w:tcPr>
            <w:tcW w:type="dxa" w:w="10772"/>
          </w:tcPr>
          <w:p>
            <w:pPr>
              <w:spacing w:after="20"/>
            </w:pPr>
            <w:r/>
            <w:r>
              <w:rPr>
                <w:sz w:val="18"/>
              </w:rPr>
              <w:t>https://labelnest.in/nestlens/orbit</w:t>
            </w:r>
          </w:p>
        </w:tc>
      </w:tr>
      <w:tr>
        <w:tc>
          <w:tcPr>
            <w:tcW w:type="dxa" w:w="2494"/>
          </w:tcPr>
          <w:p>
            <w:pPr>
              <w:spacing w:after="20"/>
            </w:pPr>
            <w:r/>
            <w:r>
              <w:rPr>
                <w:sz w:val="18"/>
              </w:rPr>
              <w:t>Pricing model</w:t>
            </w:r>
          </w:p>
        </w:tc>
        <w:tc>
          <w:tcPr>
            <w:tcW w:type="dxa" w:w="10772"/>
          </w:tcPr>
          <w:p>
            <w:pPr>
              <w:spacing w:after="20"/>
            </w:pPr>
            <w:r/>
            <w:r>
              <w:rPr>
                <w:sz w:val="18"/>
              </w:rPr>
              <w:t>INR per year</w:t>
            </w:r>
          </w:p>
        </w:tc>
      </w:tr>
      <w:tr>
        <w:tc>
          <w:tcPr>
            <w:tcW w:type="dxa" w:w="2494"/>
          </w:tcPr>
          <w:p>
            <w:pPr>
              <w:spacing w:after="20"/>
            </w:pPr>
            <w:r/>
            <w:r>
              <w:rPr>
                <w:sz w:val="18"/>
              </w:rPr>
              <w:t>Price</w:t>
            </w:r>
          </w:p>
        </w:tc>
        <w:tc>
          <w:tcPr>
            <w:tcW w:type="dxa" w:w="10772"/>
          </w:tcPr>
          <w:p>
            <w:pPr>
              <w:spacing w:after="20"/>
            </w:pPr>
            <w:r/>
            <w:r>
              <w:rPr>
                <w:sz w:val="18"/>
              </w:rPr>
              <w:t>Rs 75k — Rs 250,000  [VERIFIED]</w:t>
            </w:r>
          </w:p>
        </w:tc>
      </w:tr>
      <w:tr>
        <w:tc>
          <w:tcPr>
            <w:tcW w:type="dxa" w:w="2494"/>
          </w:tcPr>
          <w:p>
            <w:pPr>
              <w:spacing w:after="20"/>
            </w:pPr>
            <w:r/>
            <w:r>
              <w:rPr>
                <w:sz w:val="18"/>
              </w:rPr>
              <w:t>Price detail</w:t>
            </w:r>
          </w:p>
        </w:tc>
        <w:tc>
          <w:tcPr>
            <w:tcW w:type="dxa" w:w="10772"/>
          </w:tcPr>
          <w:p>
            <w:pPr>
              <w:spacing w:after="20"/>
            </w:pPr>
            <w:r/>
            <w:r>
              <w:rPr>
                <w:sz w:val="18"/>
              </w:rPr>
              <w:t>Launch Rs 75,000 / Starter Rs 99,000 / Growth Rs 1,25,000 / Scale Rs 2,50,000 per year</w:t>
            </w:r>
          </w:p>
        </w:tc>
      </w:tr>
      <w:tr>
        <w:tc>
          <w:tcPr>
            <w:tcW w:type="dxa" w:w="2494"/>
          </w:tcPr>
          <w:p>
            <w:pPr>
              <w:spacing w:after="20"/>
            </w:pPr>
            <w:r/>
            <w:r>
              <w:rPr>
                <w:sz w:val="18"/>
              </w:rPr>
              <w:t>Free tier</w:t>
            </w:r>
          </w:p>
        </w:tc>
        <w:tc>
          <w:tcPr>
            <w:tcW w:type="dxa" w:w="10772"/>
          </w:tcPr>
          <w:p>
            <w:pPr>
              <w:spacing w:after="20"/>
            </w:pPr>
            <w:r/>
            <w:r>
              <w:rPr>
                <w:sz w:val="18"/>
              </w:rPr>
              <w:t>No</w:t>
            </w:r>
          </w:p>
        </w:tc>
      </w:tr>
      <w:tr>
        <w:tc>
          <w:tcPr>
            <w:tcW w:type="dxa" w:w="2494"/>
          </w:tcPr>
          <w:p>
            <w:pPr>
              <w:spacing w:after="20"/>
            </w:pPr>
            <w:r/>
            <w:r>
              <w:rPr>
                <w:sz w:val="18"/>
              </w:rPr>
              <w:t>Indian institutional customers</w:t>
            </w:r>
          </w:p>
        </w:tc>
        <w:tc>
          <w:tcPr>
            <w:tcW w:type="dxa" w:w="10772"/>
          </w:tcPr>
          <w:p>
            <w:pPr>
              <w:spacing w:after="20"/>
            </w:pPr>
            <w:r/>
            <w:r>
              <w:rPr>
                <w:sz w:val="18"/>
              </w:rPr>
              <w:t xml:space="preserve">0  </w:t>
            </w:r>
          </w:p>
        </w:tc>
      </w:tr>
      <w:tr>
        <w:tc>
          <w:tcPr>
            <w:tcW w:type="dxa" w:w="2494"/>
          </w:tcPr>
          <w:p>
            <w:pPr>
              <w:spacing w:after="20"/>
            </w:pPr>
            <w:r/>
            <w:r>
              <w:rPr>
                <w:sz w:val="18"/>
              </w:rPr>
              <w:t>Independent reviews</w:t>
            </w:r>
          </w:p>
        </w:tc>
        <w:tc>
          <w:tcPr>
            <w:tcW w:type="dxa" w:w="10772"/>
          </w:tcPr>
          <w:p>
            <w:pPr>
              <w:spacing w:after="20"/>
            </w:pPr>
            <w:r/>
            <w:r>
              <w:rPr>
                <w:sz w:val="18"/>
              </w:rPr>
              <w:t>Zero</w:t>
            </w:r>
          </w:p>
        </w:tc>
      </w:tr>
      <w:tr>
        <w:tc>
          <w:tcPr>
            <w:tcW w:type="dxa" w:w="2494"/>
          </w:tcPr>
          <w:p>
            <w:pPr>
              <w:spacing w:after="20"/>
            </w:pPr>
            <w:r/>
            <w:r>
              <w:rPr>
                <w:sz w:val="18"/>
              </w:rPr>
              <w:t>Security certification</w:t>
            </w:r>
          </w:p>
        </w:tc>
        <w:tc>
          <w:tcPr>
            <w:tcW w:type="dxa" w:w="10772"/>
          </w:tcPr>
          <w:p>
            <w:pPr>
              <w:spacing w:after="20"/>
            </w:pPr>
            <w:r/>
            <w:r>
              <w:rPr>
                <w:sz w:val="18"/>
              </w:rPr>
              <w:t>Unknown</w:t>
            </w:r>
          </w:p>
        </w:tc>
      </w:tr>
      <w:tr>
        <w:tc>
          <w:tcPr>
            <w:tcW w:type="dxa" w:w="2494"/>
          </w:tcPr>
          <w:p>
            <w:pPr>
              <w:spacing w:after="20"/>
            </w:pPr>
            <w:r/>
            <w:r>
              <w:rPr>
                <w:sz w:val="18"/>
              </w:rPr>
              <w:t>White-label</w:t>
            </w:r>
          </w:p>
        </w:tc>
        <w:tc>
          <w:tcPr>
            <w:tcW w:type="dxa" w:w="10772"/>
          </w:tcPr>
          <w:p>
            <w:pPr>
              <w:spacing w:after="20"/>
            </w:pPr>
            <w:r/>
            <w:r>
              <w:rPr>
                <w:sz w:val="18"/>
              </w:rPr>
              <w:t>Yes (Scale tier)</w:t>
            </w:r>
          </w:p>
        </w:tc>
      </w:tr>
      <w:tr>
        <w:tc>
          <w:tcPr>
            <w:tcW w:type="dxa" w:w="2494"/>
          </w:tcPr>
          <w:p>
            <w:pPr>
              <w:spacing w:after="20"/>
            </w:pPr>
            <w:r/>
            <w:r>
              <w:rPr>
                <w:sz w:val="18"/>
              </w:rPr>
              <w:t>Threat level</w:t>
            </w:r>
          </w:p>
        </w:tc>
        <w:tc>
          <w:tcPr>
            <w:tcW w:type="dxa" w:w="10772"/>
          </w:tcPr>
          <w:p>
            <w:pPr>
              <w:spacing w:after="20"/>
            </w:pPr>
            <w:r/>
            <w:r>
              <w:rPr>
                <w:sz w:val="18"/>
              </w:rPr>
              <w:t>CRITICAL - closest existing competitor, sets the price anchor</w:t>
            </w:r>
          </w:p>
        </w:tc>
      </w:tr>
    </w:tbl>
    <w:p>
      <w:pPr>
        <w:spacing w:after="40"/>
      </w:pPr>
    </w:p>
    <w:p>
      <w:pPr>
        <w:spacing w:before="200" w:after="60"/>
      </w:pPr>
      <w:r>
        <w:rPr>
          <w:b/>
          <w:color w:val="1E3A5F"/>
          <w:sz w:val="23"/>
        </w:rPr>
        <w:t>Feature coverage</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r>
      <w:tr>
        <w:tc>
          <w:tcPr>
            <w:tcW w:type="dxa" w:w="2268"/>
          </w:tcPr>
          <w:p>
            <w:pPr>
              <w:spacing w:after="20"/>
            </w:pPr>
            <w:r/>
            <w:r>
              <w:rPr>
                <w:sz w:val="17"/>
              </w:rPr>
              <w:t>portfolio</w:t>
            </w:r>
          </w:p>
        </w:tc>
        <w:tc>
          <w:tcPr>
            <w:tcW w:type="dxa" w:w="1701"/>
          </w:tcPr>
          <w:p>
            <w:pPr>
              <w:spacing w:after="20"/>
            </w:pPr>
            <w:r/>
            <w:r>
              <w:rPr>
                <w:sz w:val="17"/>
              </w:rPr>
              <w:t>◎ Strong</w:t>
            </w:r>
          </w:p>
        </w:tc>
        <w:tc>
          <w:tcPr>
            <w:tcW w:type="dxa" w:w="2268"/>
          </w:tcPr>
          <w:p>
            <w:pPr>
              <w:spacing w:after="20"/>
            </w:pPr>
            <w:r/>
            <w:r>
              <w:rPr>
                <w:sz w:val="17"/>
              </w:rPr>
              <w:t>programme</w:t>
            </w:r>
          </w:p>
        </w:tc>
        <w:tc>
          <w:tcPr>
            <w:tcW w:type="dxa" w:w="1701"/>
          </w:tcPr>
          <w:p>
            <w:pPr>
              <w:spacing w:after="20"/>
            </w:pPr>
            <w:r/>
            <w:r>
              <w:rPr>
                <w:sz w:val="17"/>
              </w:rPr>
              <w:t>● Good</w:t>
            </w:r>
          </w:p>
        </w:tc>
      </w:tr>
      <w:tr>
        <w:tc>
          <w:tcPr>
            <w:tcW w:type="dxa" w:w="2268"/>
          </w:tcPr>
          <w:p>
            <w:pPr>
              <w:spacing w:after="20"/>
            </w:pPr>
            <w:r/>
            <w:r>
              <w:rPr>
                <w:sz w:val="17"/>
              </w:rPr>
              <w:t>incubation</w:t>
            </w:r>
          </w:p>
        </w:tc>
        <w:tc>
          <w:tcPr>
            <w:tcW w:type="dxa" w:w="1701"/>
          </w:tcPr>
          <w:p>
            <w:pPr>
              <w:spacing w:after="20"/>
            </w:pPr>
            <w:r/>
            <w:r>
              <w:rPr>
                <w:sz w:val="17"/>
              </w:rPr>
              <w:t>◎ Strong</w:t>
            </w:r>
          </w:p>
        </w:tc>
        <w:tc>
          <w:tcPr>
            <w:tcW w:type="dxa" w:w="2268"/>
          </w:tcPr>
          <w:p>
            <w:pPr>
              <w:spacing w:after="20"/>
            </w:pPr>
            <w:r/>
            <w:r>
              <w:rPr>
                <w:sz w:val="17"/>
              </w:rPr>
              <w:t>milestones</w:t>
            </w:r>
          </w:p>
        </w:tc>
        <w:tc>
          <w:tcPr>
            <w:tcW w:type="dxa" w:w="1701"/>
          </w:tcPr>
          <w:p>
            <w:pPr>
              <w:spacing w:after="20"/>
            </w:pPr>
            <w:r/>
            <w:r>
              <w:rPr>
                <w:sz w:val="17"/>
              </w:rPr>
              <w:t>● Good</w:t>
            </w:r>
          </w:p>
        </w:tc>
      </w:tr>
      <w:tr>
        <w:tc>
          <w:tcPr>
            <w:tcW w:type="dxa" w:w="2268"/>
          </w:tcPr>
          <w:p>
            <w:pPr>
              <w:spacing w:after="20"/>
            </w:pPr>
            <w:r/>
            <w:r>
              <w:rPr>
                <w:sz w:val="17"/>
              </w:rPr>
              <w:t>panel_eval_audit</w:t>
            </w:r>
          </w:p>
        </w:tc>
        <w:tc>
          <w:tcPr>
            <w:tcW w:type="dxa" w:w="1701"/>
          </w:tcPr>
          <w:p>
            <w:pPr>
              <w:spacing w:after="20"/>
            </w:pPr>
            <w:r/>
            <w:r>
              <w:rPr>
                <w:sz w:val="17"/>
              </w:rPr>
              <w:t>● Good</w:t>
            </w:r>
          </w:p>
        </w:tc>
        <w:tc>
          <w:tcPr>
            <w:tcW w:type="dxa" w:w="2268"/>
          </w:tcPr>
          <w:p>
            <w:pPr>
              <w:spacing w:after="20"/>
            </w:pPr>
            <w:r/>
            <w:r>
              <w:rPr>
                <w:sz w:val="17"/>
              </w:rPr>
              <w:t>funding_ledger</w:t>
            </w:r>
          </w:p>
        </w:tc>
        <w:tc>
          <w:tcPr>
            <w:tcW w:type="dxa" w:w="1701"/>
          </w:tcPr>
          <w:p>
            <w:pPr>
              <w:spacing w:after="20"/>
            </w:pPr>
            <w:r/>
            <w:r>
              <w:rPr>
                <w:sz w:val="17"/>
              </w:rPr>
              <w:t>● Good</w:t>
            </w:r>
          </w:p>
        </w:tc>
      </w:tr>
      <w:tr>
        <w:tc>
          <w:tcPr>
            <w:tcW w:type="dxa" w:w="2268"/>
          </w:tcPr>
          <w:p>
            <w:pPr>
              <w:spacing w:after="20"/>
            </w:pPr>
            <w:r/>
            <w:r>
              <w:rPr>
                <w:sz w:val="17"/>
              </w:rPr>
              <w:t>mentorship</w:t>
            </w:r>
          </w:p>
        </w:tc>
        <w:tc>
          <w:tcPr>
            <w:tcW w:type="dxa" w:w="1701"/>
          </w:tcPr>
          <w:p>
            <w:pPr>
              <w:spacing w:after="20"/>
            </w:pPr>
            <w:r/>
            <w:r>
              <w:rPr>
                <w:sz w:val="17"/>
              </w:rPr>
              <w:t>● Good</w:t>
            </w:r>
          </w:p>
        </w:tc>
        <w:tc>
          <w:tcPr>
            <w:tcW w:type="dxa" w:w="2268"/>
          </w:tcPr>
          <w:p>
            <w:pPr>
              <w:spacing w:after="20"/>
            </w:pPr>
            <w:r/>
            <w:r>
              <w:rPr>
                <w:sz w:val="17"/>
              </w:rPr>
              <w:t>reporting</w:t>
            </w:r>
          </w:p>
        </w:tc>
        <w:tc>
          <w:tcPr>
            <w:tcW w:type="dxa" w:w="1701"/>
          </w:tcPr>
          <w:p>
            <w:pPr>
              <w:spacing w:after="20"/>
            </w:pPr>
            <w:r/>
            <w:r>
              <w:rPr>
                <w:sz w:val="17"/>
              </w:rPr>
              <w:t>● Good</w:t>
            </w:r>
          </w:p>
        </w:tc>
      </w:tr>
      <w:tr>
        <w:tc>
          <w:tcPr>
            <w:tcW w:type="dxa" w:w="2268"/>
          </w:tcPr>
          <w:p>
            <w:pPr>
              <w:spacing w:after="20"/>
            </w:pPr>
            <w:r/>
            <w:r>
              <w:rPr>
                <w:sz w:val="17"/>
              </w:rPr>
              <w:t>ipr</w:t>
            </w:r>
          </w:p>
        </w:tc>
        <w:tc>
          <w:tcPr>
            <w:tcW w:type="dxa" w:w="1701"/>
            <w:shd w:val="clear" w:fill="FEE2E2"/>
          </w:tcPr>
          <w:p>
            <w:pPr>
              <w:spacing w:after="20"/>
            </w:pPr>
            <w:r/>
            <w:r>
              <w:rPr>
                <w:sz w:val="17"/>
              </w:rPr>
              <w:t>○ Absent</w:t>
            </w:r>
          </w:p>
        </w:tc>
        <w:tc>
          <w:tcPr>
            <w:tcW w:type="dxa" w:w="2268"/>
          </w:tcPr>
          <w:p>
            <w:pPr>
              <w:spacing w:after="20"/>
            </w:pPr>
            <w:r/>
            <w:r>
              <w:rPr>
                <w:sz w:val="17"/>
              </w:rPr>
              <w:t>ai</w:t>
            </w:r>
          </w:p>
        </w:tc>
        <w:tc>
          <w:tcPr>
            <w:tcW w:type="dxa" w:w="1701"/>
          </w:tcPr>
          <w:p>
            <w:pPr>
              <w:spacing w:after="20"/>
            </w:pPr>
            <w:r/>
            <w:r>
              <w:rPr>
                <w:sz w:val="17"/>
              </w:rPr>
              <w:t>◐ Partial</w:t>
            </w:r>
          </w:p>
        </w:tc>
      </w:tr>
      <w:tr>
        <w:tc>
          <w:tcPr>
            <w:tcW w:type="dxa" w:w="2268"/>
          </w:tcPr>
          <w:p>
            <w:pPr>
              <w:spacing w:after="20"/>
            </w:pPr>
            <w:r/>
            <w:r>
              <w:rPr>
                <w:sz w:val="17"/>
              </w:rPr>
              <w:t>trl</w:t>
            </w:r>
          </w:p>
        </w:tc>
        <w:tc>
          <w:tcPr>
            <w:tcW w:type="dxa" w:w="1701"/>
            <w:shd w:val="clear" w:fill="FEE2E2"/>
          </w:tcPr>
          <w:p>
            <w:pPr>
              <w:spacing w:after="20"/>
            </w:pPr>
            <w:r/>
            <w:r>
              <w:rPr>
                <w:sz w:val="17"/>
              </w:rPr>
              <w:t>○ Absent</w:t>
            </w:r>
          </w:p>
        </w:tc>
        <w:tc>
          <w:tcPr>
            <w:tcW w:type="dxa" w:w="2268"/>
          </w:tcPr>
          <w:p>
            <w:pPr>
              <w:spacing w:after="20"/>
            </w:pPr>
            <w:r/>
            <w:r>
              <w:rPr>
                <w:sz w:val="17"/>
              </w:rPr>
              <w:t>integrations</w:t>
            </w:r>
          </w:p>
        </w:tc>
        <w:tc>
          <w:tcPr>
            <w:tcW w:type="dxa" w:w="1701"/>
          </w:tcPr>
          <w:p>
            <w:pPr>
              <w:spacing w:after="20"/>
            </w:pPr>
            <w:r/>
            <w:r>
              <w:rPr>
                <w:sz w:val="17"/>
              </w:rPr>
              <w:t>● Good</w:t>
            </w:r>
          </w:p>
        </w:tc>
      </w:tr>
      <w:tr>
        <w:tc>
          <w:tcPr>
            <w:tcW w:type="dxa" w:w="2268"/>
          </w:tcPr>
          <w:p>
            <w:pPr>
              <w:spacing w:after="20"/>
            </w:pPr>
            <w:r/>
            <w:r>
              <w:rPr>
                <w:sz w:val="17"/>
              </w:rPr>
              <w:t>resources</w:t>
            </w:r>
          </w:p>
        </w:tc>
        <w:tc>
          <w:tcPr>
            <w:tcW w:type="dxa" w:w="1701"/>
            <w:shd w:val="clear" w:fill="FEE2E2"/>
          </w:tcPr>
          <w:p>
            <w:pPr>
              <w:spacing w:after="20"/>
            </w:pPr>
            <w:r/>
            <w:r>
              <w:rPr>
                <w:sz w:val="17"/>
              </w:rPr>
              <w:t>○ Absent</w:t>
            </w:r>
          </w:p>
        </w:tc>
        <w:tc>
          <w:tcPr>
            <w:tcW w:type="dxa" w:w="2268"/>
          </w:tcPr>
          <w:p>
            <w:pPr>
              <w:spacing w:after="20"/>
            </w:pPr>
            <w:r/>
            <w:r>
              <w:rPr>
                <w:sz w:val="17"/>
              </w:rPr>
              <w:t>india_compliance</w:t>
            </w:r>
          </w:p>
        </w:tc>
        <w:tc>
          <w:tcPr>
            <w:tcW w:type="dxa" w:w="1701"/>
          </w:tcPr>
          <w:p>
            <w:pPr>
              <w:spacing w:after="20"/>
            </w:pPr>
            <w:r/>
            <w:r>
              <w:rPr>
                <w:sz w:val="17"/>
              </w:rPr>
              <w:t>◎ Strong</w:t>
            </w:r>
          </w:p>
        </w:tc>
      </w:tr>
    </w:tbl>
    <w:p>
      <w:pPr>
        <w:spacing w:after="40"/>
      </w:pPr>
    </w:p>
    <w:p>
      <w:pPr>
        <w:spacing w:before="200" w:after="60"/>
      </w:pPr>
      <w:r>
        <w:rPr>
          <w:b/>
          <w:color w:val="166534"/>
          <w:sz w:val="23"/>
        </w:rPr>
        <w:t>STRENGTHS</w:t>
      </w:r>
    </w:p>
    <w:p>
      <w:pPr>
        <w:spacing w:after="120"/>
      </w:pPr>
      <w:r>
        <w:rPr>
          <w:b w:val="0"/>
          <w:i w:val="0"/>
          <w:sz w:val="18"/>
        </w:rPr>
        <w:t>Genuinely India-native (INR, named schemes NIDHI/DST-TBI/BIRAC/RKVY-RAFTAR, Sarvam AI transcription). Transparent published pricing at a sane institutional price point. Publishes prices at all, which is rarer than it sounds. Deep adjacent products (NestHR campus-placement OS, Sentinel).</w:t>
      </w:r>
    </w:p>
    <w:p>
      <w:pPr>
        <w:spacing w:before="200" w:after="60"/>
      </w:pPr>
      <w:r>
        <w:rPr>
          <w:b/>
          <w:color w:val="B45309"/>
          <w:sz w:val="23"/>
        </w:rPr>
        <w:t>WEAKNESSES</w:t>
      </w:r>
    </w:p>
    <w:p>
      <w:pPr>
        <w:spacing w:after="120"/>
      </w:pPr>
      <w:r>
        <w:rPr>
          <w:b w:val="0"/>
          <w:i w:val="0"/>
          <w:sz w:val="18"/>
        </w:rPr>
        <w:t>Brand new (2025), unproven in institutional procurement. No reference customer a university committee could name. Contradictory pricing on its own domain (Rs 75k tiers vs 'Orbit OS Rs 29,999/month'). No third-party reviews. 25,000-application ceiling on the Rs 75k tier may not suit a large IIC.</w:t>
      </w:r>
    </w:p>
    <w:p>
      <w:pPr>
        <w:spacing w:before="200" w:after="60"/>
      </w:pPr>
      <w:r>
        <w:rPr>
          <w:b/>
          <w:color w:val="B91C1C"/>
          <w:sz w:val="23"/>
        </w:rPr>
        <w:t>VERIFIED USER COMPLAINTS</w:t>
      </w:r>
    </w:p>
    <w:p>
      <w:pPr>
        <w:spacing w:after="120"/>
      </w:pPr>
      <w:r>
        <w:rPr>
          <w:b w:val="0"/>
          <w:i w:val="0"/>
          <w:sz w:val="18"/>
        </w:rPr>
        <w:t>None findable. No G2, Capterra, GetApp, Reddit or Product Hunt presence.</w:t>
      </w:r>
    </w:p>
    <w:p>
      <w:pPr>
        <w:spacing w:before="200" w:after="60"/>
      </w:pPr>
      <w:r>
        <w:rPr>
          <w:b/>
          <w:color w:val="B91C1C"/>
          <w:sz w:val="23"/>
        </w:rPr>
        <w:t>WHAT IT DOES NOT DO</w:t>
      </w:r>
    </w:p>
    <w:p>
      <w:pPr>
        <w:spacing w:after="120"/>
      </w:pPr>
      <w:r>
        <w:rPr>
          <w:b w:val="0"/>
          <w:i w:val="0"/>
          <w:sz w:val="18"/>
        </w:rPr>
        <w:t>No IPR or patent tracking. No TRL modelling. No office/lab/facility booking. No IIC/YUKTI-NIR/ARIIA submission flow. No on-premise or data-residency option stated.</w:t>
      </w:r>
    </w:p>
    <w:p>
      <w:r>
        <w:br w:type="page"/>
      </w:r>
    </w:p>
    <w:p>
      <w:pPr>
        <w:spacing w:before="280" w:after="120"/>
        <w:pBdr>
          <w:bottom w:val="single" w:sz="12" w:space="2" w:color="0F766E"/>
        </w:pBdr>
      </w:pPr>
      <w:r>
        <w:rPr>
          <w:b/>
          <w:color w:val="1E3A5F"/>
          <w:sz w:val="30"/>
        </w:rPr>
        <w:t>EcoSync  —  Opernova Technologies LLP</w:t>
      </w:r>
    </w:p>
    <w:tbl>
      <w:tblPr>
        <w:tblStyle w:val="TableGrid"/>
        <w:tblW w:type="auto" w:w="0"/>
        <w:jc w:val="center"/>
        <w:tblLook w:firstColumn="1" w:firstRow="1" w:lastColumn="0" w:lastRow="0" w:noHBand="0" w:noVBand="1" w:val="04A0"/>
      </w:tblPr>
      <w:tblGrid>
        <w:gridCol w:w="7126"/>
        <w:gridCol w:w="7126"/>
      </w:tblGrid>
      <w:tr>
        <w:tc>
          <w:tcPr>
            <w:tcW w:type="dxa" w:w="2494"/>
            <w:shd w:val="clear" w:fill="1E3A5F"/>
          </w:tcPr>
          <w:p>
            <w:r/>
            <w:r>
              <w:rPr>
                <w:b/>
                <w:color w:val="FFFFFF"/>
                <w:sz w:val="17"/>
              </w:rPr>
              <w:t>Field</w:t>
            </w:r>
          </w:p>
        </w:tc>
        <w:tc>
          <w:tcPr>
            <w:tcW w:type="dxa" w:w="10772"/>
            <w:shd w:val="clear" w:fill="1E3A5F"/>
          </w:tcPr>
          <w:p>
            <w:r/>
            <w:r>
              <w:rPr>
                <w:b/>
                <w:color w:val="FFFFFF"/>
                <w:sz w:val="17"/>
              </w:rPr>
              <w:t>Detail</w:t>
            </w:r>
          </w:p>
        </w:tc>
      </w:tr>
      <w:tr>
        <w:tc>
          <w:tcPr>
            <w:tcW w:type="dxa" w:w="2494"/>
          </w:tcPr>
          <w:p>
            <w:pPr>
              <w:spacing w:after="20"/>
            </w:pPr>
            <w:r/>
            <w:r>
              <w:rPr>
                <w:sz w:val="18"/>
              </w:rPr>
              <w:t>Origin / founded</w:t>
            </w:r>
          </w:p>
        </w:tc>
        <w:tc>
          <w:tcPr>
            <w:tcW w:type="dxa" w:w="10772"/>
          </w:tcPr>
          <w:p>
            <w:pPr>
              <w:spacing w:after="20"/>
            </w:pPr>
            <w:r/>
            <w:r>
              <w:rPr>
                <w:sz w:val="18"/>
              </w:rPr>
              <w:t>India (LLP)  ·  Not disclosed</w:t>
            </w:r>
          </w:p>
        </w:tc>
      </w:tr>
      <w:tr>
        <w:tc>
          <w:tcPr>
            <w:tcW w:type="dxa" w:w="2494"/>
          </w:tcPr>
          <w:p>
            <w:pPr>
              <w:spacing w:after="20"/>
            </w:pPr>
            <w:r/>
            <w:r>
              <w:rPr>
                <w:sz w:val="18"/>
              </w:rPr>
              <w:t>Category</w:t>
            </w:r>
          </w:p>
        </w:tc>
        <w:tc>
          <w:tcPr>
            <w:tcW w:type="dxa" w:w="10772"/>
          </w:tcPr>
          <w:p>
            <w:pPr>
              <w:spacing w:after="20"/>
            </w:pPr>
            <w:r/>
            <w:r>
              <w:rPr>
                <w:sz w:val="18"/>
              </w:rPr>
              <w:t>Direct</w:t>
            </w:r>
          </w:p>
        </w:tc>
      </w:tr>
      <w:tr>
        <w:tc>
          <w:tcPr>
            <w:tcW w:type="dxa" w:w="2494"/>
          </w:tcPr>
          <w:p>
            <w:pPr>
              <w:spacing w:after="20"/>
            </w:pPr>
            <w:r/>
            <w:r>
              <w:rPr>
                <w:sz w:val="18"/>
              </w:rPr>
              <w:t>URL</w:t>
            </w:r>
          </w:p>
        </w:tc>
        <w:tc>
          <w:tcPr>
            <w:tcW w:type="dxa" w:w="10772"/>
          </w:tcPr>
          <w:p>
            <w:pPr>
              <w:spacing w:after="20"/>
            </w:pPr>
            <w:r/>
            <w:r>
              <w:rPr>
                <w:sz w:val="18"/>
              </w:rPr>
              <w:t>https://www.ecosync.network</w:t>
            </w:r>
          </w:p>
        </w:tc>
      </w:tr>
      <w:tr>
        <w:tc>
          <w:tcPr>
            <w:tcW w:type="dxa" w:w="2494"/>
          </w:tcPr>
          <w:p>
            <w:pPr>
              <w:spacing w:after="20"/>
            </w:pPr>
            <w:r/>
            <w:r>
              <w:rPr>
                <w:sz w:val="18"/>
              </w:rPr>
              <w:t>Pricing model</w:t>
            </w:r>
          </w:p>
        </w:tc>
        <w:tc>
          <w:tcPr>
            <w:tcW w:type="dxa" w:w="10772"/>
          </w:tcPr>
          <w:p>
            <w:pPr>
              <w:spacing w:after="20"/>
            </w:pPr>
            <w:r/>
            <w:r>
              <w:rPr>
                <w:sz w:val="18"/>
              </w:rPr>
              <w:t>INR, login-gated</w:t>
            </w:r>
          </w:p>
        </w:tc>
      </w:tr>
      <w:tr>
        <w:tc>
          <w:tcPr>
            <w:tcW w:type="dxa" w:w="2494"/>
          </w:tcPr>
          <w:p>
            <w:pPr>
              <w:spacing w:after="20"/>
            </w:pPr>
            <w:r/>
            <w:r>
              <w:rPr>
                <w:sz w:val="18"/>
              </w:rPr>
              <w:t>Price</w:t>
            </w:r>
          </w:p>
        </w:tc>
        <w:tc>
          <w:tcPr>
            <w:tcW w:type="dxa" w:w="10772"/>
          </w:tcPr>
          <w:p>
            <w:pPr>
              <w:spacing w:after="20"/>
            </w:pPr>
            <w:r/>
            <w:r>
              <w:rPr>
                <w:sz w:val="18"/>
              </w:rPr>
              <w:t>not public — not public  [NOT_PUBLIC]</w:t>
            </w:r>
          </w:p>
        </w:tc>
      </w:tr>
      <w:tr>
        <w:tc>
          <w:tcPr>
            <w:tcW w:type="dxa" w:w="2494"/>
          </w:tcPr>
          <w:p>
            <w:pPr>
              <w:spacing w:after="20"/>
            </w:pPr>
            <w:r/>
            <w:r>
              <w:rPr>
                <w:sz w:val="18"/>
              </w:rPr>
              <w:t>Price detail</w:t>
            </w:r>
          </w:p>
        </w:tc>
        <w:tc>
          <w:tcPr>
            <w:tcW w:type="dxa" w:w="10772"/>
          </w:tcPr>
          <w:p>
            <w:pPr>
              <w:spacing w:after="20"/>
            </w:pPr>
            <w:r/>
            <w:r>
              <w:rPr>
                <w:sz w:val="18"/>
              </w:rPr>
              <w:t>NOT PUBLIC - pricing page is client-side rendered and returns no figures. Free tier for individuals (founders, mentors, investors, students).</w:t>
            </w:r>
          </w:p>
        </w:tc>
      </w:tr>
      <w:tr>
        <w:tc>
          <w:tcPr>
            <w:tcW w:type="dxa" w:w="2494"/>
          </w:tcPr>
          <w:p>
            <w:pPr>
              <w:spacing w:after="20"/>
            </w:pPr>
            <w:r/>
            <w:r>
              <w:rPr>
                <w:sz w:val="18"/>
              </w:rPr>
              <w:t>Free tier</w:t>
            </w:r>
          </w:p>
        </w:tc>
        <w:tc>
          <w:tcPr>
            <w:tcW w:type="dxa" w:w="10772"/>
          </w:tcPr>
          <w:p>
            <w:pPr>
              <w:spacing w:after="20"/>
            </w:pPr>
            <w:r/>
            <w:r>
              <w:rPr>
                <w:sz w:val="18"/>
              </w:rPr>
              <w:t>Yes (free for individuals)</w:t>
            </w:r>
          </w:p>
        </w:tc>
      </w:tr>
      <w:tr>
        <w:tc>
          <w:tcPr>
            <w:tcW w:type="dxa" w:w="2494"/>
          </w:tcPr>
          <w:p>
            <w:pPr>
              <w:spacing w:after="20"/>
            </w:pPr>
            <w:r/>
            <w:r>
              <w:rPr>
                <w:sz w:val="18"/>
              </w:rPr>
              <w:t>Indian institutional customers</w:t>
            </w:r>
          </w:p>
        </w:tc>
        <w:tc>
          <w:tcPr>
            <w:tcW w:type="dxa" w:w="10772"/>
          </w:tcPr>
          <w:p>
            <w:pPr>
              <w:spacing w:after="20"/>
            </w:pPr>
            <w:r/>
            <w:r>
              <w:rPr>
                <w:sz w:val="18"/>
              </w:rPr>
              <w:t>1  — TBI-KIET</w:t>
            </w:r>
          </w:p>
        </w:tc>
      </w:tr>
      <w:tr>
        <w:tc>
          <w:tcPr>
            <w:tcW w:type="dxa" w:w="2494"/>
          </w:tcPr>
          <w:p>
            <w:pPr>
              <w:spacing w:after="20"/>
            </w:pPr>
            <w:r/>
            <w:r>
              <w:rPr>
                <w:sz w:val="18"/>
              </w:rPr>
              <w:t>Independent reviews</w:t>
            </w:r>
          </w:p>
        </w:tc>
        <w:tc>
          <w:tcPr>
            <w:tcW w:type="dxa" w:w="10772"/>
          </w:tcPr>
          <w:p>
            <w:pPr>
              <w:spacing w:after="20"/>
            </w:pPr>
            <w:r/>
            <w:r>
              <w:rPr>
                <w:sz w:val="18"/>
              </w:rPr>
              <w:t>Zero</w:t>
            </w:r>
          </w:p>
        </w:tc>
      </w:tr>
      <w:tr>
        <w:tc>
          <w:tcPr>
            <w:tcW w:type="dxa" w:w="2494"/>
          </w:tcPr>
          <w:p>
            <w:pPr>
              <w:spacing w:after="20"/>
            </w:pPr>
            <w:r/>
            <w:r>
              <w:rPr>
                <w:sz w:val="18"/>
              </w:rPr>
              <w:t>Security certification</w:t>
            </w:r>
          </w:p>
        </w:tc>
        <w:tc>
          <w:tcPr>
            <w:tcW w:type="dxa" w:w="10772"/>
          </w:tcPr>
          <w:p>
            <w:pPr>
              <w:spacing w:after="20"/>
            </w:pPr>
            <w:r/>
            <w:r>
              <w:rPr>
                <w:sz w:val="18"/>
              </w:rPr>
              <w:t>NONE - self-declared</w:t>
            </w:r>
          </w:p>
        </w:tc>
      </w:tr>
      <w:tr>
        <w:tc>
          <w:tcPr>
            <w:tcW w:type="dxa" w:w="2494"/>
          </w:tcPr>
          <w:p>
            <w:pPr>
              <w:spacing w:after="20"/>
            </w:pPr>
            <w:r/>
            <w:r>
              <w:rPr>
                <w:sz w:val="18"/>
              </w:rPr>
              <w:t>White-label</w:t>
            </w:r>
          </w:p>
        </w:tc>
        <w:tc>
          <w:tcPr>
            <w:tcW w:type="dxa" w:w="10772"/>
          </w:tcPr>
          <w:p>
            <w:pPr>
              <w:spacing w:after="20"/>
            </w:pPr>
            <w:r/>
            <w:r>
              <w:rPr>
                <w:sz w:val="18"/>
              </w:rPr>
              <w:t>Yes</w:t>
            </w:r>
          </w:p>
        </w:tc>
      </w:tr>
      <w:tr>
        <w:tc>
          <w:tcPr>
            <w:tcW w:type="dxa" w:w="2494"/>
          </w:tcPr>
          <w:p>
            <w:pPr>
              <w:spacing w:after="20"/>
            </w:pPr>
            <w:r/>
            <w:r>
              <w:rPr>
                <w:sz w:val="18"/>
              </w:rPr>
              <w:t>Threat level</w:t>
            </w:r>
          </w:p>
        </w:tc>
        <w:tc>
          <w:tcPr>
            <w:tcW w:type="dxa" w:w="10772"/>
          </w:tcPr>
          <w:p>
            <w:pPr>
              <w:spacing w:after="20"/>
            </w:pPr>
            <w:r/>
            <w:r>
              <w:rPr>
                <w:sz w:val="18"/>
              </w:rPr>
              <w:t>HIGH - best operational localisation, but disqualified by enterprise procurement today</w:t>
            </w:r>
          </w:p>
        </w:tc>
      </w:tr>
    </w:tbl>
    <w:p>
      <w:pPr>
        <w:spacing w:after="40"/>
      </w:pPr>
    </w:p>
    <w:p>
      <w:pPr>
        <w:spacing w:before="200" w:after="60"/>
      </w:pPr>
      <w:r>
        <w:rPr>
          <w:b/>
          <w:color w:val="1E3A5F"/>
          <w:sz w:val="23"/>
        </w:rPr>
        <w:t>Feature coverage</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r>
      <w:tr>
        <w:tc>
          <w:tcPr>
            <w:tcW w:type="dxa" w:w="2268"/>
          </w:tcPr>
          <w:p>
            <w:pPr>
              <w:spacing w:after="20"/>
            </w:pPr>
            <w:r/>
            <w:r>
              <w:rPr>
                <w:sz w:val="17"/>
              </w:rPr>
              <w:t>portfolio</w:t>
            </w:r>
          </w:p>
        </w:tc>
        <w:tc>
          <w:tcPr>
            <w:tcW w:type="dxa" w:w="1701"/>
          </w:tcPr>
          <w:p>
            <w:pPr>
              <w:spacing w:after="20"/>
            </w:pPr>
            <w:r/>
            <w:r>
              <w:rPr>
                <w:sz w:val="17"/>
              </w:rPr>
              <w:t>● Good</w:t>
            </w:r>
          </w:p>
        </w:tc>
        <w:tc>
          <w:tcPr>
            <w:tcW w:type="dxa" w:w="2268"/>
          </w:tcPr>
          <w:p>
            <w:pPr>
              <w:spacing w:after="20"/>
            </w:pPr>
            <w:r/>
            <w:r>
              <w:rPr>
                <w:sz w:val="17"/>
              </w:rPr>
              <w:t>programme</w:t>
            </w:r>
          </w:p>
        </w:tc>
        <w:tc>
          <w:tcPr>
            <w:tcW w:type="dxa" w:w="1701"/>
          </w:tcPr>
          <w:p>
            <w:pPr>
              <w:spacing w:after="20"/>
            </w:pPr>
            <w:r/>
            <w:r>
              <w:rPr>
                <w:sz w:val="17"/>
              </w:rPr>
              <w:t>● Good</w:t>
            </w:r>
          </w:p>
        </w:tc>
      </w:tr>
      <w:tr>
        <w:tc>
          <w:tcPr>
            <w:tcW w:type="dxa" w:w="2268"/>
          </w:tcPr>
          <w:p>
            <w:pPr>
              <w:spacing w:after="20"/>
            </w:pPr>
            <w:r/>
            <w:r>
              <w:rPr>
                <w:sz w:val="17"/>
              </w:rPr>
              <w:t>incubation</w:t>
            </w:r>
          </w:p>
        </w:tc>
        <w:tc>
          <w:tcPr>
            <w:tcW w:type="dxa" w:w="1701"/>
          </w:tcPr>
          <w:p>
            <w:pPr>
              <w:spacing w:after="20"/>
            </w:pPr>
            <w:r/>
            <w:r>
              <w:rPr>
                <w:sz w:val="17"/>
              </w:rPr>
              <w:t>● Good</w:t>
            </w:r>
          </w:p>
        </w:tc>
        <w:tc>
          <w:tcPr>
            <w:tcW w:type="dxa" w:w="2268"/>
          </w:tcPr>
          <w:p>
            <w:pPr>
              <w:spacing w:after="20"/>
            </w:pPr>
            <w:r/>
            <w:r>
              <w:rPr>
                <w:sz w:val="17"/>
              </w:rPr>
              <w:t>milestones</w:t>
            </w:r>
          </w:p>
        </w:tc>
        <w:tc>
          <w:tcPr>
            <w:tcW w:type="dxa" w:w="1701"/>
          </w:tcPr>
          <w:p>
            <w:pPr>
              <w:spacing w:after="20"/>
            </w:pPr>
            <w:r/>
            <w:r>
              <w:rPr>
                <w:sz w:val="17"/>
              </w:rPr>
              <w:t>● Good</w:t>
            </w:r>
          </w:p>
        </w:tc>
      </w:tr>
      <w:tr>
        <w:tc>
          <w:tcPr>
            <w:tcW w:type="dxa" w:w="2268"/>
          </w:tcPr>
          <w:p>
            <w:pPr>
              <w:spacing w:after="20"/>
            </w:pPr>
            <w:r/>
            <w:r>
              <w:rPr>
                <w:sz w:val="17"/>
              </w:rPr>
              <w:t>panel_eval_audit</w:t>
            </w:r>
          </w:p>
        </w:tc>
        <w:tc>
          <w:tcPr>
            <w:tcW w:type="dxa" w:w="1701"/>
          </w:tcPr>
          <w:p>
            <w:pPr>
              <w:spacing w:after="20"/>
            </w:pPr>
            <w:r/>
            <w:r>
              <w:rPr>
                <w:sz w:val="17"/>
              </w:rPr>
              <w:t>◎ Strong</w:t>
            </w:r>
          </w:p>
        </w:tc>
        <w:tc>
          <w:tcPr>
            <w:tcW w:type="dxa" w:w="2268"/>
          </w:tcPr>
          <w:p>
            <w:pPr>
              <w:spacing w:after="20"/>
            </w:pPr>
            <w:r/>
            <w:r>
              <w:rPr>
                <w:sz w:val="17"/>
              </w:rPr>
              <w:t>funding_ledger</w:t>
            </w:r>
          </w:p>
        </w:tc>
        <w:tc>
          <w:tcPr>
            <w:tcW w:type="dxa" w:w="1701"/>
          </w:tcPr>
          <w:p>
            <w:pPr>
              <w:spacing w:after="20"/>
            </w:pPr>
            <w:r/>
            <w:r>
              <w:rPr>
                <w:sz w:val="17"/>
              </w:rPr>
              <w:t>◎ Strong</w:t>
            </w:r>
          </w:p>
        </w:tc>
      </w:tr>
      <w:tr>
        <w:tc>
          <w:tcPr>
            <w:tcW w:type="dxa" w:w="2268"/>
          </w:tcPr>
          <w:p>
            <w:pPr>
              <w:spacing w:after="20"/>
            </w:pPr>
            <w:r/>
            <w:r>
              <w:rPr>
                <w:sz w:val="17"/>
              </w:rPr>
              <w:t>mentorship</w:t>
            </w:r>
          </w:p>
        </w:tc>
        <w:tc>
          <w:tcPr>
            <w:tcW w:type="dxa" w:w="1701"/>
          </w:tcPr>
          <w:p>
            <w:pPr>
              <w:spacing w:after="20"/>
            </w:pPr>
            <w:r/>
            <w:r>
              <w:rPr>
                <w:sz w:val="17"/>
              </w:rPr>
              <w:t>● Good</w:t>
            </w:r>
          </w:p>
        </w:tc>
        <w:tc>
          <w:tcPr>
            <w:tcW w:type="dxa" w:w="2268"/>
          </w:tcPr>
          <w:p>
            <w:pPr>
              <w:spacing w:after="20"/>
            </w:pPr>
            <w:r/>
            <w:r>
              <w:rPr>
                <w:sz w:val="17"/>
              </w:rPr>
              <w:t>reporting</w:t>
            </w:r>
          </w:p>
        </w:tc>
        <w:tc>
          <w:tcPr>
            <w:tcW w:type="dxa" w:w="1701"/>
          </w:tcPr>
          <w:p>
            <w:pPr>
              <w:spacing w:after="20"/>
            </w:pPr>
            <w:r/>
            <w:r>
              <w:rPr>
                <w:sz w:val="17"/>
              </w:rPr>
              <w:t>● Good</w:t>
            </w:r>
          </w:p>
        </w:tc>
      </w:tr>
      <w:tr>
        <w:tc>
          <w:tcPr>
            <w:tcW w:type="dxa" w:w="2268"/>
          </w:tcPr>
          <w:p>
            <w:pPr>
              <w:spacing w:after="20"/>
            </w:pPr>
            <w:r/>
            <w:r>
              <w:rPr>
                <w:sz w:val="17"/>
              </w:rPr>
              <w:t>ipr</w:t>
            </w:r>
          </w:p>
        </w:tc>
        <w:tc>
          <w:tcPr>
            <w:tcW w:type="dxa" w:w="1701"/>
            <w:shd w:val="clear" w:fill="FEE2E2"/>
          </w:tcPr>
          <w:p>
            <w:pPr>
              <w:spacing w:after="20"/>
            </w:pPr>
            <w:r/>
            <w:r>
              <w:rPr>
                <w:sz w:val="17"/>
              </w:rPr>
              <w:t>○ Absent</w:t>
            </w:r>
          </w:p>
        </w:tc>
        <w:tc>
          <w:tcPr>
            <w:tcW w:type="dxa" w:w="2268"/>
          </w:tcPr>
          <w:p>
            <w:pPr>
              <w:spacing w:after="20"/>
            </w:pPr>
            <w:r/>
            <w:r>
              <w:rPr>
                <w:sz w:val="17"/>
              </w:rPr>
              <w:t>ai</w:t>
            </w:r>
          </w:p>
        </w:tc>
        <w:tc>
          <w:tcPr>
            <w:tcW w:type="dxa" w:w="1701"/>
            <w:shd w:val="clear" w:fill="FEE2E2"/>
          </w:tcPr>
          <w:p>
            <w:pPr>
              <w:spacing w:after="20"/>
            </w:pPr>
            <w:r/>
            <w:r>
              <w:rPr>
                <w:sz w:val="17"/>
              </w:rPr>
              <w:t>○ Absent</w:t>
            </w:r>
          </w:p>
        </w:tc>
      </w:tr>
      <w:tr>
        <w:tc>
          <w:tcPr>
            <w:tcW w:type="dxa" w:w="2268"/>
          </w:tcPr>
          <w:p>
            <w:pPr>
              <w:spacing w:after="20"/>
            </w:pPr>
            <w:r/>
            <w:r>
              <w:rPr>
                <w:sz w:val="17"/>
              </w:rPr>
              <w:t>trl</w:t>
            </w:r>
          </w:p>
        </w:tc>
        <w:tc>
          <w:tcPr>
            <w:tcW w:type="dxa" w:w="1701"/>
            <w:shd w:val="clear" w:fill="FEE2E2"/>
          </w:tcPr>
          <w:p>
            <w:pPr>
              <w:spacing w:after="20"/>
            </w:pPr>
            <w:r/>
            <w:r>
              <w:rPr>
                <w:sz w:val="17"/>
              </w:rPr>
              <w:t>○ Absent</w:t>
            </w:r>
          </w:p>
        </w:tc>
        <w:tc>
          <w:tcPr>
            <w:tcW w:type="dxa" w:w="2268"/>
          </w:tcPr>
          <w:p>
            <w:pPr>
              <w:spacing w:after="20"/>
            </w:pPr>
            <w:r/>
            <w:r>
              <w:rPr>
                <w:sz w:val="17"/>
              </w:rPr>
              <w:t>integrations</w:t>
            </w:r>
          </w:p>
        </w:tc>
        <w:tc>
          <w:tcPr>
            <w:tcW w:type="dxa" w:w="1701"/>
          </w:tcPr>
          <w:p>
            <w:pPr>
              <w:spacing w:after="20"/>
            </w:pPr>
            <w:r/>
            <w:r>
              <w:rPr>
                <w:sz w:val="17"/>
              </w:rPr>
              <w:t>● Good</w:t>
            </w:r>
          </w:p>
        </w:tc>
      </w:tr>
      <w:tr>
        <w:tc>
          <w:tcPr>
            <w:tcW w:type="dxa" w:w="2268"/>
          </w:tcPr>
          <w:p>
            <w:pPr>
              <w:spacing w:after="20"/>
            </w:pPr>
            <w:r/>
            <w:r>
              <w:rPr>
                <w:sz w:val="17"/>
              </w:rPr>
              <w:t>resources</w:t>
            </w:r>
          </w:p>
        </w:tc>
        <w:tc>
          <w:tcPr>
            <w:tcW w:type="dxa" w:w="1701"/>
          </w:tcPr>
          <w:p>
            <w:pPr>
              <w:spacing w:after="20"/>
            </w:pPr>
            <w:r/>
            <w:r>
              <w:rPr>
                <w:sz w:val="17"/>
              </w:rPr>
              <w:t>◎ Strong</w:t>
            </w:r>
          </w:p>
        </w:tc>
        <w:tc>
          <w:tcPr>
            <w:tcW w:type="dxa" w:w="2268"/>
          </w:tcPr>
          <w:p>
            <w:pPr>
              <w:spacing w:after="20"/>
            </w:pPr>
            <w:r/>
            <w:r>
              <w:rPr>
                <w:sz w:val="17"/>
              </w:rPr>
              <w:t>india_compliance</w:t>
            </w:r>
          </w:p>
        </w:tc>
        <w:tc>
          <w:tcPr>
            <w:tcW w:type="dxa" w:w="1701"/>
          </w:tcPr>
          <w:p>
            <w:pPr>
              <w:spacing w:after="20"/>
            </w:pPr>
            <w:r/>
            <w:r>
              <w:rPr>
                <w:sz w:val="17"/>
              </w:rPr>
              <w:t>● Good</w:t>
            </w:r>
          </w:p>
        </w:tc>
      </w:tr>
    </w:tbl>
    <w:p>
      <w:pPr>
        <w:spacing w:after="40"/>
      </w:pPr>
    </w:p>
    <w:p>
      <w:pPr>
        <w:spacing w:before="200" w:after="60"/>
      </w:pPr>
      <w:r>
        <w:rPr>
          <w:b/>
          <w:color w:val="166534"/>
          <w:sz w:val="23"/>
        </w:rPr>
        <w:t>STRENGTHS</w:t>
      </w:r>
    </w:p>
    <w:p>
      <w:pPr>
        <w:spacing w:after="120"/>
      </w:pPr>
      <w:r>
        <w:rPr>
          <w:b w:val="0"/>
          <w:i w:val="0"/>
          <w:sz w:val="18"/>
        </w:rPr>
        <w:t>Most complete Indian operational localisation of any vendor (INR default, GST and TDS per transaction, UPI payouts, Asia/Kolkata scheduling, Razorpay Route). Deep funding traceability (source -&gt; programme -&gt; tranche with over-allocation blocked at entry) and facility management nobody else does. Real audit trails. Module-level granularity without tier upgrade. Public documentation. Has already publicly conceded no SOC 2 / ISO 27001 and no uptime SLA.</w:t>
      </w:r>
    </w:p>
    <w:p>
      <w:pPr>
        <w:spacing w:before="200" w:after="60"/>
      </w:pPr>
      <w:r>
        <w:rPr>
          <w:b/>
          <w:color w:val="B45309"/>
          <w:sz w:val="23"/>
        </w:rPr>
        <w:t>WEAKNESSES</w:t>
      </w:r>
    </w:p>
    <w:p>
      <w:pPr>
        <w:spacing w:after="120"/>
      </w:pPr>
      <w:r>
        <w:rPr>
          <w:b w:val="0"/>
          <w:i w:val="0"/>
          <w:sz w:val="18"/>
        </w:rPr>
        <w:t>One customer. Small Indian team. No security certification, no SLA. Pricing entirely opaque pre-signup - a real friction point against an Indian purchase committee. AI not meaningfully present. No reference scale.</w:t>
      </w:r>
    </w:p>
    <w:p>
      <w:pPr>
        <w:spacing w:before="200" w:after="60"/>
      </w:pPr>
      <w:r>
        <w:rPr>
          <w:b/>
          <w:color w:val="B91C1C"/>
          <w:sz w:val="23"/>
        </w:rPr>
        <w:t>VERIFIED USER COMPLAINTS</w:t>
      </w:r>
    </w:p>
    <w:p>
      <w:pPr>
        <w:spacing w:after="120"/>
      </w:pPr>
      <w:r>
        <w:rPr>
          <w:b w:val="0"/>
          <w:i w:val="0"/>
          <w:sz w:val="18"/>
        </w:rPr>
        <w:t>None findable. No G2, Capterra, GetApp, Reddit or Product Hunt presence.</w:t>
      </w:r>
    </w:p>
    <w:p>
      <w:pPr>
        <w:spacing w:before="200" w:after="60"/>
      </w:pPr>
      <w:r>
        <w:rPr>
          <w:b/>
          <w:color w:val="B91C1C"/>
          <w:sz w:val="23"/>
        </w:rPr>
        <w:t>WHAT IT DOES NOT DO</w:t>
      </w:r>
    </w:p>
    <w:p>
      <w:pPr>
        <w:spacing w:after="120"/>
      </w:pPr>
      <w:r>
        <w:rPr>
          <w:b w:val="0"/>
          <w:i w:val="0"/>
          <w:sz w:val="18"/>
        </w:rPr>
        <w:t>No IPR/patent/trademark/copyright tracking. No TRL modelling. No IIC/YUKTI-NIR/ARIIA/NIRF integration. No curriculum/LMS. No AI evaluation or screening. No mobile app. No equity/cap-table. No SOC 2/ISO 27001 (stated). No public uptime SLA (stated).</w:t>
      </w:r>
    </w:p>
    <w:p>
      <w:r>
        <w:br w:type="page"/>
      </w:r>
    </w:p>
    <w:p>
      <w:pPr>
        <w:spacing w:before="280" w:after="120"/>
        <w:pBdr>
          <w:bottom w:val="single" w:sz="12" w:space="2" w:color="0F766E"/>
        </w:pBdr>
      </w:pPr>
      <w:r>
        <w:rPr>
          <w:b/>
          <w:color w:val="1E3A5F"/>
          <w:sz w:val="30"/>
        </w:rPr>
        <w:t>Incubatee (SCIP)  —  SCIP, Bhopal</w:t>
      </w:r>
    </w:p>
    <w:tbl>
      <w:tblPr>
        <w:tblStyle w:val="TableGrid"/>
        <w:tblW w:type="auto" w:w="0"/>
        <w:jc w:val="center"/>
        <w:tblLook w:firstColumn="1" w:firstRow="1" w:lastColumn="0" w:lastRow="0" w:noHBand="0" w:noVBand="1" w:val="04A0"/>
      </w:tblPr>
      <w:tblGrid>
        <w:gridCol w:w="7126"/>
        <w:gridCol w:w="7126"/>
      </w:tblGrid>
      <w:tr>
        <w:tc>
          <w:tcPr>
            <w:tcW w:type="dxa" w:w="2494"/>
            <w:shd w:val="clear" w:fill="1E3A5F"/>
          </w:tcPr>
          <w:p>
            <w:r/>
            <w:r>
              <w:rPr>
                <w:b/>
                <w:color w:val="FFFFFF"/>
                <w:sz w:val="17"/>
              </w:rPr>
              <w:t>Field</w:t>
            </w:r>
          </w:p>
        </w:tc>
        <w:tc>
          <w:tcPr>
            <w:tcW w:type="dxa" w:w="10772"/>
            <w:shd w:val="clear" w:fill="1E3A5F"/>
          </w:tcPr>
          <w:p>
            <w:r/>
            <w:r>
              <w:rPr>
                <w:b/>
                <w:color w:val="FFFFFF"/>
                <w:sz w:val="17"/>
              </w:rPr>
              <w:t>Detail</w:t>
            </w:r>
          </w:p>
        </w:tc>
      </w:tr>
      <w:tr>
        <w:tc>
          <w:tcPr>
            <w:tcW w:type="dxa" w:w="2494"/>
          </w:tcPr>
          <w:p>
            <w:pPr>
              <w:spacing w:after="20"/>
            </w:pPr>
            <w:r/>
            <w:r>
              <w:rPr>
                <w:sz w:val="18"/>
              </w:rPr>
              <w:t>Origin / founded</w:t>
            </w:r>
          </w:p>
        </w:tc>
        <w:tc>
          <w:tcPr>
            <w:tcW w:type="dxa" w:w="10772"/>
          </w:tcPr>
          <w:p>
            <w:pPr>
              <w:spacing w:after="20"/>
            </w:pPr>
            <w:r/>
            <w:r>
              <w:rPr>
                <w:sz w:val="18"/>
              </w:rPr>
              <w:t>Bhopal, India  ·  2019</w:t>
            </w:r>
          </w:p>
        </w:tc>
      </w:tr>
      <w:tr>
        <w:tc>
          <w:tcPr>
            <w:tcW w:type="dxa" w:w="2494"/>
          </w:tcPr>
          <w:p>
            <w:pPr>
              <w:spacing w:after="20"/>
            </w:pPr>
            <w:r/>
            <w:r>
              <w:rPr>
                <w:sz w:val="18"/>
              </w:rPr>
              <w:t>Category</w:t>
            </w:r>
          </w:p>
        </w:tc>
        <w:tc>
          <w:tcPr>
            <w:tcW w:type="dxa" w:w="10772"/>
          </w:tcPr>
          <w:p>
            <w:pPr>
              <w:spacing w:after="20"/>
            </w:pPr>
            <w:r/>
            <w:r>
              <w:rPr>
                <w:sz w:val="18"/>
              </w:rPr>
              <w:t>Direct</w:t>
            </w:r>
          </w:p>
        </w:tc>
      </w:tr>
      <w:tr>
        <w:tc>
          <w:tcPr>
            <w:tcW w:type="dxa" w:w="2494"/>
          </w:tcPr>
          <w:p>
            <w:pPr>
              <w:spacing w:after="20"/>
            </w:pPr>
            <w:r/>
            <w:r>
              <w:rPr>
                <w:sz w:val="18"/>
              </w:rPr>
              <w:t>URL</w:t>
            </w:r>
          </w:p>
        </w:tc>
        <w:tc>
          <w:tcPr>
            <w:tcW w:type="dxa" w:w="10772"/>
          </w:tcPr>
          <w:p>
            <w:pPr>
              <w:spacing w:after="20"/>
            </w:pPr>
            <w:r/>
            <w:r>
              <w:rPr>
                <w:sz w:val="18"/>
              </w:rPr>
              <w:t>https://www.incubatee.com/pricing-2</w:t>
            </w:r>
          </w:p>
        </w:tc>
      </w:tr>
      <w:tr>
        <w:tc>
          <w:tcPr>
            <w:tcW w:type="dxa" w:w="2494"/>
          </w:tcPr>
          <w:p>
            <w:pPr>
              <w:spacing w:after="20"/>
            </w:pPr>
            <w:r/>
            <w:r>
              <w:rPr>
                <w:sz w:val="18"/>
              </w:rPr>
              <w:t>Pricing model</w:t>
            </w:r>
          </w:p>
        </w:tc>
        <w:tc>
          <w:tcPr>
            <w:tcW w:type="dxa" w:w="10772"/>
          </w:tcPr>
          <w:p>
            <w:pPr>
              <w:spacing w:after="20"/>
            </w:pPr>
            <w:r/>
            <w:r>
              <w:rPr>
                <w:sz w:val="18"/>
              </w:rPr>
              <w:t>INR subscription + one-time + per-admin</w:t>
            </w:r>
          </w:p>
        </w:tc>
      </w:tr>
      <w:tr>
        <w:tc>
          <w:tcPr>
            <w:tcW w:type="dxa" w:w="2494"/>
          </w:tcPr>
          <w:p>
            <w:pPr>
              <w:spacing w:after="20"/>
            </w:pPr>
            <w:r/>
            <w:r>
              <w:rPr>
                <w:sz w:val="18"/>
              </w:rPr>
              <w:t>Price</w:t>
            </w:r>
          </w:p>
        </w:tc>
        <w:tc>
          <w:tcPr>
            <w:tcW w:type="dxa" w:w="10772"/>
          </w:tcPr>
          <w:p>
            <w:pPr>
              <w:spacing w:after="20"/>
            </w:pPr>
            <w:r/>
            <w:r>
              <w:rPr>
                <w:sz w:val="18"/>
              </w:rPr>
              <w:t>Rs 395,200 — Rs 395,200  [VERIFIED]</w:t>
            </w:r>
          </w:p>
        </w:tc>
      </w:tr>
      <w:tr>
        <w:tc>
          <w:tcPr>
            <w:tcW w:type="dxa" w:w="2494"/>
          </w:tcPr>
          <w:p>
            <w:pPr>
              <w:spacing w:after="20"/>
            </w:pPr>
            <w:r/>
            <w:r>
              <w:rPr>
                <w:sz w:val="18"/>
              </w:rPr>
              <w:t>Price detail</w:t>
            </w:r>
          </w:p>
        </w:tc>
        <w:tc>
          <w:tcPr>
            <w:tcW w:type="dxa" w:w="10772"/>
          </w:tcPr>
          <w:p>
            <w:pPr>
              <w:spacing w:after="20"/>
            </w:pPr>
            <w:r/>
            <w:r>
              <w:rPr>
                <w:sz w:val="18"/>
              </w:rPr>
              <w:t>Rs 25,000/month + Rs 75,000 one-time + Rs 10,000 mobile app + Rs 850/admin/month = Rs 3,95,200 year one</w:t>
            </w:r>
          </w:p>
        </w:tc>
      </w:tr>
      <w:tr>
        <w:tc>
          <w:tcPr>
            <w:tcW w:type="dxa" w:w="2494"/>
          </w:tcPr>
          <w:p>
            <w:pPr>
              <w:spacing w:after="20"/>
            </w:pPr>
            <w:r/>
            <w:r>
              <w:rPr>
                <w:sz w:val="18"/>
              </w:rPr>
              <w:t>Free tier</w:t>
            </w:r>
          </w:p>
        </w:tc>
        <w:tc>
          <w:tcPr>
            <w:tcW w:type="dxa" w:w="10772"/>
          </w:tcPr>
          <w:p>
            <w:pPr>
              <w:spacing w:after="20"/>
            </w:pPr>
            <w:r/>
            <w:r>
              <w:rPr>
                <w:sz w:val="18"/>
              </w:rPr>
              <w:t>No</w:t>
            </w:r>
          </w:p>
        </w:tc>
      </w:tr>
      <w:tr>
        <w:tc>
          <w:tcPr>
            <w:tcW w:type="dxa" w:w="2494"/>
          </w:tcPr>
          <w:p>
            <w:pPr>
              <w:spacing w:after="20"/>
            </w:pPr>
            <w:r/>
            <w:r>
              <w:rPr>
                <w:sz w:val="18"/>
              </w:rPr>
              <w:t>Indian institutional customers</w:t>
            </w:r>
          </w:p>
        </w:tc>
        <w:tc>
          <w:tcPr>
            <w:tcW w:type="dxa" w:w="10772"/>
          </w:tcPr>
          <w:p>
            <w:pPr>
              <w:spacing w:after="20"/>
            </w:pPr>
            <w:r/>
            <w:r>
              <w:rPr>
                <w:sz w:val="18"/>
              </w:rPr>
              <w:t xml:space="preserve">0  </w:t>
            </w:r>
          </w:p>
        </w:tc>
      </w:tr>
      <w:tr>
        <w:tc>
          <w:tcPr>
            <w:tcW w:type="dxa" w:w="2494"/>
          </w:tcPr>
          <w:p>
            <w:pPr>
              <w:spacing w:after="20"/>
            </w:pPr>
            <w:r/>
            <w:r>
              <w:rPr>
                <w:sz w:val="18"/>
              </w:rPr>
              <w:t>Independent reviews</w:t>
            </w:r>
          </w:p>
        </w:tc>
        <w:tc>
          <w:tcPr>
            <w:tcW w:type="dxa" w:w="10772"/>
          </w:tcPr>
          <w:p>
            <w:pPr>
              <w:spacing w:after="20"/>
            </w:pPr>
            <w:r/>
            <w:r>
              <w:rPr>
                <w:sz w:val="18"/>
              </w:rPr>
              <w:t>Zero</w:t>
            </w:r>
          </w:p>
        </w:tc>
      </w:tr>
      <w:tr>
        <w:tc>
          <w:tcPr>
            <w:tcW w:type="dxa" w:w="2494"/>
          </w:tcPr>
          <w:p>
            <w:pPr>
              <w:spacing w:after="20"/>
            </w:pPr>
            <w:r/>
            <w:r>
              <w:rPr>
                <w:sz w:val="18"/>
              </w:rPr>
              <w:t>Security certification</w:t>
            </w:r>
          </w:p>
        </w:tc>
        <w:tc>
          <w:tcPr>
            <w:tcW w:type="dxa" w:w="10772"/>
          </w:tcPr>
          <w:p>
            <w:pPr>
              <w:spacing w:after="20"/>
            </w:pPr>
            <w:r/>
            <w:r>
              <w:rPr>
                <w:sz w:val="18"/>
              </w:rPr>
              <w:t>ISO 27001 (claimed)</w:t>
            </w:r>
          </w:p>
        </w:tc>
      </w:tr>
      <w:tr>
        <w:tc>
          <w:tcPr>
            <w:tcW w:type="dxa" w:w="2494"/>
          </w:tcPr>
          <w:p>
            <w:pPr>
              <w:spacing w:after="20"/>
            </w:pPr>
            <w:r/>
            <w:r>
              <w:rPr>
                <w:sz w:val="18"/>
              </w:rPr>
              <w:t>White-label</w:t>
            </w:r>
          </w:p>
        </w:tc>
        <w:tc>
          <w:tcPr>
            <w:tcW w:type="dxa" w:w="10772"/>
          </w:tcPr>
          <w:p>
            <w:pPr>
              <w:spacing w:after="20"/>
            </w:pPr>
            <w:r/>
            <w:r>
              <w:rPr>
                <w:sz w:val="18"/>
              </w:rPr>
              <w:t>No</w:t>
            </w:r>
          </w:p>
        </w:tc>
      </w:tr>
      <w:tr>
        <w:tc>
          <w:tcPr>
            <w:tcW w:type="dxa" w:w="2494"/>
          </w:tcPr>
          <w:p>
            <w:pPr>
              <w:spacing w:after="20"/>
            </w:pPr>
            <w:r/>
            <w:r>
              <w:rPr>
                <w:sz w:val="18"/>
              </w:rPr>
              <w:t>Threat level</w:t>
            </w:r>
          </w:p>
        </w:tc>
        <w:tc>
          <w:tcPr>
            <w:tcW w:type="dxa" w:w="10772"/>
          </w:tcPr>
          <w:p>
            <w:pPr>
              <w:spacing w:after="20"/>
            </w:pPr>
            <w:r/>
            <w:r>
              <w:rPr>
                <w:sz w:val="18"/>
              </w:rPr>
              <w:t>HIGH - sets the Indian price ceiling; proves services-model viability</w:t>
            </w:r>
          </w:p>
        </w:tc>
      </w:tr>
    </w:tbl>
    <w:p>
      <w:pPr>
        <w:spacing w:after="40"/>
      </w:pPr>
    </w:p>
    <w:p>
      <w:pPr>
        <w:spacing w:before="200" w:after="60"/>
      </w:pPr>
      <w:r>
        <w:rPr>
          <w:b/>
          <w:color w:val="1E3A5F"/>
          <w:sz w:val="23"/>
        </w:rPr>
        <w:t>Feature coverage</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r>
      <w:tr>
        <w:tc>
          <w:tcPr>
            <w:tcW w:type="dxa" w:w="2268"/>
          </w:tcPr>
          <w:p>
            <w:pPr>
              <w:spacing w:after="20"/>
            </w:pPr>
            <w:r/>
            <w:r>
              <w:rPr>
                <w:sz w:val="17"/>
              </w:rPr>
              <w:t>portfolio</w:t>
            </w:r>
          </w:p>
        </w:tc>
        <w:tc>
          <w:tcPr>
            <w:tcW w:type="dxa" w:w="1701"/>
          </w:tcPr>
          <w:p>
            <w:pPr>
              <w:spacing w:after="20"/>
            </w:pPr>
            <w:r/>
            <w:r>
              <w:rPr>
                <w:sz w:val="17"/>
              </w:rPr>
              <w:t>● Good</w:t>
            </w:r>
          </w:p>
        </w:tc>
        <w:tc>
          <w:tcPr>
            <w:tcW w:type="dxa" w:w="2268"/>
          </w:tcPr>
          <w:p>
            <w:pPr>
              <w:spacing w:after="20"/>
            </w:pPr>
            <w:r/>
            <w:r>
              <w:rPr>
                <w:sz w:val="17"/>
              </w:rPr>
              <w:t>programme</w:t>
            </w:r>
          </w:p>
        </w:tc>
        <w:tc>
          <w:tcPr>
            <w:tcW w:type="dxa" w:w="1701"/>
          </w:tcPr>
          <w:p>
            <w:pPr>
              <w:spacing w:after="20"/>
            </w:pPr>
            <w:r/>
            <w:r>
              <w:rPr>
                <w:sz w:val="17"/>
              </w:rPr>
              <w:t>● Good</w:t>
            </w:r>
          </w:p>
        </w:tc>
      </w:tr>
      <w:tr>
        <w:tc>
          <w:tcPr>
            <w:tcW w:type="dxa" w:w="2268"/>
          </w:tcPr>
          <w:p>
            <w:pPr>
              <w:spacing w:after="20"/>
            </w:pPr>
            <w:r/>
            <w:r>
              <w:rPr>
                <w:sz w:val="17"/>
              </w:rPr>
              <w:t>incubation</w:t>
            </w:r>
          </w:p>
        </w:tc>
        <w:tc>
          <w:tcPr>
            <w:tcW w:type="dxa" w:w="1701"/>
          </w:tcPr>
          <w:p>
            <w:pPr>
              <w:spacing w:after="20"/>
            </w:pPr>
            <w:r/>
            <w:r>
              <w:rPr>
                <w:sz w:val="17"/>
              </w:rPr>
              <w:t>◎ Strong</w:t>
            </w:r>
          </w:p>
        </w:tc>
        <w:tc>
          <w:tcPr>
            <w:tcW w:type="dxa" w:w="2268"/>
          </w:tcPr>
          <w:p>
            <w:pPr>
              <w:spacing w:after="20"/>
            </w:pPr>
            <w:r/>
            <w:r>
              <w:rPr>
                <w:sz w:val="17"/>
              </w:rPr>
              <w:t>milestones</w:t>
            </w:r>
          </w:p>
        </w:tc>
        <w:tc>
          <w:tcPr>
            <w:tcW w:type="dxa" w:w="1701"/>
          </w:tcPr>
          <w:p>
            <w:pPr>
              <w:spacing w:after="20"/>
            </w:pPr>
            <w:r/>
            <w:r>
              <w:rPr>
                <w:sz w:val="17"/>
              </w:rPr>
              <w:t>● Good</w:t>
            </w:r>
          </w:p>
        </w:tc>
      </w:tr>
      <w:tr>
        <w:tc>
          <w:tcPr>
            <w:tcW w:type="dxa" w:w="2268"/>
          </w:tcPr>
          <w:p>
            <w:pPr>
              <w:spacing w:after="20"/>
            </w:pPr>
            <w:r/>
            <w:r>
              <w:rPr>
                <w:sz w:val="17"/>
              </w:rPr>
              <w:t>panel_eval_audit</w:t>
            </w:r>
          </w:p>
        </w:tc>
        <w:tc>
          <w:tcPr>
            <w:tcW w:type="dxa" w:w="1701"/>
          </w:tcPr>
          <w:p>
            <w:pPr>
              <w:spacing w:after="20"/>
            </w:pPr>
            <w:r/>
            <w:r>
              <w:rPr>
                <w:sz w:val="17"/>
              </w:rPr>
              <w:t>● Good</w:t>
            </w:r>
          </w:p>
        </w:tc>
        <w:tc>
          <w:tcPr>
            <w:tcW w:type="dxa" w:w="2268"/>
          </w:tcPr>
          <w:p>
            <w:pPr>
              <w:spacing w:after="20"/>
            </w:pPr>
            <w:r/>
            <w:r>
              <w:rPr>
                <w:sz w:val="17"/>
              </w:rPr>
              <w:t>funding_ledger</w:t>
            </w:r>
          </w:p>
        </w:tc>
        <w:tc>
          <w:tcPr>
            <w:tcW w:type="dxa" w:w="1701"/>
          </w:tcPr>
          <w:p>
            <w:pPr>
              <w:spacing w:after="20"/>
            </w:pPr>
            <w:r/>
            <w:r>
              <w:rPr>
                <w:sz w:val="17"/>
              </w:rPr>
              <w:t>● Good</w:t>
            </w:r>
          </w:p>
        </w:tc>
      </w:tr>
      <w:tr>
        <w:tc>
          <w:tcPr>
            <w:tcW w:type="dxa" w:w="2268"/>
          </w:tcPr>
          <w:p>
            <w:pPr>
              <w:spacing w:after="20"/>
            </w:pPr>
            <w:r/>
            <w:r>
              <w:rPr>
                <w:sz w:val="17"/>
              </w:rPr>
              <w:t>mentorship</w:t>
            </w:r>
          </w:p>
        </w:tc>
        <w:tc>
          <w:tcPr>
            <w:tcW w:type="dxa" w:w="1701"/>
          </w:tcPr>
          <w:p>
            <w:pPr>
              <w:spacing w:after="20"/>
            </w:pPr>
            <w:r/>
            <w:r>
              <w:rPr>
                <w:sz w:val="17"/>
              </w:rPr>
              <w:t>● Good</w:t>
            </w:r>
          </w:p>
        </w:tc>
        <w:tc>
          <w:tcPr>
            <w:tcW w:type="dxa" w:w="2268"/>
          </w:tcPr>
          <w:p>
            <w:pPr>
              <w:spacing w:after="20"/>
            </w:pPr>
            <w:r/>
            <w:r>
              <w:rPr>
                <w:sz w:val="17"/>
              </w:rPr>
              <w:t>reporting</w:t>
            </w:r>
          </w:p>
        </w:tc>
        <w:tc>
          <w:tcPr>
            <w:tcW w:type="dxa" w:w="1701"/>
          </w:tcPr>
          <w:p>
            <w:pPr>
              <w:spacing w:after="20"/>
            </w:pPr>
            <w:r/>
            <w:r>
              <w:rPr>
                <w:sz w:val="17"/>
              </w:rPr>
              <w:t>● Good</w:t>
            </w:r>
          </w:p>
        </w:tc>
      </w:tr>
      <w:tr>
        <w:tc>
          <w:tcPr>
            <w:tcW w:type="dxa" w:w="2268"/>
          </w:tcPr>
          <w:p>
            <w:pPr>
              <w:spacing w:after="20"/>
            </w:pPr>
            <w:r/>
            <w:r>
              <w:rPr>
                <w:sz w:val="17"/>
              </w:rPr>
              <w:t>ipr</w:t>
            </w:r>
          </w:p>
        </w:tc>
        <w:tc>
          <w:tcPr>
            <w:tcW w:type="dxa" w:w="1701"/>
            <w:shd w:val="clear" w:fill="FEE2E2"/>
          </w:tcPr>
          <w:p>
            <w:pPr>
              <w:spacing w:after="20"/>
            </w:pPr>
            <w:r/>
            <w:r>
              <w:rPr>
                <w:sz w:val="17"/>
              </w:rPr>
              <w:t>○ Absent</w:t>
            </w:r>
          </w:p>
        </w:tc>
        <w:tc>
          <w:tcPr>
            <w:tcW w:type="dxa" w:w="2268"/>
          </w:tcPr>
          <w:p>
            <w:pPr>
              <w:spacing w:after="20"/>
            </w:pPr>
            <w:r/>
            <w:r>
              <w:rPr>
                <w:sz w:val="17"/>
              </w:rPr>
              <w:t>ai</w:t>
            </w:r>
          </w:p>
        </w:tc>
        <w:tc>
          <w:tcPr>
            <w:tcW w:type="dxa" w:w="1701"/>
            <w:shd w:val="clear" w:fill="FEE2E2"/>
          </w:tcPr>
          <w:p>
            <w:pPr>
              <w:spacing w:after="20"/>
            </w:pPr>
            <w:r/>
            <w:r>
              <w:rPr>
                <w:sz w:val="17"/>
              </w:rPr>
              <w:t>○ Absent</w:t>
            </w:r>
          </w:p>
        </w:tc>
      </w:tr>
      <w:tr>
        <w:tc>
          <w:tcPr>
            <w:tcW w:type="dxa" w:w="2268"/>
          </w:tcPr>
          <w:p>
            <w:pPr>
              <w:spacing w:after="20"/>
            </w:pPr>
            <w:r/>
            <w:r>
              <w:rPr>
                <w:sz w:val="17"/>
              </w:rPr>
              <w:t>trl</w:t>
            </w:r>
          </w:p>
        </w:tc>
        <w:tc>
          <w:tcPr>
            <w:tcW w:type="dxa" w:w="1701"/>
            <w:shd w:val="clear" w:fill="FEE2E2"/>
          </w:tcPr>
          <w:p>
            <w:pPr>
              <w:spacing w:after="20"/>
            </w:pPr>
            <w:r/>
            <w:r>
              <w:rPr>
                <w:sz w:val="17"/>
              </w:rPr>
              <w:t>○ Absent</w:t>
            </w:r>
          </w:p>
        </w:tc>
        <w:tc>
          <w:tcPr>
            <w:tcW w:type="dxa" w:w="2268"/>
          </w:tcPr>
          <w:p>
            <w:pPr>
              <w:spacing w:after="20"/>
            </w:pPr>
            <w:r/>
            <w:r>
              <w:rPr>
                <w:sz w:val="17"/>
              </w:rPr>
              <w:t>integrations</w:t>
            </w:r>
          </w:p>
        </w:tc>
        <w:tc>
          <w:tcPr>
            <w:tcW w:type="dxa" w:w="1701"/>
          </w:tcPr>
          <w:p>
            <w:pPr>
              <w:spacing w:after="20"/>
            </w:pPr>
            <w:r/>
            <w:r>
              <w:rPr>
                <w:sz w:val="17"/>
              </w:rPr>
              <w:t>● Good</w:t>
            </w:r>
          </w:p>
        </w:tc>
      </w:tr>
      <w:tr>
        <w:tc>
          <w:tcPr>
            <w:tcW w:type="dxa" w:w="2268"/>
          </w:tcPr>
          <w:p>
            <w:pPr>
              <w:spacing w:after="20"/>
            </w:pPr>
            <w:r/>
            <w:r>
              <w:rPr>
                <w:sz w:val="17"/>
              </w:rPr>
              <w:t>resources</w:t>
            </w:r>
          </w:p>
        </w:tc>
        <w:tc>
          <w:tcPr>
            <w:tcW w:type="dxa" w:w="1701"/>
            <w:shd w:val="clear" w:fill="FEE2E2"/>
          </w:tcPr>
          <w:p>
            <w:pPr>
              <w:spacing w:after="20"/>
            </w:pPr>
            <w:r/>
            <w:r>
              <w:rPr>
                <w:sz w:val="17"/>
              </w:rPr>
              <w:t>○ Absent</w:t>
            </w:r>
          </w:p>
        </w:tc>
        <w:tc>
          <w:tcPr>
            <w:tcW w:type="dxa" w:w="2268"/>
          </w:tcPr>
          <w:p>
            <w:pPr>
              <w:spacing w:after="20"/>
            </w:pPr>
            <w:r/>
            <w:r>
              <w:rPr>
                <w:sz w:val="17"/>
              </w:rPr>
              <w:t>india_compliance</w:t>
            </w:r>
          </w:p>
        </w:tc>
        <w:tc>
          <w:tcPr>
            <w:tcW w:type="dxa" w:w="1701"/>
          </w:tcPr>
          <w:p>
            <w:pPr>
              <w:spacing w:after="20"/>
            </w:pPr>
            <w:r/>
            <w:r>
              <w:rPr>
                <w:sz w:val="17"/>
              </w:rPr>
              <w:t>◐ Partial</w:t>
            </w:r>
          </w:p>
        </w:tc>
      </w:tr>
    </w:tbl>
    <w:p>
      <w:pPr>
        <w:spacing w:after="40"/>
      </w:pPr>
    </w:p>
    <w:p>
      <w:pPr>
        <w:spacing w:before="200" w:after="60"/>
      </w:pPr>
      <w:r>
        <w:rPr>
          <w:b/>
          <w:color w:val="166534"/>
          <w:sz w:val="23"/>
        </w:rPr>
        <w:t>STRENGTHS</w:t>
      </w:r>
    </w:p>
    <w:p>
      <w:pPr>
        <w:spacing w:after="120"/>
      </w:pPr>
      <w:r>
        <w:rPr>
          <w:b w:val="0"/>
          <w:i w:val="0"/>
          <w:sz w:val="18"/>
        </w:rPr>
        <w:t>Only India competitor publishing complete INR line items. Transparent two-model choice (SaaS only, or SaaS plus managed back-office). Deepest incubation process methodology of any vendor. Bundled tool suite that removes SaaS sprawl: SCIPpoint (scheduling), HiLegally (contract drafting), FoldersFiles, SCIPsign (e-sign), SCIPnews. Mentors and startups are NOT billed as users. Founder was COO of Dubai SME and created Dubai's government incubator and seed-investing programme (2005-2013).</w:t>
      </w:r>
    </w:p>
    <w:p>
      <w:pPr>
        <w:spacing w:before="200" w:after="60"/>
      </w:pPr>
      <w:r>
        <w:rPr>
          <w:b/>
          <w:color w:val="B45309"/>
          <w:sz w:val="23"/>
        </w:rPr>
        <w:t>WEAKNESSES</w:t>
      </w:r>
    </w:p>
    <w:p>
      <w:pPr>
        <w:spacing w:after="120"/>
      </w:pPr>
      <w:r>
        <w:rPr>
          <w:b w:val="0"/>
          <w:i w:val="0"/>
          <w:sz w:val="18"/>
        </w:rPr>
        <w:t>Rs 3.95L year one is 3-5x Orbit. Page body says 'Pay as you use' contradicting the fixed table. Website content appears auto-generated with grammatical errors. No customers named. No GST/TDS/UPI despite being an Indian vendor. Product-name confusion with a separate SCIP investment product.</w:t>
      </w:r>
    </w:p>
    <w:p>
      <w:pPr>
        <w:spacing w:before="200" w:after="60"/>
      </w:pPr>
      <w:r>
        <w:rPr>
          <w:b/>
          <w:color w:val="B91C1C"/>
          <w:sz w:val="23"/>
        </w:rPr>
        <w:t>VERIFIED USER COMPLAINTS</w:t>
      </w:r>
    </w:p>
    <w:p>
      <w:pPr>
        <w:spacing w:after="120"/>
      </w:pPr>
      <w:r>
        <w:rPr>
          <w:b w:val="0"/>
          <w:i w:val="0"/>
          <w:sz w:val="18"/>
        </w:rPr>
        <w:t>None findable. No G2/Capterra/GetApp/Reddit presence.</w:t>
      </w:r>
    </w:p>
    <w:p>
      <w:pPr>
        <w:spacing w:before="200" w:after="60"/>
      </w:pPr>
      <w:r>
        <w:rPr>
          <w:b/>
          <w:color w:val="B91C1C"/>
          <w:sz w:val="23"/>
        </w:rPr>
        <w:t>WHAT IT DOES NOT DO</w:t>
      </w:r>
    </w:p>
    <w:p>
      <w:pPr>
        <w:spacing w:after="120"/>
      </w:pPr>
      <w:r>
        <w:rPr>
          <w:b w:val="0"/>
          <w:i w:val="0"/>
          <w:sz w:val="18"/>
        </w:rPr>
        <w:t>No IPR/patent tracking. No TRL modelling. No IIC/YUKTI-NIR/ARIIA integration. No GST/TDS, no UPI, no Indian payment rails. No AI. No office/desk/cabin rent. No white-label. No investor data room or cap-table. No demo-day management.</w:t>
      </w:r>
    </w:p>
    <w:p>
      <w:r>
        <w:br w:type="page"/>
      </w:r>
    </w:p>
    <w:p>
      <w:pPr>
        <w:spacing w:before="280" w:after="120"/>
        <w:pBdr>
          <w:bottom w:val="single" w:sz="12" w:space="2" w:color="0F766E"/>
        </w:pBdr>
      </w:pPr>
      <w:r>
        <w:rPr>
          <w:b/>
          <w:color w:val="1E3A5F"/>
          <w:sz w:val="30"/>
        </w:rPr>
        <w:t>IncubatX  —  IncubatX</w:t>
      </w:r>
    </w:p>
    <w:tbl>
      <w:tblPr>
        <w:tblStyle w:val="TableGrid"/>
        <w:tblW w:type="auto" w:w="0"/>
        <w:jc w:val="center"/>
        <w:tblLook w:firstColumn="1" w:firstRow="1" w:lastColumn="0" w:lastRow="0" w:noHBand="0" w:noVBand="1" w:val="04A0"/>
      </w:tblPr>
      <w:tblGrid>
        <w:gridCol w:w="7126"/>
        <w:gridCol w:w="7126"/>
      </w:tblGrid>
      <w:tr>
        <w:tc>
          <w:tcPr>
            <w:tcW w:type="dxa" w:w="2494"/>
            <w:shd w:val="clear" w:fill="1E3A5F"/>
          </w:tcPr>
          <w:p>
            <w:r/>
            <w:r>
              <w:rPr>
                <w:b/>
                <w:color w:val="FFFFFF"/>
                <w:sz w:val="17"/>
              </w:rPr>
              <w:t>Field</w:t>
            </w:r>
          </w:p>
        </w:tc>
        <w:tc>
          <w:tcPr>
            <w:tcW w:type="dxa" w:w="10772"/>
            <w:shd w:val="clear" w:fill="1E3A5F"/>
          </w:tcPr>
          <w:p>
            <w:r/>
            <w:r>
              <w:rPr>
                <w:b/>
                <w:color w:val="FFFFFF"/>
                <w:sz w:val="17"/>
              </w:rPr>
              <w:t>Detail</w:t>
            </w:r>
          </w:p>
        </w:tc>
      </w:tr>
      <w:tr>
        <w:tc>
          <w:tcPr>
            <w:tcW w:type="dxa" w:w="2494"/>
          </w:tcPr>
          <w:p>
            <w:pPr>
              <w:spacing w:after="20"/>
            </w:pPr>
            <w:r/>
            <w:r>
              <w:rPr>
                <w:sz w:val="18"/>
              </w:rPr>
              <w:t>Origin / founded</w:t>
            </w:r>
          </w:p>
        </w:tc>
        <w:tc>
          <w:tcPr>
            <w:tcW w:type="dxa" w:w="10772"/>
          </w:tcPr>
          <w:p>
            <w:pPr>
              <w:spacing w:after="20"/>
            </w:pPr>
            <w:r/>
            <w:r>
              <w:rPr>
                <w:sz w:val="18"/>
              </w:rPr>
              <w:t>India  ·  2026</w:t>
            </w:r>
          </w:p>
        </w:tc>
      </w:tr>
      <w:tr>
        <w:tc>
          <w:tcPr>
            <w:tcW w:type="dxa" w:w="2494"/>
          </w:tcPr>
          <w:p>
            <w:pPr>
              <w:spacing w:after="20"/>
            </w:pPr>
            <w:r/>
            <w:r>
              <w:rPr>
                <w:sz w:val="18"/>
              </w:rPr>
              <w:t>Category</w:t>
            </w:r>
          </w:p>
        </w:tc>
        <w:tc>
          <w:tcPr>
            <w:tcW w:type="dxa" w:w="10772"/>
          </w:tcPr>
          <w:p>
            <w:pPr>
              <w:spacing w:after="20"/>
            </w:pPr>
            <w:r/>
            <w:r>
              <w:rPr>
                <w:sz w:val="18"/>
              </w:rPr>
              <w:t>Direct</w:t>
            </w:r>
          </w:p>
        </w:tc>
      </w:tr>
      <w:tr>
        <w:tc>
          <w:tcPr>
            <w:tcW w:type="dxa" w:w="2494"/>
          </w:tcPr>
          <w:p>
            <w:pPr>
              <w:spacing w:after="20"/>
            </w:pPr>
            <w:r/>
            <w:r>
              <w:rPr>
                <w:sz w:val="18"/>
              </w:rPr>
              <w:t>URL</w:t>
            </w:r>
          </w:p>
        </w:tc>
        <w:tc>
          <w:tcPr>
            <w:tcW w:type="dxa" w:w="10772"/>
          </w:tcPr>
          <w:p>
            <w:pPr>
              <w:spacing w:after="20"/>
            </w:pPr>
            <w:r/>
            <w:r>
              <w:rPr>
                <w:sz w:val="18"/>
              </w:rPr>
              <w:t>https://www.incubatx.com</w:t>
            </w:r>
          </w:p>
        </w:tc>
      </w:tr>
      <w:tr>
        <w:tc>
          <w:tcPr>
            <w:tcW w:type="dxa" w:w="2494"/>
          </w:tcPr>
          <w:p>
            <w:pPr>
              <w:spacing w:after="20"/>
            </w:pPr>
            <w:r/>
            <w:r>
              <w:rPr>
                <w:sz w:val="18"/>
              </w:rPr>
              <w:t>Pricing model</w:t>
            </w:r>
          </w:p>
        </w:tc>
        <w:tc>
          <w:tcPr>
            <w:tcW w:type="dxa" w:w="10772"/>
          </w:tcPr>
          <w:p>
            <w:pPr>
              <w:spacing w:after="20"/>
            </w:pPr>
            <w:r/>
            <w:r>
              <w:rPr>
                <w:sz w:val="18"/>
              </w:rPr>
              <w:t>INR per month (ranges)</w:t>
            </w:r>
          </w:p>
        </w:tc>
      </w:tr>
      <w:tr>
        <w:tc>
          <w:tcPr>
            <w:tcW w:type="dxa" w:w="2494"/>
          </w:tcPr>
          <w:p>
            <w:pPr>
              <w:spacing w:after="20"/>
            </w:pPr>
            <w:r/>
            <w:r>
              <w:rPr>
                <w:sz w:val="18"/>
              </w:rPr>
              <w:t>Price</w:t>
            </w:r>
          </w:p>
        </w:tc>
        <w:tc>
          <w:tcPr>
            <w:tcW w:type="dxa" w:w="10772"/>
          </w:tcPr>
          <w:p>
            <w:pPr>
              <w:spacing w:after="20"/>
            </w:pPr>
            <w:r/>
            <w:r>
              <w:rPr>
                <w:sz w:val="18"/>
              </w:rPr>
              <w:t>Rs 120,000 — Rs 720,000  [VERIFIED]</w:t>
            </w:r>
          </w:p>
        </w:tc>
      </w:tr>
      <w:tr>
        <w:tc>
          <w:tcPr>
            <w:tcW w:type="dxa" w:w="2494"/>
          </w:tcPr>
          <w:p>
            <w:pPr>
              <w:spacing w:after="20"/>
            </w:pPr>
            <w:r/>
            <w:r>
              <w:rPr>
                <w:sz w:val="18"/>
              </w:rPr>
              <w:t>Price detail</w:t>
            </w:r>
          </w:p>
        </w:tc>
        <w:tc>
          <w:tcPr>
            <w:tcW w:type="dxa" w:w="10772"/>
          </w:tcPr>
          <w:p>
            <w:pPr>
              <w:spacing w:after="20"/>
            </w:pPr>
            <w:r/>
            <w:r>
              <w:rPr>
                <w:sz w:val="18"/>
              </w:rPr>
              <w:t>Foundation Rs 10,000-15,000/mo; Accelerator Rs 30,000-40,000/mo; Executive AI Rs 50,000-60,000/mo; Media Kit Rs 15,000/mo</w:t>
            </w:r>
          </w:p>
        </w:tc>
      </w:tr>
      <w:tr>
        <w:tc>
          <w:tcPr>
            <w:tcW w:type="dxa" w:w="2494"/>
          </w:tcPr>
          <w:p>
            <w:pPr>
              <w:spacing w:after="20"/>
            </w:pPr>
            <w:r/>
            <w:r>
              <w:rPr>
                <w:sz w:val="18"/>
              </w:rPr>
              <w:t>Free tier</w:t>
            </w:r>
          </w:p>
        </w:tc>
        <w:tc>
          <w:tcPr>
            <w:tcW w:type="dxa" w:w="10772"/>
          </w:tcPr>
          <w:p>
            <w:pPr>
              <w:spacing w:after="20"/>
            </w:pPr>
            <w:r/>
            <w:r>
              <w:rPr>
                <w:sz w:val="18"/>
              </w:rPr>
              <w:t>No</w:t>
            </w:r>
          </w:p>
        </w:tc>
      </w:tr>
      <w:tr>
        <w:tc>
          <w:tcPr>
            <w:tcW w:type="dxa" w:w="2494"/>
          </w:tcPr>
          <w:p>
            <w:pPr>
              <w:spacing w:after="20"/>
            </w:pPr>
            <w:r/>
            <w:r>
              <w:rPr>
                <w:sz w:val="18"/>
              </w:rPr>
              <w:t>Indian institutional customers</w:t>
            </w:r>
          </w:p>
        </w:tc>
        <w:tc>
          <w:tcPr>
            <w:tcW w:type="dxa" w:w="10772"/>
          </w:tcPr>
          <w:p>
            <w:pPr>
              <w:spacing w:after="20"/>
            </w:pPr>
            <w:r/>
            <w:r>
              <w:rPr>
                <w:sz w:val="18"/>
              </w:rPr>
              <w:t xml:space="preserve">0  </w:t>
            </w:r>
          </w:p>
        </w:tc>
      </w:tr>
      <w:tr>
        <w:tc>
          <w:tcPr>
            <w:tcW w:type="dxa" w:w="2494"/>
          </w:tcPr>
          <w:p>
            <w:pPr>
              <w:spacing w:after="20"/>
            </w:pPr>
            <w:r/>
            <w:r>
              <w:rPr>
                <w:sz w:val="18"/>
              </w:rPr>
              <w:t>Independent reviews</w:t>
            </w:r>
          </w:p>
        </w:tc>
        <w:tc>
          <w:tcPr>
            <w:tcW w:type="dxa" w:w="10772"/>
          </w:tcPr>
          <w:p>
            <w:pPr>
              <w:spacing w:after="20"/>
            </w:pPr>
            <w:r/>
            <w:r>
              <w:rPr>
                <w:sz w:val="18"/>
              </w:rPr>
              <w:t>Zero</w:t>
            </w:r>
          </w:p>
        </w:tc>
      </w:tr>
      <w:tr>
        <w:tc>
          <w:tcPr>
            <w:tcW w:type="dxa" w:w="2494"/>
          </w:tcPr>
          <w:p>
            <w:pPr>
              <w:spacing w:after="20"/>
            </w:pPr>
            <w:r/>
            <w:r>
              <w:rPr>
                <w:sz w:val="18"/>
              </w:rPr>
              <w:t>Security certification</w:t>
            </w:r>
          </w:p>
        </w:tc>
        <w:tc>
          <w:tcPr>
            <w:tcW w:type="dxa" w:w="10772"/>
          </w:tcPr>
          <w:p>
            <w:pPr>
              <w:spacing w:after="20"/>
            </w:pPr>
            <w:r/>
            <w:r>
              <w:rPr>
                <w:sz w:val="18"/>
              </w:rPr>
              <w:t>'SOC 2-ready' - NOT certified</w:t>
            </w:r>
          </w:p>
        </w:tc>
      </w:tr>
      <w:tr>
        <w:tc>
          <w:tcPr>
            <w:tcW w:type="dxa" w:w="2494"/>
          </w:tcPr>
          <w:p>
            <w:pPr>
              <w:spacing w:after="20"/>
            </w:pPr>
            <w:r/>
            <w:r>
              <w:rPr>
                <w:sz w:val="18"/>
              </w:rPr>
              <w:t>White-label</w:t>
            </w:r>
          </w:p>
        </w:tc>
        <w:tc>
          <w:tcPr>
            <w:tcW w:type="dxa" w:w="10772"/>
          </w:tcPr>
          <w:p>
            <w:pPr>
              <w:spacing w:after="20"/>
            </w:pPr>
            <w:r/>
            <w:r>
              <w:rPr>
                <w:sz w:val="18"/>
              </w:rPr>
              <w:t>No</w:t>
            </w:r>
          </w:p>
        </w:tc>
      </w:tr>
      <w:tr>
        <w:tc>
          <w:tcPr>
            <w:tcW w:type="dxa" w:w="2494"/>
          </w:tcPr>
          <w:p>
            <w:pPr>
              <w:spacing w:after="20"/>
            </w:pPr>
            <w:r/>
            <w:r>
              <w:rPr>
                <w:sz w:val="18"/>
              </w:rPr>
              <w:t>Threat level</w:t>
            </w:r>
          </w:p>
        </w:tc>
        <w:tc>
          <w:tcPr>
            <w:tcW w:type="dxa" w:w="10772"/>
          </w:tcPr>
          <w:p>
            <w:pPr>
              <w:spacing w:after="20"/>
            </w:pPr>
            <w:r/>
            <w:r>
              <w:rPr>
                <w:sz w:val="18"/>
              </w:rPr>
              <w:t>HIGH - most directly contradicts the todo.md V1 hypothesis, but substance is thin</w:t>
            </w:r>
          </w:p>
        </w:tc>
      </w:tr>
    </w:tbl>
    <w:p>
      <w:pPr>
        <w:spacing w:after="40"/>
      </w:pPr>
    </w:p>
    <w:p>
      <w:pPr>
        <w:spacing w:before="200" w:after="60"/>
      </w:pPr>
      <w:r>
        <w:rPr>
          <w:b/>
          <w:color w:val="1E3A5F"/>
          <w:sz w:val="23"/>
        </w:rPr>
        <w:t>Feature coverage</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r>
      <w:tr>
        <w:tc>
          <w:tcPr>
            <w:tcW w:type="dxa" w:w="2268"/>
          </w:tcPr>
          <w:p>
            <w:pPr>
              <w:spacing w:after="20"/>
            </w:pPr>
            <w:r/>
            <w:r>
              <w:rPr>
                <w:sz w:val="17"/>
              </w:rPr>
              <w:t>portfolio</w:t>
            </w:r>
          </w:p>
        </w:tc>
        <w:tc>
          <w:tcPr>
            <w:tcW w:type="dxa" w:w="1701"/>
          </w:tcPr>
          <w:p>
            <w:pPr>
              <w:spacing w:after="20"/>
            </w:pPr>
            <w:r/>
            <w:r>
              <w:rPr>
                <w:sz w:val="17"/>
              </w:rPr>
              <w:t>◐ Partial</w:t>
            </w:r>
          </w:p>
        </w:tc>
        <w:tc>
          <w:tcPr>
            <w:tcW w:type="dxa" w:w="2268"/>
          </w:tcPr>
          <w:p>
            <w:pPr>
              <w:spacing w:after="20"/>
            </w:pPr>
            <w:r/>
            <w:r>
              <w:rPr>
                <w:sz w:val="17"/>
              </w:rPr>
              <w:t>programme</w:t>
            </w:r>
          </w:p>
        </w:tc>
        <w:tc>
          <w:tcPr>
            <w:tcW w:type="dxa" w:w="1701"/>
          </w:tcPr>
          <w:p>
            <w:pPr>
              <w:spacing w:after="20"/>
            </w:pPr>
            <w:r/>
            <w:r>
              <w:rPr>
                <w:sz w:val="17"/>
              </w:rPr>
              <w:t>◐ Partial</w:t>
            </w:r>
          </w:p>
        </w:tc>
      </w:tr>
      <w:tr>
        <w:tc>
          <w:tcPr>
            <w:tcW w:type="dxa" w:w="2268"/>
          </w:tcPr>
          <w:p>
            <w:pPr>
              <w:spacing w:after="20"/>
            </w:pPr>
            <w:r/>
            <w:r>
              <w:rPr>
                <w:sz w:val="17"/>
              </w:rPr>
              <w:t>incubation</w:t>
            </w:r>
          </w:p>
        </w:tc>
        <w:tc>
          <w:tcPr>
            <w:tcW w:type="dxa" w:w="1701"/>
          </w:tcPr>
          <w:p>
            <w:pPr>
              <w:spacing w:after="20"/>
            </w:pPr>
            <w:r/>
            <w:r>
              <w:rPr>
                <w:sz w:val="17"/>
              </w:rPr>
              <w:t>◐ Partial</w:t>
            </w:r>
          </w:p>
        </w:tc>
        <w:tc>
          <w:tcPr>
            <w:tcW w:type="dxa" w:w="2268"/>
          </w:tcPr>
          <w:p>
            <w:pPr>
              <w:spacing w:after="20"/>
            </w:pPr>
            <w:r/>
            <w:r>
              <w:rPr>
                <w:sz w:val="17"/>
              </w:rPr>
              <w:t>milestones</w:t>
            </w:r>
          </w:p>
        </w:tc>
        <w:tc>
          <w:tcPr>
            <w:tcW w:type="dxa" w:w="1701"/>
          </w:tcPr>
          <w:p>
            <w:pPr>
              <w:spacing w:after="20"/>
            </w:pPr>
            <w:r/>
            <w:r>
              <w:rPr>
                <w:sz w:val="17"/>
              </w:rPr>
              <w:t>● Good</w:t>
            </w:r>
          </w:p>
        </w:tc>
      </w:tr>
      <w:tr>
        <w:tc>
          <w:tcPr>
            <w:tcW w:type="dxa" w:w="2268"/>
          </w:tcPr>
          <w:p>
            <w:pPr>
              <w:spacing w:after="20"/>
            </w:pPr>
            <w:r/>
            <w:r>
              <w:rPr>
                <w:sz w:val="17"/>
              </w:rPr>
              <w:t>panel_eval_audit</w:t>
            </w:r>
          </w:p>
        </w:tc>
        <w:tc>
          <w:tcPr>
            <w:tcW w:type="dxa" w:w="1701"/>
          </w:tcPr>
          <w:p>
            <w:pPr>
              <w:spacing w:after="20"/>
            </w:pPr>
            <w:r/>
            <w:r>
              <w:rPr>
                <w:sz w:val="17"/>
              </w:rPr>
              <w:t>◐ Partial</w:t>
            </w:r>
          </w:p>
        </w:tc>
        <w:tc>
          <w:tcPr>
            <w:tcW w:type="dxa" w:w="2268"/>
          </w:tcPr>
          <w:p>
            <w:pPr>
              <w:spacing w:after="20"/>
            </w:pPr>
            <w:r/>
            <w:r>
              <w:rPr>
                <w:sz w:val="17"/>
              </w:rPr>
              <w:t>funding_ledger</w:t>
            </w:r>
          </w:p>
        </w:tc>
        <w:tc>
          <w:tcPr>
            <w:tcW w:type="dxa" w:w="1701"/>
          </w:tcPr>
          <w:p>
            <w:pPr>
              <w:spacing w:after="20"/>
            </w:pPr>
            <w:r/>
            <w:r>
              <w:rPr>
                <w:sz w:val="17"/>
              </w:rPr>
              <w:t>◐ Partial</w:t>
            </w:r>
          </w:p>
        </w:tc>
      </w:tr>
      <w:tr>
        <w:tc>
          <w:tcPr>
            <w:tcW w:type="dxa" w:w="2268"/>
          </w:tcPr>
          <w:p>
            <w:pPr>
              <w:spacing w:after="20"/>
            </w:pPr>
            <w:r/>
            <w:r>
              <w:rPr>
                <w:sz w:val="17"/>
              </w:rPr>
              <w:t>mentorship</w:t>
            </w:r>
          </w:p>
        </w:tc>
        <w:tc>
          <w:tcPr>
            <w:tcW w:type="dxa" w:w="1701"/>
          </w:tcPr>
          <w:p>
            <w:pPr>
              <w:spacing w:after="20"/>
            </w:pPr>
            <w:r/>
            <w:r>
              <w:rPr>
                <w:sz w:val="17"/>
              </w:rPr>
              <w:t>● Good</w:t>
            </w:r>
          </w:p>
        </w:tc>
        <w:tc>
          <w:tcPr>
            <w:tcW w:type="dxa" w:w="2268"/>
          </w:tcPr>
          <w:p>
            <w:pPr>
              <w:spacing w:after="20"/>
            </w:pPr>
            <w:r/>
            <w:r>
              <w:rPr>
                <w:sz w:val="17"/>
              </w:rPr>
              <w:t>reporting</w:t>
            </w:r>
          </w:p>
        </w:tc>
        <w:tc>
          <w:tcPr>
            <w:tcW w:type="dxa" w:w="1701"/>
          </w:tcPr>
          <w:p>
            <w:pPr>
              <w:spacing w:after="20"/>
            </w:pPr>
            <w:r/>
            <w:r>
              <w:rPr>
                <w:sz w:val="17"/>
              </w:rPr>
              <w:t>● Good</w:t>
            </w:r>
          </w:p>
        </w:tc>
      </w:tr>
      <w:tr>
        <w:tc>
          <w:tcPr>
            <w:tcW w:type="dxa" w:w="2268"/>
          </w:tcPr>
          <w:p>
            <w:pPr>
              <w:spacing w:after="20"/>
            </w:pPr>
            <w:r/>
            <w:r>
              <w:rPr>
                <w:sz w:val="17"/>
              </w:rPr>
              <w:t>ipr</w:t>
            </w:r>
          </w:p>
        </w:tc>
        <w:tc>
          <w:tcPr>
            <w:tcW w:type="dxa" w:w="1701"/>
            <w:shd w:val="clear" w:fill="FEE2E2"/>
          </w:tcPr>
          <w:p>
            <w:pPr>
              <w:spacing w:after="20"/>
            </w:pPr>
            <w:r/>
            <w:r>
              <w:rPr>
                <w:sz w:val="17"/>
              </w:rPr>
              <w:t>○ Absent</w:t>
            </w:r>
          </w:p>
        </w:tc>
        <w:tc>
          <w:tcPr>
            <w:tcW w:type="dxa" w:w="2268"/>
          </w:tcPr>
          <w:p>
            <w:pPr>
              <w:spacing w:after="20"/>
            </w:pPr>
            <w:r/>
            <w:r>
              <w:rPr>
                <w:sz w:val="17"/>
              </w:rPr>
              <w:t>ai</w:t>
            </w:r>
          </w:p>
        </w:tc>
        <w:tc>
          <w:tcPr>
            <w:tcW w:type="dxa" w:w="1701"/>
          </w:tcPr>
          <w:p>
            <w:pPr>
              <w:spacing w:after="20"/>
            </w:pPr>
            <w:r/>
            <w:r>
              <w:rPr>
                <w:sz w:val="17"/>
              </w:rPr>
              <w:t>◎ Strong</w:t>
            </w:r>
          </w:p>
        </w:tc>
      </w:tr>
      <w:tr>
        <w:tc>
          <w:tcPr>
            <w:tcW w:type="dxa" w:w="2268"/>
          </w:tcPr>
          <w:p>
            <w:pPr>
              <w:spacing w:after="20"/>
            </w:pPr>
            <w:r/>
            <w:r>
              <w:rPr>
                <w:sz w:val="17"/>
              </w:rPr>
              <w:t>trl</w:t>
            </w:r>
          </w:p>
        </w:tc>
        <w:tc>
          <w:tcPr>
            <w:tcW w:type="dxa" w:w="1701"/>
            <w:shd w:val="clear" w:fill="FEE2E2"/>
          </w:tcPr>
          <w:p>
            <w:pPr>
              <w:spacing w:after="20"/>
            </w:pPr>
            <w:r/>
            <w:r>
              <w:rPr>
                <w:sz w:val="17"/>
              </w:rPr>
              <w:t>○ Absent</w:t>
            </w:r>
          </w:p>
        </w:tc>
        <w:tc>
          <w:tcPr>
            <w:tcW w:type="dxa" w:w="2268"/>
          </w:tcPr>
          <w:p>
            <w:pPr>
              <w:spacing w:after="20"/>
            </w:pPr>
            <w:r/>
            <w:r>
              <w:rPr>
                <w:sz w:val="17"/>
              </w:rPr>
              <w:t>integrations</w:t>
            </w:r>
          </w:p>
        </w:tc>
        <w:tc>
          <w:tcPr>
            <w:tcW w:type="dxa" w:w="1701"/>
          </w:tcPr>
          <w:p>
            <w:pPr>
              <w:spacing w:after="20"/>
            </w:pPr>
            <w:r/>
            <w:r>
              <w:rPr>
                <w:sz w:val="17"/>
              </w:rPr>
              <w:t>● Good</w:t>
            </w:r>
          </w:p>
        </w:tc>
      </w:tr>
      <w:tr>
        <w:tc>
          <w:tcPr>
            <w:tcW w:type="dxa" w:w="2268"/>
          </w:tcPr>
          <w:p>
            <w:pPr>
              <w:spacing w:after="20"/>
            </w:pPr>
            <w:r/>
            <w:r>
              <w:rPr>
                <w:sz w:val="17"/>
              </w:rPr>
              <w:t>resources</w:t>
            </w:r>
          </w:p>
        </w:tc>
        <w:tc>
          <w:tcPr>
            <w:tcW w:type="dxa" w:w="1701"/>
            <w:shd w:val="clear" w:fill="FEE2E2"/>
          </w:tcPr>
          <w:p>
            <w:pPr>
              <w:spacing w:after="20"/>
            </w:pPr>
            <w:r/>
            <w:r>
              <w:rPr>
                <w:sz w:val="17"/>
              </w:rPr>
              <w:t>○ Absent</w:t>
            </w:r>
          </w:p>
        </w:tc>
        <w:tc>
          <w:tcPr>
            <w:tcW w:type="dxa" w:w="2268"/>
          </w:tcPr>
          <w:p>
            <w:pPr>
              <w:spacing w:after="20"/>
            </w:pPr>
            <w:r/>
            <w:r>
              <w:rPr>
                <w:sz w:val="17"/>
              </w:rPr>
              <w:t>india_compliance</w:t>
            </w:r>
          </w:p>
        </w:tc>
        <w:tc>
          <w:tcPr>
            <w:tcW w:type="dxa" w:w="1701"/>
          </w:tcPr>
          <w:p>
            <w:pPr>
              <w:spacing w:after="20"/>
            </w:pPr>
            <w:r/>
            <w:r>
              <w:rPr>
                <w:sz w:val="17"/>
              </w:rPr>
              <w:t>◎ Strong</w:t>
            </w:r>
          </w:p>
        </w:tc>
      </w:tr>
    </w:tbl>
    <w:p>
      <w:pPr>
        <w:spacing w:after="40"/>
      </w:pPr>
    </w:p>
    <w:p>
      <w:pPr>
        <w:spacing w:before="200" w:after="60"/>
      </w:pPr>
      <w:r>
        <w:rPr>
          <w:b/>
          <w:color w:val="166534"/>
          <w:sz w:val="23"/>
        </w:rPr>
        <w:t>STRENGTHS</w:t>
      </w:r>
    </w:p>
    <w:p>
      <w:pPr>
        <w:spacing w:after="120"/>
      </w:pPr>
      <w:r>
        <w:rPr>
          <w:b w:val="0"/>
          <w:i w:val="0"/>
          <w:sz w:val="18"/>
        </w:rPr>
        <w:t>Cheapest credible INR entry point (Rs 10k/month = Rs 1.2L/yr). The only vendor publishing a government-scheme directory with named schemes and amounts (240+ schemes: DPIIT SISF up to Rs 20L, SIDBI CGTMSE Rs 2 Cr, MeitY TIDE 2.0 Rs 15L, DST NIDHI Prayas Rs 10L). Strongest AI framing. WhatsApp and Razorpay integrations that matter operationally in India.</w:t>
      </w:r>
    </w:p>
    <w:p>
      <w:pPr>
        <w:spacing w:before="200" w:after="60"/>
      </w:pPr>
      <w:r>
        <w:rPr>
          <w:b/>
          <w:color w:val="B45309"/>
          <w:sz w:val="23"/>
        </w:rPr>
        <w:t>WEAKNESSES</w:t>
      </w:r>
    </w:p>
    <w:p>
      <w:pPr>
        <w:spacing w:after="120"/>
      </w:pPr>
      <w:r>
        <w:rPr>
          <w:b w:val="0"/>
          <w:i w:val="0"/>
          <w:sz w:val="18"/>
        </w:rPr>
        <w:t>Founded 2026, zero verifiable customers, zero reviews, prices given as ranges not fixed figures. Heavy AI superlatives with a placeholder-flavoured live dashboard showing demo data ('Cohort 2025-A', '142 received', 'Graduates 38'). 'SOC 2-ready' is not SOC 2. Paid Media Kit add-on and event-access bundling suggest a services business wearing a SaaS label.</w:t>
      </w:r>
    </w:p>
    <w:p>
      <w:pPr>
        <w:spacing w:before="200" w:after="60"/>
      </w:pPr>
      <w:r>
        <w:rPr>
          <w:b/>
          <w:color w:val="B91C1C"/>
          <w:sz w:val="23"/>
        </w:rPr>
        <w:t>VERIFIED USER COMPLAINTS</w:t>
      </w:r>
    </w:p>
    <w:p>
      <w:pPr>
        <w:spacing w:after="120"/>
      </w:pPr>
      <w:r>
        <w:rPr>
          <w:b w:val="0"/>
          <w:i w:val="0"/>
          <w:sz w:val="18"/>
        </w:rPr>
        <w:t>None findable. No review-site presence. Given 2026 founding, there is no independent evidence base.</w:t>
      </w:r>
    </w:p>
    <w:p>
      <w:pPr>
        <w:spacing w:before="200" w:after="60"/>
      </w:pPr>
      <w:r>
        <w:rPr>
          <w:b/>
          <w:color w:val="B91C1C"/>
          <w:sz w:val="23"/>
        </w:rPr>
        <w:t>WHAT IT DOES NOT DO</w:t>
      </w:r>
    </w:p>
    <w:p>
      <w:pPr>
        <w:spacing w:after="120"/>
      </w:pPr>
      <w:r>
        <w:rPr>
          <w:b w:val="0"/>
          <w:i w:val="0"/>
          <w:sz w:val="18"/>
        </w:rPr>
        <w:t>No real IPR/patent tracking despite an 'IP' tile on the impact dashboard. No TRL grading. No IIC/YUKTI-NIR/ARIIA integration. No office/facility booking. No white-label. No faculty/student-side product. No cap-table. No documented API. No SOC 2 certificate.</w:t>
      </w:r>
    </w:p>
    <w:p>
      <w:r>
        <w:br w:type="page"/>
      </w:r>
    </w:p>
    <w:p>
      <w:pPr>
        <w:spacing w:before="280" w:after="120"/>
        <w:pBdr>
          <w:bottom w:val="single" w:sz="12" w:space="2" w:color="0F766E"/>
        </w:pBdr>
      </w:pPr>
      <w:r>
        <w:rPr>
          <w:b/>
          <w:color w:val="1E3A5F"/>
          <w:sz w:val="30"/>
        </w:rPr>
        <w:t>Accubate  —  Cunomial</w:t>
      </w:r>
    </w:p>
    <w:tbl>
      <w:tblPr>
        <w:tblStyle w:val="TableGrid"/>
        <w:tblW w:type="auto" w:w="0"/>
        <w:jc w:val="center"/>
        <w:tblLook w:firstColumn="1" w:firstRow="1" w:lastColumn="0" w:lastRow="0" w:noHBand="0" w:noVBand="1" w:val="04A0"/>
      </w:tblPr>
      <w:tblGrid>
        <w:gridCol w:w="7126"/>
        <w:gridCol w:w="7126"/>
      </w:tblGrid>
      <w:tr>
        <w:tc>
          <w:tcPr>
            <w:tcW w:type="dxa" w:w="2494"/>
            <w:shd w:val="clear" w:fill="1E3A5F"/>
          </w:tcPr>
          <w:p>
            <w:r/>
            <w:r>
              <w:rPr>
                <w:b/>
                <w:color w:val="FFFFFF"/>
                <w:sz w:val="17"/>
              </w:rPr>
              <w:t>Field</w:t>
            </w:r>
          </w:p>
        </w:tc>
        <w:tc>
          <w:tcPr>
            <w:tcW w:type="dxa" w:w="10772"/>
            <w:shd w:val="clear" w:fill="1E3A5F"/>
          </w:tcPr>
          <w:p>
            <w:r/>
            <w:r>
              <w:rPr>
                <w:b/>
                <w:color w:val="FFFFFF"/>
                <w:sz w:val="17"/>
              </w:rPr>
              <w:t>Detail</w:t>
            </w:r>
          </w:p>
        </w:tc>
      </w:tr>
      <w:tr>
        <w:tc>
          <w:tcPr>
            <w:tcW w:type="dxa" w:w="2494"/>
          </w:tcPr>
          <w:p>
            <w:pPr>
              <w:spacing w:after="20"/>
            </w:pPr>
            <w:r/>
            <w:r>
              <w:rPr>
                <w:sz w:val="18"/>
              </w:rPr>
              <w:t>Origin / founded</w:t>
            </w:r>
          </w:p>
        </w:tc>
        <w:tc>
          <w:tcPr>
            <w:tcW w:type="dxa" w:w="10772"/>
          </w:tcPr>
          <w:p>
            <w:pPr>
              <w:spacing w:after="20"/>
            </w:pPr>
            <w:r/>
            <w:r>
              <w:rPr>
                <w:sz w:val="18"/>
              </w:rPr>
              <w:t>India  ·  Not disclosed</w:t>
            </w:r>
          </w:p>
        </w:tc>
      </w:tr>
      <w:tr>
        <w:tc>
          <w:tcPr>
            <w:tcW w:type="dxa" w:w="2494"/>
          </w:tcPr>
          <w:p>
            <w:pPr>
              <w:spacing w:after="20"/>
            </w:pPr>
            <w:r/>
            <w:r>
              <w:rPr>
                <w:sz w:val="18"/>
              </w:rPr>
              <w:t>Category</w:t>
            </w:r>
          </w:p>
        </w:tc>
        <w:tc>
          <w:tcPr>
            <w:tcW w:type="dxa" w:w="10772"/>
          </w:tcPr>
          <w:p>
            <w:pPr>
              <w:spacing w:after="20"/>
            </w:pPr>
            <w:r/>
            <w:r>
              <w:rPr>
                <w:sz w:val="18"/>
              </w:rPr>
              <w:t>Direct</w:t>
            </w:r>
          </w:p>
        </w:tc>
      </w:tr>
      <w:tr>
        <w:tc>
          <w:tcPr>
            <w:tcW w:type="dxa" w:w="2494"/>
          </w:tcPr>
          <w:p>
            <w:pPr>
              <w:spacing w:after="20"/>
            </w:pPr>
            <w:r/>
            <w:r>
              <w:rPr>
                <w:sz w:val="18"/>
              </w:rPr>
              <w:t>URL</w:t>
            </w:r>
          </w:p>
        </w:tc>
        <w:tc>
          <w:tcPr>
            <w:tcW w:type="dxa" w:w="10772"/>
          </w:tcPr>
          <w:p>
            <w:pPr>
              <w:spacing w:after="20"/>
            </w:pPr>
            <w:r/>
            <w:r>
              <w:rPr>
                <w:sz w:val="18"/>
              </w:rPr>
              <w:t>https://www.capterra.com/p/266309/Accubate</w:t>
            </w:r>
          </w:p>
        </w:tc>
      </w:tr>
      <w:tr>
        <w:tc>
          <w:tcPr>
            <w:tcW w:type="dxa" w:w="2494"/>
          </w:tcPr>
          <w:p>
            <w:pPr>
              <w:spacing w:after="20"/>
            </w:pPr>
            <w:r/>
            <w:r>
              <w:rPr>
                <w:sz w:val="18"/>
              </w:rPr>
              <w:t>Pricing model</w:t>
            </w:r>
          </w:p>
        </w:tc>
        <w:tc>
          <w:tcPr>
            <w:tcW w:type="dxa" w:w="10772"/>
          </w:tcPr>
          <w:p>
            <w:pPr>
              <w:spacing w:after="20"/>
            </w:pPr>
            <w:r/>
            <w:r>
              <w:rPr>
                <w:sz w:val="18"/>
              </w:rPr>
              <w:t>Not public; Capterra lists $149/mo</w:t>
            </w:r>
          </w:p>
        </w:tc>
      </w:tr>
      <w:tr>
        <w:tc>
          <w:tcPr>
            <w:tcW w:type="dxa" w:w="2494"/>
          </w:tcPr>
          <w:p>
            <w:pPr>
              <w:spacing w:after="20"/>
            </w:pPr>
            <w:r/>
            <w:r>
              <w:rPr>
                <w:sz w:val="18"/>
              </w:rPr>
              <w:t>Price</w:t>
            </w:r>
          </w:p>
        </w:tc>
        <w:tc>
          <w:tcPr>
            <w:tcW w:type="dxa" w:w="10772"/>
          </w:tcPr>
          <w:p>
            <w:pPr>
              <w:spacing w:after="20"/>
            </w:pPr>
            <w:r/>
            <w:r>
              <w:rPr>
                <w:sz w:val="18"/>
              </w:rPr>
              <w:t>not public — not public  [LISTED]</w:t>
            </w:r>
          </w:p>
        </w:tc>
      </w:tr>
      <w:tr>
        <w:tc>
          <w:tcPr>
            <w:tcW w:type="dxa" w:w="2494"/>
          </w:tcPr>
          <w:p>
            <w:pPr>
              <w:spacing w:after="20"/>
            </w:pPr>
            <w:r/>
            <w:r>
              <w:rPr>
                <w:sz w:val="18"/>
              </w:rPr>
              <w:t>Price detail</w:t>
            </w:r>
          </w:p>
        </w:tc>
        <w:tc>
          <w:tcPr>
            <w:tcW w:type="dxa" w:w="10772"/>
          </w:tcPr>
          <w:p>
            <w:pPr>
              <w:spacing w:after="20"/>
            </w:pPr>
            <w:r/>
            <w:r>
              <w:rPr>
                <w:sz w:val="18"/>
              </w:rPr>
              <w:t>NOT PUBLIC on own site (four tiers each showing only 'Book a Meeting'; the page renders the header 'Pricing' followed by 'Book a Meeting', an obvious bug). Capterra/GetApp starting $149/month. GetApp lists both free trial and free version.</w:t>
            </w:r>
          </w:p>
        </w:tc>
      </w:tr>
      <w:tr>
        <w:tc>
          <w:tcPr>
            <w:tcW w:type="dxa" w:w="2494"/>
          </w:tcPr>
          <w:p>
            <w:pPr>
              <w:spacing w:after="20"/>
            </w:pPr>
            <w:r/>
            <w:r>
              <w:rPr>
                <w:sz w:val="18"/>
              </w:rPr>
              <w:t>Free tier</w:t>
            </w:r>
          </w:p>
        </w:tc>
        <w:tc>
          <w:tcPr>
            <w:tcW w:type="dxa" w:w="10772"/>
          </w:tcPr>
          <w:p>
            <w:pPr>
              <w:spacing w:after="20"/>
            </w:pPr>
            <w:r/>
            <w:r>
              <w:rPr>
                <w:sz w:val="18"/>
              </w:rPr>
              <w:t>Yes (per GetApp)</w:t>
            </w:r>
          </w:p>
        </w:tc>
      </w:tr>
      <w:tr>
        <w:tc>
          <w:tcPr>
            <w:tcW w:type="dxa" w:w="2494"/>
          </w:tcPr>
          <w:p>
            <w:pPr>
              <w:spacing w:after="20"/>
            </w:pPr>
            <w:r/>
            <w:r>
              <w:rPr>
                <w:sz w:val="18"/>
              </w:rPr>
              <w:t>Indian institutional customers</w:t>
            </w:r>
          </w:p>
        </w:tc>
        <w:tc>
          <w:tcPr>
            <w:tcW w:type="dxa" w:w="10772"/>
          </w:tcPr>
          <w:p>
            <w:pPr>
              <w:spacing w:after="20"/>
            </w:pPr>
            <w:r/>
            <w:r>
              <w:rPr>
                <w:sz w:val="18"/>
              </w:rPr>
              <w:t>6  — NSRCEL (IIT Bombay); NASSCOM; TCS; Hero MotoCorp; NCL; KPMG; Accenture</w:t>
            </w:r>
          </w:p>
        </w:tc>
      </w:tr>
      <w:tr>
        <w:tc>
          <w:tcPr>
            <w:tcW w:type="dxa" w:w="2494"/>
          </w:tcPr>
          <w:p>
            <w:pPr>
              <w:spacing w:after="20"/>
            </w:pPr>
            <w:r/>
            <w:r>
              <w:rPr>
                <w:sz w:val="18"/>
              </w:rPr>
              <w:t>Independent reviews</w:t>
            </w:r>
          </w:p>
        </w:tc>
        <w:tc>
          <w:tcPr>
            <w:tcW w:type="dxa" w:w="10772"/>
          </w:tcPr>
          <w:p>
            <w:pPr>
              <w:spacing w:after="20"/>
            </w:pPr>
            <w:r/>
            <w:r>
              <w:rPr>
                <w:sz w:val="18"/>
              </w:rPr>
              <w:t>26 Capterra (4.8) - most reviewed in category</w:t>
            </w:r>
          </w:p>
        </w:tc>
      </w:tr>
      <w:tr>
        <w:tc>
          <w:tcPr>
            <w:tcW w:type="dxa" w:w="2494"/>
          </w:tcPr>
          <w:p>
            <w:pPr>
              <w:spacing w:after="20"/>
            </w:pPr>
            <w:r/>
            <w:r>
              <w:rPr>
                <w:sz w:val="18"/>
              </w:rPr>
              <w:t>Security certification</w:t>
            </w:r>
          </w:p>
        </w:tc>
        <w:tc>
          <w:tcPr>
            <w:tcW w:type="dxa" w:w="10772"/>
          </w:tcPr>
          <w:p>
            <w:pPr>
              <w:spacing w:after="20"/>
            </w:pPr>
            <w:r/>
            <w:r>
              <w:rPr>
                <w:sz w:val="18"/>
              </w:rPr>
              <w:t>Unknown</w:t>
            </w:r>
          </w:p>
        </w:tc>
      </w:tr>
      <w:tr>
        <w:tc>
          <w:tcPr>
            <w:tcW w:type="dxa" w:w="2494"/>
          </w:tcPr>
          <w:p>
            <w:pPr>
              <w:spacing w:after="20"/>
            </w:pPr>
            <w:r/>
            <w:r>
              <w:rPr>
                <w:sz w:val="18"/>
              </w:rPr>
              <w:t>White-label</w:t>
            </w:r>
          </w:p>
        </w:tc>
        <w:tc>
          <w:tcPr>
            <w:tcW w:type="dxa" w:w="10772"/>
          </w:tcPr>
          <w:p>
            <w:pPr>
              <w:spacing w:after="20"/>
            </w:pPr>
            <w:r/>
            <w:r>
              <w:rPr>
                <w:sz w:val="18"/>
              </w:rPr>
              <w:t>Yes (Premium)</w:t>
            </w:r>
          </w:p>
        </w:tc>
      </w:tr>
      <w:tr>
        <w:tc>
          <w:tcPr>
            <w:tcW w:type="dxa" w:w="2494"/>
          </w:tcPr>
          <w:p>
            <w:pPr>
              <w:spacing w:after="20"/>
            </w:pPr>
            <w:r/>
            <w:r>
              <w:rPr>
                <w:sz w:val="18"/>
              </w:rPr>
              <w:t>Threat level</w:t>
            </w:r>
          </w:p>
        </w:tc>
        <w:tc>
          <w:tcPr>
            <w:tcW w:type="dxa" w:w="10772"/>
          </w:tcPr>
          <w:p>
            <w:pPr>
              <w:spacing w:after="20"/>
            </w:pPr>
            <w:r/>
            <w:r>
              <w:rPr>
                <w:sz w:val="18"/>
              </w:rPr>
              <w:t>HIGH - the credibility benchmark and the only real Indian reference base</w:t>
            </w:r>
          </w:p>
        </w:tc>
      </w:tr>
    </w:tbl>
    <w:p>
      <w:pPr>
        <w:spacing w:after="40"/>
      </w:pPr>
    </w:p>
    <w:p>
      <w:pPr>
        <w:spacing w:before="200" w:after="60"/>
      </w:pPr>
      <w:r>
        <w:rPr>
          <w:b/>
          <w:color w:val="1E3A5F"/>
          <w:sz w:val="23"/>
        </w:rPr>
        <w:t>Feature coverage</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r>
      <w:tr>
        <w:tc>
          <w:tcPr>
            <w:tcW w:type="dxa" w:w="2268"/>
          </w:tcPr>
          <w:p>
            <w:pPr>
              <w:spacing w:after="20"/>
            </w:pPr>
            <w:r/>
            <w:r>
              <w:rPr>
                <w:sz w:val="17"/>
              </w:rPr>
              <w:t>portfolio</w:t>
            </w:r>
          </w:p>
        </w:tc>
        <w:tc>
          <w:tcPr>
            <w:tcW w:type="dxa" w:w="1701"/>
          </w:tcPr>
          <w:p>
            <w:pPr>
              <w:spacing w:after="20"/>
            </w:pPr>
            <w:r/>
            <w:r>
              <w:rPr>
                <w:sz w:val="17"/>
              </w:rPr>
              <w:t>● Good</w:t>
            </w:r>
          </w:p>
        </w:tc>
        <w:tc>
          <w:tcPr>
            <w:tcW w:type="dxa" w:w="2268"/>
          </w:tcPr>
          <w:p>
            <w:pPr>
              <w:spacing w:after="20"/>
            </w:pPr>
            <w:r/>
            <w:r>
              <w:rPr>
                <w:sz w:val="17"/>
              </w:rPr>
              <w:t>programme</w:t>
            </w:r>
          </w:p>
        </w:tc>
        <w:tc>
          <w:tcPr>
            <w:tcW w:type="dxa" w:w="1701"/>
          </w:tcPr>
          <w:p>
            <w:pPr>
              <w:spacing w:after="20"/>
            </w:pPr>
            <w:r/>
            <w:r>
              <w:rPr>
                <w:sz w:val="17"/>
              </w:rPr>
              <w:t>● Good</w:t>
            </w:r>
          </w:p>
        </w:tc>
      </w:tr>
      <w:tr>
        <w:tc>
          <w:tcPr>
            <w:tcW w:type="dxa" w:w="2268"/>
          </w:tcPr>
          <w:p>
            <w:pPr>
              <w:spacing w:after="20"/>
            </w:pPr>
            <w:r/>
            <w:r>
              <w:rPr>
                <w:sz w:val="17"/>
              </w:rPr>
              <w:t>incubation</w:t>
            </w:r>
          </w:p>
        </w:tc>
        <w:tc>
          <w:tcPr>
            <w:tcW w:type="dxa" w:w="1701"/>
          </w:tcPr>
          <w:p>
            <w:pPr>
              <w:spacing w:after="20"/>
            </w:pPr>
            <w:r/>
            <w:r>
              <w:rPr>
                <w:sz w:val="17"/>
              </w:rPr>
              <w:t>● Good</w:t>
            </w:r>
          </w:p>
        </w:tc>
        <w:tc>
          <w:tcPr>
            <w:tcW w:type="dxa" w:w="2268"/>
          </w:tcPr>
          <w:p>
            <w:pPr>
              <w:spacing w:after="20"/>
            </w:pPr>
            <w:r/>
            <w:r>
              <w:rPr>
                <w:sz w:val="17"/>
              </w:rPr>
              <w:t>milestones</w:t>
            </w:r>
          </w:p>
        </w:tc>
        <w:tc>
          <w:tcPr>
            <w:tcW w:type="dxa" w:w="1701"/>
          </w:tcPr>
          <w:p>
            <w:pPr>
              <w:spacing w:after="20"/>
            </w:pPr>
            <w:r/>
            <w:r>
              <w:rPr>
                <w:sz w:val="17"/>
              </w:rPr>
              <w:t>● Good</w:t>
            </w:r>
          </w:p>
        </w:tc>
      </w:tr>
      <w:tr>
        <w:tc>
          <w:tcPr>
            <w:tcW w:type="dxa" w:w="2268"/>
          </w:tcPr>
          <w:p>
            <w:pPr>
              <w:spacing w:after="20"/>
            </w:pPr>
            <w:r/>
            <w:r>
              <w:rPr>
                <w:sz w:val="17"/>
              </w:rPr>
              <w:t>panel_eval_audit</w:t>
            </w:r>
          </w:p>
        </w:tc>
        <w:tc>
          <w:tcPr>
            <w:tcW w:type="dxa" w:w="1701"/>
          </w:tcPr>
          <w:p>
            <w:pPr>
              <w:spacing w:after="20"/>
            </w:pPr>
            <w:r/>
            <w:r>
              <w:rPr>
                <w:sz w:val="17"/>
              </w:rPr>
              <w:t>● Good</w:t>
            </w:r>
          </w:p>
        </w:tc>
        <w:tc>
          <w:tcPr>
            <w:tcW w:type="dxa" w:w="2268"/>
          </w:tcPr>
          <w:p>
            <w:pPr>
              <w:spacing w:after="20"/>
            </w:pPr>
            <w:r/>
            <w:r>
              <w:rPr>
                <w:sz w:val="17"/>
              </w:rPr>
              <w:t>funding_ledger</w:t>
            </w:r>
          </w:p>
        </w:tc>
        <w:tc>
          <w:tcPr>
            <w:tcW w:type="dxa" w:w="1701"/>
          </w:tcPr>
          <w:p>
            <w:pPr>
              <w:spacing w:after="20"/>
            </w:pPr>
            <w:r/>
            <w:r>
              <w:rPr>
                <w:sz w:val="17"/>
              </w:rPr>
              <w:t>◐ Partial</w:t>
            </w:r>
          </w:p>
        </w:tc>
      </w:tr>
      <w:tr>
        <w:tc>
          <w:tcPr>
            <w:tcW w:type="dxa" w:w="2268"/>
          </w:tcPr>
          <w:p>
            <w:pPr>
              <w:spacing w:after="20"/>
            </w:pPr>
            <w:r/>
            <w:r>
              <w:rPr>
                <w:sz w:val="17"/>
              </w:rPr>
              <w:t>mentorship</w:t>
            </w:r>
          </w:p>
        </w:tc>
        <w:tc>
          <w:tcPr>
            <w:tcW w:type="dxa" w:w="1701"/>
          </w:tcPr>
          <w:p>
            <w:pPr>
              <w:spacing w:after="20"/>
            </w:pPr>
            <w:r/>
            <w:r>
              <w:rPr>
                <w:sz w:val="17"/>
              </w:rPr>
              <w:t>● Good</w:t>
            </w:r>
          </w:p>
        </w:tc>
        <w:tc>
          <w:tcPr>
            <w:tcW w:type="dxa" w:w="2268"/>
          </w:tcPr>
          <w:p>
            <w:pPr>
              <w:spacing w:after="20"/>
            </w:pPr>
            <w:r/>
            <w:r>
              <w:rPr>
                <w:sz w:val="17"/>
              </w:rPr>
              <w:t>reporting</w:t>
            </w:r>
          </w:p>
        </w:tc>
        <w:tc>
          <w:tcPr>
            <w:tcW w:type="dxa" w:w="1701"/>
          </w:tcPr>
          <w:p>
            <w:pPr>
              <w:spacing w:after="20"/>
            </w:pPr>
            <w:r/>
            <w:r>
              <w:rPr>
                <w:sz w:val="17"/>
              </w:rPr>
              <w:t>● Good</w:t>
            </w:r>
          </w:p>
        </w:tc>
      </w:tr>
      <w:tr>
        <w:tc>
          <w:tcPr>
            <w:tcW w:type="dxa" w:w="2268"/>
          </w:tcPr>
          <w:p>
            <w:pPr>
              <w:spacing w:after="20"/>
            </w:pPr>
            <w:r/>
            <w:r>
              <w:rPr>
                <w:sz w:val="17"/>
              </w:rPr>
              <w:t>ipr</w:t>
            </w:r>
          </w:p>
        </w:tc>
        <w:tc>
          <w:tcPr>
            <w:tcW w:type="dxa" w:w="1701"/>
            <w:shd w:val="clear" w:fill="FEE2E2"/>
          </w:tcPr>
          <w:p>
            <w:pPr>
              <w:spacing w:after="20"/>
            </w:pPr>
            <w:r/>
            <w:r>
              <w:rPr>
                <w:sz w:val="17"/>
              </w:rPr>
              <w:t>○ Absent</w:t>
            </w:r>
          </w:p>
        </w:tc>
        <w:tc>
          <w:tcPr>
            <w:tcW w:type="dxa" w:w="2268"/>
          </w:tcPr>
          <w:p>
            <w:pPr>
              <w:spacing w:after="20"/>
            </w:pPr>
            <w:r/>
            <w:r>
              <w:rPr>
                <w:sz w:val="17"/>
              </w:rPr>
              <w:t>ai</w:t>
            </w:r>
          </w:p>
        </w:tc>
        <w:tc>
          <w:tcPr>
            <w:tcW w:type="dxa" w:w="1701"/>
            <w:shd w:val="clear" w:fill="FEE2E2"/>
          </w:tcPr>
          <w:p>
            <w:pPr>
              <w:spacing w:after="20"/>
            </w:pPr>
            <w:r/>
            <w:r>
              <w:rPr>
                <w:sz w:val="17"/>
              </w:rPr>
              <w:t>○ Absent</w:t>
            </w:r>
          </w:p>
        </w:tc>
      </w:tr>
      <w:tr>
        <w:tc>
          <w:tcPr>
            <w:tcW w:type="dxa" w:w="2268"/>
          </w:tcPr>
          <w:p>
            <w:pPr>
              <w:spacing w:after="20"/>
            </w:pPr>
            <w:r/>
            <w:r>
              <w:rPr>
                <w:sz w:val="17"/>
              </w:rPr>
              <w:t>trl</w:t>
            </w:r>
          </w:p>
        </w:tc>
        <w:tc>
          <w:tcPr>
            <w:tcW w:type="dxa" w:w="1701"/>
            <w:shd w:val="clear" w:fill="FEE2E2"/>
          </w:tcPr>
          <w:p>
            <w:pPr>
              <w:spacing w:after="20"/>
            </w:pPr>
            <w:r/>
            <w:r>
              <w:rPr>
                <w:sz w:val="17"/>
              </w:rPr>
              <w:t>○ Absent</w:t>
            </w:r>
          </w:p>
        </w:tc>
        <w:tc>
          <w:tcPr>
            <w:tcW w:type="dxa" w:w="2268"/>
          </w:tcPr>
          <w:p>
            <w:pPr>
              <w:spacing w:after="20"/>
            </w:pPr>
            <w:r/>
            <w:r>
              <w:rPr>
                <w:sz w:val="17"/>
              </w:rPr>
              <w:t>integrations</w:t>
            </w:r>
          </w:p>
        </w:tc>
        <w:tc>
          <w:tcPr>
            <w:tcW w:type="dxa" w:w="1701"/>
          </w:tcPr>
          <w:p>
            <w:pPr>
              <w:spacing w:after="20"/>
            </w:pPr>
            <w:r/>
            <w:r>
              <w:rPr>
                <w:sz w:val="17"/>
              </w:rPr>
              <w:t>◐ Partial</w:t>
            </w:r>
          </w:p>
        </w:tc>
      </w:tr>
      <w:tr>
        <w:tc>
          <w:tcPr>
            <w:tcW w:type="dxa" w:w="2268"/>
          </w:tcPr>
          <w:p>
            <w:pPr>
              <w:spacing w:after="20"/>
            </w:pPr>
            <w:r/>
            <w:r>
              <w:rPr>
                <w:sz w:val="17"/>
              </w:rPr>
              <w:t>resources</w:t>
            </w:r>
          </w:p>
        </w:tc>
        <w:tc>
          <w:tcPr>
            <w:tcW w:type="dxa" w:w="1701"/>
            <w:shd w:val="clear" w:fill="FEE2E2"/>
          </w:tcPr>
          <w:p>
            <w:pPr>
              <w:spacing w:after="20"/>
            </w:pPr>
            <w:r/>
            <w:r>
              <w:rPr>
                <w:sz w:val="17"/>
              </w:rPr>
              <w:t>○ Absent</w:t>
            </w:r>
          </w:p>
        </w:tc>
        <w:tc>
          <w:tcPr>
            <w:tcW w:type="dxa" w:w="2268"/>
          </w:tcPr>
          <w:p>
            <w:pPr>
              <w:spacing w:after="20"/>
            </w:pPr>
            <w:r/>
            <w:r>
              <w:rPr>
                <w:sz w:val="17"/>
              </w:rPr>
              <w:t>india_compliance</w:t>
            </w:r>
          </w:p>
        </w:tc>
        <w:tc>
          <w:tcPr>
            <w:tcW w:type="dxa" w:w="1701"/>
            <w:shd w:val="clear" w:fill="FEE2E2"/>
          </w:tcPr>
          <w:p>
            <w:pPr>
              <w:spacing w:after="20"/>
            </w:pPr>
            <w:r/>
            <w:r>
              <w:rPr>
                <w:sz w:val="17"/>
              </w:rPr>
              <w:t>○ Absent</w:t>
            </w:r>
          </w:p>
        </w:tc>
      </w:tr>
    </w:tbl>
    <w:p>
      <w:pPr>
        <w:spacing w:after="40"/>
      </w:pPr>
    </w:p>
    <w:p>
      <w:pPr>
        <w:spacing w:before="200" w:after="60"/>
      </w:pPr>
      <w:r>
        <w:rPr>
          <w:b/>
          <w:color w:val="166534"/>
          <w:sz w:val="23"/>
        </w:rPr>
        <w:t>STRENGTHS</w:t>
      </w:r>
    </w:p>
    <w:p>
      <w:pPr>
        <w:spacing w:after="120"/>
      </w:pPr>
      <w:r>
        <w:rPr>
          <w:b w:val="0"/>
          <w:i w:val="0"/>
          <w:sz w:val="18"/>
        </w:rPr>
        <w:t>Best Indian enterprise credibility of any player (TCS, KPMG, Accenture, Hero MotoCorp, NSRCEL, NASSCOM). Longest-tenured India player with real scale (12,000+ startups, 35,000+ ideas self-reported). White-label at Premium. Multi-site/multi-incubation-centre at Enterprise - directly relevant to universities with several campuses. 26 verified reviews - the only real evidence base in the market. Verified Hero MotoCorp Government Administration deployment (daily use, 2+ years).</w:t>
      </w:r>
    </w:p>
    <w:p>
      <w:pPr>
        <w:spacing w:before="200" w:after="60"/>
      </w:pPr>
      <w:r>
        <w:rPr>
          <w:b/>
          <w:color w:val="B45309"/>
          <w:sz w:val="23"/>
        </w:rPr>
        <w:t>WEAKNESSES</w:t>
      </w:r>
    </w:p>
    <w:p>
      <w:pPr>
        <w:spacing w:after="120"/>
      </w:pPr>
      <w:r>
        <w:rPr>
          <w:b w:val="0"/>
          <w:i w:val="0"/>
          <w:sz w:val="18"/>
        </w:rPr>
        <w:t>Pricing opaque on its own site (an actual bug - no price shown). Dual identity: it is a spinoff of a conference-management company and the solutions menu is heavily weighted to conferences, summits and hackathons rather than incubation. Feature list has an unresolved template bug. Documentation gap - the one verifiable complaint. No AI.</w:t>
      </w:r>
    </w:p>
    <w:p>
      <w:pPr>
        <w:spacing w:before="200" w:after="60"/>
      </w:pPr>
      <w:r>
        <w:rPr>
          <w:b/>
          <w:color w:val="B91C1C"/>
          <w:sz w:val="23"/>
        </w:rPr>
        <w:t>VERIFIED USER COMPLAINTS</w:t>
      </w:r>
    </w:p>
    <w:p>
      <w:pPr>
        <w:spacing w:after="120"/>
      </w:pPr>
      <w:r>
        <w:rPr>
          <w:b w:val="0"/>
          <w:i w:val="0"/>
          <w:sz w:val="18"/>
        </w:rPr>
        <w:t>Rajender B., Incubation Lead (Capterra, 4 Sept 2024, 4.0 overall, Features 3.0): Cons - 'No User manual!!' | Capterra AI summary: 'some users say the many options can feel confusing at first and suggest clearer menus, better feature visibility, and tutorials.'</w:t>
      </w:r>
    </w:p>
    <w:p>
      <w:pPr>
        <w:spacing w:before="200" w:after="60"/>
      </w:pPr>
      <w:r>
        <w:rPr>
          <w:b/>
          <w:color w:val="B91C1C"/>
          <w:sz w:val="23"/>
        </w:rPr>
        <w:t>WHAT IT DOES NOT DO</w:t>
      </w:r>
    </w:p>
    <w:p>
      <w:pPr>
        <w:spacing w:after="120"/>
      </w:pPr>
      <w:r>
        <w:rPr>
          <w:b w:val="0"/>
          <w:i w:val="0"/>
          <w:sz w:val="18"/>
        </w:rPr>
        <w:t>No IPR/patent tracking. No TRL modelling. No IIC/YUKTI-NIR/ARIIA integration. No AI application screening or predictive scoring. No named Indian government schemes, no GST/TDS, no UPI depth. No curriculum/LMS. No office/facility booking. No documented API. No Hindi UI despite listing Hindi.</w:t>
      </w:r>
    </w:p>
    <w:p>
      <w:r>
        <w:br w:type="page"/>
      </w:r>
    </w:p>
    <w:p>
      <w:pPr>
        <w:spacing w:before="280" w:after="120"/>
        <w:pBdr>
          <w:bottom w:val="single" w:sz="12" w:space="2" w:color="0F766E"/>
        </w:pBdr>
      </w:pPr>
      <w:r>
        <w:rPr>
          <w:b/>
          <w:color w:val="1E3A5F"/>
          <w:sz w:val="30"/>
        </w:rPr>
        <w:t>AcceleratorApp  —  AcceleratorApp</w:t>
      </w:r>
    </w:p>
    <w:tbl>
      <w:tblPr>
        <w:tblStyle w:val="TableGrid"/>
        <w:tblW w:type="auto" w:w="0"/>
        <w:jc w:val="center"/>
        <w:tblLook w:firstColumn="1" w:firstRow="1" w:lastColumn="0" w:lastRow="0" w:noHBand="0" w:noVBand="1" w:val="04A0"/>
      </w:tblPr>
      <w:tblGrid>
        <w:gridCol w:w="7126"/>
        <w:gridCol w:w="7126"/>
      </w:tblGrid>
      <w:tr>
        <w:tc>
          <w:tcPr>
            <w:tcW w:type="dxa" w:w="2494"/>
            <w:shd w:val="clear" w:fill="1E3A5F"/>
          </w:tcPr>
          <w:p>
            <w:r/>
            <w:r>
              <w:rPr>
                <w:b/>
                <w:color w:val="FFFFFF"/>
                <w:sz w:val="17"/>
              </w:rPr>
              <w:t>Field</w:t>
            </w:r>
          </w:p>
        </w:tc>
        <w:tc>
          <w:tcPr>
            <w:tcW w:type="dxa" w:w="10772"/>
            <w:shd w:val="clear" w:fill="1E3A5F"/>
          </w:tcPr>
          <w:p>
            <w:r/>
            <w:r>
              <w:rPr>
                <w:b/>
                <w:color w:val="FFFFFF"/>
                <w:sz w:val="17"/>
              </w:rPr>
              <w:t>Detail</w:t>
            </w:r>
          </w:p>
        </w:tc>
      </w:tr>
      <w:tr>
        <w:tc>
          <w:tcPr>
            <w:tcW w:type="dxa" w:w="2494"/>
          </w:tcPr>
          <w:p>
            <w:pPr>
              <w:spacing w:after="20"/>
            </w:pPr>
            <w:r/>
            <w:r>
              <w:rPr>
                <w:sz w:val="18"/>
              </w:rPr>
              <w:t>Origin / founded</w:t>
            </w:r>
          </w:p>
        </w:tc>
        <w:tc>
          <w:tcPr>
            <w:tcW w:type="dxa" w:w="10772"/>
          </w:tcPr>
          <w:p>
            <w:pPr>
              <w:spacing w:after="20"/>
            </w:pPr>
            <w:r/>
            <w:r>
              <w:rPr>
                <w:sz w:val="18"/>
              </w:rPr>
              <w:t>Lithuania (implied)  ·  Not verified</w:t>
            </w:r>
          </w:p>
        </w:tc>
      </w:tr>
      <w:tr>
        <w:tc>
          <w:tcPr>
            <w:tcW w:type="dxa" w:w="2494"/>
          </w:tcPr>
          <w:p>
            <w:pPr>
              <w:spacing w:after="20"/>
            </w:pPr>
            <w:r/>
            <w:r>
              <w:rPr>
                <w:sz w:val="18"/>
              </w:rPr>
              <w:t>Category</w:t>
            </w:r>
          </w:p>
        </w:tc>
        <w:tc>
          <w:tcPr>
            <w:tcW w:type="dxa" w:w="10772"/>
          </w:tcPr>
          <w:p>
            <w:pPr>
              <w:spacing w:after="20"/>
            </w:pPr>
            <w:r/>
            <w:r>
              <w:rPr>
                <w:sz w:val="18"/>
              </w:rPr>
              <w:t>Direct / Global</w:t>
            </w:r>
          </w:p>
        </w:tc>
      </w:tr>
      <w:tr>
        <w:tc>
          <w:tcPr>
            <w:tcW w:type="dxa" w:w="2494"/>
          </w:tcPr>
          <w:p>
            <w:pPr>
              <w:spacing w:after="20"/>
            </w:pPr>
            <w:r/>
            <w:r>
              <w:rPr>
                <w:sz w:val="18"/>
              </w:rPr>
              <w:t>URL</w:t>
            </w:r>
          </w:p>
        </w:tc>
        <w:tc>
          <w:tcPr>
            <w:tcW w:type="dxa" w:w="10772"/>
          </w:tcPr>
          <w:p>
            <w:pPr>
              <w:spacing w:after="20"/>
            </w:pPr>
            <w:r/>
            <w:r>
              <w:rPr>
                <w:sz w:val="18"/>
              </w:rPr>
              <w:t>https://www.acceleratorapp.co/en/pricing/funding</w:t>
            </w:r>
          </w:p>
        </w:tc>
      </w:tr>
      <w:tr>
        <w:tc>
          <w:tcPr>
            <w:tcW w:type="dxa" w:w="2494"/>
          </w:tcPr>
          <w:p>
            <w:pPr>
              <w:spacing w:after="20"/>
            </w:pPr>
            <w:r/>
            <w:r>
              <w:rPr>
                <w:sz w:val="18"/>
              </w:rPr>
              <w:t>Pricing model</w:t>
            </w:r>
          </w:p>
        </w:tc>
        <w:tc>
          <w:tcPr>
            <w:tcW w:type="dxa" w:w="10772"/>
          </w:tcPr>
          <w:p>
            <w:pPr>
              <w:spacing w:after="20"/>
            </w:pPr>
            <w:r/>
            <w:r>
              <w:rPr>
                <w:sz w:val="18"/>
              </w:rPr>
              <w:t>USD per month, sales-gated</w:t>
            </w:r>
          </w:p>
        </w:tc>
      </w:tr>
      <w:tr>
        <w:tc>
          <w:tcPr>
            <w:tcW w:type="dxa" w:w="2494"/>
          </w:tcPr>
          <w:p>
            <w:pPr>
              <w:spacing w:after="20"/>
            </w:pPr>
            <w:r/>
            <w:r>
              <w:rPr>
                <w:sz w:val="18"/>
              </w:rPr>
              <w:t>Price</w:t>
            </w:r>
          </w:p>
        </w:tc>
        <w:tc>
          <w:tcPr>
            <w:tcW w:type="dxa" w:w="10772"/>
          </w:tcPr>
          <w:p>
            <w:pPr>
              <w:spacing w:after="20"/>
            </w:pPr>
            <w:r/>
            <w:r>
              <w:rPr>
                <w:sz w:val="18"/>
              </w:rPr>
              <w:t>Rs 539,000 — not public  [VERIFIED]</w:t>
            </w:r>
          </w:p>
        </w:tc>
      </w:tr>
      <w:tr>
        <w:tc>
          <w:tcPr>
            <w:tcW w:type="dxa" w:w="2494"/>
          </w:tcPr>
          <w:p>
            <w:pPr>
              <w:spacing w:after="20"/>
            </w:pPr>
            <w:r/>
            <w:r>
              <w:rPr>
                <w:sz w:val="18"/>
              </w:rPr>
              <w:t>Price detail</w:t>
            </w:r>
          </w:p>
        </w:tc>
        <w:tc>
          <w:tcPr>
            <w:tcW w:type="dxa" w:w="10772"/>
          </w:tcPr>
          <w:p>
            <w:pPr>
              <w:spacing w:after="20"/>
            </w:pPr>
            <w:r/>
            <w:r>
              <w:rPr>
                <w:sz w:val="18"/>
              </w:rPr>
              <w:t>Core from $499/month (~Rs 5,988/yr, ~Rs 5.4L/yr), no setup fee, migration included. Funding module published: Essential $549/mo, Professional $899/mo, Funding seats +$49/mo each.</w:t>
            </w:r>
          </w:p>
        </w:tc>
      </w:tr>
      <w:tr>
        <w:tc>
          <w:tcPr>
            <w:tcW w:type="dxa" w:w="2494"/>
          </w:tcPr>
          <w:p>
            <w:pPr>
              <w:spacing w:after="20"/>
            </w:pPr>
            <w:r/>
            <w:r>
              <w:rPr>
                <w:sz w:val="18"/>
              </w:rPr>
              <w:t>Free tier</w:t>
            </w:r>
          </w:p>
        </w:tc>
        <w:tc>
          <w:tcPr>
            <w:tcW w:type="dxa" w:w="10772"/>
          </w:tcPr>
          <w:p>
            <w:pPr>
              <w:spacing w:after="20"/>
            </w:pPr>
            <w:r/>
            <w:r>
              <w:rPr>
                <w:sz w:val="18"/>
              </w:rPr>
              <w:t>No</w:t>
            </w:r>
          </w:p>
        </w:tc>
      </w:tr>
      <w:tr>
        <w:tc>
          <w:tcPr>
            <w:tcW w:type="dxa" w:w="2494"/>
          </w:tcPr>
          <w:p>
            <w:pPr>
              <w:spacing w:after="20"/>
            </w:pPr>
            <w:r/>
            <w:r>
              <w:rPr>
                <w:sz w:val="18"/>
              </w:rPr>
              <w:t>Indian institutional customers</w:t>
            </w:r>
          </w:p>
        </w:tc>
        <w:tc>
          <w:tcPr>
            <w:tcW w:type="dxa" w:w="10772"/>
          </w:tcPr>
          <w:p>
            <w:pPr>
              <w:spacing w:after="20"/>
            </w:pPr>
            <w:r/>
            <w:r>
              <w:rPr>
                <w:sz w:val="18"/>
              </w:rPr>
              <w:t xml:space="preserve">0  </w:t>
            </w:r>
          </w:p>
        </w:tc>
      </w:tr>
      <w:tr>
        <w:tc>
          <w:tcPr>
            <w:tcW w:type="dxa" w:w="2494"/>
          </w:tcPr>
          <w:p>
            <w:pPr>
              <w:spacing w:after="20"/>
            </w:pPr>
            <w:r/>
            <w:r>
              <w:rPr>
                <w:sz w:val="18"/>
              </w:rPr>
              <w:t>Independent reviews</w:t>
            </w:r>
          </w:p>
        </w:tc>
        <w:tc>
          <w:tcPr>
            <w:tcW w:type="dxa" w:w="10772"/>
          </w:tcPr>
          <w:p>
            <w:pPr>
              <w:spacing w:after="20"/>
            </w:pPr>
            <w:r/>
            <w:r>
              <w:rPr>
                <w:sz w:val="18"/>
              </w:rPr>
              <w:t>None found</w:t>
            </w:r>
          </w:p>
        </w:tc>
      </w:tr>
      <w:tr>
        <w:tc>
          <w:tcPr>
            <w:tcW w:type="dxa" w:w="2494"/>
          </w:tcPr>
          <w:p>
            <w:pPr>
              <w:spacing w:after="20"/>
            </w:pPr>
            <w:r/>
            <w:r>
              <w:rPr>
                <w:sz w:val="18"/>
              </w:rPr>
              <w:t>Security certification</w:t>
            </w:r>
          </w:p>
        </w:tc>
        <w:tc>
          <w:tcPr>
            <w:tcW w:type="dxa" w:w="10772"/>
          </w:tcPr>
          <w:p>
            <w:pPr>
              <w:spacing w:after="20"/>
            </w:pPr>
            <w:r/>
            <w:r>
              <w:rPr>
                <w:sz w:val="18"/>
              </w:rPr>
              <w:t>ISO/IEC 27001 certified</w:t>
            </w:r>
          </w:p>
        </w:tc>
      </w:tr>
      <w:tr>
        <w:tc>
          <w:tcPr>
            <w:tcW w:type="dxa" w:w="2494"/>
          </w:tcPr>
          <w:p>
            <w:pPr>
              <w:spacing w:after="20"/>
            </w:pPr>
            <w:r/>
            <w:r>
              <w:rPr>
                <w:sz w:val="18"/>
              </w:rPr>
              <w:t>White-label</w:t>
            </w:r>
          </w:p>
        </w:tc>
        <w:tc>
          <w:tcPr>
            <w:tcW w:type="dxa" w:w="10772"/>
          </w:tcPr>
          <w:p>
            <w:pPr>
              <w:spacing w:after="20"/>
            </w:pPr>
            <w:r/>
            <w:r>
              <w:rPr>
                <w:sz w:val="18"/>
              </w:rPr>
              <w:t>Yes (Premium)</w:t>
            </w:r>
          </w:p>
        </w:tc>
      </w:tr>
      <w:tr>
        <w:tc>
          <w:tcPr>
            <w:tcW w:type="dxa" w:w="2494"/>
          </w:tcPr>
          <w:p>
            <w:pPr>
              <w:spacing w:after="20"/>
            </w:pPr>
            <w:r/>
            <w:r>
              <w:rPr>
                <w:sz w:val="18"/>
              </w:rPr>
              <w:t>Threat level</w:t>
            </w:r>
          </w:p>
        </w:tc>
        <w:tc>
          <w:tcPr>
            <w:tcW w:type="dxa" w:w="10772"/>
          </w:tcPr>
          <w:p>
            <w:pPr>
              <w:spacing w:after="20"/>
            </w:pPr>
            <w:r/>
            <w:r>
              <w:rPr>
                <w:sz w:val="18"/>
              </w:rPr>
              <w:t>MEDIUM-HIGH - sets the Rs 5.4L ceiling and could pivot if it ships an India module</w:t>
            </w:r>
          </w:p>
        </w:tc>
      </w:tr>
    </w:tbl>
    <w:p>
      <w:pPr>
        <w:spacing w:after="40"/>
      </w:pPr>
    </w:p>
    <w:p>
      <w:pPr>
        <w:spacing w:before="200" w:after="60"/>
      </w:pPr>
      <w:r>
        <w:rPr>
          <w:b/>
          <w:color w:val="1E3A5F"/>
          <w:sz w:val="23"/>
        </w:rPr>
        <w:t>Feature coverage</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r>
      <w:tr>
        <w:tc>
          <w:tcPr>
            <w:tcW w:type="dxa" w:w="2268"/>
          </w:tcPr>
          <w:p>
            <w:pPr>
              <w:spacing w:after="20"/>
            </w:pPr>
            <w:r/>
            <w:r>
              <w:rPr>
                <w:sz w:val="17"/>
              </w:rPr>
              <w:t>portfolio</w:t>
            </w:r>
          </w:p>
        </w:tc>
        <w:tc>
          <w:tcPr>
            <w:tcW w:type="dxa" w:w="1701"/>
          </w:tcPr>
          <w:p>
            <w:pPr>
              <w:spacing w:after="20"/>
            </w:pPr>
            <w:r/>
            <w:r>
              <w:rPr>
                <w:sz w:val="17"/>
              </w:rPr>
              <w:t>● Good</w:t>
            </w:r>
          </w:p>
        </w:tc>
        <w:tc>
          <w:tcPr>
            <w:tcW w:type="dxa" w:w="2268"/>
          </w:tcPr>
          <w:p>
            <w:pPr>
              <w:spacing w:after="20"/>
            </w:pPr>
            <w:r/>
            <w:r>
              <w:rPr>
                <w:sz w:val="17"/>
              </w:rPr>
              <w:t>programme</w:t>
            </w:r>
          </w:p>
        </w:tc>
        <w:tc>
          <w:tcPr>
            <w:tcW w:type="dxa" w:w="1701"/>
          </w:tcPr>
          <w:p>
            <w:pPr>
              <w:spacing w:after="20"/>
            </w:pPr>
            <w:r/>
            <w:r>
              <w:rPr>
                <w:sz w:val="17"/>
              </w:rPr>
              <w:t>● Good</w:t>
            </w:r>
          </w:p>
        </w:tc>
      </w:tr>
      <w:tr>
        <w:tc>
          <w:tcPr>
            <w:tcW w:type="dxa" w:w="2268"/>
          </w:tcPr>
          <w:p>
            <w:pPr>
              <w:spacing w:after="20"/>
            </w:pPr>
            <w:r/>
            <w:r>
              <w:rPr>
                <w:sz w:val="17"/>
              </w:rPr>
              <w:t>incubation</w:t>
            </w:r>
          </w:p>
        </w:tc>
        <w:tc>
          <w:tcPr>
            <w:tcW w:type="dxa" w:w="1701"/>
          </w:tcPr>
          <w:p>
            <w:pPr>
              <w:spacing w:after="20"/>
            </w:pPr>
            <w:r/>
            <w:r>
              <w:rPr>
                <w:sz w:val="17"/>
              </w:rPr>
              <w:t>◎ Strong</w:t>
            </w:r>
          </w:p>
        </w:tc>
        <w:tc>
          <w:tcPr>
            <w:tcW w:type="dxa" w:w="2268"/>
          </w:tcPr>
          <w:p>
            <w:pPr>
              <w:spacing w:after="20"/>
            </w:pPr>
            <w:r/>
            <w:r>
              <w:rPr>
                <w:sz w:val="17"/>
              </w:rPr>
              <w:t>milestones</w:t>
            </w:r>
          </w:p>
        </w:tc>
        <w:tc>
          <w:tcPr>
            <w:tcW w:type="dxa" w:w="1701"/>
          </w:tcPr>
          <w:p>
            <w:pPr>
              <w:spacing w:after="20"/>
            </w:pPr>
            <w:r/>
            <w:r>
              <w:rPr>
                <w:sz w:val="17"/>
              </w:rPr>
              <w:t>● Good</w:t>
            </w:r>
          </w:p>
        </w:tc>
      </w:tr>
      <w:tr>
        <w:tc>
          <w:tcPr>
            <w:tcW w:type="dxa" w:w="2268"/>
          </w:tcPr>
          <w:p>
            <w:pPr>
              <w:spacing w:after="20"/>
            </w:pPr>
            <w:r/>
            <w:r>
              <w:rPr>
                <w:sz w:val="17"/>
              </w:rPr>
              <w:t>panel_eval_audit</w:t>
            </w:r>
          </w:p>
        </w:tc>
        <w:tc>
          <w:tcPr>
            <w:tcW w:type="dxa" w:w="1701"/>
          </w:tcPr>
          <w:p>
            <w:pPr>
              <w:spacing w:after="20"/>
            </w:pPr>
            <w:r/>
            <w:r>
              <w:rPr>
                <w:sz w:val="17"/>
              </w:rPr>
              <w:t>● Good</w:t>
            </w:r>
          </w:p>
        </w:tc>
        <w:tc>
          <w:tcPr>
            <w:tcW w:type="dxa" w:w="2268"/>
          </w:tcPr>
          <w:p>
            <w:pPr>
              <w:spacing w:after="20"/>
            </w:pPr>
            <w:r/>
            <w:r>
              <w:rPr>
                <w:sz w:val="17"/>
              </w:rPr>
              <w:t>funding_ledger</w:t>
            </w:r>
          </w:p>
        </w:tc>
        <w:tc>
          <w:tcPr>
            <w:tcW w:type="dxa" w:w="1701"/>
          </w:tcPr>
          <w:p>
            <w:pPr>
              <w:spacing w:after="20"/>
            </w:pPr>
            <w:r/>
            <w:r>
              <w:rPr>
                <w:sz w:val="17"/>
              </w:rPr>
              <w:t>◎ Strong</w:t>
            </w:r>
          </w:p>
        </w:tc>
      </w:tr>
      <w:tr>
        <w:tc>
          <w:tcPr>
            <w:tcW w:type="dxa" w:w="2268"/>
          </w:tcPr>
          <w:p>
            <w:pPr>
              <w:spacing w:after="20"/>
            </w:pPr>
            <w:r/>
            <w:r>
              <w:rPr>
                <w:sz w:val="17"/>
              </w:rPr>
              <w:t>mentorship</w:t>
            </w:r>
          </w:p>
        </w:tc>
        <w:tc>
          <w:tcPr>
            <w:tcW w:type="dxa" w:w="1701"/>
          </w:tcPr>
          <w:p>
            <w:pPr>
              <w:spacing w:after="20"/>
            </w:pPr>
            <w:r/>
            <w:r>
              <w:rPr>
                <w:sz w:val="17"/>
              </w:rPr>
              <w:t>● Good</w:t>
            </w:r>
          </w:p>
        </w:tc>
        <w:tc>
          <w:tcPr>
            <w:tcW w:type="dxa" w:w="2268"/>
          </w:tcPr>
          <w:p>
            <w:pPr>
              <w:spacing w:after="20"/>
            </w:pPr>
            <w:r/>
            <w:r>
              <w:rPr>
                <w:sz w:val="17"/>
              </w:rPr>
              <w:t>reporting</w:t>
            </w:r>
          </w:p>
        </w:tc>
        <w:tc>
          <w:tcPr>
            <w:tcW w:type="dxa" w:w="1701"/>
          </w:tcPr>
          <w:p>
            <w:pPr>
              <w:spacing w:after="20"/>
            </w:pPr>
            <w:r/>
            <w:r>
              <w:rPr>
                <w:sz w:val="17"/>
              </w:rPr>
              <w:t>● Good</w:t>
            </w:r>
          </w:p>
        </w:tc>
      </w:tr>
      <w:tr>
        <w:tc>
          <w:tcPr>
            <w:tcW w:type="dxa" w:w="2268"/>
          </w:tcPr>
          <w:p>
            <w:pPr>
              <w:spacing w:after="20"/>
            </w:pPr>
            <w:r/>
            <w:r>
              <w:rPr>
                <w:sz w:val="17"/>
              </w:rPr>
              <w:t>ipr</w:t>
            </w:r>
          </w:p>
        </w:tc>
        <w:tc>
          <w:tcPr>
            <w:tcW w:type="dxa" w:w="1701"/>
            <w:shd w:val="clear" w:fill="FEE2E2"/>
          </w:tcPr>
          <w:p>
            <w:pPr>
              <w:spacing w:after="20"/>
            </w:pPr>
            <w:r/>
            <w:r>
              <w:rPr>
                <w:sz w:val="17"/>
              </w:rPr>
              <w:t>○ Absent</w:t>
            </w:r>
          </w:p>
        </w:tc>
        <w:tc>
          <w:tcPr>
            <w:tcW w:type="dxa" w:w="2268"/>
          </w:tcPr>
          <w:p>
            <w:pPr>
              <w:spacing w:after="20"/>
            </w:pPr>
            <w:r/>
            <w:r>
              <w:rPr>
                <w:sz w:val="17"/>
              </w:rPr>
              <w:t>ai</w:t>
            </w:r>
          </w:p>
        </w:tc>
        <w:tc>
          <w:tcPr>
            <w:tcW w:type="dxa" w:w="1701"/>
          </w:tcPr>
          <w:p>
            <w:pPr>
              <w:spacing w:after="20"/>
            </w:pPr>
            <w:r/>
            <w:r>
              <w:rPr>
                <w:sz w:val="17"/>
              </w:rPr>
              <w:t>◐ Partial</w:t>
            </w:r>
          </w:p>
        </w:tc>
      </w:tr>
      <w:tr>
        <w:tc>
          <w:tcPr>
            <w:tcW w:type="dxa" w:w="2268"/>
          </w:tcPr>
          <w:p>
            <w:pPr>
              <w:spacing w:after="20"/>
            </w:pPr>
            <w:r/>
            <w:r>
              <w:rPr>
                <w:sz w:val="17"/>
              </w:rPr>
              <w:t>trl</w:t>
            </w:r>
          </w:p>
        </w:tc>
        <w:tc>
          <w:tcPr>
            <w:tcW w:type="dxa" w:w="1701"/>
            <w:shd w:val="clear" w:fill="FEE2E2"/>
          </w:tcPr>
          <w:p>
            <w:pPr>
              <w:spacing w:after="20"/>
            </w:pPr>
            <w:r/>
            <w:r>
              <w:rPr>
                <w:sz w:val="17"/>
              </w:rPr>
              <w:t>○ Absent</w:t>
            </w:r>
          </w:p>
        </w:tc>
        <w:tc>
          <w:tcPr>
            <w:tcW w:type="dxa" w:w="2268"/>
          </w:tcPr>
          <w:p>
            <w:pPr>
              <w:spacing w:after="20"/>
            </w:pPr>
            <w:r/>
            <w:r>
              <w:rPr>
                <w:sz w:val="17"/>
              </w:rPr>
              <w:t>integrations</w:t>
            </w:r>
          </w:p>
        </w:tc>
        <w:tc>
          <w:tcPr>
            <w:tcW w:type="dxa" w:w="1701"/>
          </w:tcPr>
          <w:p>
            <w:pPr>
              <w:spacing w:after="20"/>
            </w:pPr>
            <w:r/>
            <w:r>
              <w:rPr>
                <w:sz w:val="17"/>
              </w:rPr>
              <w:t>● Good</w:t>
            </w:r>
          </w:p>
        </w:tc>
      </w:tr>
      <w:tr>
        <w:tc>
          <w:tcPr>
            <w:tcW w:type="dxa" w:w="2268"/>
          </w:tcPr>
          <w:p>
            <w:pPr>
              <w:spacing w:after="20"/>
            </w:pPr>
            <w:r/>
            <w:r>
              <w:rPr>
                <w:sz w:val="17"/>
              </w:rPr>
              <w:t>resources</w:t>
            </w:r>
          </w:p>
        </w:tc>
        <w:tc>
          <w:tcPr>
            <w:tcW w:type="dxa" w:w="1701"/>
          </w:tcPr>
          <w:p>
            <w:pPr>
              <w:spacing w:after="20"/>
            </w:pPr>
            <w:r/>
            <w:r>
              <w:rPr>
                <w:sz w:val="17"/>
              </w:rPr>
              <w:t>● Good</w:t>
            </w:r>
          </w:p>
        </w:tc>
        <w:tc>
          <w:tcPr>
            <w:tcW w:type="dxa" w:w="2268"/>
          </w:tcPr>
          <w:p>
            <w:pPr>
              <w:spacing w:after="20"/>
            </w:pPr>
            <w:r/>
            <w:r>
              <w:rPr>
                <w:sz w:val="17"/>
              </w:rPr>
              <w:t>india_compliance</w:t>
            </w:r>
          </w:p>
        </w:tc>
        <w:tc>
          <w:tcPr>
            <w:tcW w:type="dxa" w:w="1701"/>
            <w:shd w:val="clear" w:fill="FEE2E2"/>
          </w:tcPr>
          <w:p>
            <w:pPr>
              <w:spacing w:after="20"/>
            </w:pPr>
            <w:r/>
            <w:r>
              <w:rPr>
                <w:sz w:val="17"/>
              </w:rPr>
              <w:t>○ Absent</w:t>
            </w:r>
          </w:p>
        </w:tc>
      </w:tr>
    </w:tbl>
    <w:p>
      <w:pPr>
        <w:spacing w:after="40"/>
      </w:pPr>
    </w:p>
    <w:p>
      <w:pPr>
        <w:spacing w:before="200" w:after="60"/>
      </w:pPr>
      <w:r>
        <w:rPr>
          <w:b/>
          <w:color w:val="166534"/>
          <w:sz w:val="23"/>
        </w:rPr>
        <w:t>STRENGTHS</w:t>
      </w:r>
    </w:p>
    <w:p>
      <w:pPr>
        <w:spacing w:after="120"/>
      </w:pPr>
      <w:r>
        <w:rPr>
          <w:b w:val="0"/>
          <w:i w:val="0"/>
          <w:sz w:val="18"/>
        </w:rPr>
        <w:t>Category leader by institutional credibility. ISO 27001 certified, GDPR compliant. Best academic logo list in the market: Start It @KBC, SparkLabs, CGIAR, Max Planck Innovation, Yale, German Accelerator, MBC Africa, MIT Design X, Imagine H2O, Pomona Impact Foundation. Independently confirmed customer: MassChallenge. Only major vendor with a published grant/funding module including capital-call management and disbursement tranches. Data residency for regulated funders. Public pricing on the Funding module. Migration included.</w:t>
      </w:r>
    </w:p>
    <w:p>
      <w:pPr>
        <w:spacing w:before="200" w:after="60"/>
      </w:pPr>
      <w:r>
        <w:rPr>
          <w:b/>
          <w:color w:val="B45309"/>
          <w:sz w:val="23"/>
        </w:rPr>
        <w:t>WEAKNESSES</w:t>
      </w:r>
    </w:p>
    <w:p>
      <w:pPr>
        <w:spacing w:after="120"/>
      </w:pPr>
      <w:r>
        <w:rPr>
          <w:b w:val="0"/>
          <w:i w:val="0"/>
          <w:sz w:val="18"/>
        </w:rPr>
        <w:t>Most expensive and least transparent for the core product - sales-gated. Turkish/European/LatAm customer base, no India presence, no INR, no Indian schemes, no GST/TDS/UPI. Multilingual list includes English, French, Spanish, German, Portuguese, Arabic, Ukrainian - but NOT Hindi. Very small team. SSO, audit logs, API and data residency are Enterprise-only.</w:t>
      </w:r>
    </w:p>
    <w:p>
      <w:pPr>
        <w:spacing w:before="200" w:after="60"/>
      </w:pPr>
      <w:r>
        <w:rPr>
          <w:b/>
          <w:color w:val="B91C1C"/>
          <w:sz w:val="23"/>
        </w:rPr>
        <w:t>VERIFIED USER COMPLAINTS</w:t>
      </w:r>
    </w:p>
    <w:p>
      <w:pPr>
        <w:spacing w:after="120"/>
      </w:pPr>
      <w:r>
        <w:rPr>
          <w:b w:val="0"/>
          <w:i w:val="0"/>
          <w:sz w:val="18"/>
        </w:rPr>
        <w:t>No G2/Capterra profile found. Independent analyst (Innoloft, 6 Oct 2026): 'Events detail - Ticketing and on-site check in specifics are limited. Depth of LMS should be validated before adopting.'</w:t>
      </w:r>
    </w:p>
    <w:p>
      <w:pPr>
        <w:spacing w:before="200" w:after="60"/>
      </w:pPr>
      <w:r>
        <w:rPr>
          <w:b/>
          <w:color w:val="B91C1C"/>
          <w:sz w:val="23"/>
        </w:rPr>
        <w:t>WHAT IT DOES NOT DO</w:t>
      </w:r>
    </w:p>
    <w:p>
      <w:pPr>
        <w:spacing w:after="120"/>
      </w:pPr>
      <w:r>
        <w:rPr>
          <w:b w:val="0"/>
          <w:i w:val="0"/>
          <w:sz w:val="18"/>
        </w:rPr>
        <w:t>No IPR/patent tracking. No TRL modelling. No Indian regulatory stack (GST, TDS, UPI, Razorpay, DPIIT, NIRF, IIC, YUKTI). No real office/facility/desk management. No mobile-native app.</w:t>
      </w:r>
    </w:p>
    <w:p>
      <w:r>
        <w:br w:type="page"/>
      </w:r>
    </w:p>
    <w:p>
      <w:pPr>
        <w:spacing w:before="280" w:after="120"/>
        <w:pBdr>
          <w:bottom w:val="single" w:sz="12" w:space="2" w:color="0F766E"/>
        </w:pBdr>
      </w:pPr>
      <w:r>
        <w:rPr>
          <w:b/>
          <w:color w:val="1E3A5F"/>
          <w:sz w:val="30"/>
        </w:rPr>
        <w:t>Gohorto  —  Gohorto</w:t>
      </w:r>
    </w:p>
    <w:tbl>
      <w:tblPr>
        <w:tblStyle w:val="TableGrid"/>
        <w:tblW w:type="auto" w:w="0"/>
        <w:jc w:val="center"/>
        <w:tblLook w:firstColumn="1" w:firstRow="1" w:lastColumn="0" w:lastRow="0" w:noHBand="0" w:noVBand="1" w:val="04A0"/>
      </w:tblPr>
      <w:tblGrid>
        <w:gridCol w:w="7126"/>
        <w:gridCol w:w="7126"/>
      </w:tblGrid>
      <w:tr>
        <w:tc>
          <w:tcPr>
            <w:tcW w:type="dxa" w:w="2494"/>
            <w:shd w:val="clear" w:fill="1E3A5F"/>
          </w:tcPr>
          <w:p>
            <w:r/>
            <w:r>
              <w:rPr>
                <w:b/>
                <w:color w:val="FFFFFF"/>
                <w:sz w:val="17"/>
              </w:rPr>
              <w:t>Field</w:t>
            </w:r>
          </w:p>
        </w:tc>
        <w:tc>
          <w:tcPr>
            <w:tcW w:type="dxa" w:w="10772"/>
            <w:shd w:val="clear" w:fill="1E3A5F"/>
          </w:tcPr>
          <w:p>
            <w:r/>
            <w:r>
              <w:rPr>
                <w:b/>
                <w:color w:val="FFFFFF"/>
                <w:sz w:val="17"/>
              </w:rPr>
              <w:t>Detail</w:t>
            </w:r>
          </w:p>
        </w:tc>
      </w:tr>
      <w:tr>
        <w:tc>
          <w:tcPr>
            <w:tcW w:type="dxa" w:w="2494"/>
          </w:tcPr>
          <w:p>
            <w:pPr>
              <w:spacing w:after="20"/>
            </w:pPr>
            <w:r/>
            <w:r>
              <w:rPr>
                <w:sz w:val="18"/>
              </w:rPr>
              <w:t>Origin / founded</w:t>
            </w:r>
          </w:p>
        </w:tc>
        <w:tc>
          <w:tcPr>
            <w:tcW w:type="dxa" w:w="10772"/>
          </w:tcPr>
          <w:p>
            <w:pPr>
              <w:spacing w:after="20"/>
            </w:pPr>
            <w:r/>
            <w:r>
              <w:rPr>
                <w:sz w:val="18"/>
              </w:rPr>
              <w:t>London, UK (claim)  ·  2017 claimed</w:t>
            </w:r>
          </w:p>
        </w:tc>
      </w:tr>
      <w:tr>
        <w:tc>
          <w:tcPr>
            <w:tcW w:type="dxa" w:w="2494"/>
          </w:tcPr>
          <w:p>
            <w:pPr>
              <w:spacing w:after="20"/>
            </w:pPr>
            <w:r/>
            <w:r>
              <w:rPr>
                <w:sz w:val="18"/>
              </w:rPr>
              <w:t>Category</w:t>
            </w:r>
          </w:p>
        </w:tc>
        <w:tc>
          <w:tcPr>
            <w:tcW w:type="dxa" w:w="10772"/>
          </w:tcPr>
          <w:p>
            <w:pPr>
              <w:spacing w:after="20"/>
            </w:pPr>
            <w:r/>
            <w:r>
              <w:rPr>
                <w:sz w:val="18"/>
              </w:rPr>
              <w:t>Direct / Global</w:t>
            </w:r>
          </w:p>
        </w:tc>
      </w:tr>
      <w:tr>
        <w:tc>
          <w:tcPr>
            <w:tcW w:type="dxa" w:w="2494"/>
          </w:tcPr>
          <w:p>
            <w:pPr>
              <w:spacing w:after="20"/>
            </w:pPr>
            <w:r/>
            <w:r>
              <w:rPr>
                <w:sz w:val="18"/>
              </w:rPr>
              <w:t>URL</w:t>
            </w:r>
          </w:p>
        </w:tc>
        <w:tc>
          <w:tcPr>
            <w:tcW w:type="dxa" w:w="10772"/>
          </w:tcPr>
          <w:p>
            <w:pPr>
              <w:spacing w:after="20"/>
            </w:pPr>
            <w:r/>
            <w:r>
              <w:rPr>
                <w:sz w:val="18"/>
              </w:rPr>
              <w:t>https://gohorto.com/pricing</w:t>
            </w:r>
          </w:p>
        </w:tc>
      </w:tr>
      <w:tr>
        <w:tc>
          <w:tcPr>
            <w:tcW w:type="dxa" w:w="2494"/>
          </w:tcPr>
          <w:p>
            <w:pPr>
              <w:spacing w:after="20"/>
            </w:pPr>
            <w:r/>
            <w:r>
              <w:rPr>
                <w:sz w:val="18"/>
              </w:rPr>
              <w:t>Pricing model</w:t>
            </w:r>
          </w:p>
        </w:tc>
        <w:tc>
          <w:tcPr>
            <w:tcW w:type="dxa" w:w="10772"/>
          </w:tcPr>
          <w:p>
            <w:pPr>
              <w:spacing w:after="20"/>
            </w:pPr>
            <w:r/>
            <w:r>
              <w:rPr>
                <w:sz w:val="18"/>
              </w:rPr>
              <w:t>Not public</w:t>
            </w:r>
          </w:p>
        </w:tc>
      </w:tr>
      <w:tr>
        <w:tc>
          <w:tcPr>
            <w:tcW w:type="dxa" w:w="2494"/>
          </w:tcPr>
          <w:p>
            <w:pPr>
              <w:spacing w:after="20"/>
            </w:pPr>
            <w:r/>
            <w:r>
              <w:rPr>
                <w:sz w:val="18"/>
              </w:rPr>
              <w:t>Price</w:t>
            </w:r>
          </w:p>
        </w:tc>
        <w:tc>
          <w:tcPr>
            <w:tcW w:type="dxa" w:w="10772"/>
          </w:tcPr>
          <w:p>
            <w:pPr>
              <w:spacing w:after="20"/>
            </w:pPr>
            <w:r/>
            <w:r>
              <w:rPr>
                <w:sz w:val="18"/>
              </w:rPr>
              <w:t>not public — not public  [NOT_PUBLIC]</w:t>
            </w:r>
          </w:p>
        </w:tc>
      </w:tr>
      <w:tr>
        <w:tc>
          <w:tcPr>
            <w:tcW w:type="dxa" w:w="2494"/>
          </w:tcPr>
          <w:p>
            <w:pPr>
              <w:spacing w:after="20"/>
            </w:pPr>
            <w:r/>
            <w:r>
              <w:rPr>
                <w:sz w:val="18"/>
              </w:rPr>
              <w:t>Price detail</w:t>
            </w:r>
          </w:p>
        </w:tc>
        <w:tc>
          <w:tcPr>
            <w:tcW w:type="dxa" w:w="10772"/>
          </w:tcPr>
          <w:p>
            <w:pPr>
              <w:spacing w:after="20"/>
            </w:pPr>
            <w:r/>
            <w:r>
              <w:rPr>
                <w:sz w:val="18"/>
              </w:rPr>
              <w:t>NOT PUBLIC - pricing page is a JavaScript application returning no figures. Claims free trial, no credit card required. GetApp lists $399/month (third-party, unconfirmed).</w:t>
            </w:r>
          </w:p>
        </w:tc>
      </w:tr>
      <w:tr>
        <w:tc>
          <w:tcPr>
            <w:tcW w:type="dxa" w:w="2494"/>
          </w:tcPr>
          <w:p>
            <w:pPr>
              <w:spacing w:after="20"/>
            </w:pPr>
            <w:r/>
            <w:r>
              <w:rPr>
                <w:sz w:val="18"/>
              </w:rPr>
              <w:t>Free tier</w:t>
            </w:r>
          </w:p>
        </w:tc>
        <w:tc>
          <w:tcPr>
            <w:tcW w:type="dxa" w:w="10772"/>
          </w:tcPr>
          <w:p>
            <w:pPr>
              <w:spacing w:after="20"/>
            </w:pPr>
            <w:r/>
            <w:r>
              <w:rPr>
                <w:sz w:val="18"/>
              </w:rPr>
              <w:t>Trial only</w:t>
            </w:r>
          </w:p>
        </w:tc>
      </w:tr>
      <w:tr>
        <w:tc>
          <w:tcPr>
            <w:tcW w:type="dxa" w:w="2494"/>
          </w:tcPr>
          <w:p>
            <w:pPr>
              <w:spacing w:after="20"/>
            </w:pPr>
            <w:r/>
            <w:r>
              <w:rPr>
                <w:sz w:val="18"/>
              </w:rPr>
              <w:t>Indian institutional customers</w:t>
            </w:r>
          </w:p>
        </w:tc>
        <w:tc>
          <w:tcPr>
            <w:tcW w:type="dxa" w:w="10772"/>
          </w:tcPr>
          <w:p>
            <w:pPr>
              <w:spacing w:after="20"/>
            </w:pPr>
            <w:r/>
            <w:r>
              <w:rPr>
                <w:sz w:val="18"/>
              </w:rPr>
              <w:t xml:space="preserve">0  </w:t>
            </w:r>
          </w:p>
        </w:tc>
      </w:tr>
      <w:tr>
        <w:tc>
          <w:tcPr>
            <w:tcW w:type="dxa" w:w="2494"/>
          </w:tcPr>
          <w:p>
            <w:pPr>
              <w:spacing w:after="20"/>
            </w:pPr>
            <w:r/>
            <w:r>
              <w:rPr>
                <w:sz w:val="18"/>
              </w:rPr>
              <w:t>Independent reviews</w:t>
            </w:r>
          </w:p>
        </w:tc>
        <w:tc>
          <w:tcPr>
            <w:tcW w:type="dxa" w:w="10772"/>
          </w:tcPr>
          <w:p>
            <w:pPr>
              <w:spacing w:after="20"/>
            </w:pPr>
            <w:r/>
            <w:r>
              <w:rPr>
                <w:sz w:val="18"/>
              </w:rPr>
              <w:t>3 GetApp (5.0) - one vendor-referred</w:t>
            </w:r>
          </w:p>
        </w:tc>
      </w:tr>
      <w:tr>
        <w:tc>
          <w:tcPr>
            <w:tcW w:type="dxa" w:w="2494"/>
          </w:tcPr>
          <w:p>
            <w:pPr>
              <w:spacing w:after="20"/>
            </w:pPr>
            <w:r/>
            <w:r>
              <w:rPr>
                <w:sz w:val="18"/>
              </w:rPr>
              <w:t>Security certification</w:t>
            </w:r>
          </w:p>
        </w:tc>
        <w:tc>
          <w:tcPr>
            <w:tcW w:type="dxa" w:w="10772"/>
          </w:tcPr>
          <w:p>
            <w:pPr>
              <w:spacing w:after="20"/>
            </w:pPr>
            <w:r/>
            <w:r>
              <w:rPr>
                <w:sz w:val="18"/>
              </w:rPr>
              <w:t>Unknown</w:t>
            </w:r>
          </w:p>
        </w:tc>
      </w:tr>
      <w:tr>
        <w:tc>
          <w:tcPr>
            <w:tcW w:type="dxa" w:w="2494"/>
          </w:tcPr>
          <w:p>
            <w:pPr>
              <w:spacing w:after="20"/>
            </w:pPr>
            <w:r/>
            <w:r>
              <w:rPr>
                <w:sz w:val="18"/>
              </w:rPr>
              <w:t>White-label</w:t>
            </w:r>
          </w:p>
        </w:tc>
        <w:tc>
          <w:tcPr>
            <w:tcW w:type="dxa" w:w="10772"/>
          </w:tcPr>
          <w:p>
            <w:pPr>
              <w:spacing w:after="20"/>
            </w:pPr>
            <w:r/>
            <w:r>
              <w:rPr>
                <w:sz w:val="18"/>
              </w:rPr>
              <w:t>No</w:t>
            </w:r>
          </w:p>
        </w:tc>
      </w:tr>
      <w:tr>
        <w:tc>
          <w:tcPr>
            <w:tcW w:type="dxa" w:w="2494"/>
          </w:tcPr>
          <w:p>
            <w:pPr>
              <w:spacing w:after="20"/>
            </w:pPr>
            <w:r/>
            <w:r>
              <w:rPr>
                <w:sz w:val="18"/>
              </w:rPr>
              <w:t>Threat level</w:t>
            </w:r>
          </w:p>
        </w:tc>
        <w:tc>
          <w:tcPr>
            <w:tcW w:type="dxa" w:w="10772"/>
          </w:tcPr>
          <w:p>
            <w:pPr>
              <w:spacing w:after="20"/>
            </w:pPr>
            <w:r/>
            <w:r>
              <w:rPr>
                <w:sz w:val="18"/>
              </w:rPr>
              <w:t>LOW-MEDIUM - credibility problems undermine its enterprise claims</w:t>
            </w:r>
          </w:p>
        </w:tc>
      </w:tr>
    </w:tbl>
    <w:p>
      <w:pPr>
        <w:spacing w:after="40"/>
      </w:pPr>
    </w:p>
    <w:p>
      <w:pPr>
        <w:spacing w:before="200" w:after="60"/>
      </w:pPr>
      <w:r>
        <w:rPr>
          <w:b/>
          <w:color w:val="1E3A5F"/>
          <w:sz w:val="23"/>
        </w:rPr>
        <w:t>Feature coverage</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r>
      <w:tr>
        <w:tc>
          <w:tcPr>
            <w:tcW w:type="dxa" w:w="2268"/>
          </w:tcPr>
          <w:p>
            <w:pPr>
              <w:spacing w:after="20"/>
            </w:pPr>
            <w:r/>
            <w:r>
              <w:rPr>
                <w:sz w:val="17"/>
              </w:rPr>
              <w:t>portfolio</w:t>
            </w:r>
          </w:p>
        </w:tc>
        <w:tc>
          <w:tcPr>
            <w:tcW w:type="dxa" w:w="1701"/>
          </w:tcPr>
          <w:p>
            <w:pPr>
              <w:spacing w:after="20"/>
            </w:pPr>
            <w:r/>
            <w:r>
              <w:rPr>
                <w:sz w:val="17"/>
              </w:rPr>
              <w:t>● Good</w:t>
            </w:r>
          </w:p>
        </w:tc>
        <w:tc>
          <w:tcPr>
            <w:tcW w:type="dxa" w:w="2268"/>
          </w:tcPr>
          <w:p>
            <w:pPr>
              <w:spacing w:after="20"/>
            </w:pPr>
            <w:r/>
            <w:r>
              <w:rPr>
                <w:sz w:val="17"/>
              </w:rPr>
              <w:t>programme</w:t>
            </w:r>
          </w:p>
        </w:tc>
        <w:tc>
          <w:tcPr>
            <w:tcW w:type="dxa" w:w="1701"/>
          </w:tcPr>
          <w:p>
            <w:pPr>
              <w:spacing w:after="20"/>
            </w:pPr>
            <w:r/>
            <w:r>
              <w:rPr>
                <w:sz w:val="17"/>
              </w:rPr>
              <w:t>◎ Strong</w:t>
            </w:r>
          </w:p>
        </w:tc>
      </w:tr>
      <w:tr>
        <w:tc>
          <w:tcPr>
            <w:tcW w:type="dxa" w:w="2268"/>
          </w:tcPr>
          <w:p>
            <w:pPr>
              <w:spacing w:after="20"/>
            </w:pPr>
            <w:r/>
            <w:r>
              <w:rPr>
                <w:sz w:val="17"/>
              </w:rPr>
              <w:t>incubation</w:t>
            </w:r>
          </w:p>
        </w:tc>
        <w:tc>
          <w:tcPr>
            <w:tcW w:type="dxa" w:w="1701"/>
          </w:tcPr>
          <w:p>
            <w:pPr>
              <w:spacing w:after="20"/>
            </w:pPr>
            <w:r/>
            <w:r>
              <w:rPr>
                <w:sz w:val="17"/>
              </w:rPr>
              <w:t>◎ Strong</w:t>
            </w:r>
          </w:p>
        </w:tc>
        <w:tc>
          <w:tcPr>
            <w:tcW w:type="dxa" w:w="2268"/>
          </w:tcPr>
          <w:p>
            <w:pPr>
              <w:spacing w:after="20"/>
            </w:pPr>
            <w:r/>
            <w:r>
              <w:rPr>
                <w:sz w:val="17"/>
              </w:rPr>
              <w:t>milestones</w:t>
            </w:r>
          </w:p>
        </w:tc>
        <w:tc>
          <w:tcPr>
            <w:tcW w:type="dxa" w:w="1701"/>
          </w:tcPr>
          <w:p>
            <w:pPr>
              <w:spacing w:after="20"/>
            </w:pPr>
            <w:r/>
            <w:r>
              <w:rPr>
                <w:sz w:val="17"/>
              </w:rPr>
              <w:t>● Good</w:t>
            </w:r>
          </w:p>
        </w:tc>
      </w:tr>
      <w:tr>
        <w:tc>
          <w:tcPr>
            <w:tcW w:type="dxa" w:w="2268"/>
          </w:tcPr>
          <w:p>
            <w:pPr>
              <w:spacing w:after="20"/>
            </w:pPr>
            <w:r/>
            <w:r>
              <w:rPr>
                <w:sz w:val="17"/>
              </w:rPr>
              <w:t>panel_eval_audit</w:t>
            </w:r>
          </w:p>
        </w:tc>
        <w:tc>
          <w:tcPr>
            <w:tcW w:type="dxa" w:w="1701"/>
          </w:tcPr>
          <w:p>
            <w:pPr>
              <w:spacing w:after="20"/>
            </w:pPr>
            <w:r/>
            <w:r>
              <w:rPr>
                <w:sz w:val="17"/>
              </w:rPr>
              <w:t>● Good</w:t>
            </w:r>
          </w:p>
        </w:tc>
        <w:tc>
          <w:tcPr>
            <w:tcW w:type="dxa" w:w="2268"/>
          </w:tcPr>
          <w:p>
            <w:pPr>
              <w:spacing w:after="20"/>
            </w:pPr>
            <w:r/>
            <w:r>
              <w:rPr>
                <w:sz w:val="17"/>
              </w:rPr>
              <w:t>funding_ledger</w:t>
            </w:r>
          </w:p>
        </w:tc>
        <w:tc>
          <w:tcPr>
            <w:tcW w:type="dxa" w:w="1701"/>
          </w:tcPr>
          <w:p>
            <w:pPr>
              <w:spacing w:after="20"/>
            </w:pPr>
            <w:r/>
            <w:r>
              <w:rPr>
                <w:sz w:val="17"/>
              </w:rPr>
              <w:t>◐ Partial</w:t>
            </w:r>
          </w:p>
        </w:tc>
      </w:tr>
      <w:tr>
        <w:tc>
          <w:tcPr>
            <w:tcW w:type="dxa" w:w="2268"/>
          </w:tcPr>
          <w:p>
            <w:pPr>
              <w:spacing w:after="20"/>
            </w:pPr>
            <w:r/>
            <w:r>
              <w:rPr>
                <w:sz w:val="17"/>
              </w:rPr>
              <w:t>mentorship</w:t>
            </w:r>
          </w:p>
        </w:tc>
        <w:tc>
          <w:tcPr>
            <w:tcW w:type="dxa" w:w="1701"/>
          </w:tcPr>
          <w:p>
            <w:pPr>
              <w:spacing w:after="20"/>
            </w:pPr>
            <w:r/>
            <w:r>
              <w:rPr>
                <w:sz w:val="17"/>
              </w:rPr>
              <w:t>◎ Strong</w:t>
            </w:r>
          </w:p>
        </w:tc>
        <w:tc>
          <w:tcPr>
            <w:tcW w:type="dxa" w:w="2268"/>
          </w:tcPr>
          <w:p>
            <w:pPr>
              <w:spacing w:after="20"/>
            </w:pPr>
            <w:r/>
            <w:r>
              <w:rPr>
                <w:sz w:val="17"/>
              </w:rPr>
              <w:t>reporting</w:t>
            </w:r>
          </w:p>
        </w:tc>
        <w:tc>
          <w:tcPr>
            <w:tcW w:type="dxa" w:w="1701"/>
          </w:tcPr>
          <w:p>
            <w:pPr>
              <w:spacing w:after="20"/>
            </w:pPr>
            <w:r/>
            <w:r>
              <w:rPr>
                <w:sz w:val="17"/>
              </w:rPr>
              <w:t>● Good</w:t>
            </w:r>
          </w:p>
        </w:tc>
      </w:tr>
      <w:tr>
        <w:tc>
          <w:tcPr>
            <w:tcW w:type="dxa" w:w="2268"/>
          </w:tcPr>
          <w:p>
            <w:pPr>
              <w:spacing w:after="20"/>
            </w:pPr>
            <w:r/>
            <w:r>
              <w:rPr>
                <w:sz w:val="17"/>
              </w:rPr>
              <w:t>ipr</w:t>
            </w:r>
          </w:p>
        </w:tc>
        <w:tc>
          <w:tcPr>
            <w:tcW w:type="dxa" w:w="1701"/>
            <w:shd w:val="clear" w:fill="FEE2E2"/>
          </w:tcPr>
          <w:p>
            <w:pPr>
              <w:spacing w:after="20"/>
            </w:pPr>
            <w:r/>
            <w:r>
              <w:rPr>
                <w:sz w:val="17"/>
              </w:rPr>
              <w:t>○ Absent</w:t>
            </w:r>
          </w:p>
        </w:tc>
        <w:tc>
          <w:tcPr>
            <w:tcW w:type="dxa" w:w="2268"/>
          </w:tcPr>
          <w:p>
            <w:pPr>
              <w:spacing w:after="20"/>
            </w:pPr>
            <w:r/>
            <w:r>
              <w:rPr>
                <w:sz w:val="17"/>
              </w:rPr>
              <w:t>ai</w:t>
            </w:r>
          </w:p>
        </w:tc>
        <w:tc>
          <w:tcPr>
            <w:tcW w:type="dxa" w:w="1701"/>
          </w:tcPr>
          <w:p>
            <w:pPr>
              <w:spacing w:after="20"/>
            </w:pPr>
            <w:r/>
            <w:r>
              <w:rPr>
                <w:sz w:val="17"/>
              </w:rPr>
              <w:t>● Good</w:t>
            </w:r>
          </w:p>
        </w:tc>
      </w:tr>
      <w:tr>
        <w:tc>
          <w:tcPr>
            <w:tcW w:type="dxa" w:w="2268"/>
          </w:tcPr>
          <w:p>
            <w:pPr>
              <w:spacing w:after="20"/>
            </w:pPr>
            <w:r/>
            <w:r>
              <w:rPr>
                <w:sz w:val="17"/>
              </w:rPr>
              <w:t>trl</w:t>
            </w:r>
          </w:p>
        </w:tc>
        <w:tc>
          <w:tcPr>
            <w:tcW w:type="dxa" w:w="1701"/>
            <w:shd w:val="clear" w:fill="FEE2E2"/>
          </w:tcPr>
          <w:p>
            <w:pPr>
              <w:spacing w:after="20"/>
            </w:pPr>
            <w:r/>
            <w:r>
              <w:rPr>
                <w:sz w:val="17"/>
              </w:rPr>
              <w:t>○ Absent</w:t>
            </w:r>
          </w:p>
        </w:tc>
        <w:tc>
          <w:tcPr>
            <w:tcW w:type="dxa" w:w="2268"/>
          </w:tcPr>
          <w:p>
            <w:pPr>
              <w:spacing w:after="20"/>
            </w:pPr>
            <w:r/>
            <w:r>
              <w:rPr>
                <w:sz w:val="17"/>
              </w:rPr>
              <w:t>integrations</w:t>
            </w:r>
          </w:p>
        </w:tc>
        <w:tc>
          <w:tcPr>
            <w:tcW w:type="dxa" w:w="1701"/>
          </w:tcPr>
          <w:p>
            <w:pPr>
              <w:spacing w:after="20"/>
            </w:pPr>
            <w:r/>
            <w:r>
              <w:rPr>
                <w:sz w:val="17"/>
              </w:rPr>
              <w:t>● Good</w:t>
            </w:r>
          </w:p>
        </w:tc>
      </w:tr>
      <w:tr>
        <w:tc>
          <w:tcPr>
            <w:tcW w:type="dxa" w:w="2268"/>
          </w:tcPr>
          <w:p>
            <w:pPr>
              <w:spacing w:after="20"/>
            </w:pPr>
            <w:r/>
            <w:r>
              <w:rPr>
                <w:sz w:val="17"/>
              </w:rPr>
              <w:t>resources</w:t>
            </w:r>
          </w:p>
        </w:tc>
        <w:tc>
          <w:tcPr>
            <w:tcW w:type="dxa" w:w="1701"/>
            <w:shd w:val="clear" w:fill="FEE2E2"/>
          </w:tcPr>
          <w:p>
            <w:pPr>
              <w:spacing w:after="20"/>
            </w:pPr>
            <w:r/>
            <w:r>
              <w:rPr>
                <w:sz w:val="17"/>
              </w:rPr>
              <w:t>○ Absent</w:t>
            </w:r>
          </w:p>
        </w:tc>
        <w:tc>
          <w:tcPr>
            <w:tcW w:type="dxa" w:w="2268"/>
          </w:tcPr>
          <w:p>
            <w:pPr>
              <w:spacing w:after="20"/>
            </w:pPr>
            <w:r/>
            <w:r>
              <w:rPr>
                <w:sz w:val="17"/>
              </w:rPr>
              <w:t>india_compliance</w:t>
            </w:r>
          </w:p>
        </w:tc>
        <w:tc>
          <w:tcPr>
            <w:tcW w:type="dxa" w:w="1701"/>
            <w:shd w:val="clear" w:fill="FEE2E2"/>
          </w:tcPr>
          <w:p>
            <w:pPr>
              <w:spacing w:after="20"/>
            </w:pPr>
            <w:r/>
            <w:r>
              <w:rPr>
                <w:sz w:val="17"/>
              </w:rPr>
              <w:t>○ Absent</w:t>
            </w:r>
          </w:p>
        </w:tc>
      </w:tr>
    </w:tbl>
    <w:p>
      <w:pPr>
        <w:spacing w:after="40"/>
      </w:pPr>
    </w:p>
    <w:p>
      <w:pPr>
        <w:spacing w:before="200" w:after="60"/>
      </w:pPr>
      <w:r>
        <w:rPr>
          <w:b/>
          <w:color w:val="166534"/>
          <w:sz w:val="23"/>
        </w:rPr>
        <w:t>STRENGTHS</w:t>
      </w:r>
    </w:p>
    <w:p>
      <w:pPr>
        <w:spacing w:after="120"/>
      </w:pPr>
      <w:r>
        <w:rPr>
          <w:b w:val="0"/>
          <w:i w:val="0"/>
          <w:sz w:val="18"/>
        </w:rPr>
        <w:t>Ambitious and genuinely broad module coverage including a PMO module, AI application screening, evaluation, investment tracking. Free trial, no card. Named real customers (Mustafa Sakizli, General Manager, BINA Business Incubator, Turkey; Burak Vergi, Ostim Teknik Universitesi). Extensive public documentation.</w:t>
      </w:r>
    </w:p>
    <w:p>
      <w:pPr>
        <w:spacing w:before="200" w:after="60"/>
      </w:pPr>
      <w:r>
        <w:rPr>
          <w:b/>
          <w:color w:val="B45309"/>
          <w:sz w:val="23"/>
        </w:rPr>
        <w:t>WEAKNESSES</w:t>
      </w:r>
    </w:p>
    <w:p>
      <w:pPr>
        <w:spacing w:after="120"/>
      </w:pPr>
      <w:r>
        <w:rPr>
          <w:b w:val="0"/>
          <w:i w:val="0"/>
          <w:sz w:val="18"/>
        </w:rPr>
        <w:t>Zero verifiable scale behind very large claims. Claims 'G2 High Performer 2026 in Project Management' on only 3 GetApp reviews, one flagged vendor-referred. Self-authored comparison pages score Gohorto 4.8 and every rival 2.1-3.6. Timeline implausible: 20,000 startups and 200+ programs by 2022, on a platform launched 2019 with Product Hunt debut Nov 2025 and 697 LinkedIn followers. Content heavily LLM-generated (truncated sentences, orphaned fragments, broken testimonials). No public pricing.</w:t>
      </w:r>
    </w:p>
    <w:p>
      <w:pPr>
        <w:spacing w:before="200" w:after="60"/>
      </w:pPr>
      <w:r>
        <w:rPr>
          <w:b/>
          <w:color w:val="B91C1C"/>
          <w:sz w:val="23"/>
        </w:rPr>
        <w:t>VERIFIED USER COMPLAINTS</w:t>
      </w:r>
    </w:p>
    <w:p>
      <w:pPr>
        <w:spacing w:after="120"/>
      </w:pPr>
      <w:r>
        <w:rPr>
          <w:b w:val="0"/>
          <w:i w:val="0"/>
          <w:sz w:val="18"/>
        </w:rPr>
        <w:t>SaaSHub reviewer: 'While I'd like to see more customizable reporting options down the line.' (incentivised-directory review, treat as directional)</w:t>
      </w:r>
    </w:p>
    <w:p>
      <w:pPr>
        <w:spacing w:before="200" w:after="60"/>
      </w:pPr>
      <w:r>
        <w:rPr>
          <w:b/>
          <w:color w:val="B91C1C"/>
          <w:sz w:val="23"/>
        </w:rPr>
        <w:t>WHAT IT DOES NOT DO</w:t>
      </w:r>
    </w:p>
    <w:p>
      <w:pPr>
        <w:spacing w:after="120"/>
      </w:pPr>
      <w:r>
        <w:rPr>
          <w:b w:val="0"/>
          <w:i w:val="0"/>
          <w:sz w:val="18"/>
        </w:rPr>
        <w:t>No IPR/patent tracking. No TRL modelling. No Indian regulatory stack whatsoever. No facility booking. No white-label. No mobile app (despite one review claiming otherwise). No cap-table. No verifiable AI model or documentation.</w:t>
      </w:r>
    </w:p>
    <w:p>
      <w:r>
        <w:br w:type="page"/>
      </w:r>
    </w:p>
    <w:p>
      <w:pPr>
        <w:spacing w:before="280" w:after="120"/>
        <w:pBdr>
          <w:bottom w:val="single" w:sz="12" w:space="2" w:color="0F766E"/>
        </w:pBdr>
      </w:pPr>
      <w:r>
        <w:rPr>
          <w:b/>
          <w:color w:val="1E3A5F"/>
          <w:sz w:val="30"/>
        </w:rPr>
        <w:t>Founderhood  —  Founderhood</w:t>
      </w:r>
    </w:p>
    <w:tbl>
      <w:tblPr>
        <w:tblStyle w:val="TableGrid"/>
        <w:tblW w:type="auto" w:w="0"/>
        <w:jc w:val="center"/>
        <w:tblLook w:firstColumn="1" w:firstRow="1" w:lastColumn="0" w:lastRow="0" w:noHBand="0" w:noVBand="1" w:val="04A0"/>
      </w:tblPr>
      <w:tblGrid>
        <w:gridCol w:w="7126"/>
        <w:gridCol w:w="7126"/>
      </w:tblGrid>
      <w:tr>
        <w:tc>
          <w:tcPr>
            <w:tcW w:type="dxa" w:w="2494"/>
            <w:shd w:val="clear" w:fill="1E3A5F"/>
          </w:tcPr>
          <w:p>
            <w:r/>
            <w:r>
              <w:rPr>
                <w:b/>
                <w:color w:val="FFFFFF"/>
                <w:sz w:val="17"/>
              </w:rPr>
              <w:t>Field</w:t>
            </w:r>
          </w:p>
        </w:tc>
        <w:tc>
          <w:tcPr>
            <w:tcW w:type="dxa" w:w="10772"/>
            <w:shd w:val="clear" w:fill="1E3A5F"/>
          </w:tcPr>
          <w:p>
            <w:r/>
            <w:r>
              <w:rPr>
                <w:b/>
                <w:color w:val="FFFFFF"/>
                <w:sz w:val="17"/>
              </w:rPr>
              <w:t>Detail</w:t>
            </w:r>
          </w:p>
        </w:tc>
      </w:tr>
      <w:tr>
        <w:tc>
          <w:tcPr>
            <w:tcW w:type="dxa" w:w="2494"/>
          </w:tcPr>
          <w:p>
            <w:pPr>
              <w:spacing w:after="20"/>
            </w:pPr>
            <w:r/>
            <w:r>
              <w:rPr>
                <w:sz w:val="18"/>
              </w:rPr>
              <w:t>Origin / founded</w:t>
            </w:r>
          </w:p>
        </w:tc>
        <w:tc>
          <w:tcPr>
            <w:tcW w:type="dxa" w:w="10772"/>
          </w:tcPr>
          <w:p>
            <w:pPr>
              <w:spacing w:after="20"/>
            </w:pPr>
            <w:r/>
            <w:r>
              <w:rPr>
                <w:sz w:val="18"/>
              </w:rPr>
              <w:t>Athens, Greece / London (conflicting)  ·  2018</w:t>
            </w:r>
          </w:p>
        </w:tc>
      </w:tr>
      <w:tr>
        <w:tc>
          <w:tcPr>
            <w:tcW w:type="dxa" w:w="2494"/>
          </w:tcPr>
          <w:p>
            <w:pPr>
              <w:spacing w:after="20"/>
            </w:pPr>
            <w:r/>
            <w:r>
              <w:rPr>
                <w:sz w:val="18"/>
              </w:rPr>
              <w:t>Category</w:t>
            </w:r>
          </w:p>
        </w:tc>
        <w:tc>
          <w:tcPr>
            <w:tcW w:type="dxa" w:w="10772"/>
          </w:tcPr>
          <w:p>
            <w:pPr>
              <w:spacing w:after="20"/>
            </w:pPr>
            <w:r/>
            <w:r>
              <w:rPr>
                <w:sz w:val="18"/>
              </w:rPr>
              <w:t>Direct / Global</w:t>
            </w:r>
          </w:p>
        </w:tc>
      </w:tr>
      <w:tr>
        <w:tc>
          <w:tcPr>
            <w:tcW w:type="dxa" w:w="2494"/>
          </w:tcPr>
          <w:p>
            <w:pPr>
              <w:spacing w:after="20"/>
            </w:pPr>
            <w:r/>
            <w:r>
              <w:rPr>
                <w:sz w:val="18"/>
              </w:rPr>
              <w:t>URL</w:t>
            </w:r>
          </w:p>
        </w:tc>
        <w:tc>
          <w:tcPr>
            <w:tcW w:type="dxa" w:w="10772"/>
          </w:tcPr>
          <w:p>
            <w:pPr>
              <w:spacing w:after="20"/>
            </w:pPr>
            <w:r/>
            <w:r>
              <w:rPr>
                <w:sz w:val="18"/>
              </w:rPr>
              <w:t>https://www.thefounderhood.com/pricing</w:t>
            </w:r>
          </w:p>
        </w:tc>
      </w:tr>
      <w:tr>
        <w:tc>
          <w:tcPr>
            <w:tcW w:type="dxa" w:w="2494"/>
          </w:tcPr>
          <w:p>
            <w:pPr>
              <w:spacing w:after="20"/>
            </w:pPr>
            <w:r/>
            <w:r>
              <w:rPr>
                <w:sz w:val="18"/>
              </w:rPr>
              <w:t>Pricing model</w:t>
            </w:r>
          </w:p>
        </w:tc>
        <w:tc>
          <w:tcPr>
            <w:tcW w:type="dxa" w:w="10772"/>
          </w:tcPr>
          <w:p>
            <w:pPr>
              <w:spacing w:after="20"/>
            </w:pPr>
            <w:r/>
            <w:r>
              <w:rPr>
                <w:sz w:val="18"/>
              </w:rPr>
              <w:t>USD per month; universities -15%</w:t>
            </w:r>
          </w:p>
        </w:tc>
      </w:tr>
      <w:tr>
        <w:tc>
          <w:tcPr>
            <w:tcW w:type="dxa" w:w="2494"/>
          </w:tcPr>
          <w:p>
            <w:pPr>
              <w:spacing w:after="20"/>
            </w:pPr>
            <w:r/>
            <w:r>
              <w:rPr>
                <w:sz w:val="18"/>
              </w:rPr>
              <w:t>Price</w:t>
            </w:r>
          </w:p>
        </w:tc>
        <w:tc>
          <w:tcPr>
            <w:tcW w:type="dxa" w:w="10772"/>
          </w:tcPr>
          <w:p>
            <w:pPr>
              <w:spacing w:after="20"/>
            </w:pPr>
            <w:r/>
            <w:r>
              <w:rPr>
                <w:sz w:val="18"/>
              </w:rPr>
              <w:t>Rs 0k — Rs 698,680  [VERIFIED]</w:t>
            </w:r>
          </w:p>
        </w:tc>
      </w:tr>
      <w:tr>
        <w:tc>
          <w:tcPr>
            <w:tcW w:type="dxa" w:w="2494"/>
          </w:tcPr>
          <w:p>
            <w:pPr>
              <w:spacing w:after="20"/>
            </w:pPr>
            <w:r/>
            <w:r>
              <w:rPr>
                <w:sz w:val="18"/>
              </w:rPr>
              <w:t>Price detail</w:t>
            </w:r>
          </w:p>
        </w:tc>
        <w:tc>
          <w:tcPr>
            <w:tcW w:type="dxa" w:w="10772"/>
          </w:tcPr>
          <w:p>
            <w:pPr>
              <w:spacing w:after="20"/>
            </w:pPr>
            <w:r/>
            <w:r>
              <w:rPr>
                <w:sz w:val="18"/>
              </w:rPr>
              <w:t>Free (1 admin, 15 startups/program, unlimited programs); Starter $199/mo; Premium $649/mo; Advanced custom. Universities AND nonprofits eligible for a 15% discount.</w:t>
            </w:r>
          </w:p>
        </w:tc>
      </w:tr>
      <w:tr>
        <w:tc>
          <w:tcPr>
            <w:tcW w:type="dxa" w:w="2494"/>
          </w:tcPr>
          <w:p>
            <w:pPr>
              <w:spacing w:after="20"/>
            </w:pPr>
            <w:r/>
            <w:r>
              <w:rPr>
                <w:sz w:val="18"/>
              </w:rPr>
              <w:t>Free tier</w:t>
            </w:r>
          </w:p>
        </w:tc>
        <w:tc>
          <w:tcPr>
            <w:tcW w:type="dxa" w:w="10772"/>
          </w:tcPr>
          <w:p>
            <w:pPr>
              <w:spacing w:after="20"/>
            </w:pPr>
            <w:r/>
            <w:r>
              <w:rPr>
                <w:sz w:val="18"/>
              </w:rPr>
              <w:t>Yes - free forever, 15 startups/program</w:t>
            </w:r>
          </w:p>
        </w:tc>
      </w:tr>
      <w:tr>
        <w:tc>
          <w:tcPr>
            <w:tcW w:type="dxa" w:w="2494"/>
          </w:tcPr>
          <w:p>
            <w:pPr>
              <w:spacing w:after="20"/>
            </w:pPr>
            <w:r/>
            <w:r>
              <w:rPr>
                <w:sz w:val="18"/>
              </w:rPr>
              <w:t>Indian institutional customers</w:t>
            </w:r>
          </w:p>
        </w:tc>
        <w:tc>
          <w:tcPr>
            <w:tcW w:type="dxa" w:w="10772"/>
          </w:tcPr>
          <w:p>
            <w:pPr>
              <w:spacing w:after="20"/>
            </w:pPr>
            <w:r/>
            <w:r>
              <w:rPr>
                <w:sz w:val="18"/>
              </w:rPr>
              <w:t xml:space="preserve">0  </w:t>
            </w:r>
          </w:p>
        </w:tc>
      </w:tr>
      <w:tr>
        <w:tc>
          <w:tcPr>
            <w:tcW w:type="dxa" w:w="2494"/>
          </w:tcPr>
          <w:p>
            <w:pPr>
              <w:spacing w:after="20"/>
            </w:pPr>
            <w:r/>
            <w:r>
              <w:rPr>
                <w:sz w:val="18"/>
              </w:rPr>
              <w:t>Independent reviews</w:t>
            </w:r>
          </w:p>
        </w:tc>
        <w:tc>
          <w:tcPr>
            <w:tcW w:type="dxa" w:w="10772"/>
          </w:tcPr>
          <w:p>
            <w:pPr>
              <w:spacing w:after="20"/>
            </w:pPr>
            <w:r/>
            <w:r>
              <w:rPr>
                <w:sz w:val="18"/>
              </w:rPr>
              <w:t>1 G2 + 2 Capterra</w:t>
            </w:r>
          </w:p>
        </w:tc>
      </w:tr>
      <w:tr>
        <w:tc>
          <w:tcPr>
            <w:tcW w:type="dxa" w:w="2494"/>
          </w:tcPr>
          <w:p>
            <w:pPr>
              <w:spacing w:after="20"/>
            </w:pPr>
            <w:r/>
            <w:r>
              <w:rPr>
                <w:sz w:val="18"/>
              </w:rPr>
              <w:t>Security certification</w:t>
            </w:r>
          </w:p>
        </w:tc>
        <w:tc>
          <w:tcPr>
            <w:tcW w:type="dxa" w:w="10772"/>
          </w:tcPr>
          <w:p>
            <w:pPr>
              <w:spacing w:after="20"/>
            </w:pPr>
            <w:r/>
            <w:r>
              <w:rPr>
                <w:sz w:val="18"/>
              </w:rPr>
              <w:t>Unknown</w:t>
            </w:r>
          </w:p>
        </w:tc>
      </w:tr>
      <w:tr>
        <w:tc>
          <w:tcPr>
            <w:tcW w:type="dxa" w:w="2494"/>
          </w:tcPr>
          <w:p>
            <w:pPr>
              <w:spacing w:after="20"/>
            </w:pPr>
            <w:r/>
            <w:r>
              <w:rPr>
                <w:sz w:val="18"/>
              </w:rPr>
              <w:t>White-label</w:t>
            </w:r>
          </w:p>
        </w:tc>
        <w:tc>
          <w:tcPr>
            <w:tcW w:type="dxa" w:w="10772"/>
          </w:tcPr>
          <w:p>
            <w:pPr>
              <w:spacing w:after="20"/>
            </w:pPr>
            <w:r/>
            <w:r>
              <w:rPr>
                <w:sz w:val="18"/>
              </w:rPr>
              <w:t>Partial (logo/colours at Premium)</w:t>
            </w:r>
          </w:p>
        </w:tc>
      </w:tr>
      <w:tr>
        <w:tc>
          <w:tcPr>
            <w:tcW w:type="dxa" w:w="2494"/>
          </w:tcPr>
          <w:p>
            <w:pPr>
              <w:spacing w:after="20"/>
            </w:pPr>
            <w:r/>
            <w:r>
              <w:rPr>
                <w:sz w:val="18"/>
              </w:rPr>
              <w:t>Threat level</w:t>
            </w:r>
          </w:p>
        </w:tc>
        <w:tc>
          <w:tcPr>
            <w:tcW w:type="dxa" w:w="10772"/>
          </w:tcPr>
          <w:p>
            <w:pPr>
              <w:spacing w:after="20"/>
            </w:pPr>
            <w:r/>
            <w:r>
              <w:rPr>
                <w:sz w:val="18"/>
              </w:rPr>
              <w:t>MEDIUM - the credible global price objection at ~Rs 1.4L/yr university-discounted</w:t>
            </w:r>
          </w:p>
        </w:tc>
      </w:tr>
    </w:tbl>
    <w:p>
      <w:pPr>
        <w:spacing w:after="40"/>
      </w:pPr>
    </w:p>
    <w:p>
      <w:pPr>
        <w:spacing w:before="200" w:after="60"/>
      </w:pPr>
      <w:r>
        <w:rPr>
          <w:b/>
          <w:color w:val="1E3A5F"/>
          <w:sz w:val="23"/>
        </w:rPr>
        <w:t>Feature coverage</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r>
      <w:tr>
        <w:tc>
          <w:tcPr>
            <w:tcW w:type="dxa" w:w="2268"/>
          </w:tcPr>
          <w:p>
            <w:pPr>
              <w:spacing w:after="20"/>
            </w:pPr>
            <w:r/>
            <w:r>
              <w:rPr>
                <w:sz w:val="17"/>
              </w:rPr>
              <w:t>portfolio</w:t>
            </w:r>
          </w:p>
        </w:tc>
        <w:tc>
          <w:tcPr>
            <w:tcW w:type="dxa" w:w="1701"/>
          </w:tcPr>
          <w:p>
            <w:pPr>
              <w:spacing w:after="20"/>
            </w:pPr>
            <w:r/>
            <w:r>
              <w:rPr>
                <w:sz w:val="17"/>
              </w:rPr>
              <w:t>● Good</w:t>
            </w:r>
          </w:p>
        </w:tc>
        <w:tc>
          <w:tcPr>
            <w:tcW w:type="dxa" w:w="2268"/>
          </w:tcPr>
          <w:p>
            <w:pPr>
              <w:spacing w:after="20"/>
            </w:pPr>
            <w:r/>
            <w:r>
              <w:rPr>
                <w:sz w:val="17"/>
              </w:rPr>
              <w:t>programme</w:t>
            </w:r>
          </w:p>
        </w:tc>
        <w:tc>
          <w:tcPr>
            <w:tcW w:type="dxa" w:w="1701"/>
          </w:tcPr>
          <w:p>
            <w:pPr>
              <w:spacing w:after="20"/>
            </w:pPr>
            <w:r/>
            <w:r>
              <w:rPr>
                <w:sz w:val="17"/>
              </w:rPr>
              <w:t>● Good</w:t>
            </w:r>
          </w:p>
        </w:tc>
      </w:tr>
      <w:tr>
        <w:tc>
          <w:tcPr>
            <w:tcW w:type="dxa" w:w="2268"/>
          </w:tcPr>
          <w:p>
            <w:pPr>
              <w:spacing w:after="20"/>
            </w:pPr>
            <w:r/>
            <w:r>
              <w:rPr>
                <w:sz w:val="17"/>
              </w:rPr>
              <w:t>incubation</w:t>
            </w:r>
          </w:p>
        </w:tc>
        <w:tc>
          <w:tcPr>
            <w:tcW w:type="dxa" w:w="1701"/>
          </w:tcPr>
          <w:p>
            <w:pPr>
              <w:spacing w:after="20"/>
            </w:pPr>
            <w:r/>
            <w:r>
              <w:rPr>
                <w:sz w:val="17"/>
              </w:rPr>
              <w:t>● Good</w:t>
            </w:r>
          </w:p>
        </w:tc>
        <w:tc>
          <w:tcPr>
            <w:tcW w:type="dxa" w:w="2268"/>
          </w:tcPr>
          <w:p>
            <w:pPr>
              <w:spacing w:after="20"/>
            </w:pPr>
            <w:r/>
            <w:r>
              <w:rPr>
                <w:sz w:val="17"/>
              </w:rPr>
              <w:t>milestones</w:t>
            </w:r>
          </w:p>
        </w:tc>
        <w:tc>
          <w:tcPr>
            <w:tcW w:type="dxa" w:w="1701"/>
          </w:tcPr>
          <w:p>
            <w:pPr>
              <w:spacing w:after="20"/>
            </w:pPr>
            <w:r/>
            <w:r>
              <w:rPr>
                <w:sz w:val="17"/>
              </w:rPr>
              <w:t>● Good</w:t>
            </w:r>
          </w:p>
        </w:tc>
      </w:tr>
      <w:tr>
        <w:tc>
          <w:tcPr>
            <w:tcW w:type="dxa" w:w="2268"/>
          </w:tcPr>
          <w:p>
            <w:pPr>
              <w:spacing w:after="20"/>
            </w:pPr>
            <w:r/>
            <w:r>
              <w:rPr>
                <w:sz w:val="17"/>
              </w:rPr>
              <w:t>panel_eval_audit</w:t>
            </w:r>
          </w:p>
        </w:tc>
        <w:tc>
          <w:tcPr>
            <w:tcW w:type="dxa" w:w="1701"/>
          </w:tcPr>
          <w:p>
            <w:pPr>
              <w:spacing w:after="20"/>
            </w:pPr>
            <w:r/>
            <w:r>
              <w:rPr>
                <w:sz w:val="17"/>
              </w:rPr>
              <w:t>◐ Partial</w:t>
            </w:r>
          </w:p>
        </w:tc>
        <w:tc>
          <w:tcPr>
            <w:tcW w:type="dxa" w:w="2268"/>
          </w:tcPr>
          <w:p>
            <w:pPr>
              <w:spacing w:after="20"/>
            </w:pPr>
            <w:r/>
            <w:r>
              <w:rPr>
                <w:sz w:val="17"/>
              </w:rPr>
              <w:t>funding_ledger</w:t>
            </w:r>
          </w:p>
        </w:tc>
        <w:tc>
          <w:tcPr>
            <w:tcW w:type="dxa" w:w="1701"/>
            <w:shd w:val="clear" w:fill="FEE2E2"/>
          </w:tcPr>
          <w:p>
            <w:pPr>
              <w:spacing w:after="20"/>
            </w:pPr>
            <w:r/>
            <w:r>
              <w:rPr>
                <w:sz w:val="17"/>
              </w:rPr>
              <w:t>○ Absent</w:t>
            </w:r>
          </w:p>
        </w:tc>
      </w:tr>
      <w:tr>
        <w:tc>
          <w:tcPr>
            <w:tcW w:type="dxa" w:w="2268"/>
          </w:tcPr>
          <w:p>
            <w:pPr>
              <w:spacing w:after="20"/>
            </w:pPr>
            <w:r/>
            <w:r>
              <w:rPr>
                <w:sz w:val="17"/>
              </w:rPr>
              <w:t>mentorship</w:t>
            </w:r>
          </w:p>
        </w:tc>
        <w:tc>
          <w:tcPr>
            <w:tcW w:type="dxa" w:w="1701"/>
          </w:tcPr>
          <w:p>
            <w:pPr>
              <w:spacing w:after="20"/>
            </w:pPr>
            <w:r/>
            <w:r>
              <w:rPr>
                <w:sz w:val="17"/>
              </w:rPr>
              <w:t>● Good</w:t>
            </w:r>
          </w:p>
        </w:tc>
        <w:tc>
          <w:tcPr>
            <w:tcW w:type="dxa" w:w="2268"/>
          </w:tcPr>
          <w:p>
            <w:pPr>
              <w:spacing w:after="20"/>
            </w:pPr>
            <w:r/>
            <w:r>
              <w:rPr>
                <w:sz w:val="17"/>
              </w:rPr>
              <w:t>reporting</w:t>
            </w:r>
          </w:p>
        </w:tc>
        <w:tc>
          <w:tcPr>
            <w:tcW w:type="dxa" w:w="1701"/>
          </w:tcPr>
          <w:p>
            <w:pPr>
              <w:spacing w:after="20"/>
            </w:pPr>
            <w:r/>
            <w:r>
              <w:rPr>
                <w:sz w:val="17"/>
              </w:rPr>
              <w:t>◐ Partial</w:t>
            </w:r>
          </w:p>
        </w:tc>
      </w:tr>
      <w:tr>
        <w:tc>
          <w:tcPr>
            <w:tcW w:type="dxa" w:w="2268"/>
          </w:tcPr>
          <w:p>
            <w:pPr>
              <w:spacing w:after="20"/>
            </w:pPr>
            <w:r/>
            <w:r>
              <w:rPr>
                <w:sz w:val="17"/>
              </w:rPr>
              <w:t>ipr</w:t>
            </w:r>
          </w:p>
        </w:tc>
        <w:tc>
          <w:tcPr>
            <w:tcW w:type="dxa" w:w="1701"/>
            <w:shd w:val="clear" w:fill="FEE2E2"/>
          </w:tcPr>
          <w:p>
            <w:pPr>
              <w:spacing w:after="20"/>
            </w:pPr>
            <w:r/>
            <w:r>
              <w:rPr>
                <w:sz w:val="17"/>
              </w:rPr>
              <w:t>○ Absent</w:t>
            </w:r>
          </w:p>
        </w:tc>
        <w:tc>
          <w:tcPr>
            <w:tcW w:type="dxa" w:w="2268"/>
          </w:tcPr>
          <w:p>
            <w:pPr>
              <w:spacing w:after="20"/>
            </w:pPr>
            <w:r/>
            <w:r>
              <w:rPr>
                <w:sz w:val="17"/>
              </w:rPr>
              <w:t>ai</w:t>
            </w:r>
          </w:p>
        </w:tc>
        <w:tc>
          <w:tcPr>
            <w:tcW w:type="dxa" w:w="1701"/>
            <w:shd w:val="clear" w:fill="FEE2E2"/>
          </w:tcPr>
          <w:p>
            <w:pPr>
              <w:spacing w:after="20"/>
            </w:pPr>
            <w:r/>
            <w:r>
              <w:rPr>
                <w:sz w:val="17"/>
              </w:rPr>
              <w:t>○ Absent</w:t>
            </w:r>
          </w:p>
        </w:tc>
      </w:tr>
      <w:tr>
        <w:tc>
          <w:tcPr>
            <w:tcW w:type="dxa" w:w="2268"/>
          </w:tcPr>
          <w:p>
            <w:pPr>
              <w:spacing w:after="20"/>
            </w:pPr>
            <w:r/>
            <w:r>
              <w:rPr>
                <w:sz w:val="17"/>
              </w:rPr>
              <w:t>trl</w:t>
            </w:r>
          </w:p>
        </w:tc>
        <w:tc>
          <w:tcPr>
            <w:tcW w:type="dxa" w:w="1701"/>
            <w:shd w:val="clear" w:fill="FEE2E2"/>
          </w:tcPr>
          <w:p>
            <w:pPr>
              <w:spacing w:after="20"/>
            </w:pPr>
            <w:r/>
            <w:r>
              <w:rPr>
                <w:sz w:val="17"/>
              </w:rPr>
              <w:t>○ Absent</w:t>
            </w:r>
          </w:p>
        </w:tc>
        <w:tc>
          <w:tcPr>
            <w:tcW w:type="dxa" w:w="2268"/>
          </w:tcPr>
          <w:p>
            <w:pPr>
              <w:spacing w:after="20"/>
            </w:pPr>
            <w:r/>
            <w:r>
              <w:rPr>
                <w:sz w:val="17"/>
              </w:rPr>
              <w:t>integrations</w:t>
            </w:r>
          </w:p>
        </w:tc>
        <w:tc>
          <w:tcPr>
            <w:tcW w:type="dxa" w:w="1701"/>
          </w:tcPr>
          <w:p>
            <w:pPr>
              <w:spacing w:after="20"/>
            </w:pPr>
            <w:r/>
            <w:r>
              <w:rPr>
                <w:sz w:val="17"/>
              </w:rPr>
              <w:t>◐ Partial</w:t>
            </w:r>
          </w:p>
        </w:tc>
      </w:tr>
      <w:tr>
        <w:tc>
          <w:tcPr>
            <w:tcW w:type="dxa" w:w="2268"/>
          </w:tcPr>
          <w:p>
            <w:pPr>
              <w:spacing w:after="20"/>
            </w:pPr>
            <w:r/>
            <w:r>
              <w:rPr>
                <w:sz w:val="17"/>
              </w:rPr>
              <w:t>resources</w:t>
            </w:r>
          </w:p>
        </w:tc>
        <w:tc>
          <w:tcPr>
            <w:tcW w:type="dxa" w:w="1701"/>
            <w:shd w:val="clear" w:fill="FEE2E2"/>
          </w:tcPr>
          <w:p>
            <w:pPr>
              <w:spacing w:after="20"/>
            </w:pPr>
            <w:r/>
            <w:r>
              <w:rPr>
                <w:sz w:val="17"/>
              </w:rPr>
              <w:t>○ Absent</w:t>
            </w:r>
          </w:p>
        </w:tc>
        <w:tc>
          <w:tcPr>
            <w:tcW w:type="dxa" w:w="2268"/>
          </w:tcPr>
          <w:p>
            <w:pPr>
              <w:spacing w:after="20"/>
            </w:pPr>
            <w:r/>
            <w:r>
              <w:rPr>
                <w:sz w:val="17"/>
              </w:rPr>
              <w:t>india_compliance</w:t>
            </w:r>
          </w:p>
        </w:tc>
        <w:tc>
          <w:tcPr>
            <w:tcW w:type="dxa" w:w="1701"/>
            <w:shd w:val="clear" w:fill="FEE2E2"/>
          </w:tcPr>
          <w:p>
            <w:pPr>
              <w:spacing w:after="20"/>
            </w:pPr>
            <w:r/>
            <w:r>
              <w:rPr>
                <w:sz w:val="17"/>
              </w:rPr>
              <w:t>○ Absent</w:t>
            </w:r>
          </w:p>
        </w:tc>
      </w:tr>
    </w:tbl>
    <w:p>
      <w:pPr>
        <w:spacing w:after="40"/>
      </w:pPr>
    </w:p>
    <w:p>
      <w:pPr>
        <w:spacing w:before="200" w:after="60"/>
      </w:pPr>
      <w:r>
        <w:rPr>
          <w:b/>
          <w:color w:val="166534"/>
          <w:sz w:val="23"/>
        </w:rPr>
        <w:t>STRENGTHS</w:t>
      </w:r>
    </w:p>
    <w:p>
      <w:pPr>
        <w:spacing w:after="120"/>
      </w:pPr>
      <w:r>
        <w:rPr>
          <w:b w:val="0"/>
          <w:i w:val="0"/>
          <w:sz w:val="18"/>
        </w:rPr>
        <w:t>Best-published pricing in the category. Genuinely strong free tier - 15 startups/program with unlimited programs and unlimited applications. Explicit 15% UNIVERSITY discount - the only vendor actively courting Indian institutional buyers on price. Named enterprise customer (Deloitte). Alumni management is a real Premium differentiator. Zoom integration for live sessions. Case study: European Startup Universe Cyprus - '300% increase in Startup Universes' startup portfolio, from a year ago'.</w:t>
      </w:r>
    </w:p>
    <w:p>
      <w:pPr>
        <w:spacing w:before="200" w:after="60"/>
      </w:pPr>
      <w:r>
        <w:rPr>
          <w:b/>
          <w:color w:val="B45309"/>
          <w:sz w:val="23"/>
        </w:rPr>
        <w:t>WEAKNESSES</w:t>
      </w:r>
    </w:p>
    <w:p>
      <w:pPr>
        <w:spacing w:after="120"/>
      </w:pPr>
      <w:r>
        <w:rPr>
          <w:b w:val="0"/>
          <w:i w:val="0"/>
          <w:sz w:val="18"/>
        </w:rPr>
        <w:t>Only 1 G2 and 2 Capterra reviews - effectively no independent evidence base. 'Coming soon' markers on Teams and Zapier integrations on paid tiers. Greek/EU-centric, no Indian localisation, no GST/INR-by-default, no Indian schemes. Both listed customers are EU programmes. HQ country inconsistent across sources (Athens per Crunchbase, London per G2).</w:t>
      </w:r>
    </w:p>
    <w:p>
      <w:pPr>
        <w:spacing w:before="200" w:after="60"/>
      </w:pPr>
      <w:r>
        <w:rPr>
          <w:b/>
          <w:color w:val="B91C1C"/>
          <w:sz w:val="23"/>
        </w:rPr>
        <w:t>VERIFIED USER COMPLAINTS</w:t>
      </w:r>
    </w:p>
    <w:p>
      <w:pPr>
        <w:spacing w:after="120"/>
      </w:pPr>
      <w:r>
        <w:rPr>
          <w:b w:val="0"/>
          <w:i w:val="0"/>
          <w:sz w:val="18"/>
        </w:rPr>
        <w:t>Aglaia O., Small-Business (G2, 3 May 2023, 4/5): Dislikes - 'It was a bit difficult to register the consultants and the teams.' | Capterra AI summary flags: 'does not offer Video Conferencing' (contradicted by the G2 review praising videocalls - treat Capterra categorisation as unreliable)</w:t>
      </w:r>
    </w:p>
    <w:p>
      <w:pPr>
        <w:spacing w:before="200" w:after="60"/>
      </w:pPr>
      <w:r>
        <w:rPr>
          <w:b/>
          <w:color w:val="B91C1C"/>
          <w:sz w:val="23"/>
        </w:rPr>
        <w:t>WHAT IT DOES NOT DO</w:t>
      </w:r>
    </w:p>
    <w:p>
      <w:pPr>
        <w:spacing w:after="120"/>
      </w:pPr>
      <w:r>
        <w:rPr>
          <w:b w:val="0"/>
          <w:i w:val="0"/>
          <w:sz w:val="18"/>
        </w:rPr>
        <w:t>No IPR/patent tracking. No TRL modelling. No IIC/YUKTI-NIR/ARIIA/NIRF/DPIIT integration. No Indian payments/GST/TDS or INR-default. No weighted panel evaluation rubric as a first-class feature. No office/lab/facility/desk booking. No grant-source -&gt; tranche ledger. No cap-table. No AI. White-label limited to 'program branding (logo and brand colours)' at Premium.</w:t>
      </w:r>
    </w:p>
    <w:p>
      <w:r>
        <w:br w:type="page"/>
      </w:r>
    </w:p>
    <w:p>
      <w:pPr>
        <w:spacing w:before="280" w:after="120"/>
        <w:pBdr>
          <w:bottom w:val="single" w:sz="12" w:space="2" w:color="0F766E"/>
        </w:pBdr>
      </w:pPr>
      <w:r>
        <w:rPr>
          <w:b/>
          <w:color w:val="1E3A5F"/>
          <w:sz w:val="30"/>
        </w:rPr>
        <w:t>VentureLink  —  Venture Software Inc.</w:t>
      </w:r>
    </w:p>
    <w:tbl>
      <w:tblPr>
        <w:tblStyle w:val="TableGrid"/>
        <w:tblW w:type="auto" w:w="0"/>
        <w:jc w:val="center"/>
        <w:tblLook w:firstColumn="1" w:firstRow="1" w:lastColumn="0" w:lastRow="0" w:noHBand="0" w:noVBand="1" w:val="04A0"/>
      </w:tblPr>
      <w:tblGrid>
        <w:gridCol w:w="7126"/>
        <w:gridCol w:w="7126"/>
      </w:tblGrid>
      <w:tr>
        <w:tc>
          <w:tcPr>
            <w:tcW w:type="dxa" w:w="2494"/>
            <w:shd w:val="clear" w:fill="1E3A5F"/>
          </w:tcPr>
          <w:p>
            <w:r/>
            <w:r>
              <w:rPr>
                <w:b/>
                <w:color w:val="FFFFFF"/>
                <w:sz w:val="17"/>
              </w:rPr>
              <w:t>Field</w:t>
            </w:r>
          </w:p>
        </w:tc>
        <w:tc>
          <w:tcPr>
            <w:tcW w:type="dxa" w:w="10772"/>
            <w:shd w:val="clear" w:fill="1E3A5F"/>
          </w:tcPr>
          <w:p>
            <w:r/>
            <w:r>
              <w:rPr>
                <w:b/>
                <w:color w:val="FFFFFF"/>
                <w:sz w:val="17"/>
              </w:rPr>
              <w:t>Detail</w:t>
            </w:r>
          </w:p>
        </w:tc>
      </w:tr>
      <w:tr>
        <w:tc>
          <w:tcPr>
            <w:tcW w:type="dxa" w:w="2494"/>
          </w:tcPr>
          <w:p>
            <w:pPr>
              <w:spacing w:after="20"/>
            </w:pPr>
            <w:r/>
            <w:r>
              <w:rPr>
                <w:sz w:val="18"/>
              </w:rPr>
              <w:t>Origin / founded</w:t>
            </w:r>
          </w:p>
        </w:tc>
        <w:tc>
          <w:tcPr>
            <w:tcW w:type="dxa" w:w="10772"/>
          </w:tcPr>
          <w:p>
            <w:pPr>
              <w:spacing w:after="20"/>
            </w:pPr>
            <w:r/>
            <w:r>
              <w:rPr>
                <w:sz w:val="18"/>
              </w:rPr>
              <w:t>Toronto, Canada  ·  Not found</w:t>
            </w:r>
          </w:p>
        </w:tc>
      </w:tr>
      <w:tr>
        <w:tc>
          <w:tcPr>
            <w:tcW w:type="dxa" w:w="2494"/>
          </w:tcPr>
          <w:p>
            <w:pPr>
              <w:spacing w:after="20"/>
            </w:pPr>
            <w:r/>
            <w:r>
              <w:rPr>
                <w:sz w:val="18"/>
              </w:rPr>
              <w:t>Category</w:t>
            </w:r>
          </w:p>
        </w:tc>
        <w:tc>
          <w:tcPr>
            <w:tcW w:type="dxa" w:w="10772"/>
          </w:tcPr>
          <w:p>
            <w:pPr>
              <w:spacing w:after="20"/>
            </w:pPr>
            <w:r/>
            <w:r>
              <w:rPr>
                <w:sz w:val="18"/>
              </w:rPr>
              <w:t>Direct / Global</w:t>
            </w:r>
          </w:p>
        </w:tc>
      </w:tr>
      <w:tr>
        <w:tc>
          <w:tcPr>
            <w:tcW w:type="dxa" w:w="2494"/>
          </w:tcPr>
          <w:p>
            <w:pPr>
              <w:spacing w:after="20"/>
            </w:pPr>
            <w:r/>
            <w:r>
              <w:rPr>
                <w:sz w:val="18"/>
              </w:rPr>
              <w:t>URL</w:t>
            </w:r>
          </w:p>
        </w:tc>
        <w:tc>
          <w:tcPr>
            <w:tcW w:type="dxa" w:w="10772"/>
          </w:tcPr>
          <w:p>
            <w:pPr>
              <w:spacing w:after="20"/>
            </w:pPr>
            <w:r/>
            <w:r>
              <w:rPr>
                <w:sz w:val="18"/>
              </w:rPr>
              <w:t>https://venturelink.co/pricing</w:t>
            </w:r>
          </w:p>
        </w:tc>
      </w:tr>
      <w:tr>
        <w:tc>
          <w:tcPr>
            <w:tcW w:type="dxa" w:w="2494"/>
          </w:tcPr>
          <w:p>
            <w:pPr>
              <w:spacing w:after="20"/>
            </w:pPr>
            <w:r/>
            <w:r>
              <w:rPr>
                <w:sz w:val="18"/>
              </w:rPr>
              <w:t>Pricing model</w:t>
            </w:r>
          </w:p>
        </w:tc>
        <w:tc>
          <w:tcPr>
            <w:tcW w:type="dxa" w:w="10772"/>
          </w:tcPr>
          <w:p>
            <w:pPr>
              <w:spacing w:after="20"/>
            </w:pPr>
            <w:r/>
            <w:r>
              <w:rPr>
                <w:sz w:val="18"/>
              </w:rPr>
              <w:t>USD, no per-user fees</w:t>
            </w:r>
          </w:p>
        </w:tc>
      </w:tr>
      <w:tr>
        <w:tc>
          <w:tcPr>
            <w:tcW w:type="dxa" w:w="2494"/>
          </w:tcPr>
          <w:p>
            <w:pPr>
              <w:spacing w:after="20"/>
            </w:pPr>
            <w:r/>
            <w:r>
              <w:rPr>
                <w:sz w:val="18"/>
              </w:rPr>
              <w:t>Price</w:t>
            </w:r>
          </w:p>
        </w:tc>
        <w:tc>
          <w:tcPr>
            <w:tcW w:type="dxa" w:w="10772"/>
          </w:tcPr>
          <w:p>
            <w:pPr>
              <w:spacing w:after="20"/>
            </w:pPr>
            <w:r/>
            <w:r>
              <w:rPr>
                <w:sz w:val="18"/>
              </w:rPr>
              <w:t>Rs 0k — Rs 194,400  [VERIFIED]</w:t>
            </w:r>
          </w:p>
        </w:tc>
      </w:tr>
      <w:tr>
        <w:tc>
          <w:tcPr>
            <w:tcW w:type="dxa" w:w="2494"/>
          </w:tcPr>
          <w:p>
            <w:pPr>
              <w:spacing w:after="20"/>
            </w:pPr>
            <w:r/>
            <w:r>
              <w:rPr>
                <w:sz w:val="18"/>
              </w:rPr>
              <w:t>Price detail</w:t>
            </w:r>
          </w:p>
        </w:tc>
        <w:tc>
          <w:tcPr>
            <w:tcW w:type="dxa" w:w="10772"/>
          </w:tcPr>
          <w:p>
            <w:pPr>
              <w:spacing w:after="20"/>
            </w:pPr>
            <w:r/>
            <w:r>
              <w:rPr>
                <w:sz w:val="18"/>
              </w:rPr>
              <w:t>Lite free forever (1 programme, 100 applications, 5 mentors); Core $180/mo or $1,730/yr + $500 setup. Add-ons: emails $25-60/mo, jobs $15, courses $20-50, events $30.</w:t>
            </w:r>
          </w:p>
        </w:tc>
      </w:tr>
      <w:tr>
        <w:tc>
          <w:tcPr>
            <w:tcW w:type="dxa" w:w="2494"/>
          </w:tcPr>
          <w:p>
            <w:pPr>
              <w:spacing w:after="20"/>
            </w:pPr>
            <w:r/>
            <w:r>
              <w:rPr>
                <w:sz w:val="18"/>
              </w:rPr>
              <w:t>Free tier</w:t>
            </w:r>
          </w:p>
        </w:tc>
        <w:tc>
          <w:tcPr>
            <w:tcW w:type="dxa" w:w="10772"/>
          </w:tcPr>
          <w:p>
            <w:pPr>
              <w:spacing w:after="20"/>
            </w:pPr>
            <w:r/>
            <w:r>
              <w:rPr>
                <w:sz w:val="18"/>
              </w:rPr>
              <w:t>Yes - Lite forever</w:t>
            </w:r>
          </w:p>
        </w:tc>
      </w:tr>
      <w:tr>
        <w:tc>
          <w:tcPr>
            <w:tcW w:type="dxa" w:w="2494"/>
          </w:tcPr>
          <w:p>
            <w:pPr>
              <w:spacing w:after="20"/>
            </w:pPr>
            <w:r/>
            <w:r>
              <w:rPr>
                <w:sz w:val="18"/>
              </w:rPr>
              <w:t>Indian institutional customers</w:t>
            </w:r>
          </w:p>
        </w:tc>
        <w:tc>
          <w:tcPr>
            <w:tcW w:type="dxa" w:w="10772"/>
          </w:tcPr>
          <w:p>
            <w:pPr>
              <w:spacing w:after="20"/>
            </w:pPr>
            <w:r/>
            <w:r>
              <w:rPr>
                <w:sz w:val="18"/>
              </w:rPr>
              <w:t xml:space="preserve">0  </w:t>
            </w:r>
          </w:p>
        </w:tc>
      </w:tr>
      <w:tr>
        <w:tc>
          <w:tcPr>
            <w:tcW w:type="dxa" w:w="2494"/>
          </w:tcPr>
          <w:p>
            <w:pPr>
              <w:spacing w:after="20"/>
            </w:pPr>
            <w:r/>
            <w:r>
              <w:rPr>
                <w:sz w:val="18"/>
              </w:rPr>
              <w:t>Independent reviews</w:t>
            </w:r>
          </w:p>
        </w:tc>
        <w:tc>
          <w:tcPr>
            <w:tcW w:type="dxa" w:w="10772"/>
          </w:tcPr>
          <w:p>
            <w:pPr>
              <w:spacing w:after="20"/>
            </w:pPr>
            <w:r/>
            <w:r>
              <w:rPr>
                <w:sz w:val="18"/>
              </w:rPr>
              <w:t>Zero</w:t>
            </w:r>
          </w:p>
        </w:tc>
      </w:tr>
      <w:tr>
        <w:tc>
          <w:tcPr>
            <w:tcW w:type="dxa" w:w="2494"/>
          </w:tcPr>
          <w:p>
            <w:pPr>
              <w:spacing w:after="20"/>
            </w:pPr>
            <w:r/>
            <w:r>
              <w:rPr>
                <w:sz w:val="18"/>
              </w:rPr>
              <w:t>Security certification</w:t>
            </w:r>
          </w:p>
        </w:tc>
        <w:tc>
          <w:tcPr>
            <w:tcW w:type="dxa" w:w="10772"/>
          </w:tcPr>
          <w:p>
            <w:pPr>
              <w:spacing w:after="20"/>
            </w:pPr>
            <w:r/>
            <w:r>
              <w:rPr>
                <w:sz w:val="18"/>
              </w:rPr>
              <w:t>Unknown</w:t>
            </w:r>
          </w:p>
        </w:tc>
      </w:tr>
      <w:tr>
        <w:tc>
          <w:tcPr>
            <w:tcW w:type="dxa" w:w="2494"/>
          </w:tcPr>
          <w:p>
            <w:pPr>
              <w:spacing w:after="20"/>
            </w:pPr>
            <w:r/>
            <w:r>
              <w:rPr>
                <w:sz w:val="18"/>
              </w:rPr>
              <w:t>White-label</w:t>
            </w:r>
          </w:p>
        </w:tc>
        <w:tc>
          <w:tcPr>
            <w:tcW w:type="dxa" w:w="10772"/>
          </w:tcPr>
          <w:p>
            <w:pPr>
              <w:spacing w:after="20"/>
            </w:pPr>
            <w:r/>
            <w:r>
              <w:rPr>
                <w:sz w:val="18"/>
              </w:rPr>
              <w:t>No</w:t>
            </w:r>
          </w:p>
        </w:tc>
      </w:tr>
      <w:tr>
        <w:tc>
          <w:tcPr>
            <w:tcW w:type="dxa" w:w="2494"/>
          </w:tcPr>
          <w:p>
            <w:pPr>
              <w:spacing w:after="20"/>
            </w:pPr>
            <w:r/>
            <w:r>
              <w:rPr>
                <w:sz w:val="18"/>
              </w:rPr>
              <w:t>Threat level</w:t>
            </w:r>
          </w:p>
        </w:tc>
        <w:tc>
          <w:tcPr>
            <w:tcW w:type="dxa" w:w="10772"/>
          </w:tcPr>
          <w:p>
            <w:pPr>
              <w:spacing w:after="20"/>
            </w:pPr>
            <w:r/>
            <w:r>
              <w:rPr>
                <w:sz w:val="18"/>
              </w:rPr>
              <w:t>LOW-MEDIUM - correct pricing philosophy, negligible scale</w:t>
            </w:r>
          </w:p>
        </w:tc>
      </w:tr>
    </w:tbl>
    <w:p>
      <w:pPr>
        <w:spacing w:after="40"/>
      </w:pPr>
    </w:p>
    <w:p>
      <w:pPr>
        <w:spacing w:before="200" w:after="60"/>
      </w:pPr>
      <w:r>
        <w:rPr>
          <w:b/>
          <w:color w:val="1E3A5F"/>
          <w:sz w:val="23"/>
        </w:rPr>
        <w:t>Feature coverage</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r>
      <w:tr>
        <w:tc>
          <w:tcPr>
            <w:tcW w:type="dxa" w:w="2268"/>
          </w:tcPr>
          <w:p>
            <w:pPr>
              <w:spacing w:after="20"/>
            </w:pPr>
            <w:r/>
            <w:r>
              <w:rPr>
                <w:sz w:val="17"/>
              </w:rPr>
              <w:t>portfolio</w:t>
            </w:r>
          </w:p>
        </w:tc>
        <w:tc>
          <w:tcPr>
            <w:tcW w:type="dxa" w:w="1701"/>
          </w:tcPr>
          <w:p>
            <w:pPr>
              <w:spacing w:after="20"/>
            </w:pPr>
            <w:r/>
            <w:r>
              <w:rPr>
                <w:sz w:val="17"/>
              </w:rPr>
              <w:t>● Good</w:t>
            </w:r>
          </w:p>
        </w:tc>
        <w:tc>
          <w:tcPr>
            <w:tcW w:type="dxa" w:w="2268"/>
          </w:tcPr>
          <w:p>
            <w:pPr>
              <w:spacing w:after="20"/>
            </w:pPr>
            <w:r/>
            <w:r>
              <w:rPr>
                <w:sz w:val="17"/>
              </w:rPr>
              <w:t>programme</w:t>
            </w:r>
          </w:p>
        </w:tc>
        <w:tc>
          <w:tcPr>
            <w:tcW w:type="dxa" w:w="1701"/>
          </w:tcPr>
          <w:p>
            <w:pPr>
              <w:spacing w:after="20"/>
            </w:pPr>
            <w:r/>
            <w:r>
              <w:rPr>
                <w:sz w:val="17"/>
              </w:rPr>
              <w:t>● Good</w:t>
            </w:r>
          </w:p>
        </w:tc>
      </w:tr>
      <w:tr>
        <w:tc>
          <w:tcPr>
            <w:tcW w:type="dxa" w:w="2268"/>
          </w:tcPr>
          <w:p>
            <w:pPr>
              <w:spacing w:after="20"/>
            </w:pPr>
            <w:r/>
            <w:r>
              <w:rPr>
                <w:sz w:val="17"/>
              </w:rPr>
              <w:t>incubation</w:t>
            </w:r>
          </w:p>
        </w:tc>
        <w:tc>
          <w:tcPr>
            <w:tcW w:type="dxa" w:w="1701"/>
          </w:tcPr>
          <w:p>
            <w:pPr>
              <w:spacing w:after="20"/>
            </w:pPr>
            <w:r/>
            <w:r>
              <w:rPr>
                <w:sz w:val="17"/>
              </w:rPr>
              <w:t>● Good</w:t>
            </w:r>
          </w:p>
        </w:tc>
        <w:tc>
          <w:tcPr>
            <w:tcW w:type="dxa" w:w="2268"/>
          </w:tcPr>
          <w:p>
            <w:pPr>
              <w:spacing w:after="20"/>
            </w:pPr>
            <w:r/>
            <w:r>
              <w:rPr>
                <w:sz w:val="17"/>
              </w:rPr>
              <w:t>milestones</w:t>
            </w:r>
          </w:p>
        </w:tc>
        <w:tc>
          <w:tcPr>
            <w:tcW w:type="dxa" w:w="1701"/>
          </w:tcPr>
          <w:p>
            <w:pPr>
              <w:spacing w:after="20"/>
            </w:pPr>
            <w:r/>
            <w:r>
              <w:rPr>
                <w:sz w:val="17"/>
              </w:rPr>
              <w:t>● Good</w:t>
            </w:r>
          </w:p>
        </w:tc>
      </w:tr>
      <w:tr>
        <w:tc>
          <w:tcPr>
            <w:tcW w:type="dxa" w:w="2268"/>
          </w:tcPr>
          <w:p>
            <w:pPr>
              <w:spacing w:after="20"/>
            </w:pPr>
            <w:r/>
            <w:r>
              <w:rPr>
                <w:sz w:val="17"/>
              </w:rPr>
              <w:t>panel_eval_audit</w:t>
            </w:r>
          </w:p>
        </w:tc>
        <w:tc>
          <w:tcPr>
            <w:tcW w:type="dxa" w:w="1701"/>
          </w:tcPr>
          <w:p>
            <w:pPr>
              <w:spacing w:after="20"/>
            </w:pPr>
            <w:r/>
            <w:r>
              <w:rPr>
                <w:sz w:val="17"/>
              </w:rPr>
              <w:t>◐ Partial</w:t>
            </w:r>
          </w:p>
        </w:tc>
        <w:tc>
          <w:tcPr>
            <w:tcW w:type="dxa" w:w="2268"/>
          </w:tcPr>
          <w:p>
            <w:pPr>
              <w:spacing w:after="20"/>
            </w:pPr>
            <w:r/>
            <w:r>
              <w:rPr>
                <w:sz w:val="17"/>
              </w:rPr>
              <w:t>funding_ledger</w:t>
            </w:r>
          </w:p>
        </w:tc>
        <w:tc>
          <w:tcPr>
            <w:tcW w:type="dxa" w:w="1701"/>
            <w:shd w:val="clear" w:fill="FEE2E2"/>
          </w:tcPr>
          <w:p>
            <w:pPr>
              <w:spacing w:after="20"/>
            </w:pPr>
            <w:r/>
            <w:r>
              <w:rPr>
                <w:sz w:val="17"/>
              </w:rPr>
              <w:t>○ Absent</w:t>
            </w:r>
          </w:p>
        </w:tc>
      </w:tr>
      <w:tr>
        <w:tc>
          <w:tcPr>
            <w:tcW w:type="dxa" w:w="2268"/>
          </w:tcPr>
          <w:p>
            <w:pPr>
              <w:spacing w:after="20"/>
            </w:pPr>
            <w:r/>
            <w:r>
              <w:rPr>
                <w:sz w:val="17"/>
              </w:rPr>
              <w:t>mentorship</w:t>
            </w:r>
          </w:p>
        </w:tc>
        <w:tc>
          <w:tcPr>
            <w:tcW w:type="dxa" w:w="1701"/>
          </w:tcPr>
          <w:p>
            <w:pPr>
              <w:spacing w:after="20"/>
            </w:pPr>
            <w:r/>
            <w:r>
              <w:rPr>
                <w:sz w:val="17"/>
              </w:rPr>
              <w:t>● Good</w:t>
            </w:r>
          </w:p>
        </w:tc>
        <w:tc>
          <w:tcPr>
            <w:tcW w:type="dxa" w:w="2268"/>
          </w:tcPr>
          <w:p>
            <w:pPr>
              <w:spacing w:after="20"/>
            </w:pPr>
            <w:r/>
            <w:r>
              <w:rPr>
                <w:sz w:val="17"/>
              </w:rPr>
              <w:t>reporting</w:t>
            </w:r>
          </w:p>
        </w:tc>
        <w:tc>
          <w:tcPr>
            <w:tcW w:type="dxa" w:w="1701"/>
          </w:tcPr>
          <w:p>
            <w:pPr>
              <w:spacing w:after="20"/>
            </w:pPr>
            <w:r/>
            <w:r>
              <w:rPr>
                <w:sz w:val="17"/>
              </w:rPr>
              <w:t>● Good</w:t>
            </w:r>
          </w:p>
        </w:tc>
      </w:tr>
      <w:tr>
        <w:tc>
          <w:tcPr>
            <w:tcW w:type="dxa" w:w="2268"/>
          </w:tcPr>
          <w:p>
            <w:pPr>
              <w:spacing w:after="20"/>
            </w:pPr>
            <w:r/>
            <w:r>
              <w:rPr>
                <w:sz w:val="17"/>
              </w:rPr>
              <w:t>ipr</w:t>
            </w:r>
          </w:p>
        </w:tc>
        <w:tc>
          <w:tcPr>
            <w:tcW w:type="dxa" w:w="1701"/>
            <w:shd w:val="clear" w:fill="FEE2E2"/>
          </w:tcPr>
          <w:p>
            <w:pPr>
              <w:spacing w:after="20"/>
            </w:pPr>
            <w:r/>
            <w:r>
              <w:rPr>
                <w:sz w:val="17"/>
              </w:rPr>
              <w:t>○ Absent</w:t>
            </w:r>
          </w:p>
        </w:tc>
        <w:tc>
          <w:tcPr>
            <w:tcW w:type="dxa" w:w="2268"/>
          </w:tcPr>
          <w:p>
            <w:pPr>
              <w:spacing w:after="20"/>
            </w:pPr>
            <w:r/>
            <w:r>
              <w:rPr>
                <w:sz w:val="17"/>
              </w:rPr>
              <w:t>ai</w:t>
            </w:r>
          </w:p>
        </w:tc>
        <w:tc>
          <w:tcPr>
            <w:tcW w:type="dxa" w:w="1701"/>
            <w:shd w:val="clear" w:fill="FEE2E2"/>
          </w:tcPr>
          <w:p>
            <w:pPr>
              <w:spacing w:after="20"/>
            </w:pPr>
            <w:r/>
            <w:r>
              <w:rPr>
                <w:sz w:val="17"/>
              </w:rPr>
              <w:t>○ Absent</w:t>
            </w:r>
          </w:p>
        </w:tc>
      </w:tr>
      <w:tr>
        <w:tc>
          <w:tcPr>
            <w:tcW w:type="dxa" w:w="2268"/>
          </w:tcPr>
          <w:p>
            <w:pPr>
              <w:spacing w:after="20"/>
            </w:pPr>
            <w:r/>
            <w:r>
              <w:rPr>
                <w:sz w:val="17"/>
              </w:rPr>
              <w:t>trl</w:t>
            </w:r>
          </w:p>
        </w:tc>
        <w:tc>
          <w:tcPr>
            <w:tcW w:type="dxa" w:w="1701"/>
            <w:shd w:val="clear" w:fill="FEE2E2"/>
          </w:tcPr>
          <w:p>
            <w:pPr>
              <w:spacing w:after="20"/>
            </w:pPr>
            <w:r/>
            <w:r>
              <w:rPr>
                <w:sz w:val="17"/>
              </w:rPr>
              <w:t>○ Absent</w:t>
            </w:r>
          </w:p>
        </w:tc>
        <w:tc>
          <w:tcPr>
            <w:tcW w:type="dxa" w:w="2268"/>
          </w:tcPr>
          <w:p>
            <w:pPr>
              <w:spacing w:after="20"/>
            </w:pPr>
            <w:r/>
            <w:r>
              <w:rPr>
                <w:sz w:val="17"/>
              </w:rPr>
              <w:t>integrations</w:t>
            </w:r>
          </w:p>
        </w:tc>
        <w:tc>
          <w:tcPr>
            <w:tcW w:type="dxa" w:w="1701"/>
          </w:tcPr>
          <w:p>
            <w:pPr>
              <w:spacing w:after="20"/>
            </w:pPr>
            <w:r/>
            <w:r>
              <w:rPr>
                <w:sz w:val="17"/>
              </w:rPr>
              <w:t>◐ Partial</w:t>
            </w:r>
          </w:p>
        </w:tc>
      </w:tr>
      <w:tr>
        <w:tc>
          <w:tcPr>
            <w:tcW w:type="dxa" w:w="2268"/>
          </w:tcPr>
          <w:p>
            <w:pPr>
              <w:spacing w:after="20"/>
            </w:pPr>
            <w:r/>
            <w:r>
              <w:rPr>
                <w:sz w:val="17"/>
              </w:rPr>
              <w:t>resources</w:t>
            </w:r>
          </w:p>
        </w:tc>
        <w:tc>
          <w:tcPr>
            <w:tcW w:type="dxa" w:w="1701"/>
          </w:tcPr>
          <w:p>
            <w:pPr>
              <w:spacing w:after="20"/>
            </w:pPr>
            <w:r/>
            <w:r>
              <w:rPr>
                <w:sz w:val="17"/>
              </w:rPr>
              <w:t>◐ Partial</w:t>
            </w:r>
          </w:p>
        </w:tc>
        <w:tc>
          <w:tcPr>
            <w:tcW w:type="dxa" w:w="2268"/>
          </w:tcPr>
          <w:p>
            <w:pPr>
              <w:spacing w:after="20"/>
            </w:pPr>
            <w:r/>
            <w:r>
              <w:rPr>
                <w:sz w:val="17"/>
              </w:rPr>
              <w:t>india_compliance</w:t>
            </w:r>
          </w:p>
        </w:tc>
        <w:tc>
          <w:tcPr>
            <w:tcW w:type="dxa" w:w="1701"/>
            <w:shd w:val="clear" w:fill="FEE2E2"/>
          </w:tcPr>
          <w:p>
            <w:pPr>
              <w:spacing w:after="20"/>
            </w:pPr>
            <w:r/>
            <w:r>
              <w:rPr>
                <w:sz w:val="17"/>
              </w:rPr>
              <w:t>○ Absent</w:t>
            </w:r>
          </w:p>
        </w:tc>
      </w:tr>
    </w:tbl>
    <w:p>
      <w:pPr>
        <w:spacing w:after="40"/>
      </w:pPr>
    </w:p>
    <w:p>
      <w:pPr>
        <w:spacing w:before="200" w:after="60"/>
      </w:pPr>
      <w:r>
        <w:rPr>
          <w:b/>
          <w:color w:val="166534"/>
          <w:sz w:val="23"/>
        </w:rPr>
        <w:t>STRENGTHS</w:t>
      </w:r>
    </w:p>
    <w:p>
      <w:pPr>
        <w:spacing w:after="120"/>
      </w:pPr>
      <w:r>
        <w:rPr>
          <w:b w:val="0"/>
          <w:i w:val="0"/>
          <w:sz w:val="18"/>
        </w:rPr>
        <w:t>'No per-user fees. No hidden feature gating.' - a genuine and rare structural advantage for institutions with large founder/mentor populations. Best price transparency after Founderhood. Cheap Core tier. Real white-label-adjacent customisation. Named university customer quote: Ignacio Mongrell, Assistant Director, ICUBE, University of Toronto - 'We ran the incubator on bunch of disconnected tools, multiple spreadsheets, and a lot of emails. VentureLink replaced all of it... how much time came back to the team!' (vendor-published, T4).</w:t>
      </w:r>
    </w:p>
    <w:p>
      <w:pPr>
        <w:spacing w:before="200" w:after="60"/>
      </w:pPr>
      <w:r>
        <w:rPr>
          <w:b/>
          <w:color w:val="B45309"/>
          <w:sz w:val="23"/>
        </w:rPr>
        <w:t>WEAKNESSES</w:t>
      </w:r>
    </w:p>
    <w:p>
      <w:pPr>
        <w:spacing w:after="120"/>
      </w:pPr>
      <w:r>
        <w:rPr>
          <w:b w:val="0"/>
          <w:i w:val="0"/>
          <w:sz w:val="18"/>
        </w:rPr>
        <w:t>Appears extremely early-stage - 2 employees on LinkedIn, no customers, no reviews, no screenshots, LinkedIn page with 18 followers. Brand confusion is a real liability: four different businesses share the name VentureLink (venturelink.com, venturelink.app, ventureuplink.com). SaaS Browser categorises it under 'Venture Capital and Private Equity' - wrong category positioning. Marketing content thin and template-generated.</w:t>
      </w:r>
    </w:p>
    <w:p>
      <w:pPr>
        <w:spacing w:before="200" w:after="60"/>
      </w:pPr>
      <w:r>
        <w:rPr>
          <w:b/>
          <w:color w:val="B91C1C"/>
          <w:sz w:val="23"/>
        </w:rPr>
        <w:t>VERIFIED USER COMPLAINTS</w:t>
      </w:r>
    </w:p>
    <w:p>
      <w:pPr>
        <w:spacing w:after="120"/>
      </w:pPr>
      <w:r>
        <w:rPr>
          <w:b w:val="0"/>
          <w:i w:val="0"/>
          <w:sz w:val="18"/>
        </w:rPr>
        <w:t>None findable. No review anywhere.</w:t>
      </w:r>
    </w:p>
    <w:p>
      <w:pPr>
        <w:spacing w:before="200" w:after="60"/>
      </w:pPr>
      <w:r>
        <w:rPr>
          <w:b/>
          <w:color w:val="B91C1C"/>
          <w:sz w:val="23"/>
        </w:rPr>
        <w:t>WHAT IT DOES NOT DO</w:t>
      </w:r>
    </w:p>
    <w:p>
      <w:pPr>
        <w:spacing w:after="120"/>
      </w:pPr>
      <w:r>
        <w:rPr>
          <w:b w:val="0"/>
          <w:i w:val="0"/>
          <w:sz w:val="18"/>
        </w:rPr>
        <w:t>No IPR/patent tracking. No TRL modelling. No IIC/YUKTI-NIR/ARIIA/NIRF/DPIIT integration. No Indian localisation (no INR default, GST, TDS, UPI, Razorpay). No office/real-estate management (room reservation only). No grants/CSR ledger. No weighted evaluation rubric or panel audit trail. No AI. No mobile app. No true white-label. No documented API.</w:t>
      </w:r>
    </w:p>
    <w:p>
      <w:r>
        <w:br w:type="page"/>
      </w:r>
    </w:p>
    <w:p>
      <w:pPr>
        <w:spacing w:before="280" w:after="120"/>
        <w:pBdr>
          <w:bottom w:val="single" w:sz="12" w:space="2" w:color="0F766E"/>
        </w:pBdr>
      </w:pPr>
      <w:r>
        <w:rPr>
          <w:b/>
          <w:color w:val="1E3A5F"/>
          <w:sz w:val="30"/>
        </w:rPr>
        <w:t>incuTrack  —  incuTrack LLC / Cybergroup Inc.</w:t>
      </w:r>
    </w:p>
    <w:tbl>
      <w:tblPr>
        <w:tblStyle w:val="TableGrid"/>
        <w:tblW w:type="auto" w:w="0"/>
        <w:jc w:val="center"/>
        <w:tblLook w:firstColumn="1" w:firstRow="1" w:lastColumn="0" w:lastRow="0" w:noHBand="0" w:noVBand="1" w:val="04A0"/>
      </w:tblPr>
      <w:tblGrid>
        <w:gridCol w:w="7126"/>
        <w:gridCol w:w="7126"/>
      </w:tblGrid>
      <w:tr>
        <w:tc>
          <w:tcPr>
            <w:tcW w:type="dxa" w:w="2494"/>
            <w:shd w:val="clear" w:fill="1E3A5F"/>
          </w:tcPr>
          <w:p>
            <w:r/>
            <w:r>
              <w:rPr>
                <w:b/>
                <w:color w:val="FFFFFF"/>
                <w:sz w:val="17"/>
              </w:rPr>
              <w:t>Field</w:t>
            </w:r>
          </w:p>
        </w:tc>
        <w:tc>
          <w:tcPr>
            <w:tcW w:type="dxa" w:w="10772"/>
            <w:shd w:val="clear" w:fill="1E3A5F"/>
          </w:tcPr>
          <w:p>
            <w:r/>
            <w:r>
              <w:rPr>
                <w:b/>
                <w:color w:val="FFFFFF"/>
                <w:sz w:val="17"/>
              </w:rPr>
              <w:t>Detail</w:t>
            </w:r>
          </w:p>
        </w:tc>
      </w:tr>
      <w:tr>
        <w:tc>
          <w:tcPr>
            <w:tcW w:type="dxa" w:w="2494"/>
          </w:tcPr>
          <w:p>
            <w:pPr>
              <w:spacing w:after="20"/>
            </w:pPr>
            <w:r/>
            <w:r>
              <w:rPr>
                <w:sz w:val="18"/>
              </w:rPr>
              <w:t>Origin / founded</w:t>
            </w:r>
          </w:p>
        </w:tc>
        <w:tc>
          <w:tcPr>
            <w:tcW w:type="dxa" w:w="10772"/>
          </w:tcPr>
          <w:p>
            <w:pPr>
              <w:spacing w:after="20"/>
            </w:pPr>
            <w:r/>
            <w:r>
              <w:rPr>
                <w:sz w:val="18"/>
              </w:rPr>
              <w:t>USA (Branford CT / Maryland)  ·  ~2002</w:t>
            </w:r>
          </w:p>
        </w:tc>
      </w:tr>
      <w:tr>
        <w:tc>
          <w:tcPr>
            <w:tcW w:type="dxa" w:w="2494"/>
          </w:tcPr>
          <w:p>
            <w:pPr>
              <w:spacing w:after="20"/>
            </w:pPr>
            <w:r/>
            <w:r>
              <w:rPr>
                <w:sz w:val="18"/>
              </w:rPr>
              <w:t>Category</w:t>
            </w:r>
          </w:p>
        </w:tc>
        <w:tc>
          <w:tcPr>
            <w:tcW w:type="dxa" w:w="10772"/>
          </w:tcPr>
          <w:p>
            <w:pPr>
              <w:spacing w:after="20"/>
            </w:pPr>
            <w:r/>
            <w:r>
              <w:rPr>
                <w:sz w:val="18"/>
              </w:rPr>
              <w:t>Direct / Global</w:t>
            </w:r>
          </w:p>
        </w:tc>
      </w:tr>
      <w:tr>
        <w:tc>
          <w:tcPr>
            <w:tcW w:type="dxa" w:w="2494"/>
          </w:tcPr>
          <w:p>
            <w:pPr>
              <w:spacing w:after="20"/>
            </w:pPr>
            <w:r/>
            <w:r>
              <w:rPr>
                <w:sz w:val="18"/>
              </w:rPr>
              <w:t>URL</w:t>
            </w:r>
          </w:p>
        </w:tc>
        <w:tc>
          <w:tcPr>
            <w:tcW w:type="dxa" w:w="10772"/>
          </w:tcPr>
          <w:p>
            <w:pPr>
              <w:spacing w:after="20"/>
            </w:pPr>
            <w:r/>
            <w:r>
              <w:rPr>
                <w:sz w:val="18"/>
              </w:rPr>
              <w:t>https://www.incutrack.com/pricing-2/</w:t>
            </w:r>
          </w:p>
        </w:tc>
      </w:tr>
      <w:tr>
        <w:tc>
          <w:tcPr>
            <w:tcW w:type="dxa" w:w="2494"/>
          </w:tcPr>
          <w:p>
            <w:pPr>
              <w:spacing w:after="20"/>
            </w:pPr>
            <w:r/>
            <w:r>
              <w:rPr>
                <w:sz w:val="18"/>
              </w:rPr>
              <w:t>Pricing model</w:t>
            </w:r>
          </w:p>
        </w:tc>
        <w:tc>
          <w:tcPr>
            <w:tcW w:type="dxa" w:w="10772"/>
          </w:tcPr>
          <w:p>
            <w:pPr>
              <w:spacing w:after="20"/>
            </w:pPr>
            <w:r/>
            <w:r>
              <w:rPr>
                <w:sz w:val="18"/>
              </w:rPr>
              <w:t>USD per month + setup + add-ons</w:t>
            </w:r>
          </w:p>
        </w:tc>
      </w:tr>
      <w:tr>
        <w:tc>
          <w:tcPr>
            <w:tcW w:type="dxa" w:w="2494"/>
          </w:tcPr>
          <w:p>
            <w:pPr>
              <w:spacing w:after="20"/>
            </w:pPr>
            <w:r/>
            <w:r>
              <w:rPr>
                <w:sz w:val="18"/>
              </w:rPr>
              <w:t>Price</w:t>
            </w:r>
          </w:p>
        </w:tc>
        <w:tc>
          <w:tcPr>
            <w:tcW w:type="dxa" w:w="10772"/>
          </w:tcPr>
          <w:p>
            <w:pPr>
              <w:spacing w:after="20"/>
            </w:pPr>
            <w:r/>
            <w:r>
              <w:rPr>
                <w:sz w:val="18"/>
              </w:rPr>
              <w:t>Rs 81k — Rs 270,000  [VERIFIED]</w:t>
            </w:r>
          </w:p>
        </w:tc>
      </w:tr>
      <w:tr>
        <w:tc>
          <w:tcPr>
            <w:tcW w:type="dxa" w:w="2494"/>
          </w:tcPr>
          <w:p>
            <w:pPr>
              <w:spacing w:after="20"/>
            </w:pPr>
            <w:r/>
            <w:r>
              <w:rPr>
                <w:sz w:val="18"/>
              </w:rPr>
              <w:t>Price detail</w:t>
            </w:r>
          </w:p>
        </w:tc>
        <w:tc>
          <w:tcPr>
            <w:tcW w:type="dxa" w:w="10772"/>
          </w:tcPr>
          <w:p>
            <w:pPr>
              <w:spacing w:after="20"/>
            </w:pPr>
            <w:r/>
            <w:r>
              <w:rPr>
                <w:sz w:val="18"/>
              </w:rPr>
              <w:t>Starter $75/mo, Premier $250/mo when paid quarterly; $595 one-time setup incl. 6-month training. Add-ons: Mentor Matching $30/mo + $90 setup, Work Orders $25, Invoicing $50, Surveys $20, Events $50, Visitor/Lobby $75. Guided Configuration $150 optional. NBIA member pricing.</w:t>
            </w:r>
          </w:p>
        </w:tc>
      </w:tr>
      <w:tr>
        <w:tc>
          <w:tcPr>
            <w:tcW w:type="dxa" w:w="2494"/>
          </w:tcPr>
          <w:p>
            <w:pPr>
              <w:spacing w:after="20"/>
            </w:pPr>
            <w:r/>
            <w:r>
              <w:rPr>
                <w:sz w:val="18"/>
              </w:rPr>
              <w:t>Free tier</w:t>
            </w:r>
          </w:p>
        </w:tc>
        <w:tc>
          <w:tcPr>
            <w:tcW w:type="dxa" w:w="10772"/>
          </w:tcPr>
          <w:p>
            <w:pPr>
              <w:spacing w:after="20"/>
            </w:pPr>
            <w:r/>
            <w:r>
              <w:rPr>
                <w:sz w:val="18"/>
              </w:rPr>
              <w:t>No</w:t>
            </w:r>
          </w:p>
        </w:tc>
      </w:tr>
      <w:tr>
        <w:tc>
          <w:tcPr>
            <w:tcW w:type="dxa" w:w="2494"/>
          </w:tcPr>
          <w:p>
            <w:pPr>
              <w:spacing w:after="20"/>
            </w:pPr>
            <w:r/>
            <w:r>
              <w:rPr>
                <w:sz w:val="18"/>
              </w:rPr>
              <w:t>Indian institutional customers</w:t>
            </w:r>
          </w:p>
        </w:tc>
        <w:tc>
          <w:tcPr>
            <w:tcW w:type="dxa" w:w="10772"/>
          </w:tcPr>
          <w:p>
            <w:pPr>
              <w:spacing w:after="20"/>
            </w:pPr>
            <w:r/>
            <w:r>
              <w:rPr>
                <w:sz w:val="18"/>
              </w:rPr>
              <w:t xml:space="preserve">0  </w:t>
            </w:r>
          </w:p>
        </w:tc>
      </w:tr>
      <w:tr>
        <w:tc>
          <w:tcPr>
            <w:tcW w:type="dxa" w:w="2494"/>
          </w:tcPr>
          <w:p>
            <w:pPr>
              <w:spacing w:after="20"/>
            </w:pPr>
            <w:r/>
            <w:r>
              <w:rPr>
                <w:sz w:val="18"/>
              </w:rPr>
              <w:t>Independent reviews</w:t>
            </w:r>
          </w:p>
        </w:tc>
        <w:tc>
          <w:tcPr>
            <w:tcW w:type="dxa" w:w="10772"/>
          </w:tcPr>
          <w:p>
            <w:pPr>
              <w:spacing w:after="20"/>
            </w:pPr>
            <w:r/>
            <w:r>
              <w:rPr>
                <w:sz w:val="18"/>
              </w:rPr>
              <w:t>10 G2 (3.8) - recent ones calling it 'quite outdated'</w:t>
            </w:r>
          </w:p>
        </w:tc>
      </w:tr>
      <w:tr>
        <w:tc>
          <w:tcPr>
            <w:tcW w:type="dxa" w:w="2494"/>
          </w:tcPr>
          <w:p>
            <w:pPr>
              <w:spacing w:after="20"/>
            </w:pPr>
            <w:r/>
            <w:r>
              <w:rPr>
                <w:sz w:val="18"/>
              </w:rPr>
              <w:t>Security certification</w:t>
            </w:r>
          </w:p>
        </w:tc>
        <w:tc>
          <w:tcPr>
            <w:tcW w:type="dxa" w:w="10772"/>
          </w:tcPr>
          <w:p>
            <w:pPr>
              <w:spacing w:after="20"/>
            </w:pPr>
            <w:r/>
            <w:r>
              <w:rPr>
                <w:sz w:val="18"/>
              </w:rPr>
              <w:t>Unknown</w:t>
            </w:r>
          </w:p>
        </w:tc>
      </w:tr>
      <w:tr>
        <w:tc>
          <w:tcPr>
            <w:tcW w:type="dxa" w:w="2494"/>
          </w:tcPr>
          <w:p>
            <w:pPr>
              <w:spacing w:after="20"/>
            </w:pPr>
            <w:r/>
            <w:r>
              <w:rPr>
                <w:sz w:val="18"/>
              </w:rPr>
              <w:t>White-label</w:t>
            </w:r>
          </w:p>
        </w:tc>
        <w:tc>
          <w:tcPr>
            <w:tcW w:type="dxa" w:w="10772"/>
          </w:tcPr>
          <w:p>
            <w:pPr>
              <w:spacing w:after="20"/>
            </w:pPr>
            <w:r/>
            <w:r>
              <w:rPr>
                <w:sz w:val="18"/>
              </w:rPr>
              <w:t>No (vendor subdomains)</w:t>
            </w:r>
          </w:p>
        </w:tc>
      </w:tr>
      <w:tr>
        <w:tc>
          <w:tcPr>
            <w:tcW w:type="dxa" w:w="2494"/>
          </w:tcPr>
          <w:p>
            <w:pPr>
              <w:spacing w:after="20"/>
            </w:pPr>
            <w:r/>
            <w:r>
              <w:rPr>
                <w:sz w:val="18"/>
              </w:rPr>
              <w:t>Threat level</w:t>
            </w:r>
          </w:p>
        </w:tc>
        <w:tc>
          <w:tcPr>
            <w:tcW w:type="dxa" w:w="10772"/>
          </w:tcPr>
          <w:p>
            <w:pPr>
              <w:spacing w:after="20"/>
            </w:pPr>
            <w:r/>
            <w:r>
              <w:rPr>
                <w:sz w:val="18"/>
              </w:rPr>
              <w:t>LOW for us (US-only) - but 20 years in with real US adoption and still weak at analytics is the key lesson</w:t>
            </w:r>
          </w:p>
        </w:tc>
      </w:tr>
    </w:tbl>
    <w:p>
      <w:pPr>
        <w:spacing w:after="40"/>
      </w:pPr>
    </w:p>
    <w:p>
      <w:pPr>
        <w:spacing w:before="200" w:after="60"/>
      </w:pPr>
      <w:r>
        <w:rPr>
          <w:b/>
          <w:color w:val="1E3A5F"/>
          <w:sz w:val="23"/>
        </w:rPr>
        <w:t>Feature coverage</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r>
      <w:tr>
        <w:tc>
          <w:tcPr>
            <w:tcW w:type="dxa" w:w="2268"/>
          </w:tcPr>
          <w:p>
            <w:pPr>
              <w:spacing w:after="20"/>
            </w:pPr>
            <w:r/>
            <w:r>
              <w:rPr>
                <w:sz w:val="17"/>
              </w:rPr>
              <w:t>portfolio</w:t>
            </w:r>
          </w:p>
        </w:tc>
        <w:tc>
          <w:tcPr>
            <w:tcW w:type="dxa" w:w="1701"/>
          </w:tcPr>
          <w:p>
            <w:pPr>
              <w:spacing w:after="20"/>
            </w:pPr>
            <w:r/>
            <w:r>
              <w:rPr>
                <w:sz w:val="17"/>
              </w:rPr>
              <w:t>● Good</w:t>
            </w:r>
          </w:p>
        </w:tc>
        <w:tc>
          <w:tcPr>
            <w:tcW w:type="dxa" w:w="2268"/>
          </w:tcPr>
          <w:p>
            <w:pPr>
              <w:spacing w:after="20"/>
            </w:pPr>
            <w:r/>
            <w:r>
              <w:rPr>
                <w:sz w:val="17"/>
              </w:rPr>
              <w:t>programme</w:t>
            </w:r>
          </w:p>
        </w:tc>
        <w:tc>
          <w:tcPr>
            <w:tcW w:type="dxa" w:w="1701"/>
          </w:tcPr>
          <w:p>
            <w:pPr>
              <w:spacing w:after="20"/>
            </w:pPr>
            <w:r/>
            <w:r>
              <w:rPr>
                <w:sz w:val="17"/>
              </w:rPr>
              <w:t>◐ Partial</w:t>
            </w:r>
          </w:p>
        </w:tc>
      </w:tr>
      <w:tr>
        <w:tc>
          <w:tcPr>
            <w:tcW w:type="dxa" w:w="2268"/>
          </w:tcPr>
          <w:p>
            <w:pPr>
              <w:spacing w:after="20"/>
            </w:pPr>
            <w:r/>
            <w:r>
              <w:rPr>
                <w:sz w:val="17"/>
              </w:rPr>
              <w:t>incubation</w:t>
            </w:r>
          </w:p>
        </w:tc>
        <w:tc>
          <w:tcPr>
            <w:tcW w:type="dxa" w:w="1701"/>
          </w:tcPr>
          <w:p>
            <w:pPr>
              <w:spacing w:after="20"/>
            </w:pPr>
            <w:r/>
            <w:r>
              <w:rPr>
                <w:sz w:val="17"/>
              </w:rPr>
              <w:t>◐ Partial</w:t>
            </w:r>
          </w:p>
        </w:tc>
        <w:tc>
          <w:tcPr>
            <w:tcW w:type="dxa" w:w="2268"/>
          </w:tcPr>
          <w:p>
            <w:pPr>
              <w:spacing w:after="20"/>
            </w:pPr>
            <w:r/>
            <w:r>
              <w:rPr>
                <w:sz w:val="17"/>
              </w:rPr>
              <w:t>milestones</w:t>
            </w:r>
          </w:p>
        </w:tc>
        <w:tc>
          <w:tcPr>
            <w:tcW w:type="dxa" w:w="1701"/>
          </w:tcPr>
          <w:p>
            <w:pPr>
              <w:spacing w:after="20"/>
            </w:pPr>
            <w:r/>
            <w:r>
              <w:rPr>
                <w:sz w:val="17"/>
              </w:rPr>
              <w:t>● Good</w:t>
            </w:r>
          </w:p>
        </w:tc>
      </w:tr>
      <w:tr>
        <w:tc>
          <w:tcPr>
            <w:tcW w:type="dxa" w:w="2268"/>
          </w:tcPr>
          <w:p>
            <w:pPr>
              <w:spacing w:after="20"/>
            </w:pPr>
            <w:r/>
            <w:r>
              <w:rPr>
                <w:sz w:val="17"/>
              </w:rPr>
              <w:t>panel_eval_audit</w:t>
            </w:r>
          </w:p>
        </w:tc>
        <w:tc>
          <w:tcPr>
            <w:tcW w:type="dxa" w:w="1701"/>
          </w:tcPr>
          <w:p>
            <w:pPr>
              <w:spacing w:after="20"/>
            </w:pPr>
            <w:r/>
            <w:r>
              <w:rPr>
                <w:sz w:val="17"/>
              </w:rPr>
              <w:t>◐ Partial</w:t>
            </w:r>
          </w:p>
        </w:tc>
        <w:tc>
          <w:tcPr>
            <w:tcW w:type="dxa" w:w="2268"/>
          </w:tcPr>
          <w:p>
            <w:pPr>
              <w:spacing w:after="20"/>
            </w:pPr>
            <w:r/>
            <w:r>
              <w:rPr>
                <w:sz w:val="17"/>
              </w:rPr>
              <w:t>funding_ledger</w:t>
            </w:r>
          </w:p>
        </w:tc>
        <w:tc>
          <w:tcPr>
            <w:tcW w:type="dxa" w:w="1701"/>
            <w:shd w:val="clear" w:fill="FEE2E2"/>
          </w:tcPr>
          <w:p>
            <w:pPr>
              <w:spacing w:after="20"/>
            </w:pPr>
            <w:r/>
            <w:r>
              <w:rPr>
                <w:sz w:val="17"/>
              </w:rPr>
              <w:t>○ Absent</w:t>
            </w:r>
          </w:p>
        </w:tc>
      </w:tr>
      <w:tr>
        <w:tc>
          <w:tcPr>
            <w:tcW w:type="dxa" w:w="2268"/>
          </w:tcPr>
          <w:p>
            <w:pPr>
              <w:spacing w:after="20"/>
            </w:pPr>
            <w:r/>
            <w:r>
              <w:rPr>
                <w:sz w:val="17"/>
              </w:rPr>
              <w:t>mentorship</w:t>
            </w:r>
          </w:p>
        </w:tc>
        <w:tc>
          <w:tcPr>
            <w:tcW w:type="dxa" w:w="1701"/>
          </w:tcPr>
          <w:p>
            <w:pPr>
              <w:spacing w:after="20"/>
            </w:pPr>
            <w:r/>
            <w:r>
              <w:rPr>
                <w:sz w:val="17"/>
              </w:rPr>
              <w:t>◐ Partial</w:t>
            </w:r>
          </w:p>
        </w:tc>
        <w:tc>
          <w:tcPr>
            <w:tcW w:type="dxa" w:w="2268"/>
          </w:tcPr>
          <w:p>
            <w:pPr>
              <w:spacing w:after="20"/>
            </w:pPr>
            <w:r/>
            <w:r>
              <w:rPr>
                <w:sz w:val="17"/>
              </w:rPr>
              <w:t>reporting</w:t>
            </w:r>
          </w:p>
        </w:tc>
        <w:tc>
          <w:tcPr>
            <w:tcW w:type="dxa" w:w="1701"/>
          </w:tcPr>
          <w:p>
            <w:pPr>
              <w:spacing w:after="20"/>
            </w:pPr>
            <w:r/>
            <w:r>
              <w:rPr>
                <w:sz w:val="17"/>
              </w:rPr>
              <w:t>◎ Strong</w:t>
            </w:r>
          </w:p>
        </w:tc>
      </w:tr>
      <w:tr>
        <w:tc>
          <w:tcPr>
            <w:tcW w:type="dxa" w:w="2268"/>
          </w:tcPr>
          <w:p>
            <w:pPr>
              <w:spacing w:after="20"/>
            </w:pPr>
            <w:r/>
            <w:r>
              <w:rPr>
                <w:sz w:val="17"/>
              </w:rPr>
              <w:t>ipr</w:t>
            </w:r>
          </w:p>
        </w:tc>
        <w:tc>
          <w:tcPr>
            <w:tcW w:type="dxa" w:w="1701"/>
            <w:shd w:val="clear" w:fill="FEE2E2"/>
          </w:tcPr>
          <w:p>
            <w:pPr>
              <w:spacing w:after="20"/>
            </w:pPr>
            <w:r/>
            <w:r>
              <w:rPr>
                <w:sz w:val="17"/>
              </w:rPr>
              <w:t>○ Absent</w:t>
            </w:r>
          </w:p>
        </w:tc>
        <w:tc>
          <w:tcPr>
            <w:tcW w:type="dxa" w:w="2268"/>
          </w:tcPr>
          <w:p>
            <w:pPr>
              <w:spacing w:after="20"/>
            </w:pPr>
            <w:r/>
            <w:r>
              <w:rPr>
                <w:sz w:val="17"/>
              </w:rPr>
              <w:t>ai</w:t>
            </w:r>
          </w:p>
        </w:tc>
        <w:tc>
          <w:tcPr>
            <w:tcW w:type="dxa" w:w="1701"/>
            <w:shd w:val="clear" w:fill="FEE2E2"/>
          </w:tcPr>
          <w:p>
            <w:pPr>
              <w:spacing w:after="20"/>
            </w:pPr>
            <w:r/>
            <w:r>
              <w:rPr>
                <w:sz w:val="17"/>
              </w:rPr>
              <w:t>○ Absent</w:t>
            </w:r>
          </w:p>
        </w:tc>
      </w:tr>
      <w:tr>
        <w:tc>
          <w:tcPr>
            <w:tcW w:type="dxa" w:w="2268"/>
          </w:tcPr>
          <w:p>
            <w:pPr>
              <w:spacing w:after="20"/>
            </w:pPr>
            <w:r/>
            <w:r>
              <w:rPr>
                <w:sz w:val="17"/>
              </w:rPr>
              <w:t>trl</w:t>
            </w:r>
          </w:p>
        </w:tc>
        <w:tc>
          <w:tcPr>
            <w:tcW w:type="dxa" w:w="1701"/>
            <w:shd w:val="clear" w:fill="FEE2E2"/>
          </w:tcPr>
          <w:p>
            <w:pPr>
              <w:spacing w:after="20"/>
            </w:pPr>
            <w:r/>
            <w:r>
              <w:rPr>
                <w:sz w:val="17"/>
              </w:rPr>
              <w:t>○ Absent</w:t>
            </w:r>
          </w:p>
        </w:tc>
        <w:tc>
          <w:tcPr>
            <w:tcW w:type="dxa" w:w="2268"/>
          </w:tcPr>
          <w:p>
            <w:pPr>
              <w:spacing w:after="20"/>
            </w:pPr>
            <w:r/>
            <w:r>
              <w:rPr>
                <w:sz w:val="17"/>
              </w:rPr>
              <w:t>integrations</w:t>
            </w:r>
          </w:p>
        </w:tc>
        <w:tc>
          <w:tcPr>
            <w:tcW w:type="dxa" w:w="1701"/>
          </w:tcPr>
          <w:p>
            <w:pPr>
              <w:spacing w:after="20"/>
            </w:pPr>
            <w:r/>
            <w:r>
              <w:rPr>
                <w:sz w:val="17"/>
              </w:rPr>
              <w:t>◐ Partial</w:t>
            </w:r>
          </w:p>
        </w:tc>
      </w:tr>
      <w:tr>
        <w:tc>
          <w:tcPr>
            <w:tcW w:type="dxa" w:w="2268"/>
          </w:tcPr>
          <w:p>
            <w:pPr>
              <w:spacing w:after="20"/>
            </w:pPr>
            <w:r/>
            <w:r>
              <w:rPr>
                <w:sz w:val="17"/>
              </w:rPr>
              <w:t>resources</w:t>
            </w:r>
          </w:p>
        </w:tc>
        <w:tc>
          <w:tcPr>
            <w:tcW w:type="dxa" w:w="1701"/>
          </w:tcPr>
          <w:p>
            <w:pPr>
              <w:spacing w:after="20"/>
            </w:pPr>
            <w:r/>
            <w:r>
              <w:rPr>
                <w:sz w:val="17"/>
              </w:rPr>
              <w:t>◎ Strong</w:t>
            </w:r>
          </w:p>
        </w:tc>
        <w:tc>
          <w:tcPr>
            <w:tcW w:type="dxa" w:w="2268"/>
          </w:tcPr>
          <w:p>
            <w:pPr>
              <w:spacing w:after="20"/>
            </w:pPr>
            <w:r/>
            <w:r>
              <w:rPr>
                <w:sz w:val="17"/>
              </w:rPr>
              <w:t>india_compliance</w:t>
            </w:r>
          </w:p>
        </w:tc>
        <w:tc>
          <w:tcPr>
            <w:tcW w:type="dxa" w:w="1701"/>
            <w:shd w:val="clear" w:fill="FEE2E2"/>
          </w:tcPr>
          <w:p>
            <w:pPr>
              <w:spacing w:after="20"/>
            </w:pPr>
            <w:r/>
            <w:r>
              <w:rPr>
                <w:sz w:val="17"/>
              </w:rPr>
              <w:t>○ Absent</w:t>
            </w:r>
          </w:p>
        </w:tc>
      </w:tr>
    </w:tbl>
    <w:p>
      <w:pPr>
        <w:spacing w:after="40"/>
      </w:pPr>
    </w:p>
    <w:p>
      <w:pPr>
        <w:spacing w:before="200" w:after="60"/>
      </w:pPr>
      <w:r>
        <w:rPr>
          <w:b/>
          <w:color w:val="166534"/>
          <w:sz w:val="23"/>
        </w:rPr>
        <w:t>STRENGTHS</w:t>
      </w:r>
    </w:p>
    <w:p>
      <w:pPr>
        <w:spacing w:after="120"/>
      </w:pPr>
      <w:r>
        <w:rPr>
          <w:b w:val="0"/>
          <w:i w:val="0"/>
          <w:sz w:val="18"/>
        </w:rPr>
        <w:t>Category's most mature product by age (copyright Cybergroup Inc. 2002) and physical-operations depth. The ONLY vendor doing key control, work orders, lease and insurance tracking, visitor/lobby management - and it supports kitchen incubators explicitly. Cheapest credible tier ($75/mo). Most granular transparent pricing. NBIA partner of seven years with special member pricing. Economic-impact data collection for funders. 30+ payment gateways. Video conferencing and scheduling integrated.</w:t>
      </w:r>
    </w:p>
    <w:p>
      <w:pPr>
        <w:spacing w:before="200" w:after="60"/>
      </w:pPr>
      <w:r>
        <w:rPr>
          <w:b/>
          <w:color w:val="B45309"/>
          <w:sz w:val="23"/>
        </w:rPr>
        <w:t>WEAKNESSES</w:t>
      </w:r>
    </w:p>
    <w:p>
      <w:pPr>
        <w:spacing w:after="120"/>
      </w:pPr>
      <w:r>
        <w:rPr>
          <w:b w:val="0"/>
          <w:i w:val="0"/>
          <w:sz w:val="18"/>
        </w:rPr>
        <w:t>Strongly US-association-driven - no India market at all. Recent G2 reviews call it 'quite outdated' and 'lacking innovation'. Dashboard analytics and customisation criticised. Support team 'not always available to customize and provide assistance'. Mentorship is a paid add-on rather than core.</w:t>
      </w:r>
    </w:p>
    <w:p>
      <w:pPr>
        <w:spacing w:before="200" w:after="60"/>
      </w:pPr>
      <w:r>
        <w:rPr>
          <w:b/>
          <w:color w:val="B91C1C"/>
          <w:sz w:val="23"/>
        </w:rPr>
        <w:t>VERIFIED USER COMPLAINTS</w:t>
      </w:r>
    </w:p>
    <w:p>
      <w:pPr>
        <w:spacing w:after="120"/>
      </w:pPr>
      <w:r>
        <w:rPr>
          <w:b w:val="0"/>
          <w:i w:val="0"/>
          <w:sz w:val="18"/>
        </w:rPr>
        <w:t>'incuTrack is quite outdated and it is evident that the company is not pouring resources into it, there has been little change in the past few years; it lacks innovation' (G2, 25 Apr 2023, 4/5) | 'The performance dashboard is promoted as a tool it lacks analytics and customization options limiting its accuracy... incuTrack is still a tool that is not able to benefits incubation projects. It is too much time consuming.' (G2, 22 Dec 2023, 3/5) | 'The drawback is that there are reports and the support team is not always available to customize and provide assistance.' | G2 AI summary: 'some mention that the user interface feels outdated and could benefit from improvements'</w:t>
      </w:r>
    </w:p>
    <w:p>
      <w:pPr>
        <w:spacing w:before="200" w:after="60"/>
      </w:pPr>
      <w:r>
        <w:rPr>
          <w:b/>
          <w:color w:val="B91C1C"/>
          <w:sz w:val="23"/>
        </w:rPr>
        <w:t>WHAT IT DOES NOT DO</w:t>
      </w:r>
    </w:p>
    <w:p>
      <w:pPr>
        <w:spacing w:after="120"/>
      </w:pPr>
      <w:r>
        <w:rPr>
          <w:b w:val="0"/>
          <w:i w:val="0"/>
          <w:sz w:val="18"/>
        </w:rPr>
        <w:t>No IPR/patent tracking. No TRL modelling. No IIC/YUKTI-NIR/ARIIA integration. No Indian localisation or payment rails. No AI. No white-label.</w:t>
      </w:r>
    </w:p>
    <w:p>
      <w:r>
        <w:br w:type="page"/>
      </w:r>
    </w:p>
    <w:p>
      <w:pPr>
        <w:spacing w:before="280" w:after="120"/>
        <w:pBdr>
          <w:bottom w:val="single" w:sz="12" w:space="2" w:color="0F766E"/>
        </w:pBdr>
      </w:pPr>
      <w:r>
        <w:rPr>
          <w:b/>
          <w:color w:val="1E3A5F"/>
          <w:sz w:val="30"/>
        </w:rPr>
        <w:t>RiserNest  —  RiserNest</w:t>
      </w:r>
    </w:p>
    <w:tbl>
      <w:tblPr>
        <w:tblStyle w:val="TableGrid"/>
        <w:tblW w:type="auto" w:w="0"/>
        <w:jc w:val="center"/>
        <w:tblLook w:firstColumn="1" w:firstRow="1" w:lastColumn="0" w:lastRow="0" w:noHBand="0" w:noVBand="1" w:val="04A0"/>
      </w:tblPr>
      <w:tblGrid>
        <w:gridCol w:w="7126"/>
        <w:gridCol w:w="7126"/>
      </w:tblGrid>
      <w:tr>
        <w:tc>
          <w:tcPr>
            <w:tcW w:type="dxa" w:w="2494"/>
            <w:shd w:val="clear" w:fill="1E3A5F"/>
          </w:tcPr>
          <w:p>
            <w:r/>
            <w:r>
              <w:rPr>
                <w:b/>
                <w:color w:val="FFFFFF"/>
                <w:sz w:val="17"/>
              </w:rPr>
              <w:t>Field</w:t>
            </w:r>
          </w:p>
        </w:tc>
        <w:tc>
          <w:tcPr>
            <w:tcW w:type="dxa" w:w="10772"/>
            <w:shd w:val="clear" w:fill="1E3A5F"/>
          </w:tcPr>
          <w:p>
            <w:r/>
            <w:r>
              <w:rPr>
                <w:b/>
                <w:color w:val="FFFFFF"/>
                <w:sz w:val="17"/>
              </w:rPr>
              <w:t>Detail</w:t>
            </w:r>
          </w:p>
        </w:tc>
      </w:tr>
      <w:tr>
        <w:tc>
          <w:tcPr>
            <w:tcW w:type="dxa" w:w="2494"/>
          </w:tcPr>
          <w:p>
            <w:pPr>
              <w:spacing w:after="20"/>
            </w:pPr>
            <w:r/>
            <w:r>
              <w:rPr>
                <w:sz w:val="18"/>
              </w:rPr>
              <w:t>Origin / founded</w:t>
            </w:r>
          </w:p>
        </w:tc>
        <w:tc>
          <w:tcPr>
            <w:tcW w:type="dxa" w:w="10772"/>
          </w:tcPr>
          <w:p>
            <w:pPr>
              <w:spacing w:after="20"/>
            </w:pPr>
            <w:r/>
            <w:r>
              <w:rPr>
                <w:sz w:val="18"/>
              </w:rPr>
              <w:t>Europe (unverified)  ·  Not verified</w:t>
            </w:r>
          </w:p>
        </w:tc>
      </w:tr>
      <w:tr>
        <w:tc>
          <w:tcPr>
            <w:tcW w:type="dxa" w:w="2494"/>
          </w:tcPr>
          <w:p>
            <w:pPr>
              <w:spacing w:after="20"/>
            </w:pPr>
            <w:r/>
            <w:r>
              <w:rPr>
                <w:sz w:val="18"/>
              </w:rPr>
              <w:t>Category</w:t>
            </w:r>
          </w:p>
        </w:tc>
        <w:tc>
          <w:tcPr>
            <w:tcW w:type="dxa" w:w="10772"/>
          </w:tcPr>
          <w:p>
            <w:pPr>
              <w:spacing w:after="20"/>
            </w:pPr>
            <w:r/>
            <w:r>
              <w:rPr>
                <w:sz w:val="18"/>
              </w:rPr>
              <w:t>Direct / Global</w:t>
            </w:r>
          </w:p>
        </w:tc>
      </w:tr>
      <w:tr>
        <w:tc>
          <w:tcPr>
            <w:tcW w:type="dxa" w:w="2494"/>
          </w:tcPr>
          <w:p>
            <w:pPr>
              <w:spacing w:after="20"/>
            </w:pPr>
            <w:r/>
            <w:r>
              <w:rPr>
                <w:sz w:val="18"/>
              </w:rPr>
              <w:t>URL</w:t>
            </w:r>
          </w:p>
        </w:tc>
        <w:tc>
          <w:tcPr>
            <w:tcW w:type="dxa" w:w="10772"/>
          </w:tcPr>
          <w:p>
            <w:pPr>
              <w:spacing w:after="20"/>
            </w:pPr>
            <w:r/>
            <w:r>
              <w:rPr>
                <w:sz w:val="18"/>
              </w:rPr>
              <w:t>https://risernest.com/pricing</w:t>
            </w:r>
          </w:p>
        </w:tc>
      </w:tr>
      <w:tr>
        <w:tc>
          <w:tcPr>
            <w:tcW w:type="dxa" w:w="2494"/>
          </w:tcPr>
          <w:p>
            <w:pPr>
              <w:spacing w:after="20"/>
            </w:pPr>
            <w:r/>
            <w:r>
              <w:rPr>
                <w:sz w:val="18"/>
              </w:rPr>
              <w:t>Pricing model</w:t>
            </w:r>
          </w:p>
        </w:tc>
        <w:tc>
          <w:tcPr>
            <w:tcW w:type="dxa" w:w="10772"/>
          </w:tcPr>
          <w:p>
            <w:pPr>
              <w:spacing w:after="20"/>
            </w:pPr>
            <w:r/>
            <w:r>
              <w:rPr>
                <w:sz w:val="18"/>
              </w:rPr>
              <w:t>EUR per team OR per user</w:t>
            </w:r>
          </w:p>
        </w:tc>
      </w:tr>
      <w:tr>
        <w:tc>
          <w:tcPr>
            <w:tcW w:type="dxa" w:w="2494"/>
          </w:tcPr>
          <w:p>
            <w:pPr>
              <w:spacing w:after="20"/>
            </w:pPr>
            <w:r/>
            <w:r>
              <w:rPr>
                <w:sz w:val="18"/>
              </w:rPr>
              <w:t>Price</w:t>
            </w:r>
          </w:p>
        </w:tc>
        <w:tc>
          <w:tcPr>
            <w:tcW w:type="dxa" w:w="10772"/>
          </w:tcPr>
          <w:p>
            <w:pPr>
              <w:spacing w:after="20"/>
            </w:pPr>
            <w:r/>
            <w:r>
              <w:rPr>
                <w:sz w:val="18"/>
              </w:rPr>
              <w:t>not public — not public  [VERIFIED]</w:t>
            </w:r>
          </w:p>
        </w:tc>
      </w:tr>
      <w:tr>
        <w:tc>
          <w:tcPr>
            <w:tcW w:type="dxa" w:w="2494"/>
          </w:tcPr>
          <w:p>
            <w:pPr>
              <w:spacing w:after="20"/>
            </w:pPr>
            <w:r/>
            <w:r>
              <w:rPr>
                <w:sz w:val="18"/>
              </w:rPr>
              <w:t>Price detail</w:t>
            </w:r>
          </w:p>
        </w:tc>
        <w:tc>
          <w:tcPr>
            <w:tcW w:type="dxa" w:w="10772"/>
          </w:tcPr>
          <w:p>
            <w:pPr>
              <w:spacing w:after="20"/>
            </w:pPr>
            <w:r/>
            <w:r>
              <w:rPr>
                <w:sz w:val="18"/>
              </w:rPr>
              <w:t>Model A per team/mo: EUR 399 / 799 / 1,500 for 30 / 30-100 / 100+ teams. Model B per user/yr: EUR 40 / 70 / 120 per user/month. Free trial, self-serve.</w:t>
            </w:r>
          </w:p>
        </w:tc>
      </w:tr>
      <w:tr>
        <w:tc>
          <w:tcPr>
            <w:tcW w:type="dxa" w:w="2494"/>
          </w:tcPr>
          <w:p>
            <w:pPr>
              <w:spacing w:after="20"/>
            </w:pPr>
            <w:r/>
            <w:r>
              <w:rPr>
                <w:sz w:val="18"/>
              </w:rPr>
              <w:t>Free tier</w:t>
            </w:r>
          </w:p>
        </w:tc>
        <w:tc>
          <w:tcPr>
            <w:tcW w:type="dxa" w:w="10772"/>
          </w:tcPr>
          <w:p>
            <w:pPr>
              <w:spacing w:after="20"/>
            </w:pPr>
            <w:r/>
            <w:r>
              <w:rPr>
                <w:sz w:val="18"/>
              </w:rPr>
              <w:t>Trial only</w:t>
            </w:r>
          </w:p>
        </w:tc>
      </w:tr>
      <w:tr>
        <w:tc>
          <w:tcPr>
            <w:tcW w:type="dxa" w:w="2494"/>
          </w:tcPr>
          <w:p>
            <w:pPr>
              <w:spacing w:after="20"/>
            </w:pPr>
            <w:r/>
            <w:r>
              <w:rPr>
                <w:sz w:val="18"/>
              </w:rPr>
              <w:t>Indian institutional customers</w:t>
            </w:r>
          </w:p>
        </w:tc>
        <w:tc>
          <w:tcPr>
            <w:tcW w:type="dxa" w:w="10772"/>
          </w:tcPr>
          <w:p>
            <w:pPr>
              <w:spacing w:after="20"/>
            </w:pPr>
            <w:r/>
            <w:r>
              <w:rPr>
                <w:sz w:val="18"/>
              </w:rPr>
              <w:t xml:space="preserve">0  </w:t>
            </w:r>
          </w:p>
        </w:tc>
      </w:tr>
      <w:tr>
        <w:tc>
          <w:tcPr>
            <w:tcW w:type="dxa" w:w="2494"/>
          </w:tcPr>
          <w:p>
            <w:pPr>
              <w:spacing w:after="20"/>
            </w:pPr>
            <w:r/>
            <w:r>
              <w:rPr>
                <w:sz w:val="18"/>
              </w:rPr>
              <w:t>Independent reviews</w:t>
            </w:r>
          </w:p>
        </w:tc>
        <w:tc>
          <w:tcPr>
            <w:tcW w:type="dxa" w:w="10772"/>
          </w:tcPr>
          <w:p>
            <w:pPr>
              <w:spacing w:after="20"/>
            </w:pPr>
            <w:r/>
            <w:r>
              <w:rPr>
                <w:sz w:val="18"/>
              </w:rPr>
              <w:t>Zero</w:t>
            </w:r>
          </w:p>
        </w:tc>
      </w:tr>
      <w:tr>
        <w:tc>
          <w:tcPr>
            <w:tcW w:type="dxa" w:w="2494"/>
          </w:tcPr>
          <w:p>
            <w:pPr>
              <w:spacing w:after="20"/>
            </w:pPr>
            <w:r/>
            <w:r>
              <w:rPr>
                <w:sz w:val="18"/>
              </w:rPr>
              <w:t>Security certification</w:t>
            </w:r>
          </w:p>
        </w:tc>
        <w:tc>
          <w:tcPr>
            <w:tcW w:type="dxa" w:w="10772"/>
          </w:tcPr>
          <w:p>
            <w:pPr>
              <w:spacing w:after="20"/>
            </w:pPr>
            <w:r/>
            <w:r>
              <w:rPr>
                <w:sz w:val="18"/>
              </w:rPr>
              <w:t>Unknown</w:t>
            </w:r>
          </w:p>
        </w:tc>
      </w:tr>
      <w:tr>
        <w:tc>
          <w:tcPr>
            <w:tcW w:type="dxa" w:w="2494"/>
          </w:tcPr>
          <w:p>
            <w:pPr>
              <w:spacing w:after="20"/>
            </w:pPr>
            <w:r/>
            <w:r>
              <w:rPr>
                <w:sz w:val="18"/>
              </w:rPr>
              <w:t>White-label</w:t>
            </w:r>
          </w:p>
        </w:tc>
        <w:tc>
          <w:tcPr>
            <w:tcW w:type="dxa" w:w="10772"/>
          </w:tcPr>
          <w:p>
            <w:pPr>
              <w:spacing w:after="20"/>
            </w:pPr>
            <w:r/>
            <w:r>
              <w:rPr>
                <w:sz w:val="18"/>
              </w:rPr>
              <w:t>Strong (own domain + own native mobile apps)</w:t>
            </w:r>
          </w:p>
        </w:tc>
      </w:tr>
      <w:tr>
        <w:tc>
          <w:tcPr>
            <w:tcW w:type="dxa" w:w="2494"/>
          </w:tcPr>
          <w:p>
            <w:pPr>
              <w:spacing w:after="20"/>
            </w:pPr>
            <w:r/>
            <w:r>
              <w:rPr>
                <w:sz w:val="18"/>
              </w:rPr>
              <w:t>Threat level</w:t>
            </w:r>
          </w:p>
        </w:tc>
        <w:tc>
          <w:tcPr>
            <w:tcW w:type="dxa" w:w="10772"/>
          </w:tcPr>
          <w:p>
            <w:pPr>
              <w:spacing w:after="20"/>
            </w:pPr>
            <w:r/>
            <w:r>
              <w:rPr>
                <w:sz w:val="18"/>
              </w:rPr>
              <w:t>LOW-MEDIUM - sets the white-label benchmark</w:t>
            </w:r>
          </w:p>
        </w:tc>
      </w:tr>
    </w:tbl>
    <w:p>
      <w:pPr>
        <w:spacing w:after="40"/>
      </w:pPr>
    </w:p>
    <w:p>
      <w:pPr>
        <w:spacing w:before="200" w:after="60"/>
      </w:pPr>
      <w:r>
        <w:rPr>
          <w:b/>
          <w:color w:val="1E3A5F"/>
          <w:sz w:val="23"/>
        </w:rPr>
        <w:t>Feature coverage</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r>
      <w:tr>
        <w:tc>
          <w:tcPr>
            <w:tcW w:type="dxa" w:w="2268"/>
          </w:tcPr>
          <w:p>
            <w:pPr>
              <w:spacing w:after="20"/>
            </w:pPr>
            <w:r/>
            <w:r>
              <w:rPr>
                <w:sz w:val="17"/>
              </w:rPr>
              <w:t>portfolio</w:t>
            </w:r>
          </w:p>
        </w:tc>
        <w:tc>
          <w:tcPr>
            <w:tcW w:type="dxa" w:w="1701"/>
          </w:tcPr>
          <w:p>
            <w:pPr>
              <w:spacing w:after="20"/>
            </w:pPr>
            <w:r/>
            <w:r>
              <w:rPr>
                <w:sz w:val="17"/>
              </w:rPr>
              <w:t>● Good</w:t>
            </w:r>
          </w:p>
        </w:tc>
        <w:tc>
          <w:tcPr>
            <w:tcW w:type="dxa" w:w="2268"/>
          </w:tcPr>
          <w:p>
            <w:pPr>
              <w:spacing w:after="20"/>
            </w:pPr>
            <w:r/>
            <w:r>
              <w:rPr>
                <w:sz w:val="17"/>
              </w:rPr>
              <w:t>programme</w:t>
            </w:r>
          </w:p>
        </w:tc>
        <w:tc>
          <w:tcPr>
            <w:tcW w:type="dxa" w:w="1701"/>
          </w:tcPr>
          <w:p>
            <w:pPr>
              <w:spacing w:after="20"/>
            </w:pPr>
            <w:r/>
            <w:r>
              <w:rPr>
                <w:sz w:val="17"/>
              </w:rPr>
              <w:t>◐ Partial</w:t>
            </w:r>
          </w:p>
        </w:tc>
      </w:tr>
      <w:tr>
        <w:tc>
          <w:tcPr>
            <w:tcW w:type="dxa" w:w="2268"/>
          </w:tcPr>
          <w:p>
            <w:pPr>
              <w:spacing w:after="20"/>
            </w:pPr>
            <w:r/>
            <w:r>
              <w:rPr>
                <w:sz w:val="17"/>
              </w:rPr>
              <w:t>incubation</w:t>
            </w:r>
          </w:p>
        </w:tc>
        <w:tc>
          <w:tcPr>
            <w:tcW w:type="dxa" w:w="1701"/>
          </w:tcPr>
          <w:p>
            <w:pPr>
              <w:spacing w:after="20"/>
            </w:pPr>
            <w:r/>
            <w:r>
              <w:rPr>
                <w:sz w:val="17"/>
              </w:rPr>
              <w:t>● Good</w:t>
            </w:r>
          </w:p>
        </w:tc>
        <w:tc>
          <w:tcPr>
            <w:tcW w:type="dxa" w:w="2268"/>
          </w:tcPr>
          <w:p>
            <w:pPr>
              <w:spacing w:after="20"/>
            </w:pPr>
            <w:r/>
            <w:r>
              <w:rPr>
                <w:sz w:val="17"/>
              </w:rPr>
              <w:t>milestones</w:t>
            </w:r>
          </w:p>
        </w:tc>
        <w:tc>
          <w:tcPr>
            <w:tcW w:type="dxa" w:w="1701"/>
          </w:tcPr>
          <w:p>
            <w:pPr>
              <w:spacing w:after="20"/>
            </w:pPr>
            <w:r/>
            <w:r>
              <w:rPr>
                <w:sz w:val="17"/>
              </w:rPr>
              <w:t>● Good</w:t>
            </w:r>
          </w:p>
        </w:tc>
      </w:tr>
      <w:tr>
        <w:tc>
          <w:tcPr>
            <w:tcW w:type="dxa" w:w="2268"/>
          </w:tcPr>
          <w:p>
            <w:pPr>
              <w:spacing w:after="20"/>
            </w:pPr>
            <w:r/>
            <w:r>
              <w:rPr>
                <w:sz w:val="17"/>
              </w:rPr>
              <w:t>panel_eval_audit</w:t>
            </w:r>
          </w:p>
        </w:tc>
        <w:tc>
          <w:tcPr>
            <w:tcW w:type="dxa" w:w="1701"/>
          </w:tcPr>
          <w:p>
            <w:pPr>
              <w:spacing w:after="20"/>
            </w:pPr>
            <w:r/>
            <w:r>
              <w:rPr>
                <w:sz w:val="17"/>
              </w:rPr>
              <w:t>◐ Partial</w:t>
            </w:r>
          </w:p>
        </w:tc>
        <w:tc>
          <w:tcPr>
            <w:tcW w:type="dxa" w:w="2268"/>
          </w:tcPr>
          <w:p>
            <w:pPr>
              <w:spacing w:after="20"/>
            </w:pPr>
            <w:r/>
            <w:r>
              <w:rPr>
                <w:sz w:val="17"/>
              </w:rPr>
              <w:t>funding_ledger</w:t>
            </w:r>
          </w:p>
        </w:tc>
        <w:tc>
          <w:tcPr>
            <w:tcW w:type="dxa" w:w="1701"/>
            <w:shd w:val="clear" w:fill="FEE2E2"/>
          </w:tcPr>
          <w:p>
            <w:pPr>
              <w:spacing w:after="20"/>
            </w:pPr>
            <w:r/>
            <w:r>
              <w:rPr>
                <w:sz w:val="17"/>
              </w:rPr>
              <w:t>○ Absent</w:t>
            </w:r>
          </w:p>
        </w:tc>
      </w:tr>
      <w:tr>
        <w:tc>
          <w:tcPr>
            <w:tcW w:type="dxa" w:w="2268"/>
          </w:tcPr>
          <w:p>
            <w:pPr>
              <w:spacing w:after="20"/>
            </w:pPr>
            <w:r/>
            <w:r>
              <w:rPr>
                <w:sz w:val="17"/>
              </w:rPr>
              <w:t>mentorship</w:t>
            </w:r>
          </w:p>
        </w:tc>
        <w:tc>
          <w:tcPr>
            <w:tcW w:type="dxa" w:w="1701"/>
          </w:tcPr>
          <w:p>
            <w:pPr>
              <w:spacing w:after="20"/>
            </w:pPr>
            <w:r/>
            <w:r>
              <w:rPr>
                <w:sz w:val="17"/>
              </w:rPr>
              <w:t>◎ Strong</w:t>
            </w:r>
          </w:p>
        </w:tc>
        <w:tc>
          <w:tcPr>
            <w:tcW w:type="dxa" w:w="2268"/>
          </w:tcPr>
          <w:p>
            <w:pPr>
              <w:spacing w:after="20"/>
            </w:pPr>
            <w:r/>
            <w:r>
              <w:rPr>
                <w:sz w:val="17"/>
              </w:rPr>
              <w:t>reporting</w:t>
            </w:r>
          </w:p>
        </w:tc>
        <w:tc>
          <w:tcPr>
            <w:tcW w:type="dxa" w:w="1701"/>
          </w:tcPr>
          <w:p>
            <w:pPr>
              <w:spacing w:after="20"/>
            </w:pPr>
            <w:r/>
            <w:r>
              <w:rPr>
                <w:sz w:val="17"/>
              </w:rPr>
              <w:t>◎ Strong</w:t>
            </w:r>
          </w:p>
        </w:tc>
      </w:tr>
      <w:tr>
        <w:tc>
          <w:tcPr>
            <w:tcW w:type="dxa" w:w="2268"/>
          </w:tcPr>
          <w:p>
            <w:pPr>
              <w:spacing w:after="20"/>
            </w:pPr>
            <w:r/>
            <w:r>
              <w:rPr>
                <w:sz w:val="17"/>
              </w:rPr>
              <w:t>ipr</w:t>
            </w:r>
          </w:p>
        </w:tc>
        <w:tc>
          <w:tcPr>
            <w:tcW w:type="dxa" w:w="1701"/>
            <w:shd w:val="clear" w:fill="FEE2E2"/>
          </w:tcPr>
          <w:p>
            <w:pPr>
              <w:spacing w:after="20"/>
            </w:pPr>
            <w:r/>
            <w:r>
              <w:rPr>
                <w:sz w:val="17"/>
              </w:rPr>
              <w:t>○ Absent</w:t>
            </w:r>
          </w:p>
        </w:tc>
        <w:tc>
          <w:tcPr>
            <w:tcW w:type="dxa" w:w="2268"/>
          </w:tcPr>
          <w:p>
            <w:pPr>
              <w:spacing w:after="20"/>
            </w:pPr>
            <w:r/>
            <w:r>
              <w:rPr>
                <w:sz w:val="17"/>
              </w:rPr>
              <w:t>ai</w:t>
            </w:r>
          </w:p>
        </w:tc>
        <w:tc>
          <w:tcPr>
            <w:tcW w:type="dxa" w:w="1701"/>
          </w:tcPr>
          <w:p>
            <w:pPr>
              <w:spacing w:after="20"/>
            </w:pPr>
            <w:r/>
            <w:r>
              <w:rPr>
                <w:sz w:val="17"/>
              </w:rPr>
              <w:t>◐ Partial</w:t>
            </w:r>
          </w:p>
        </w:tc>
      </w:tr>
      <w:tr>
        <w:tc>
          <w:tcPr>
            <w:tcW w:type="dxa" w:w="2268"/>
          </w:tcPr>
          <w:p>
            <w:pPr>
              <w:spacing w:after="20"/>
            </w:pPr>
            <w:r/>
            <w:r>
              <w:rPr>
                <w:sz w:val="17"/>
              </w:rPr>
              <w:t>trl</w:t>
            </w:r>
          </w:p>
        </w:tc>
        <w:tc>
          <w:tcPr>
            <w:tcW w:type="dxa" w:w="1701"/>
            <w:shd w:val="clear" w:fill="FEE2E2"/>
          </w:tcPr>
          <w:p>
            <w:pPr>
              <w:spacing w:after="20"/>
            </w:pPr>
            <w:r/>
            <w:r>
              <w:rPr>
                <w:sz w:val="17"/>
              </w:rPr>
              <w:t>○ Absent</w:t>
            </w:r>
          </w:p>
        </w:tc>
        <w:tc>
          <w:tcPr>
            <w:tcW w:type="dxa" w:w="2268"/>
          </w:tcPr>
          <w:p>
            <w:pPr>
              <w:spacing w:after="20"/>
            </w:pPr>
            <w:r/>
            <w:r>
              <w:rPr>
                <w:sz w:val="17"/>
              </w:rPr>
              <w:t>integrations</w:t>
            </w:r>
          </w:p>
        </w:tc>
        <w:tc>
          <w:tcPr>
            <w:tcW w:type="dxa" w:w="1701"/>
          </w:tcPr>
          <w:p>
            <w:pPr>
              <w:spacing w:after="20"/>
            </w:pPr>
            <w:r/>
            <w:r>
              <w:rPr>
                <w:sz w:val="17"/>
              </w:rPr>
              <w:t>◐ Partial</w:t>
            </w:r>
          </w:p>
        </w:tc>
      </w:tr>
      <w:tr>
        <w:tc>
          <w:tcPr>
            <w:tcW w:type="dxa" w:w="2268"/>
          </w:tcPr>
          <w:p>
            <w:pPr>
              <w:spacing w:after="20"/>
            </w:pPr>
            <w:r/>
            <w:r>
              <w:rPr>
                <w:sz w:val="17"/>
              </w:rPr>
              <w:t>resources</w:t>
            </w:r>
          </w:p>
        </w:tc>
        <w:tc>
          <w:tcPr>
            <w:tcW w:type="dxa" w:w="1701"/>
            <w:shd w:val="clear" w:fill="FEE2E2"/>
          </w:tcPr>
          <w:p>
            <w:pPr>
              <w:spacing w:after="20"/>
            </w:pPr>
            <w:r/>
            <w:r>
              <w:rPr>
                <w:sz w:val="17"/>
              </w:rPr>
              <w:t>○ Absent</w:t>
            </w:r>
          </w:p>
        </w:tc>
        <w:tc>
          <w:tcPr>
            <w:tcW w:type="dxa" w:w="2268"/>
          </w:tcPr>
          <w:p>
            <w:pPr>
              <w:spacing w:after="20"/>
            </w:pPr>
            <w:r/>
            <w:r>
              <w:rPr>
                <w:sz w:val="17"/>
              </w:rPr>
              <w:t>india_compliance</w:t>
            </w:r>
          </w:p>
        </w:tc>
        <w:tc>
          <w:tcPr>
            <w:tcW w:type="dxa" w:w="1701"/>
            <w:shd w:val="clear" w:fill="FEE2E2"/>
          </w:tcPr>
          <w:p>
            <w:pPr>
              <w:spacing w:after="20"/>
            </w:pPr>
            <w:r/>
            <w:r>
              <w:rPr>
                <w:sz w:val="17"/>
              </w:rPr>
              <w:t>○ Absent</w:t>
            </w:r>
          </w:p>
        </w:tc>
      </w:tr>
    </w:tbl>
    <w:p>
      <w:pPr>
        <w:spacing w:after="40"/>
      </w:pPr>
    </w:p>
    <w:p>
      <w:pPr>
        <w:spacing w:before="200" w:after="60"/>
      </w:pPr>
      <w:r>
        <w:rPr>
          <w:b/>
          <w:color w:val="166534"/>
          <w:sz w:val="23"/>
        </w:rPr>
        <w:t>STRENGTHS</w:t>
      </w:r>
    </w:p>
    <w:p>
      <w:pPr>
        <w:spacing w:after="120"/>
      </w:pPr>
      <w:r>
        <w:rPr>
          <w:b w:val="0"/>
          <w:i w:val="0"/>
          <w:sz w:val="18"/>
        </w:rPr>
        <w:t>Strongest white-label in the category - own dashboard, own community app AND native mobile apps (Google Play + App Store confirmed), own domain. 'Your community never sees RiserNest, they see you.' Best-documented real-scale deployment in the market: Frank and the Backs (real Brussels nonprofit) - 428 founders, 220+ startups, 62 mentors, matching and tracking in one system. Free trial, no card. Honest case study. Document version control. Founder mood tracking.</w:t>
      </w:r>
    </w:p>
    <w:p>
      <w:pPr>
        <w:spacing w:before="200" w:after="60"/>
      </w:pPr>
      <w:r>
        <w:rPr>
          <w:b/>
          <w:color w:val="B45309"/>
          <w:sz w:val="23"/>
        </w:rPr>
        <w:t>WEAKNESSES</w:t>
      </w:r>
    </w:p>
    <w:p>
      <w:pPr>
        <w:spacing w:after="120"/>
      </w:pPr>
      <w:r>
        <w:rPr>
          <w:b w:val="0"/>
          <w:i w:val="0"/>
          <w:sz w:val="18"/>
        </w:rPr>
        <w:t>Two contradictory pricing models on one page, one claiming 'No per-seat pricing'. EUR-only, no India presence. No AI, no grants/funding ledger, no IPR, no evaluation-panel depth, no Indian compliance. Community-first bias - weaker on institutional reporting and audit trails than EcoSync/AcceleratorApp.</w:t>
      </w:r>
    </w:p>
    <w:p>
      <w:pPr>
        <w:spacing w:before="200" w:after="60"/>
      </w:pPr>
      <w:r>
        <w:rPr>
          <w:b/>
          <w:color w:val="B91C1C"/>
          <w:sz w:val="23"/>
        </w:rPr>
        <w:t>VERIFIED USER COMPLAINTS</w:t>
      </w:r>
    </w:p>
    <w:p>
      <w:pPr>
        <w:spacing w:after="120"/>
      </w:pPr>
      <w:r>
        <w:rPr>
          <w:b w:val="0"/>
          <w:i w:val="0"/>
          <w:sz w:val="18"/>
        </w:rPr>
        <w:t>None findable. No G2/Capterra/Reddit presence.</w:t>
      </w:r>
    </w:p>
    <w:p>
      <w:pPr>
        <w:spacing w:before="200" w:after="60"/>
      </w:pPr>
      <w:r>
        <w:rPr>
          <w:b/>
          <w:color w:val="B91C1C"/>
          <w:sz w:val="23"/>
        </w:rPr>
        <w:t>WHAT IT DOES NOT DO</w:t>
      </w:r>
    </w:p>
    <w:p>
      <w:pPr>
        <w:spacing w:after="120"/>
      </w:pPr>
      <w:r>
        <w:rPr>
          <w:b w:val="0"/>
          <w:i w:val="0"/>
          <w:sz w:val="18"/>
        </w:rPr>
        <w:t>No IPR/patent tracking. No TRL modelling. No Indian regulatory stack (INR/GST/TDS/UPI). No funding tranche ledger. No weighted evaluation rubric / panel audit trail. No AI. No curriculum/LMS. No document-heavy application workflow at AcceleratorApp depth.</w:t>
      </w:r>
    </w:p>
    <w:p>
      <w:r>
        <w:br w:type="page"/>
      </w:r>
    </w:p>
    <w:p>
      <w:pPr>
        <w:spacing w:before="280" w:after="120"/>
        <w:pBdr>
          <w:bottom w:val="single" w:sz="12" w:space="2" w:color="0F766E"/>
        </w:pBdr>
      </w:pPr>
      <w:r>
        <w:rPr>
          <w:b/>
          <w:color w:val="1E3A5F"/>
          <w:sz w:val="30"/>
        </w:rPr>
        <w:t>Innoloft / LoftOS  —  Innoloft</w:t>
      </w:r>
    </w:p>
    <w:tbl>
      <w:tblPr>
        <w:tblStyle w:val="TableGrid"/>
        <w:tblW w:type="auto" w:w="0"/>
        <w:jc w:val="center"/>
        <w:tblLook w:firstColumn="1" w:firstRow="1" w:lastColumn="0" w:lastRow="0" w:noHBand="0" w:noVBand="1" w:val="04A0"/>
      </w:tblPr>
      <w:tblGrid>
        <w:gridCol w:w="7126"/>
        <w:gridCol w:w="7126"/>
      </w:tblGrid>
      <w:tr>
        <w:tc>
          <w:tcPr>
            <w:tcW w:type="dxa" w:w="2494"/>
            <w:shd w:val="clear" w:fill="1E3A5F"/>
          </w:tcPr>
          <w:p>
            <w:r/>
            <w:r>
              <w:rPr>
                <w:b/>
                <w:color w:val="FFFFFF"/>
                <w:sz w:val="17"/>
              </w:rPr>
              <w:t>Field</w:t>
            </w:r>
          </w:p>
        </w:tc>
        <w:tc>
          <w:tcPr>
            <w:tcW w:type="dxa" w:w="10772"/>
            <w:shd w:val="clear" w:fill="1E3A5F"/>
          </w:tcPr>
          <w:p>
            <w:r/>
            <w:r>
              <w:rPr>
                <w:b/>
                <w:color w:val="FFFFFF"/>
                <w:sz w:val="17"/>
              </w:rPr>
              <w:t>Detail</w:t>
            </w:r>
          </w:p>
        </w:tc>
      </w:tr>
      <w:tr>
        <w:tc>
          <w:tcPr>
            <w:tcW w:type="dxa" w:w="2494"/>
          </w:tcPr>
          <w:p>
            <w:pPr>
              <w:spacing w:after="20"/>
            </w:pPr>
            <w:r/>
            <w:r>
              <w:rPr>
                <w:sz w:val="18"/>
              </w:rPr>
              <w:t>Origin / founded</w:t>
            </w:r>
          </w:p>
        </w:tc>
        <w:tc>
          <w:tcPr>
            <w:tcW w:type="dxa" w:w="10772"/>
          </w:tcPr>
          <w:p>
            <w:pPr>
              <w:spacing w:after="20"/>
            </w:pPr>
            <w:r/>
            <w:r>
              <w:rPr>
                <w:sz w:val="18"/>
              </w:rPr>
              <w:t>Germany  ·  2019</w:t>
            </w:r>
          </w:p>
        </w:tc>
      </w:tr>
      <w:tr>
        <w:tc>
          <w:tcPr>
            <w:tcW w:type="dxa" w:w="2494"/>
          </w:tcPr>
          <w:p>
            <w:pPr>
              <w:spacing w:after="20"/>
            </w:pPr>
            <w:r/>
            <w:r>
              <w:rPr>
                <w:sz w:val="18"/>
              </w:rPr>
              <w:t>Category</w:t>
            </w:r>
          </w:p>
        </w:tc>
        <w:tc>
          <w:tcPr>
            <w:tcW w:type="dxa" w:w="10772"/>
          </w:tcPr>
          <w:p>
            <w:pPr>
              <w:spacing w:after="20"/>
            </w:pPr>
            <w:r/>
            <w:r>
              <w:rPr>
                <w:sz w:val="18"/>
              </w:rPr>
              <w:t>Global / DIY threat</w:t>
            </w:r>
          </w:p>
        </w:tc>
      </w:tr>
      <w:tr>
        <w:tc>
          <w:tcPr>
            <w:tcW w:type="dxa" w:w="2494"/>
          </w:tcPr>
          <w:p>
            <w:pPr>
              <w:spacing w:after="20"/>
            </w:pPr>
            <w:r/>
            <w:r>
              <w:rPr>
                <w:sz w:val="18"/>
              </w:rPr>
              <w:t>URL</w:t>
            </w:r>
          </w:p>
        </w:tc>
        <w:tc>
          <w:tcPr>
            <w:tcW w:type="dxa" w:w="10772"/>
          </w:tcPr>
          <w:p>
            <w:pPr>
              <w:spacing w:after="20"/>
            </w:pPr>
            <w:r/>
            <w:r>
              <w:rPr>
                <w:sz w:val="18"/>
              </w:rPr>
              <w:t>https://innoloft.com</w:t>
            </w:r>
          </w:p>
        </w:tc>
      </w:tr>
      <w:tr>
        <w:tc>
          <w:tcPr>
            <w:tcW w:type="dxa" w:w="2494"/>
          </w:tcPr>
          <w:p>
            <w:pPr>
              <w:spacing w:after="20"/>
            </w:pPr>
            <w:r/>
            <w:r>
              <w:rPr>
                <w:sz w:val="18"/>
              </w:rPr>
              <w:t>Pricing model</w:t>
            </w:r>
          </w:p>
        </w:tc>
        <w:tc>
          <w:tcPr>
            <w:tcW w:type="dxa" w:w="10772"/>
          </w:tcPr>
          <w:p>
            <w:pPr>
              <w:spacing w:after="20"/>
            </w:pPr>
            <w:r/>
            <w:r>
              <w:rPr>
                <w:sz w:val="18"/>
              </w:rPr>
              <w:t>USD per month</w:t>
            </w:r>
          </w:p>
        </w:tc>
      </w:tr>
      <w:tr>
        <w:tc>
          <w:tcPr>
            <w:tcW w:type="dxa" w:w="2494"/>
          </w:tcPr>
          <w:p>
            <w:pPr>
              <w:spacing w:after="20"/>
            </w:pPr>
            <w:r/>
            <w:r>
              <w:rPr>
                <w:sz w:val="18"/>
              </w:rPr>
              <w:t>Price</w:t>
            </w:r>
          </w:p>
        </w:tc>
        <w:tc>
          <w:tcPr>
            <w:tcW w:type="dxa" w:w="10772"/>
          </w:tcPr>
          <w:p>
            <w:pPr>
              <w:spacing w:after="20"/>
            </w:pPr>
            <w:r/>
            <w:r>
              <w:rPr>
                <w:sz w:val="18"/>
              </w:rPr>
              <w:t>Rs 0k — Rs 916,920  [VERIFIED]</w:t>
            </w:r>
          </w:p>
        </w:tc>
      </w:tr>
      <w:tr>
        <w:tc>
          <w:tcPr>
            <w:tcW w:type="dxa" w:w="2494"/>
          </w:tcPr>
          <w:p>
            <w:pPr>
              <w:spacing w:after="20"/>
            </w:pPr>
            <w:r/>
            <w:r>
              <w:rPr>
                <w:sz w:val="18"/>
              </w:rPr>
              <w:t>Price detail</w:t>
            </w:r>
          </w:p>
        </w:tc>
        <w:tc>
          <w:tcPr>
            <w:tcW w:type="dxa" w:w="10772"/>
          </w:tcPr>
          <w:p>
            <w:pPr>
              <w:spacing w:after="20"/>
            </w:pPr>
            <w:r/>
            <w:r>
              <w:rPr>
                <w:sz w:val="18"/>
              </w:rPr>
              <w:t>Free (5 users); Starter $29/mo (25 users); Team $349/mo (250 users, custom domain); Professional $849/mo (1,000 users, analytics, exports); Enterprise (5,000 users, full white-label)</w:t>
            </w:r>
          </w:p>
        </w:tc>
      </w:tr>
      <w:tr>
        <w:tc>
          <w:tcPr>
            <w:tcW w:type="dxa" w:w="2494"/>
          </w:tcPr>
          <w:p>
            <w:pPr>
              <w:spacing w:after="20"/>
            </w:pPr>
            <w:r/>
            <w:r>
              <w:rPr>
                <w:sz w:val="18"/>
              </w:rPr>
              <w:t>Free tier</w:t>
            </w:r>
          </w:p>
        </w:tc>
        <w:tc>
          <w:tcPr>
            <w:tcW w:type="dxa" w:w="10772"/>
          </w:tcPr>
          <w:p>
            <w:pPr>
              <w:spacing w:after="20"/>
            </w:pPr>
            <w:r/>
            <w:r>
              <w:rPr>
                <w:sz w:val="18"/>
              </w:rPr>
              <w:t>Yes (5 users)</w:t>
            </w:r>
          </w:p>
        </w:tc>
      </w:tr>
      <w:tr>
        <w:tc>
          <w:tcPr>
            <w:tcW w:type="dxa" w:w="2494"/>
          </w:tcPr>
          <w:p>
            <w:pPr>
              <w:spacing w:after="20"/>
            </w:pPr>
            <w:r/>
            <w:r>
              <w:rPr>
                <w:sz w:val="18"/>
              </w:rPr>
              <w:t>Indian institutional customers</w:t>
            </w:r>
          </w:p>
        </w:tc>
        <w:tc>
          <w:tcPr>
            <w:tcW w:type="dxa" w:w="10772"/>
          </w:tcPr>
          <w:p>
            <w:pPr>
              <w:spacing w:after="20"/>
            </w:pPr>
            <w:r/>
            <w:r>
              <w:rPr>
                <w:sz w:val="18"/>
              </w:rPr>
              <w:t xml:space="preserve">0  </w:t>
            </w:r>
          </w:p>
        </w:tc>
      </w:tr>
      <w:tr>
        <w:tc>
          <w:tcPr>
            <w:tcW w:type="dxa" w:w="2494"/>
          </w:tcPr>
          <w:p>
            <w:pPr>
              <w:spacing w:after="20"/>
            </w:pPr>
            <w:r/>
            <w:r>
              <w:rPr>
                <w:sz w:val="18"/>
              </w:rPr>
              <w:t>Independent reviews</w:t>
            </w:r>
          </w:p>
        </w:tc>
        <w:tc>
          <w:tcPr>
            <w:tcW w:type="dxa" w:w="10772"/>
          </w:tcPr>
          <w:p>
            <w:pPr>
              <w:spacing w:after="20"/>
            </w:pPr>
            <w:r/>
            <w:r>
              <w:rPr>
                <w:sz w:val="18"/>
              </w:rPr>
              <w:t>Positive on Capterra</w:t>
            </w:r>
          </w:p>
        </w:tc>
      </w:tr>
      <w:tr>
        <w:tc>
          <w:tcPr>
            <w:tcW w:type="dxa" w:w="2494"/>
          </w:tcPr>
          <w:p>
            <w:pPr>
              <w:spacing w:after="20"/>
            </w:pPr>
            <w:r/>
            <w:r>
              <w:rPr>
                <w:sz w:val="18"/>
              </w:rPr>
              <w:t>Security certification</w:t>
            </w:r>
          </w:p>
        </w:tc>
        <w:tc>
          <w:tcPr>
            <w:tcW w:type="dxa" w:w="10772"/>
          </w:tcPr>
          <w:p>
            <w:pPr>
              <w:spacing w:after="20"/>
            </w:pPr>
            <w:r/>
            <w:r>
              <w:rPr>
                <w:sz w:val="18"/>
              </w:rPr>
              <w:t>Unknown</w:t>
            </w:r>
          </w:p>
        </w:tc>
      </w:tr>
      <w:tr>
        <w:tc>
          <w:tcPr>
            <w:tcW w:type="dxa" w:w="2494"/>
          </w:tcPr>
          <w:p>
            <w:pPr>
              <w:spacing w:after="20"/>
            </w:pPr>
            <w:r/>
            <w:r>
              <w:rPr>
                <w:sz w:val="18"/>
              </w:rPr>
              <w:t>White-label</w:t>
            </w:r>
          </w:p>
        </w:tc>
        <w:tc>
          <w:tcPr>
            <w:tcW w:type="dxa" w:w="10772"/>
          </w:tcPr>
          <w:p>
            <w:pPr>
              <w:spacing w:after="20"/>
            </w:pPr>
            <w:r/>
            <w:r>
              <w:rPr>
                <w:sz w:val="18"/>
              </w:rPr>
              <w:t>Yes (Enterprise)</w:t>
            </w:r>
          </w:p>
        </w:tc>
      </w:tr>
      <w:tr>
        <w:tc>
          <w:tcPr>
            <w:tcW w:type="dxa" w:w="2494"/>
          </w:tcPr>
          <w:p>
            <w:pPr>
              <w:spacing w:after="20"/>
            </w:pPr>
            <w:r/>
            <w:r>
              <w:rPr>
                <w:sz w:val="18"/>
              </w:rPr>
              <w:t>Threat level</w:t>
            </w:r>
          </w:p>
        </w:tc>
        <w:tc>
          <w:tcPr>
            <w:tcW w:type="dxa" w:w="10772"/>
          </w:tcPr>
          <w:p>
            <w:pPr>
              <w:spacing w:after="20"/>
            </w:pPr>
            <w:r/>
            <w:r>
              <w:rPr>
                <w:sz w:val="18"/>
              </w:rPr>
              <w:t>HIGH - the under-rated threat; kills any 'we have more features' moat</w:t>
            </w:r>
          </w:p>
        </w:tc>
      </w:tr>
    </w:tbl>
    <w:p>
      <w:pPr>
        <w:spacing w:after="40"/>
      </w:pPr>
    </w:p>
    <w:p>
      <w:pPr>
        <w:spacing w:before="200" w:after="60"/>
      </w:pPr>
      <w:r>
        <w:rPr>
          <w:b/>
          <w:color w:val="1E3A5F"/>
          <w:sz w:val="23"/>
        </w:rPr>
        <w:t>Feature coverage</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r>
      <w:tr>
        <w:tc>
          <w:tcPr>
            <w:tcW w:type="dxa" w:w="2268"/>
          </w:tcPr>
          <w:p>
            <w:pPr>
              <w:spacing w:after="20"/>
            </w:pPr>
            <w:r/>
            <w:r>
              <w:rPr>
                <w:sz w:val="17"/>
              </w:rPr>
              <w:t>portfolio</w:t>
            </w:r>
          </w:p>
        </w:tc>
        <w:tc>
          <w:tcPr>
            <w:tcW w:type="dxa" w:w="1701"/>
          </w:tcPr>
          <w:p>
            <w:pPr>
              <w:spacing w:after="20"/>
            </w:pPr>
            <w:r/>
            <w:r>
              <w:rPr>
                <w:sz w:val="17"/>
              </w:rPr>
              <w:t>● Good</w:t>
            </w:r>
          </w:p>
        </w:tc>
        <w:tc>
          <w:tcPr>
            <w:tcW w:type="dxa" w:w="2268"/>
          </w:tcPr>
          <w:p>
            <w:pPr>
              <w:spacing w:after="20"/>
            </w:pPr>
            <w:r/>
            <w:r>
              <w:rPr>
                <w:sz w:val="17"/>
              </w:rPr>
              <w:t>programme</w:t>
            </w:r>
          </w:p>
        </w:tc>
        <w:tc>
          <w:tcPr>
            <w:tcW w:type="dxa" w:w="1701"/>
          </w:tcPr>
          <w:p>
            <w:pPr>
              <w:spacing w:after="20"/>
            </w:pPr>
            <w:r/>
            <w:r>
              <w:rPr>
                <w:sz w:val="17"/>
              </w:rPr>
              <w:t>● Good</w:t>
            </w:r>
          </w:p>
        </w:tc>
      </w:tr>
      <w:tr>
        <w:tc>
          <w:tcPr>
            <w:tcW w:type="dxa" w:w="2268"/>
          </w:tcPr>
          <w:p>
            <w:pPr>
              <w:spacing w:after="20"/>
            </w:pPr>
            <w:r/>
            <w:r>
              <w:rPr>
                <w:sz w:val="17"/>
              </w:rPr>
              <w:t>incubation</w:t>
            </w:r>
          </w:p>
        </w:tc>
        <w:tc>
          <w:tcPr>
            <w:tcW w:type="dxa" w:w="1701"/>
          </w:tcPr>
          <w:p>
            <w:pPr>
              <w:spacing w:after="20"/>
            </w:pPr>
            <w:r/>
            <w:r>
              <w:rPr>
                <w:sz w:val="17"/>
              </w:rPr>
              <w:t>● Good</w:t>
            </w:r>
          </w:p>
        </w:tc>
        <w:tc>
          <w:tcPr>
            <w:tcW w:type="dxa" w:w="2268"/>
          </w:tcPr>
          <w:p>
            <w:pPr>
              <w:spacing w:after="20"/>
            </w:pPr>
            <w:r/>
            <w:r>
              <w:rPr>
                <w:sz w:val="17"/>
              </w:rPr>
              <w:t>milestones</w:t>
            </w:r>
          </w:p>
        </w:tc>
        <w:tc>
          <w:tcPr>
            <w:tcW w:type="dxa" w:w="1701"/>
          </w:tcPr>
          <w:p>
            <w:pPr>
              <w:spacing w:after="20"/>
            </w:pPr>
            <w:r/>
            <w:r>
              <w:rPr>
                <w:sz w:val="17"/>
              </w:rPr>
              <w:t>● Good</w:t>
            </w:r>
          </w:p>
        </w:tc>
      </w:tr>
      <w:tr>
        <w:tc>
          <w:tcPr>
            <w:tcW w:type="dxa" w:w="2268"/>
          </w:tcPr>
          <w:p>
            <w:pPr>
              <w:spacing w:after="20"/>
            </w:pPr>
            <w:r/>
            <w:r>
              <w:rPr>
                <w:sz w:val="17"/>
              </w:rPr>
              <w:t>panel_eval_audit</w:t>
            </w:r>
          </w:p>
        </w:tc>
        <w:tc>
          <w:tcPr>
            <w:tcW w:type="dxa" w:w="1701"/>
          </w:tcPr>
          <w:p>
            <w:pPr>
              <w:spacing w:after="20"/>
            </w:pPr>
            <w:r/>
            <w:r>
              <w:rPr>
                <w:sz w:val="17"/>
              </w:rPr>
              <w:t>◐ Partial</w:t>
            </w:r>
          </w:p>
        </w:tc>
        <w:tc>
          <w:tcPr>
            <w:tcW w:type="dxa" w:w="2268"/>
          </w:tcPr>
          <w:p>
            <w:pPr>
              <w:spacing w:after="20"/>
            </w:pPr>
            <w:r/>
            <w:r>
              <w:rPr>
                <w:sz w:val="17"/>
              </w:rPr>
              <w:t>funding_ledger</w:t>
            </w:r>
          </w:p>
        </w:tc>
        <w:tc>
          <w:tcPr>
            <w:tcW w:type="dxa" w:w="1701"/>
            <w:shd w:val="clear" w:fill="FEE2E2"/>
          </w:tcPr>
          <w:p>
            <w:pPr>
              <w:spacing w:after="20"/>
            </w:pPr>
            <w:r/>
            <w:r>
              <w:rPr>
                <w:sz w:val="17"/>
              </w:rPr>
              <w:t>○ Absent</w:t>
            </w:r>
          </w:p>
        </w:tc>
      </w:tr>
      <w:tr>
        <w:tc>
          <w:tcPr>
            <w:tcW w:type="dxa" w:w="2268"/>
          </w:tcPr>
          <w:p>
            <w:pPr>
              <w:spacing w:after="20"/>
            </w:pPr>
            <w:r/>
            <w:r>
              <w:rPr>
                <w:sz w:val="17"/>
              </w:rPr>
              <w:t>mentorship</w:t>
            </w:r>
          </w:p>
        </w:tc>
        <w:tc>
          <w:tcPr>
            <w:tcW w:type="dxa" w:w="1701"/>
          </w:tcPr>
          <w:p>
            <w:pPr>
              <w:spacing w:after="20"/>
            </w:pPr>
            <w:r/>
            <w:r>
              <w:rPr>
                <w:sz w:val="17"/>
              </w:rPr>
              <w:t>● Good</w:t>
            </w:r>
          </w:p>
        </w:tc>
        <w:tc>
          <w:tcPr>
            <w:tcW w:type="dxa" w:w="2268"/>
          </w:tcPr>
          <w:p>
            <w:pPr>
              <w:spacing w:after="20"/>
            </w:pPr>
            <w:r/>
            <w:r>
              <w:rPr>
                <w:sz w:val="17"/>
              </w:rPr>
              <w:t>reporting</w:t>
            </w:r>
          </w:p>
        </w:tc>
        <w:tc>
          <w:tcPr>
            <w:tcW w:type="dxa" w:w="1701"/>
          </w:tcPr>
          <w:p>
            <w:pPr>
              <w:spacing w:after="20"/>
            </w:pPr>
            <w:r/>
            <w:r>
              <w:rPr>
                <w:sz w:val="17"/>
              </w:rPr>
              <w:t>● Good</w:t>
            </w:r>
          </w:p>
        </w:tc>
      </w:tr>
      <w:tr>
        <w:tc>
          <w:tcPr>
            <w:tcW w:type="dxa" w:w="2268"/>
          </w:tcPr>
          <w:p>
            <w:pPr>
              <w:spacing w:after="20"/>
            </w:pPr>
            <w:r/>
            <w:r>
              <w:rPr>
                <w:sz w:val="17"/>
              </w:rPr>
              <w:t>ipr</w:t>
            </w:r>
          </w:p>
        </w:tc>
        <w:tc>
          <w:tcPr>
            <w:tcW w:type="dxa" w:w="1701"/>
            <w:shd w:val="clear" w:fill="FEE2E2"/>
          </w:tcPr>
          <w:p>
            <w:pPr>
              <w:spacing w:after="20"/>
            </w:pPr>
            <w:r/>
            <w:r>
              <w:rPr>
                <w:sz w:val="17"/>
              </w:rPr>
              <w:t>○ Absent</w:t>
            </w:r>
          </w:p>
        </w:tc>
        <w:tc>
          <w:tcPr>
            <w:tcW w:type="dxa" w:w="2268"/>
          </w:tcPr>
          <w:p>
            <w:pPr>
              <w:spacing w:after="20"/>
            </w:pPr>
            <w:r/>
            <w:r>
              <w:rPr>
                <w:sz w:val="17"/>
              </w:rPr>
              <w:t>ai</w:t>
            </w:r>
          </w:p>
        </w:tc>
        <w:tc>
          <w:tcPr>
            <w:tcW w:type="dxa" w:w="1701"/>
            <w:shd w:val="clear" w:fill="FEE2E2"/>
          </w:tcPr>
          <w:p>
            <w:pPr>
              <w:spacing w:after="20"/>
            </w:pPr>
            <w:r/>
            <w:r>
              <w:rPr>
                <w:sz w:val="17"/>
              </w:rPr>
              <w:t>○ Absent</w:t>
            </w:r>
          </w:p>
        </w:tc>
      </w:tr>
      <w:tr>
        <w:tc>
          <w:tcPr>
            <w:tcW w:type="dxa" w:w="2268"/>
          </w:tcPr>
          <w:p>
            <w:pPr>
              <w:spacing w:after="20"/>
            </w:pPr>
            <w:r/>
            <w:r>
              <w:rPr>
                <w:sz w:val="17"/>
              </w:rPr>
              <w:t>trl</w:t>
            </w:r>
          </w:p>
        </w:tc>
        <w:tc>
          <w:tcPr>
            <w:tcW w:type="dxa" w:w="1701"/>
            <w:shd w:val="clear" w:fill="FEE2E2"/>
          </w:tcPr>
          <w:p>
            <w:pPr>
              <w:spacing w:after="20"/>
            </w:pPr>
            <w:r/>
            <w:r>
              <w:rPr>
                <w:sz w:val="17"/>
              </w:rPr>
              <w:t>○ Absent</w:t>
            </w:r>
          </w:p>
        </w:tc>
        <w:tc>
          <w:tcPr>
            <w:tcW w:type="dxa" w:w="2268"/>
          </w:tcPr>
          <w:p>
            <w:pPr>
              <w:spacing w:after="20"/>
            </w:pPr>
            <w:r/>
            <w:r>
              <w:rPr>
                <w:sz w:val="17"/>
              </w:rPr>
              <w:t>integrations</w:t>
            </w:r>
          </w:p>
        </w:tc>
        <w:tc>
          <w:tcPr>
            <w:tcW w:type="dxa" w:w="1701"/>
          </w:tcPr>
          <w:p>
            <w:pPr>
              <w:spacing w:after="20"/>
            </w:pPr>
            <w:r/>
            <w:r>
              <w:rPr>
                <w:sz w:val="17"/>
              </w:rPr>
              <w:t>◐ Partial</w:t>
            </w:r>
          </w:p>
        </w:tc>
      </w:tr>
      <w:tr>
        <w:tc>
          <w:tcPr>
            <w:tcW w:type="dxa" w:w="2268"/>
          </w:tcPr>
          <w:p>
            <w:pPr>
              <w:spacing w:after="20"/>
            </w:pPr>
            <w:r/>
            <w:r>
              <w:rPr>
                <w:sz w:val="17"/>
              </w:rPr>
              <w:t>resources</w:t>
            </w:r>
          </w:p>
        </w:tc>
        <w:tc>
          <w:tcPr>
            <w:tcW w:type="dxa" w:w="1701"/>
          </w:tcPr>
          <w:p>
            <w:pPr>
              <w:spacing w:after="20"/>
            </w:pPr>
            <w:r/>
            <w:r>
              <w:rPr>
                <w:sz w:val="17"/>
              </w:rPr>
              <w:t>◐ Partial</w:t>
            </w:r>
          </w:p>
        </w:tc>
        <w:tc>
          <w:tcPr>
            <w:tcW w:type="dxa" w:w="2268"/>
          </w:tcPr>
          <w:p>
            <w:pPr>
              <w:spacing w:after="20"/>
            </w:pPr>
            <w:r/>
            <w:r>
              <w:rPr>
                <w:sz w:val="17"/>
              </w:rPr>
              <w:t>india_compliance</w:t>
            </w:r>
          </w:p>
        </w:tc>
        <w:tc>
          <w:tcPr>
            <w:tcW w:type="dxa" w:w="1701"/>
            <w:shd w:val="clear" w:fill="FEE2E2"/>
          </w:tcPr>
          <w:p>
            <w:pPr>
              <w:spacing w:after="20"/>
            </w:pPr>
            <w:r/>
            <w:r>
              <w:rPr>
                <w:sz w:val="17"/>
              </w:rPr>
              <w:t>○ Absent</w:t>
            </w:r>
          </w:p>
        </w:tc>
      </w:tr>
    </w:tbl>
    <w:p>
      <w:pPr>
        <w:spacing w:after="40"/>
      </w:pPr>
    </w:p>
    <w:p>
      <w:pPr>
        <w:spacing w:before="200" w:after="60"/>
      </w:pPr>
      <w:r>
        <w:rPr>
          <w:b/>
          <w:color w:val="166534"/>
          <w:sz w:val="23"/>
        </w:rPr>
        <w:t>STRENGTHS</w:t>
      </w:r>
    </w:p>
    <w:p>
      <w:pPr>
        <w:spacing w:after="120"/>
      </w:pPr>
      <w:r>
        <w:rPr>
          <w:b w:val="0"/>
          <w:i w:val="0"/>
          <w:sz w:val="18"/>
        </w:rPr>
        <w:t>THE DIY THREAT - a no-code portal builder WITH an accelerator program template. Free templates for Accelerator, Incubator, Fellowship, Tech Transfer, Corporate Venture, Grant Program. A university with an IT team could build its own incubation portal for $29-349/month and own it outright. University case study: RWTH Aachen University (Collaeb) - 'created Collaeb as a central hub for entrepreneurship... unifies mentors, researchers, students, and partners in one space.' Publicly admits: 'We do not hold' no such certification; self-declared weaknesses are honest.</w:t>
      </w:r>
    </w:p>
    <w:p>
      <w:pPr>
        <w:spacing w:before="200" w:after="60"/>
      </w:pPr>
      <w:r>
        <w:rPr>
          <w:b/>
          <w:color w:val="B45309"/>
          <w:sz w:val="23"/>
        </w:rPr>
        <w:t>WEAKNESSES</w:t>
      </w:r>
    </w:p>
    <w:p>
      <w:pPr>
        <w:spacing w:after="120"/>
      </w:pPr>
      <w:r>
        <w:rPr>
          <w:b w:val="0"/>
          <w:i w:val="0"/>
          <w:sz w:val="18"/>
        </w:rPr>
        <w:t>Requires build effort. Self-admitted: 'Large grant disbursement flows may require a dedicated finance tool.' 'Versatile feature set may involve a short learning curve for first time admins.' Pricing figures come from Innoloft's own blog - a vendor-authored listicle ranking itself #1 of 8.</w:t>
      </w:r>
    </w:p>
    <w:p>
      <w:pPr>
        <w:spacing w:before="200" w:after="60"/>
      </w:pPr>
      <w:r>
        <w:rPr>
          <w:b/>
          <w:color w:val="B91C1C"/>
          <w:sz w:val="23"/>
        </w:rPr>
        <w:t>VERIFIED USER COMPLAINTS</w:t>
      </w:r>
    </w:p>
    <w:p>
      <w:pPr>
        <w:spacing w:after="120"/>
      </w:pPr>
      <w:r>
        <w:rPr>
          <w:b w:val="0"/>
          <w:i w:val="0"/>
          <w:sz w:val="18"/>
        </w:rPr>
        <w:t>Positive only: 'we can build our own modules and programmes and now even our own category trees' | 'If there is any bug, the team is fast to repair it.'</w:t>
      </w:r>
    </w:p>
    <w:p>
      <w:pPr>
        <w:spacing w:before="200" w:after="60"/>
      </w:pPr>
      <w:r>
        <w:rPr>
          <w:b/>
          <w:color w:val="B91C1C"/>
          <w:sz w:val="23"/>
        </w:rPr>
        <w:t>WHAT IT DOES NOT DO</w:t>
      </w:r>
    </w:p>
    <w:p>
      <w:pPr>
        <w:spacing w:after="120"/>
      </w:pPr>
      <w:r>
        <w:rPr>
          <w:b w:val="0"/>
          <w:i w:val="0"/>
          <w:sz w:val="18"/>
        </w:rPr>
        <w:t>Out of the box: IPR tracking, TRL, Indian compliance, panel evaluation rubric depth, AI, grant disbursement ledger (self-admitted), advanced LMS. Requires build effort.</w:t>
      </w:r>
    </w:p>
    <w:p>
      <w:r>
        <w:br w:type="page"/>
      </w:r>
    </w:p>
    <w:p>
      <w:pPr>
        <w:spacing w:before="280" w:after="120"/>
        <w:pBdr>
          <w:bottom w:val="single" w:sz="12" w:space="2" w:color="0F766E"/>
        </w:pBdr>
      </w:pPr>
      <w:r>
        <w:rPr>
          <w:b/>
          <w:color w:val="1E3A5F"/>
          <w:sz w:val="30"/>
        </w:rPr>
        <w:t>Elsevier Pure  —  Elsevier</w:t>
      </w:r>
    </w:p>
    <w:tbl>
      <w:tblPr>
        <w:tblStyle w:val="TableGrid"/>
        <w:tblW w:type="auto" w:w="0"/>
        <w:jc w:val="center"/>
        <w:tblLook w:firstColumn="1" w:firstRow="1" w:lastColumn="0" w:lastRow="0" w:noHBand="0" w:noVBand="1" w:val="04A0"/>
      </w:tblPr>
      <w:tblGrid>
        <w:gridCol w:w="7126"/>
        <w:gridCol w:w="7126"/>
      </w:tblGrid>
      <w:tr>
        <w:tc>
          <w:tcPr>
            <w:tcW w:type="dxa" w:w="2494"/>
            <w:shd w:val="clear" w:fill="1E3A5F"/>
          </w:tcPr>
          <w:p>
            <w:r/>
            <w:r>
              <w:rPr>
                <w:b/>
                <w:color w:val="FFFFFF"/>
                <w:sz w:val="17"/>
              </w:rPr>
              <w:t>Field</w:t>
            </w:r>
          </w:p>
        </w:tc>
        <w:tc>
          <w:tcPr>
            <w:tcW w:type="dxa" w:w="10772"/>
            <w:shd w:val="clear" w:fill="1E3A5F"/>
          </w:tcPr>
          <w:p>
            <w:r/>
            <w:r>
              <w:rPr>
                <w:b/>
                <w:color w:val="FFFFFF"/>
                <w:sz w:val="17"/>
              </w:rPr>
              <w:t>Detail</w:t>
            </w:r>
          </w:p>
        </w:tc>
      </w:tr>
      <w:tr>
        <w:tc>
          <w:tcPr>
            <w:tcW w:type="dxa" w:w="2494"/>
          </w:tcPr>
          <w:p>
            <w:pPr>
              <w:spacing w:after="20"/>
            </w:pPr>
            <w:r/>
            <w:r>
              <w:rPr>
                <w:sz w:val="18"/>
              </w:rPr>
              <w:t>Origin / founded</w:t>
            </w:r>
          </w:p>
        </w:tc>
        <w:tc>
          <w:tcPr>
            <w:tcW w:type="dxa" w:w="10772"/>
          </w:tcPr>
          <w:p>
            <w:pPr>
              <w:spacing w:after="20"/>
            </w:pPr>
            <w:r/>
            <w:r>
              <w:rPr>
                <w:sz w:val="18"/>
              </w:rPr>
              <w:t>Netherlands / UK  ·  Not stated</w:t>
            </w:r>
          </w:p>
        </w:tc>
      </w:tr>
      <w:tr>
        <w:tc>
          <w:tcPr>
            <w:tcW w:type="dxa" w:w="2494"/>
          </w:tcPr>
          <w:p>
            <w:pPr>
              <w:spacing w:after="20"/>
            </w:pPr>
            <w:r/>
            <w:r>
              <w:rPr>
                <w:sz w:val="18"/>
              </w:rPr>
              <w:t>Category</w:t>
            </w:r>
          </w:p>
        </w:tc>
        <w:tc>
          <w:tcPr>
            <w:tcW w:type="dxa" w:w="10772"/>
          </w:tcPr>
          <w:p>
            <w:pPr>
              <w:spacing w:after="20"/>
            </w:pPr>
            <w:r/>
            <w:r>
              <w:rPr>
                <w:sz w:val="18"/>
              </w:rPr>
              <w:t>Global / Research mgmt</w:t>
            </w:r>
          </w:p>
        </w:tc>
      </w:tr>
      <w:tr>
        <w:tc>
          <w:tcPr>
            <w:tcW w:type="dxa" w:w="2494"/>
          </w:tcPr>
          <w:p>
            <w:pPr>
              <w:spacing w:after="20"/>
            </w:pPr>
            <w:r/>
            <w:r>
              <w:rPr>
                <w:sz w:val="18"/>
              </w:rPr>
              <w:t>URL</w:t>
            </w:r>
          </w:p>
        </w:tc>
        <w:tc>
          <w:tcPr>
            <w:tcW w:type="dxa" w:w="10772"/>
          </w:tcPr>
          <w:p>
            <w:pPr>
              <w:spacing w:after="20"/>
            </w:pPr>
            <w:r/>
            <w:r>
              <w:rPr>
                <w:sz w:val="18"/>
              </w:rPr>
              <w:t>https://www.elsevier.com/products/pure</w:t>
            </w:r>
          </w:p>
        </w:tc>
      </w:tr>
      <w:tr>
        <w:tc>
          <w:tcPr>
            <w:tcW w:type="dxa" w:w="2494"/>
          </w:tcPr>
          <w:p>
            <w:pPr>
              <w:spacing w:after="20"/>
            </w:pPr>
            <w:r/>
            <w:r>
              <w:rPr>
                <w:sz w:val="18"/>
              </w:rPr>
              <w:t>Pricing model</w:t>
            </w:r>
          </w:p>
        </w:tc>
        <w:tc>
          <w:tcPr>
            <w:tcW w:type="dxa" w:w="10772"/>
          </w:tcPr>
          <w:p>
            <w:pPr>
              <w:spacing w:after="20"/>
            </w:pPr>
            <w:r/>
            <w:r>
              <w:rPr>
                <w:sz w:val="18"/>
              </w:rPr>
              <w:t>GBP per year + mandatory one-off</w:t>
            </w:r>
          </w:p>
        </w:tc>
      </w:tr>
      <w:tr>
        <w:tc>
          <w:tcPr>
            <w:tcW w:type="dxa" w:w="2494"/>
          </w:tcPr>
          <w:p>
            <w:pPr>
              <w:spacing w:after="20"/>
            </w:pPr>
            <w:r/>
            <w:r>
              <w:rPr>
                <w:sz w:val="18"/>
              </w:rPr>
              <w:t>Price</w:t>
            </w:r>
          </w:p>
        </w:tc>
        <w:tc>
          <w:tcPr>
            <w:tcW w:type="dxa" w:w="10772"/>
          </w:tcPr>
          <w:p>
            <w:pPr>
              <w:spacing w:after="20"/>
            </w:pPr>
            <w:r/>
            <w:r>
              <w:rPr>
                <w:sz w:val="18"/>
              </w:rPr>
              <w:t>Rs 4,460,000 — Rs 7,896,000  [VERIFIED]</w:t>
            </w:r>
          </w:p>
        </w:tc>
      </w:tr>
      <w:tr>
        <w:tc>
          <w:tcPr>
            <w:tcW w:type="dxa" w:w="2494"/>
          </w:tcPr>
          <w:p>
            <w:pPr>
              <w:spacing w:after="20"/>
            </w:pPr>
            <w:r/>
            <w:r>
              <w:rPr>
                <w:sz w:val="18"/>
              </w:rPr>
              <w:t>Price detail</w:t>
            </w:r>
          </w:p>
        </w:tc>
        <w:tc>
          <w:tcPr>
            <w:tcW w:type="dxa" w:w="10772"/>
          </w:tcPr>
          <w:p>
            <w:pPr>
              <w:spacing w:after="20"/>
            </w:pPr>
            <w:r/>
            <w:r>
              <w:rPr>
                <w:sz w:val="18"/>
              </w:rPr>
              <w:t>Public UK G-Cloud 14 list: Core Module GBP 19,406/yr (Tier 1, 1-999 researchers) to GBP 58,504/yr (Tier 5). Reporting GBP 6,805; Portal GBP 6,805; CV GBP 2,452; Award Management GBP 11,149; Assessment GBP 5,444. Setup GBP 13,500 one-off (MANDATORY); Management service startup GBP 18,750 one-off (MANDATORY); each integration/import GBP 5,188.</w:t>
            </w:r>
          </w:p>
        </w:tc>
      </w:tr>
      <w:tr>
        <w:tc>
          <w:tcPr>
            <w:tcW w:type="dxa" w:w="2494"/>
          </w:tcPr>
          <w:p>
            <w:pPr>
              <w:spacing w:after="20"/>
            </w:pPr>
            <w:r/>
            <w:r>
              <w:rPr>
                <w:sz w:val="18"/>
              </w:rPr>
              <w:t>Free tier</w:t>
            </w:r>
          </w:p>
        </w:tc>
        <w:tc>
          <w:tcPr>
            <w:tcW w:type="dxa" w:w="10772"/>
          </w:tcPr>
          <w:p>
            <w:pPr>
              <w:spacing w:after="20"/>
            </w:pPr>
            <w:r/>
            <w:r>
              <w:rPr>
                <w:sz w:val="18"/>
              </w:rPr>
              <w:t>No</w:t>
            </w:r>
          </w:p>
        </w:tc>
      </w:tr>
      <w:tr>
        <w:tc>
          <w:tcPr>
            <w:tcW w:type="dxa" w:w="2494"/>
          </w:tcPr>
          <w:p>
            <w:pPr>
              <w:spacing w:after="20"/>
            </w:pPr>
            <w:r/>
            <w:r>
              <w:rPr>
                <w:sz w:val="18"/>
              </w:rPr>
              <w:t>Indian institutional customers</w:t>
            </w:r>
          </w:p>
        </w:tc>
        <w:tc>
          <w:tcPr>
            <w:tcW w:type="dxa" w:w="10772"/>
          </w:tcPr>
          <w:p>
            <w:pPr>
              <w:spacing w:after="20"/>
            </w:pPr>
            <w:r/>
            <w:r>
              <w:rPr>
                <w:sz w:val="18"/>
              </w:rPr>
              <w:t xml:space="preserve">0  </w:t>
            </w:r>
          </w:p>
        </w:tc>
      </w:tr>
      <w:tr>
        <w:tc>
          <w:tcPr>
            <w:tcW w:type="dxa" w:w="2494"/>
          </w:tcPr>
          <w:p>
            <w:pPr>
              <w:spacing w:after="20"/>
            </w:pPr>
            <w:r/>
            <w:r>
              <w:rPr>
                <w:sz w:val="18"/>
              </w:rPr>
              <w:t>Independent reviews</w:t>
            </w:r>
          </w:p>
        </w:tc>
        <w:tc>
          <w:tcPr>
            <w:tcW w:type="dxa" w:w="10772"/>
          </w:tcPr>
          <w:p>
            <w:pPr>
              <w:spacing w:after="20"/>
            </w:pPr>
            <w:r/>
            <w:r>
              <w:rPr>
                <w:sz w:val="18"/>
              </w:rPr>
              <w:t>Not researched</w:t>
            </w:r>
          </w:p>
        </w:tc>
      </w:tr>
      <w:tr>
        <w:tc>
          <w:tcPr>
            <w:tcW w:type="dxa" w:w="2494"/>
          </w:tcPr>
          <w:p>
            <w:pPr>
              <w:spacing w:after="20"/>
            </w:pPr>
            <w:r/>
            <w:r>
              <w:rPr>
                <w:sz w:val="18"/>
              </w:rPr>
              <w:t>Security certification</w:t>
            </w:r>
          </w:p>
        </w:tc>
        <w:tc>
          <w:tcPr>
            <w:tcW w:type="dxa" w:w="10772"/>
          </w:tcPr>
          <w:p>
            <w:pPr>
              <w:spacing w:after="20"/>
            </w:pPr>
            <w:r/>
            <w:r>
              <w:rPr>
                <w:sz w:val="18"/>
              </w:rPr>
              <w:t>Unknown</w:t>
            </w:r>
          </w:p>
        </w:tc>
      </w:tr>
      <w:tr>
        <w:tc>
          <w:tcPr>
            <w:tcW w:type="dxa" w:w="2494"/>
          </w:tcPr>
          <w:p>
            <w:pPr>
              <w:spacing w:after="20"/>
            </w:pPr>
            <w:r/>
            <w:r>
              <w:rPr>
                <w:sz w:val="18"/>
              </w:rPr>
              <w:t>White-label</w:t>
            </w:r>
          </w:p>
        </w:tc>
        <w:tc>
          <w:tcPr>
            <w:tcW w:type="dxa" w:w="10772"/>
          </w:tcPr>
          <w:p>
            <w:pPr>
              <w:spacing w:after="20"/>
            </w:pPr>
            <w:r/>
            <w:r>
              <w:rPr>
                <w:sz w:val="18"/>
              </w:rPr>
              <w:t>Yes (portal)</w:t>
            </w:r>
          </w:p>
        </w:tc>
      </w:tr>
      <w:tr>
        <w:tc>
          <w:tcPr>
            <w:tcW w:type="dxa" w:w="2494"/>
          </w:tcPr>
          <w:p>
            <w:pPr>
              <w:spacing w:after="20"/>
            </w:pPr>
            <w:r/>
            <w:r>
              <w:rPr>
                <w:sz w:val="18"/>
              </w:rPr>
              <w:t>Threat level</w:t>
            </w:r>
          </w:p>
        </w:tc>
        <w:tc>
          <w:tcPr>
            <w:tcW w:type="dxa" w:w="10772"/>
          </w:tcPr>
          <w:p>
            <w:pPr>
              <w:spacing w:after="20"/>
            </w:pPr>
            <w:r/>
            <w:r>
              <w:rPr>
                <w:sz w:val="18"/>
              </w:rPr>
              <w:t>LOW as a competitor / HIGH as a procurement objection ('we already own Pure')</w:t>
            </w:r>
          </w:p>
        </w:tc>
      </w:tr>
    </w:tbl>
    <w:p>
      <w:pPr>
        <w:spacing w:after="40"/>
      </w:pPr>
    </w:p>
    <w:p>
      <w:pPr>
        <w:spacing w:before="200" w:after="60"/>
      </w:pPr>
      <w:r>
        <w:rPr>
          <w:b/>
          <w:color w:val="1E3A5F"/>
          <w:sz w:val="23"/>
        </w:rPr>
        <w:t>Feature coverage</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r>
      <w:tr>
        <w:tc>
          <w:tcPr>
            <w:tcW w:type="dxa" w:w="2268"/>
          </w:tcPr>
          <w:p>
            <w:pPr>
              <w:spacing w:after="20"/>
            </w:pPr>
            <w:r/>
            <w:r>
              <w:rPr>
                <w:sz w:val="17"/>
              </w:rPr>
              <w:t>portfolio</w:t>
            </w:r>
          </w:p>
        </w:tc>
        <w:tc>
          <w:tcPr>
            <w:tcW w:type="dxa" w:w="1701"/>
          </w:tcPr>
          <w:p>
            <w:pPr>
              <w:spacing w:after="20"/>
            </w:pPr>
            <w:r/>
            <w:r>
              <w:rPr>
                <w:sz w:val="17"/>
              </w:rPr>
              <w:t>◎ Strong</w:t>
            </w:r>
          </w:p>
        </w:tc>
        <w:tc>
          <w:tcPr>
            <w:tcW w:type="dxa" w:w="2268"/>
          </w:tcPr>
          <w:p>
            <w:pPr>
              <w:spacing w:after="20"/>
            </w:pPr>
            <w:r/>
            <w:r>
              <w:rPr>
                <w:sz w:val="17"/>
              </w:rPr>
              <w:t>programme</w:t>
            </w:r>
          </w:p>
        </w:tc>
        <w:tc>
          <w:tcPr>
            <w:tcW w:type="dxa" w:w="1701"/>
            <w:shd w:val="clear" w:fill="FEE2E2"/>
          </w:tcPr>
          <w:p>
            <w:pPr>
              <w:spacing w:after="20"/>
            </w:pPr>
            <w:r/>
            <w:r>
              <w:rPr>
                <w:sz w:val="17"/>
              </w:rPr>
              <w:t>○ Absent</w:t>
            </w:r>
          </w:p>
        </w:tc>
      </w:tr>
      <w:tr>
        <w:tc>
          <w:tcPr>
            <w:tcW w:type="dxa" w:w="2268"/>
          </w:tcPr>
          <w:p>
            <w:pPr>
              <w:spacing w:after="20"/>
            </w:pPr>
            <w:r/>
            <w:r>
              <w:rPr>
                <w:sz w:val="17"/>
              </w:rPr>
              <w:t>incubation</w:t>
            </w:r>
          </w:p>
        </w:tc>
        <w:tc>
          <w:tcPr>
            <w:tcW w:type="dxa" w:w="1701"/>
            <w:shd w:val="clear" w:fill="FEE2E2"/>
          </w:tcPr>
          <w:p>
            <w:pPr>
              <w:spacing w:after="20"/>
            </w:pPr>
            <w:r/>
            <w:r>
              <w:rPr>
                <w:sz w:val="17"/>
              </w:rPr>
              <w:t>○ Absent</w:t>
            </w:r>
          </w:p>
        </w:tc>
        <w:tc>
          <w:tcPr>
            <w:tcW w:type="dxa" w:w="2268"/>
          </w:tcPr>
          <w:p>
            <w:pPr>
              <w:spacing w:after="20"/>
            </w:pPr>
            <w:r/>
            <w:r>
              <w:rPr>
                <w:sz w:val="17"/>
              </w:rPr>
              <w:t>milestones</w:t>
            </w:r>
          </w:p>
        </w:tc>
        <w:tc>
          <w:tcPr>
            <w:tcW w:type="dxa" w:w="1701"/>
          </w:tcPr>
          <w:p>
            <w:pPr>
              <w:spacing w:after="20"/>
            </w:pPr>
            <w:r/>
            <w:r>
              <w:rPr>
                <w:sz w:val="17"/>
              </w:rPr>
              <w:t>◐ Partial</w:t>
            </w:r>
          </w:p>
        </w:tc>
      </w:tr>
      <w:tr>
        <w:tc>
          <w:tcPr>
            <w:tcW w:type="dxa" w:w="2268"/>
          </w:tcPr>
          <w:p>
            <w:pPr>
              <w:spacing w:after="20"/>
            </w:pPr>
            <w:r/>
            <w:r>
              <w:rPr>
                <w:sz w:val="17"/>
              </w:rPr>
              <w:t>panel_eval_audit</w:t>
            </w:r>
          </w:p>
        </w:tc>
        <w:tc>
          <w:tcPr>
            <w:tcW w:type="dxa" w:w="1701"/>
            <w:shd w:val="clear" w:fill="FEE2E2"/>
          </w:tcPr>
          <w:p>
            <w:pPr>
              <w:spacing w:after="20"/>
            </w:pPr>
            <w:r/>
            <w:r>
              <w:rPr>
                <w:sz w:val="17"/>
              </w:rPr>
              <w:t>○ Absent</w:t>
            </w:r>
          </w:p>
        </w:tc>
        <w:tc>
          <w:tcPr>
            <w:tcW w:type="dxa" w:w="2268"/>
          </w:tcPr>
          <w:p>
            <w:pPr>
              <w:spacing w:after="20"/>
            </w:pPr>
            <w:r/>
            <w:r>
              <w:rPr>
                <w:sz w:val="17"/>
              </w:rPr>
              <w:t>funding_ledger</w:t>
            </w:r>
          </w:p>
        </w:tc>
        <w:tc>
          <w:tcPr>
            <w:tcW w:type="dxa" w:w="1701"/>
          </w:tcPr>
          <w:p>
            <w:pPr>
              <w:spacing w:after="20"/>
            </w:pPr>
            <w:r/>
            <w:r>
              <w:rPr>
                <w:sz w:val="17"/>
              </w:rPr>
              <w:t>◎ Strong</w:t>
            </w:r>
          </w:p>
        </w:tc>
      </w:tr>
      <w:tr>
        <w:tc>
          <w:tcPr>
            <w:tcW w:type="dxa" w:w="2268"/>
          </w:tcPr>
          <w:p>
            <w:pPr>
              <w:spacing w:after="20"/>
            </w:pPr>
            <w:r/>
            <w:r>
              <w:rPr>
                <w:sz w:val="17"/>
              </w:rPr>
              <w:t>mentorship</w:t>
            </w:r>
          </w:p>
        </w:tc>
        <w:tc>
          <w:tcPr>
            <w:tcW w:type="dxa" w:w="1701"/>
            <w:shd w:val="clear" w:fill="FEE2E2"/>
          </w:tcPr>
          <w:p>
            <w:pPr>
              <w:spacing w:after="20"/>
            </w:pPr>
            <w:r/>
            <w:r>
              <w:rPr>
                <w:sz w:val="17"/>
              </w:rPr>
              <w:t>○ Absent</w:t>
            </w:r>
          </w:p>
        </w:tc>
        <w:tc>
          <w:tcPr>
            <w:tcW w:type="dxa" w:w="2268"/>
          </w:tcPr>
          <w:p>
            <w:pPr>
              <w:spacing w:after="20"/>
            </w:pPr>
            <w:r/>
            <w:r>
              <w:rPr>
                <w:sz w:val="17"/>
              </w:rPr>
              <w:t>reporting</w:t>
            </w:r>
          </w:p>
        </w:tc>
        <w:tc>
          <w:tcPr>
            <w:tcW w:type="dxa" w:w="1701"/>
          </w:tcPr>
          <w:p>
            <w:pPr>
              <w:spacing w:after="20"/>
            </w:pPr>
            <w:r/>
            <w:r>
              <w:rPr>
                <w:sz w:val="17"/>
              </w:rPr>
              <w:t>◎ Strong</w:t>
            </w:r>
          </w:p>
        </w:tc>
      </w:tr>
      <w:tr>
        <w:tc>
          <w:tcPr>
            <w:tcW w:type="dxa" w:w="2268"/>
          </w:tcPr>
          <w:p>
            <w:pPr>
              <w:spacing w:after="20"/>
            </w:pPr>
            <w:r/>
            <w:r>
              <w:rPr>
                <w:sz w:val="17"/>
              </w:rPr>
              <w:t>ipr</w:t>
            </w:r>
          </w:p>
        </w:tc>
        <w:tc>
          <w:tcPr>
            <w:tcW w:type="dxa" w:w="1701"/>
          </w:tcPr>
          <w:p>
            <w:pPr>
              <w:spacing w:after="20"/>
            </w:pPr>
            <w:r/>
            <w:r>
              <w:rPr>
                <w:sz w:val="17"/>
              </w:rPr>
              <w:t>◐ Partial</w:t>
            </w:r>
          </w:p>
        </w:tc>
        <w:tc>
          <w:tcPr>
            <w:tcW w:type="dxa" w:w="2268"/>
          </w:tcPr>
          <w:p>
            <w:pPr>
              <w:spacing w:after="20"/>
            </w:pPr>
            <w:r/>
            <w:r>
              <w:rPr>
                <w:sz w:val="17"/>
              </w:rPr>
              <w:t>ai</w:t>
            </w:r>
          </w:p>
        </w:tc>
        <w:tc>
          <w:tcPr>
            <w:tcW w:type="dxa" w:w="1701"/>
          </w:tcPr>
          <w:p>
            <w:pPr>
              <w:spacing w:after="20"/>
            </w:pPr>
            <w:r/>
            <w:r>
              <w:rPr>
                <w:sz w:val="17"/>
              </w:rPr>
              <w:t>◐ Partial</w:t>
            </w:r>
          </w:p>
        </w:tc>
      </w:tr>
      <w:tr>
        <w:tc>
          <w:tcPr>
            <w:tcW w:type="dxa" w:w="2268"/>
          </w:tcPr>
          <w:p>
            <w:pPr>
              <w:spacing w:after="20"/>
            </w:pPr>
            <w:r/>
            <w:r>
              <w:rPr>
                <w:sz w:val="17"/>
              </w:rPr>
              <w:t>trl</w:t>
            </w:r>
          </w:p>
        </w:tc>
        <w:tc>
          <w:tcPr>
            <w:tcW w:type="dxa" w:w="1701"/>
            <w:shd w:val="clear" w:fill="FEE2E2"/>
          </w:tcPr>
          <w:p>
            <w:pPr>
              <w:spacing w:after="20"/>
            </w:pPr>
            <w:r/>
            <w:r>
              <w:rPr>
                <w:sz w:val="17"/>
              </w:rPr>
              <w:t>○ Absent</w:t>
            </w:r>
          </w:p>
        </w:tc>
        <w:tc>
          <w:tcPr>
            <w:tcW w:type="dxa" w:w="2268"/>
          </w:tcPr>
          <w:p>
            <w:pPr>
              <w:spacing w:after="20"/>
            </w:pPr>
            <w:r/>
            <w:r>
              <w:rPr>
                <w:sz w:val="17"/>
              </w:rPr>
              <w:t>integrations</w:t>
            </w:r>
          </w:p>
        </w:tc>
        <w:tc>
          <w:tcPr>
            <w:tcW w:type="dxa" w:w="1701"/>
          </w:tcPr>
          <w:p>
            <w:pPr>
              <w:spacing w:after="20"/>
            </w:pPr>
            <w:r/>
            <w:r>
              <w:rPr>
                <w:sz w:val="17"/>
              </w:rPr>
              <w:t>◎ Strong</w:t>
            </w:r>
          </w:p>
        </w:tc>
      </w:tr>
      <w:tr>
        <w:tc>
          <w:tcPr>
            <w:tcW w:type="dxa" w:w="2268"/>
          </w:tcPr>
          <w:p>
            <w:pPr>
              <w:spacing w:after="20"/>
            </w:pPr>
            <w:r/>
            <w:r>
              <w:rPr>
                <w:sz w:val="17"/>
              </w:rPr>
              <w:t>resources</w:t>
            </w:r>
          </w:p>
        </w:tc>
        <w:tc>
          <w:tcPr>
            <w:tcW w:type="dxa" w:w="1701"/>
            <w:shd w:val="clear" w:fill="FEE2E2"/>
          </w:tcPr>
          <w:p>
            <w:pPr>
              <w:spacing w:after="20"/>
            </w:pPr>
            <w:r/>
            <w:r>
              <w:rPr>
                <w:sz w:val="17"/>
              </w:rPr>
              <w:t>○ Absent</w:t>
            </w:r>
          </w:p>
        </w:tc>
        <w:tc>
          <w:tcPr>
            <w:tcW w:type="dxa" w:w="2268"/>
          </w:tcPr>
          <w:p>
            <w:pPr>
              <w:spacing w:after="20"/>
            </w:pPr>
            <w:r/>
            <w:r>
              <w:rPr>
                <w:sz w:val="17"/>
              </w:rPr>
              <w:t>india_compliance</w:t>
            </w:r>
          </w:p>
        </w:tc>
        <w:tc>
          <w:tcPr>
            <w:tcW w:type="dxa" w:w="1701"/>
            <w:shd w:val="clear" w:fill="FEE2E2"/>
          </w:tcPr>
          <w:p>
            <w:pPr>
              <w:spacing w:after="20"/>
            </w:pPr>
            <w:r/>
            <w:r>
              <w:rPr>
                <w:sz w:val="17"/>
              </w:rPr>
              <w:t>○ Absent</w:t>
            </w:r>
          </w:p>
        </w:tc>
      </w:tr>
    </w:tbl>
    <w:p>
      <w:pPr>
        <w:spacing w:after="40"/>
      </w:pPr>
    </w:p>
    <w:p>
      <w:pPr>
        <w:spacing w:before="200" w:after="60"/>
      </w:pPr>
      <w:r>
        <w:rPr>
          <w:b/>
          <w:color w:val="166534"/>
          <w:sz w:val="23"/>
        </w:rPr>
        <w:t>STRENGTHS</w:t>
      </w:r>
    </w:p>
    <w:p>
      <w:pPr>
        <w:spacing w:after="120"/>
      </w:pPr>
      <w:r>
        <w:rPr>
          <w:b w:val="0"/>
          <w:i w:val="0"/>
          <w:sz w:val="18"/>
        </w:rPr>
        <w:t>500+ institutions, 50+ countries. Research Information Management System: publications, funding, people, projects, impact. Syncs with Scopus, ORCID, Web of Science. Vendor buy-vs-build claim: 'Pure provides 70% added value over DIY and costs at least 41% less than DIY systems.'</w:t>
      </w:r>
    </w:p>
    <w:p>
      <w:pPr>
        <w:spacing w:before="200" w:after="60"/>
      </w:pPr>
      <w:r>
        <w:rPr>
          <w:b/>
          <w:color w:val="B45309"/>
          <w:sz w:val="23"/>
        </w:rPr>
        <w:t>WEAKNESSES</w:t>
      </w:r>
    </w:p>
    <w:p>
      <w:pPr>
        <w:spacing w:after="120"/>
      </w:pPr>
      <w:r>
        <w:rPr>
          <w:b w:val="0"/>
          <w:i w:val="0"/>
          <w:sz w:val="18"/>
        </w:rPr>
        <w:t>Minimum realistic Indian university deployment (Core + Portal + Reporting) = GBP 33,016/yr (~Rs 44.6L/yr) plus GBP 32,250 one-off (~Rs 43.5L). A mid-size institution with Award Management is nearer Rs 60L+/yr. Elsevier has since moved to 'Contact us' pricing.</w:t>
      </w:r>
    </w:p>
    <w:p>
      <w:pPr>
        <w:spacing w:before="200" w:after="60"/>
      </w:pPr>
      <w:r>
        <w:rPr>
          <w:b/>
          <w:color w:val="B91C1C"/>
          <w:sz w:val="23"/>
        </w:rPr>
        <w:t>VERIFIED USER COMPLAINTS</w:t>
      </w:r>
    </w:p>
    <w:p>
      <w:pPr>
        <w:spacing w:after="120"/>
      </w:pPr>
      <w:r>
        <w:rPr>
          <w:b w:val="0"/>
          <w:i w:val="0"/>
          <w:sz w:val="18"/>
        </w:rPr>
        <w:t>Not researched</w:t>
      </w:r>
    </w:p>
    <w:p>
      <w:pPr>
        <w:spacing w:before="200" w:after="60"/>
      </w:pPr>
      <w:r>
        <w:rPr>
          <w:b/>
          <w:color w:val="B91C1C"/>
          <w:sz w:val="23"/>
        </w:rPr>
        <w:t>WHAT IT DOES NOT DO</w:t>
      </w:r>
    </w:p>
    <w:p>
      <w:pPr>
        <w:spacing w:after="120"/>
      </w:pPr>
      <w:r>
        <w:rPr>
          <w:b w:val="0"/>
          <w:i w:val="0"/>
          <w:sz w:val="18"/>
        </w:rPr>
        <w:t>Does not manage startups, cohorts, mentors or incubation. Manages research outputs and grants only.</w:t>
      </w:r>
    </w:p>
    <w:p>
      <w:r>
        <w:br w:type="page"/>
      </w:r>
    </w:p>
    <w:p>
      <w:pPr>
        <w:spacing w:before="280" w:after="120"/>
        <w:pBdr>
          <w:bottom w:val="single" w:sz="12" w:space="2" w:color="0F766E"/>
        </w:pBdr>
      </w:pPr>
      <w:r>
        <w:rPr>
          <w:b/>
          <w:color w:val="1E3A5F"/>
          <w:sz w:val="30"/>
        </w:rPr>
        <w:t>IdeaScale  —  IdeaScale</w:t>
      </w:r>
    </w:p>
    <w:tbl>
      <w:tblPr>
        <w:tblStyle w:val="TableGrid"/>
        <w:tblW w:type="auto" w:w="0"/>
        <w:jc w:val="center"/>
        <w:tblLook w:firstColumn="1" w:firstRow="1" w:lastColumn="0" w:lastRow="0" w:noHBand="0" w:noVBand="1" w:val="04A0"/>
      </w:tblPr>
      <w:tblGrid>
        <w:gridCol w:w="7126"/>
        <w:gridCol w:w="7126"/>
      </w:tblGrid>
      <w:tr>
        <w:tc>
          <w:tcPr>
            <w:tcW w:type="dxa" w:w="2494"/>
            <w:shd w:val="clear" w:fill="1E3A5F"/>
          </w:tcPr>
          <w:p>
            <w:r/>
            <w:r>
              <w:rPr>
                <w:b/>
                <w:color w:val="FFFFFF"/>
                <w:sz w:val="17"/>
              </w:rPr>
              <w:t>Field</w:t>
            </w:r>
          </w:p>
        </w:tc>
        <w:tc>
          <w:tcPr>
            <w:tcW w:type="dxa" w:w="10772"/>
            <w:shd w:val="clear" w:fill="1E3A5F"/>
          </w:tcPr>
          <w:p>
            <w:r/>
            <w:r>
              <w:rPr>
                <w:b/>
                <w:color w:val="FFFFFF"/>
                <w:sz w:val="17"/>
              </w:rPr>
              <w:t>Detail</w:t>
            </w:r>
          </w:p>
        </w:tc>
      </w:tr>
      <w:tr>
        <w:tc>
          <w:tcPr>
            <w:tcW w:type="dxa" w:w="2494"/>
          </w:tcPr>
          <w:p>
            <w:pPr>
              <w:spacing w:after="20"/>
            </w:pPr>
            <w:r/>
            <w:r>
              <w:rPr>
                <w:sz w:val="18"/>
              </w:rPr>
              <w:t>Origin / founded</w:t>
            </w:r>
          </w:p>
        </w:tc>
        <w:tc>
          <w:tcPr>
            <w:tcW w:type="dxa" w:w="10772"/>
          </w:tcPr>
          <w:p>
            <w:pPr>
              <w:spacing w:after="20"/>
            </w:pPr>
            <w:r/>
            <w:r>
              <w:rPr>
                <w:sz w:val="18"/>
              </w:rPr>
              <w:t>San Francisco, US  ·  2009</w:t>
            </w:r>
          </w:p>
        </w:tc>
      </w:tr>
      <w:tr>
        <w:tc>
          <w:tcPr>
            <w:tcW w:type="dxa" w:w="2494"/>
          </w:tcPr>
          <w:p>
            <w:pPr>
              <w:spacing w:after="20"/>
            </w:pPr>
            <w:r/>
            <w:r>
              <w:rPr>
                <w:sz w:val="18"/>
              </w:rPr>
              <w:t>Category</w:t>
            </w:r>
          </w:p>
        </w:tc>
        <w:tc>
          <w:tcPr>
            <w:tcW w:type="dxa" w:w="10772"/>
          </w:tcPr>
          <w:p>
            <w:pPr>
              <w:spacing w:after="20"/>
            </w:pPr>
            <w:r/>
            <w:r>
              <w:rPr>
                <w:sz w:val="18"/>
              </w:rPr>
              <w:t>Global / Innovation mgmt</w:t>
            </w:r>
          </w:p>
        </w:tc>
      </w:tr>
      <w:tr>
        <w:tc>
          <w:tcPr>
            <w:tcW w:type="dxa" w:w="2494"/>
          </w:tcPr>
          <w:p>
            <w:pPr>
              <w:spacing w:after="20"/>
            </w:pPr>
            <w:r/>
            <w:r>
              <w:rPr>
                <w:sz w:val="18"/>
              </w:rPr>
              <w:t>URL</w:t>
            </w:r>
          </w:p>
        </w:tc>
        <w:tc>
          <w:tcPr>
            <w:tcW w:type="dxa" w:w="10772"/>
          </w:tcPr>
          <w:p>
            <w:pPr>
              <w:spacing w:after="20"/>
            </w:pPr>
            <w:r/>
            <w:r>
              <w:rPr>
                <w:sz w:val="18"/>
              </w:rPr>
              <w:t>https://www.saasworthy.com/product/ideascale/pricing</w:t>
            </w:r>
          </w:p>
        </w:tc>
      </w:tr>
      <w:tr>
        <w:tc>
          <w:tcPr>
            <w:tcW w:type="dxa" w:w="2494"/>
          </w:tcPr>
          <w:p>
            <w:pPr>
              <w:spacing w:after="20"/>
            </w:pPr>
            <w:r/>
            <w:r>
              <w:rPr>
                <w:sz w:val="18"/>
              </w:rPr>
              <w:t>Pricing model</w:t>
            </w:r>
          </w:p>
        </w:tc>
        <w:tc>
          <w:tcPr>
            <w:tcW w:type="dxa" w:w="10772"/>
          </w:tcPr>
          <w:p>
            <w:pPr>
              <w:spacing w:after="20"/>
            </w:pPr>
            <w:r/>
            <w:r>
              <w:rPr>
                <w:sz w:val="18"/>
              </w:rPr>
              <w:t>USD, two-year subscriptions</w:t>
            </w:r>
          </w:p>
        </w:tc>
      </w:tr>
      <w:tr>
        <w:tc>
          <w:tcPr>
            <w:tcW w:type="dxa" w:w="2494"/>
          </w:tcPr>
          <w:p>
            <w:pPr>
              <w:spacing w:after="20"/>
            </w:pPr>
            <w:r/>
            <w:r>
              <w:rPr>
                <w:sz w:val="18"/>
              </w:rPr>
              <w:t>Price</w:t>
            </w:r>
          </w:p>
        </w:tc>
        <w:tc>
          <w:tcPr>
            <w:tcW w:type="dxa" w:w="10772"/>
          </w:tcPr>
          <w:p>
            <w:pPr>
              <w:spacing w:after="20"/>
            </w:pPr>
            <w:r/>
            <w:r>
              <w:rPr>
                <w:sz w:val="18"/>
              </w:rPr>
              <w:t>Rs 585,000 — Rs 2,925,000  [LISTED]</w:t>
            </w:r>
          </w:p>
        </w:tc>
      </w:tr>
      <w:tr>
        <w:tc>
          <w:tcPr>
            <w:tcW w:type="dxa" w:w="2494"/>
          </w:tcPr>
          <w:p>
            <w:pPr>
              <w:spacing w:after="20"/>
            </w:pPr>
            <w:r/>
            <w:r>
              <w:rPr>
                <w:sz w:val="18"/>
              </w:rPr>
              <w:t>Price detail</w:t>
            </w:r>
          </w:p>
        </w:tc>
        <w:tc>
          <w:tcPr>
            <w:tcW w:type="dxa" w:w="10772"/>
          </w:tcPr>
          <w:p>
            <w:pPr>
              <w:spacing w:after="20"/>
            </w:pPr>
            <w:r/>
            <w:r>
              <w:rPr>
                <w:sz w:val="18"/>
              </w:rPr>
              <w:t>Engage USD 12,999; Evolve USD 21,999; Advance USD 34,999; Transform USD 64,999 - all TWO-YEAR subscriptions, no free plan. Vendor now says 'custom subscriptions'.</w:t>
            </w:r>
          </w:p>
        </w:tc>
      </w:tr>
      <w:tr>
        <w:tc>
          <w:tcPr>
            <w:tcW w:type="dxa" w:w="2494"/>
          </w:tcPr>
          <w:p>
            <w:pPr>
              <w:spacing w:after="20"/>
            </w:pPr>
            <w:r/>
            <w:r>
              <w:rPr>
                <w:sz w:val="18"/>
              </w:rPr>
              <w:t>Free tier</w:t>
            </w:r>
          </w:p>
        </w:tc>
        <w:tc>
          <w:tcPr>
            <w:tcW w:type="dxa" w:w="10772"/>
          </w:tcPr>
          <w:p>
            <w:pPr>
              <w:spacing w:after="20"/>
            </w:pPr>
            <w:r/>
            <w:r>
              <w:rPr>
                <w:sz w:val="18"/>
              </w:rPr>
              <w:t>No</w:t>
            </w:r>
          </w:p>
        </w:tc>
      </w:tr>
      <w:tr>
        <w:tc>
          <w:tcPr>
            <w:tcW w:type="dxa" w:w="2494"/>
          </w:tcPr>
          <w:p>
            <w:pPr>
              <w:spacing w:after="20"/>
            </w:pPr>
            <w:r/>
            <w:r>
              <w:rPr>
                <w:sz w:val="18"/>
              </w:rPr>
              <w:t>Indian institutional customers</w:t>
            </w:r>
          </w:p>
        </w:tc>
        <w:tc>
          <w:tcPr>
            <w:tcW w:type="dxa" w:w="10772"/>
          </w:tcPr>
          <w:p>
            <w:pPr>
              <w:spacing w:after="20"/>
            </w:pPr>
            <w:r/>
            <w:r>
              <w:rPr>
                <w:sz w:val="18"/>
              </w:rPr>
              <w:t xml:space="preserve">0  </w:t>
            </w:r>
          </w:p>
        </w:tc>
      </w:tr>
      <w:tr>
        <w:tc>
          <w:tcPr>
            <w:tcW w:type="dxa" w:w="2494"/>
          </w:tcPr>
          <w:p>
            <w:pPr>
              <w:spacing w:after="20"/>
            </w:pPr>
            <w:r/>
            <w:r>
              <w:rPr>
                <w:sz w:val="18"/>
              </w:rPr>
              <w:t>Independent reviews</w:t>
            </w:r>
          </w:p>
        </w:tc>
        <w:tc>
          <w:tcPr>
            <w:tcW w:type="dxa" w:w="10772"/>
          </w:tcPr>
          <w:p>
            <w:pPr>
              <w:spacing w:after="20"/>
            </w:pPr>
            <w:r/>
            <w:r>
              <w:rPr>
                <w:sz w:val="18"/>
              </w:rPr>
              <w:t>Not researched</w:t>
            </w:r>
          </w:p>
        </w:tc>
      </w:tr>
      <w:tr>
        <w:tc>
          <w:tcPr>
            <w:tcW w:type="dxa" w:w="2494"/>
          </w:tcPr>
          <w:p>
            <w:pPr>
              <w:spacing w:after="20"/>
            </w:pPr>
            <w:r/>
            <w:r>
              <w:rPr>
                <w:sz w:val="18"/>
              </w:rPr>
              <w:t>Security certification</w:t>
            </w:r>
          </w:p>
        </w:tc>
        <w:tc>
          <w:tcPr>
            <w:tcW w:type="dxa" w:w="10772"/>
          </w:tcPr>
          <w:p>
            <w:pPr>
              <w:spacing w:after="20"/>
            </w:pPr>
            <w:r/>
            <w:r>
              <w:rPr>
                <w:sz w:val="18"/>
              </w:rPr>
              <w:t>Unknown</w:t>
            </w:r>
          </w:p>
        </w:tc>
      </w:tr>
      <w:tr>
        <w:tc>
          <w:tcPr>
            <w:tcW w:type="dxa" w:w="2494"/>
          </w:tcPr>
          <w:p>
            <w:pPr>
              <w:spacing w:after="20"/>
            </w:pPr>
            <w:r/>
            <w:r>
              <w:rPr>
                <w:sz w:val="18"/>
              </w:rPr>
              <w:t>White-label</w:t>
            </w:r>
          </w:p>
        </w:tc>
        <w:tc>
          <w:tcPr>
            <w:tcW w:type="dxa" w:w="10772"/>
          </w:tcPr>
          <w:p>
            <w:pPr>
              <w:spacing w:after="20"/>
            </w:pPr>
            <w:r/>
            <w:r>
              <w:rPr>
                <w:sz w:val="18"/>
              </w:rPr>
              <w:t>Unknown</w:t>
            </w:r>
          </w:p>
        </w:tc>
      </w:tr>
      <w:tr>
        <w:tc>
          <w:tcPr>
            <w:tcW w:type="dxa" w:w="2494"/>
          </w:tcPr>
          <w:p>
            <w:pPr>
              <w:spacing w:after="20"/>
            </w:pPr>
            <w:r/>
            <w:r>
              <w:rPr>
                <w:sz w:val="18"/>
              </w:rPr>
              <w:t>Threat level</w:t>
            </w:r>
          </w:p>
        </w:tc>
        <w:tc>
          <w:tcPr>
            <w:tcW w:type="dxa" w:w="10772"/>
          </w:tcPr>
          <w:p>
            <w:pPr>
              <w:spacing w:after="20"/>
            </w:pPr>
            <w:r/>
            <w:r>
              <w:rPr>
                <w:sz w:val="18"/>
              </w:rPr>
              <w:t>LOW - wrong category, wrong price ceiling</w:t>
            </w:r>
          </w:p>
        </w:tc>
      </w:tr>
    </w:tbl>
    <w:p>
      <w:pPr>
        <w:spacing w:after="40"/>
      </w:pPr>
    </w:p>
    <w:p>
      <w:pPr>
        <w:spacing w:before="200" w:after="60"/>
      </w:pPr>
      <w:r>
        <w:rPr>
          <w:b/>
          <w:color w:val="1E3A5F"/>
          <w:sz w:val="23"/>
        </w:rPr>
        <w:t>Feature coverage</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r>
      <w:tr>
        <w:tc>
          <w:tcPr>
            <w:tcW w:type="dxa" w:w="2268"/>
          </w:tcPr>
          <w:p>
            <w:pPr>
              <w:spacing w:after="20"/>
            </w:pPr>
            <w:r/>
            <w:r>
              <w:rPr>
                <w:sz w:val="17"/>
              </w:rPr>
              <w:t>portfolio</w:t>
            </w:r>
          </w:p>
        </w:tc>
        <w:tc>
          <w:tcPr>
            <w:tcW w:type="dxa" w:w="1701"/>
          </w:tcPr>
          <w:p>
            <w:pPr>
              <w:spacing w:after="20"/>
            </w:pPr>
            <w:r/>
            <w:r>
              <w:rPr>
                <w:sz w:val="17"/>
              </w:rPr>
              <w:t>● Good</w:t>
            </w:r>
          </w:p>
        </w:tc>
        <w:tc>
          <w:tcPr>
            <w:tcW w:type="dxa" w:w="2268"/>
          </w:tcPr>
          <w:p>
            <w:pPr>
              <w:spacing w:after="20"/>
            </w:pPr>
            <w:r/>
            <w:r>
              <w:rPr>
                <w:sz w:val="17"/>
              </w:rPr>
              <w:t>programme</w:t>
            </w:r>
          </w:p>
        </w:tc>
        <w:tc>
          <w:tcPr>
            <w:tcW w:type="dxa" w:w="1701"/>
          </w:tcPr>
          <w:p>
            <w:pPr>
              <w:spacing w:after="20"/>
            </w:pPr>
            <w:r/>
            <w:r>
              <w:rPr>
                <w:sz w:val="17"/>
              </w:rPr>
              <w:t>◐ Partial</w:t>
            </w:r>
          </w:p>
        </w:tc>
      </w:tr>
      <w:tr>
        <w:tc>
          <w:tcPr>
            <w:tcW w:type="dxa" w:w="2268"/>
          </w:tcPr>
          <w:p>
            <w:pPr>
              <w:spacing w:after="20"/>
            </w:pPr>
            <w:r/>
            <w:r>
              <w:rPr>
                <w:sz w:val="17"/>
              </w:rPr>
              <w:t>incubation</w:t>
            </w:r>
          </w:p>
        </w:tc>
        <w:tc>
          <w:tcPr>
            <w:tcW w:type="dxa" w:w="1701"/>
          </w:tcPr>
          <w:p>
            <w:pPr>
              <w:spacing w:after="20"/>
            </w:pPr>
            <w:r/>
            <w:r>
              <w:rPr>
                <w:sz w:val="17"/>
              </w:rPr>
              <w:t>◐ Partial</w:t>
            </w:r>
          </w:p>
        </w:tc>
        <w:tc>
          <w:tcPr>
            <w:tcW w:type="dxa" w:w="2268"/>
          </w:tcPr>
          <w:p>
            <w:pPr>
              <w:spacing w:after="20"/>
            </w:pPr>
            <w:r/>
            <w:r>
              <w:rPr>
                <w:sz w:val="17"/>
              </w:rPr>
              <w:t>milestones</w:t>
            </w:r>
          </w:p>
        </w:tc>
        <w:tc>
          <w:tcPr>
            <w:tcW w:type="dxa" w:w="1701"/>
          </w:tcPr>
          <w:p>
            <w:pPr>
              <w:spacing w:after="20"/>
            </w:pPr>
            <w:r/>
            <w:r>
              <w:rPr>
                <w:sz w:val="17"/>
              </w:rPr>
              <w:t>◐ Partial</w:t>
            </w:r>
          </w:p>
        </w:tc>
      </w:tr>
      <w:tr>
        <w:tc>
          <w:tcPr>
            <w:tcW w:type="dxa" w:w="2268"/>
          </w:tcPr>
          <w:p>
            <w:pPr>
              <w:spacing w:after="20"/>
            </w:pPr>
            <w:r/>
            <w:r>
              <w:rPr>
                <w:sz w:val="17"/>
              </w:rPr>
              <w:t>panel_eval_audit</w:t>
            </w:r>
          </w:p>
        </w:tc>
        <w:tc>
          <w:tcPr>
            <w:tcW w:type="dxa" w:w="1701"/>
            <w:shd w:val="clear" w:fill="FEE2E2"/>
          </w:tcPr>
          <w:p>
            <w:pPr>
              <w:spacing w:after="20"/>
            </w:pPr>
            <w:r/>
            <w:r>
              <w:rPr>
                <w:sz w:val="17"/>
              </w:rPr>
              <w:t>○ Absent</w:t>
            </w:r>
          </w:p>
        </w:tc>
        <w:tc>
          <w:tcPr>
            <w:tcW w:type="dxa" w:w="2268"/>
          </w:tcPr>
          <w:p>
            <w:pPr>
              <w:spacing w:after="20"/>
            </w:pPr>
            <w:r/>
            <w:r>
              <w:rPr>
                <w:sz w:val="17"/>
              </w:rPr>
              <w:t>funding_ledger</w:t>
            </w:r>
          </w:p>
        </w:tc>
        <w:tc>
          <w:tcPr>
            <w:tcW w:type="dxa" w:w="1701"/>
            <w:shd w:val="clear" w:fill="FEE2E2"/>
          </w:tcPr>
          <w:p>
            <w:pPr>
              <w:spacing w:after="20"/>
            </w:pPr>
            <w:r/>
            <w:r>
              <w:rPr>
                <w:sz w:val="17"/>
              </w:rPr>
              <w:t>○ Absent</w:t>
            </w:r>
          </w:p>
        </w:tc>
      </w:tr>
      <w:tr>
        <w:tc>
          <w:tcPr>
            <w:tcW w:type="dxa" w:w="2268"/>
          </w:tcPr>
          <w:p>
            <w:pPr>
              <w:spacing w:after="20"/>
            </w:pPr>
            <w:r/>
            <w:r>
              <w:rPr>
                <w:sz w:val="17"/>
              </w:rPr>
              <w:t>mentorship</w:t>
            </w:r>
          </w:p>
        </w:tc>
        <w:tc>
          <w:tcPr>
            <w:tcW w:type="dxa" w:w="1701"/>
            <w:shd w:val="clear" w:fill="FEE2E2"/>
          </w:tcPr>
          <w:p>
            <w:pPr>
              <w:spacing w:after="20"/>
            </w:pPr>
            <w:r/>
            <w:r>
              <w:rPr>
                <w:sz w:val="17"/>
              </w:rPr>
              <w:t>○ Absent</w:t>
            </w:r>
          </w:p>
        </w:tc>
        <w:tc>
          <w:tcPr>
            <w:tcW w:type="dxa" w:w="2268"/>
          </w:tcPr>
          <w:p>
            <w:pPr>
              <w:spacing w:after="20"/>
            </w:pPr>
            <w:r/>
            <w:r>
              <w:rPr>
                <w:sz w:val="17"/>
              </w:rPr>
              <w:t>reporting</w:t>
            </w:r>
          </w:p>
        </w:tc>
        <w:tc>
          <w:tcPr>
            <w:tcW w:type="dxa" w:w="1701"/>
          </w:tcPr>
          <w:p>
            <w:pPr>
              <w:spacing w:after="20"/>
            </w:pPr>
            <w:r/>
            <w:r>
              <w:rPr>
                <w:sz w:val="17"/>
              </w:rPr>
              <w:t>◎ Strong</w:t>
            </w:r>
          </w:p>
        </w:tc>
      </w:tr>
      <w:tr>
        <w:tc>
          <w:tcPr>
            <w:tcW w:type="dxa" w:w="2268"/>
          </w:tcPr>
          <w:p>
            <w:pPr>
              <w:spacing w:after="20"/>
            </w:pPr>
            <w:r/>
            <w:r>
              <w:rPr>
                <w:sz w:val="17"/>
              </w:rPr>
              <w:t>ipr</w:t>
            </w:r>
          </w:p>
        </w:tc>
        <w:tc>
          <w:tcPr>
            <w:tcW w:type="dxa" w:w="1701"/>
            <w:shd w:val="clear" w:fill="FEE2E2"/>
          </w:tcPr>
          <w:p>
            <w:pPr>
              <w:spacing w:after="20"/>
            </w:pPr>
            <w:r/>
            <w:r>
              <w:rPr>
                <w:sz w:val="17"/>
              </w:rPr>
              <w:t>○ Absent</w:t>
            </w:r>
          </w:p>
        </w:tc>
        <w:tc>
          <w:tcPr>
            <w:tcW w:type="dxa" w:w="2268"/>
          </w:tcPr>
          <w:p>
            <w:pPr>
              <w:spacing w:after="20"/>
            </w:pPr>
            <w:r/>
            <w:r>
              <w:rPr>
                <w:sz w:val="17"/>
              </w:rPr>
              <w:t>ai</w:t>
            </w:r>
          </w:p>
        </w:tc>
        <w:tc>
          <w:tcPr>
            <w:tcW w:type="dxa" w:w="1701"/>
          </w:tcPr>
          <w:p>
            <w:pPr>
              <w:spacing w:after="20"/>
            </w:pPr>
            <w:r/>
            <w:r>
              <w:rPr>
                <w:sz w:val="17"/>
              </w:rPr>
              <w:t>● Good</w:t>
            </w:r>
          </w:p>
        </w:tc>
      </w:tr>
      <w:tr>
        <w:tc>
          <w:tcPr>
            <w:tcW w:type="dxa" w:w="2268"/>
          </w:tcPr>
          <w:p>
            <w:pPr>
              <w:spacing w:after="20"/>
            </w:pPr>
            <w:r/>
            <w:r>
              <w:rPr>
                <w:sz w:val="17"/>
              </w:rPr>
              <w:t>trl</w:t>
            </w:r>
          </w:p>
        </w:tc>
        <w:tc>
          <w:tcPr>
            <w:tcW w:type="dxa" w:w="1701"/>
            <w:shd w:val="clear" w:fill="FEE2E2"/>
          </w:tcPr>
          <w:p>
            <w:pPr>
              <w:spacing w:after="20"/>
            </w:pPr>
            <w:r/>
            <w:r>
              <w:rPr>
                <w:sz w:val="17"/>
              </w:rPr>
              <w:t>○ Absent</w:t>
            </w:r>
          </w:p>
        </w:tc>
        <w:tc>
          <w:tcPr>
            <w:tcW w:type="dxa" w:w="2268"/>
          </w:tcPr>
          <w:p>
            <w:pPr>
              <w:spacing w:after="20"/>
            </w:pPr>
            <w:r/>
            <w:r>
              <w:rPr>
                <w:sz w:val="17"/>
              </w:rPr>
              <w:t>integrations</w:t>
            </w:r>
          </w:p>
        </w:tc>
        <w:tc>
          <w:tcPr>
            <w:tcW w:type="dxa" w:w="1701"/>
          </w:tcPr>
          <w:p>
            <w:pPr>
              <w:spacing w:after="20"/>
            </w:pPr>
            <w:r/>
            <w:r>
              <w:rPr>
                <w:sz w:val="17"/>
              </w:rPr>
              <w:t>● Good</w:t>
            </w:r>
          </w:p>
        </w:tc>
      </w:tr>
      <w:tr>
        <w:tc>
          <w:tcPr>
            <w:tcW w:type="dxa" w:w="2268"/>
          </w:tcPr>
          <w:p>
            <w:pPr>
              <w:spacing w:after="20"/>
            </w:pPr>
            <w:r/>
            <w:r>
              <w:rPr>
                <w:sz w:val="17"/>
              </w:rPr>
              <w:t>resources</w:t>
            </w:r>
          </w:p>
        </w:tc>
        <w:tc>
          <w:tcPr>
            <w:tcW w:type="dxa" w:w="1701"/>
          </w:tcPr>
          <w:p>
            <w:pPr>
              <w:spacing w:after="20"/>
            </w:pPr>
            <w:r/>
            <w:r>
              <w:rPr>
                <w:sz w:val="17"/>
              </w:rPr>
              <w:t>◐ Partial</w:t>
            </w:r>
          </w:p>
        </w:tc>
        <w:tc>
          <w:tcPr>
            <w:tcW w:type="dxa" w:w="2268"/>
          </w:tcPr>
          <w:p>
            <w:pPr>
              <w:spacing w:after="20"/>
            </w:pPr>
            <w:r/>
            <w:r>
              <w:rPr>
                <w:sz w:val="17"/>
              </w:rPr>
              <w:t>india_compliance</w:t>
            </w:r>
          </w:p>
        </w:tc>
        <w:tc>
          <w:tcPr>
            <w:tcW w:type="dxa" w:w="1701"/>
            <w:shd w:val="clear" w:fill="FEE2E2"/>
          </w:tcPr>
          <w:p>
            <w:pPr>
              <w:spacing w:after="20"/>
            </w:pPr>
            <w:r/>
            <w:r>
              <w:rPr>
                <w:sz w:val="17"/>
              </w:rPr>
              <w:t>○ Absent</w:t>
            </w:r>
          </w:p>
        </w:tc>
      </w:tr>
    </w:tbl>
    <w:p>
      <w:pPr>
        <w:spacing w:after="40"/>
      </w:pPr>
    </w:p>
    <w:p>
      <w:pPr>
        <w:spacing w:before="200" w:after="60"/>
      </w:pPr>
      <w:r>
        <w:rPr>
          <w:b/>
          <w:color w:val="166534"/>
          <w:sz w:val="23"/>
        </w:rPr>
        <w:t>STRENGTHS</w:t>
      </w:r>
    </w:p>
    <w:p>
      <w:pPr>
        <w:spacing w:after="120"/>
      </w:pPr>
      <w:r>
        <w:rPr>
          <w:b w:val="0"/>
          <w:i w:val="0"/>
          <w:sz w:val="18"/>
        </w:rPr>
        <w:t>4.5M+ participants across government, education and regulated enterprises. Public price list (rare in this category). Crowdsourced idea campaigns, voting, evaluation.</w:t>
      </w:r>
    </w:p>
    <w:p>
      <w:pPr>
        <w:spacing w:before="200" w:after="60"/>
      </w:pPr>
      <w:r>
        <w:rPr>
          <w:b/>
          <w:color w:val="B45309"/>
          <w:sz w:val="23"/>
        </w:rPr>
        <w:t>WEAKNESSES</w:t>
      </w:r>
    </w:p>
    <w:p>
      <w:pPr>
        <w:spacing w:after="120"/>
      </w:pPr>
      <w:r>
        <w:rPr>
          <w:b w:val="0"/>
          <w:i w:val="0"/>
          <w:sz w:val="18"/>
        </w:rPr>
        <w:t>~$6,500/yr entry tier = ~Rs 5.85L/yr. Corporate intrapreneurial - assumes an HR-grade employee base, an SSO directory and an IT department. Not a university/incubator fit.</w:t>
      </w:r>
    </w:p>
    <w:p>
      <w:pPr>
        <w:spacing w:before="200" w:after="60"/>
      </w:pPr>
      <w:r>
        <w:rPr>
          <w:b/>
          <w:color w:val="B91C1C"/>
          <w:sz w:val="23"/>
        </w:rPr>
        <w:t>VERIFIED USER COMPLAINTS</w:t>
      </w:r>
    </w:p>
    <w:p>
      <w:pPr>
        <w:spacing w:after="120"/>
      </w:pPr>
      <w:r>
        <w:rPr>
          <w:b w:val="0"/>
          <w:i w:val="0"/>
          <w:sz w:val="18"/>
        </w:rPr>
        <w:t>Not researched</w:t>
      </w:r>
    </w:p>
    <w:p>
      <w:pPr>
        <w:spacing w:before="200" w:after="60"/>
      </w:pPr>
      <w:r>
        <w:rPr>
          <w:b/>
          <w:color w:val="B91C1C"/>
          <w:sz w:val="23"/>
        </w:rPr>
        <w:t>WHAT IT DOES NOT DO</w:t>
      </w:r>
    </w:p>
    <w:p>
      <w:pPr>
        <w:spacing w:after="120"/>
      </w:pPr>
      <w:r>
        <w:rPr>
          <w:b w:val="0"/>
          <w:i w:val="0"/>
          <w:sz w:val="18"/>
        </w:rPr>
        <w:t>No IPR, no TRL, no mentorship workflow, no incubation cohorts, no Indian compliance.</w:t>
      </w:r>
    </w:p>
    <w:p>
      <w:r>
        <w:br w:type="page"/>
      </w:r>
    </w:p>
    <w:p>
      <w:pPr>
        <w:spacing w:before="280" w:after="120"/>
        <w:pBdr>
          <w:bottom w:val="single" w:sz="12" w:space="2" w:color="0F766E"/>
        </w:pBdr>
      </w:pPr>
      <w:r>
        <w:rPr>
          <w:b/>
          <w:color w:val="1E3A5F"/>
          <w:sz w:val="30"/>
        </w:rPr>
        <w:t>Incu (Sweden)  —  Incu</w:t>
      </w:r>
    </w:p>
    <w:tbl>
      <w:tblPr>
        <w:tblStyle w:val="TableGrid"/>
        <w:tblW w:type="auto" w:w="0"/>
        <w:jc w:val="center"/>
        <w:tblLook w:firstColumn="1" w:firstRow="1" w:lastColumn="0" w:lastRow="0" w:noHBand="0" w:noVBand="1" w:val="04A0"/>
      </w:tblPr>
      <w:tblGrid>
        <w:gridCol w:w="7126"/>
        <w:gridCol w:w="7126"/>
      </w:tblGrid>
      <w:tr>
        <w:tc>
          <w:tcPr>
            <w:tcW w:type="dxa" w:w="2494"/>
            <w:shd w:val="clear" w:fill="1E3A5F"/>
          </w:tcPr>
          <w:p>
            <w:r/>
            <w:r>
              <w:rPr>
                <w:b/>
                <w:color w:val="FFFFFF"/>
                <w:sz w:val="17"/>
              </w:rPr>
              <w:t>Field</w:t>
            </w:r>
          </w:p>
        </w:tc>
        <w:tc>
          <w:tcPr>
            <w:tcW w:type="dxa" w:w="10772"/>
            <w:shd w:val="clear" w:fill="1E3A5F"/>
          </w:tcPr>
          <w:p>
            <w:r/>
            <w:r>
              <w:rPr>
                <w:b/>
                <w:color w:val="FFFFFF"/>
                <w:sz w:val="17"/>
              </w:rPr>
              <w:t>Detail</w:t>
            </w:r>
          </w:p>
        </w:tc>
      </w:tr>
      <w:tr>
        <w:tc>
          <w:tcPr>
            <w:tcW w:type="dxa" w:w="2494"/>
          </w:tcPr>
          <w:p>
            <w:pPr>
              <w:spacing w:after="20"/>
            </w:pPr>
            <w:r/>
            <w:r>
              <w:rPr>
                <w:sz w:val="18"/>
              </w:rPr>
              <w:t>Origin / founded</w:t>
            </w:r>
          </w:p>
        </w:tc>
        <w:tc>
          <w:tcPr>
            <w:tcW w:type="dxa" w:w="10772"/>
          </w:tcPr>
          <w:p>
            <w:pPr>
              <w:spacing w:after="20"/>
            </w:pPr>
            <w:r/>
            <w:r>
              <w:rPr>
                <w:sz w:val="18"/>
              </w:rPr>
              <w:t>Sweden  ·  Not stated</w:t>
            </w:r>
          </w:p>
        </w:tc>
      </w:tr>
      <w:tr>
        <w:tc>
          <w:tcPr>
            <w:tcW w:type="dxa" w:w="2494"/>
          </w:tcPr>
          <w:p>
            <w:pPr>
              <w:spacing w:after="20"/>
            </w:pPr>
            <w:r/>
            <w:r>
              <w:rPr>
                <w:sz w:val="18"/>
              </w:rPr>
              <w:t>Category</w:t>
            </w:r>
          </w:p>
        </w:tc>
        <w:tc>
          <w:tcPr>
            <w:tcW w:type="dxa" w:w="10772"/>
          </w:tcPr>
          <w:p>
            <w:pPr>
              <w:spacing w:after="20"/>
            </w:pPr>
            <w:r/>
            <w:r>
              <w:rPr>
                <w:sz w:val="18"/>
              </w:rPr>
              <w:t>Global / Innovation portfolio</w:t>
            </w:r>
          </w:p>
        </w:tc>
      </w:tr>
      <w:tr>
        <w:tc>
          <w:tcPr>
            <w:tcW w:type="dxa" w:w="2494"/>
          </w:tcPr>
          <w:p>
            <w:pPr>
              <w:spacing w:after="20"/>
            </w:pPr>
            <w:r/>
            <w:r>
              <w:rPr>
                <w:sz w:val="18"/>
              </w:rPr>
              <w:t>URL</w:t>
            </w:r>
          </w:p>
        </w:tc>
        <w:tc>
          <w:tcPr>
            <w:tcW w:type="dxa" w:w="10772"/>
          </w:tcPr>
          <w:p>
            <w:pPr>
              <w:spacing w:after="20"/>
            </w:pPr>
            <w:r/>
            <w:r>
              <w:rPr>
                <w:sz w:val="18"/>
              </w:rPr>
              <w:t>https://innoloft.com/blog/accelerator-software</w:t>
            </w:r>
          </w:p>
        </w:tc>
      </w:tr>
      <w:tr>
        <w:tc>
          <w:tcPr>
            <w:tcW w:type="dxa" w:w="2494"/>
          </w:tcPr>
          <w:p>
            <w:pPr>
              <w:spacing w:after="20"/>
            </w:pPr>
            <w:r/>
            <w:r>
              <w:rPr>
                <w:sz w:val="18"/>
              </w:rPr>
              <w:t>Pricing model</w:t>
            </w:r>
          </w:p>
        </w:tc>
        <w:tc>
          <w:tcPr>
            <w:tcW w:type="dxa" w:w="10772"/>
          </w:tcPr>
          <w:p>
            <w:pPr>
              <w:spacing w:after="20"/>
            </w:pPr>
            <w:r/>
            <w:r>
              <w:rPr>
                <w:sz w:val="18"/>
              </w:rPr>
              <w:t>SEK per user/month</w:t>
            </w:r>
          </w:p>
        </w:tc>
      </w:tr>
      <w:tr>
        <w:tc>
          <w:tcPr>
            <w:tcW w:type="dxa" w:w="2494"/>
          </w:tcPr>
          <w:p>
            <w:pPr>
              <w:spacing w:after="20"/>
            </w:pPr>
            <w:r/>
            <w:r>
              <w:rPr>
                <w:sz w:val="18"/>
              </w:rPr>
              <w:t>Price</w:t>
            </w:r>
          </w:p>
        </w:tc>
        <w:tc>
          <w:tcPr>
            <w:tcW w:type="dxa" w:w="10772"/>
          </w:tcPr>
          <w:p>
            <w:pPr>
              <w:spacing w:after="20"/>
            </w:pPr>
            <w:r/>
            <w:r>
              <w:rPr>
                <w:sz w:val="18"/>
              </w:rPr>
              <w:t>not public — not public  [VERIFIED]</w:t>
            </w:r>
          </w:p>
        </w:tc>
      </w:tr>
      <w:tr>
        <w:tc>
          <w:tcPr>
            <w:tcW w:type="dxa" w:w="2494"/>
          </w:tcPr>
          <w:p>
            <w:pPr>
              <w:spacing w:after="20"/>
            </w:pPr>
            <w:r/>
            <w:r>
              <w:rPr>
                <w:sz w:val="18"/>
              </w:rPr>
              <w:t>Price detail</w:t>
            </w:r>
          </w:p>
        </w:tc>
        <w:tc>
          <w:tcPr>
            <w:tcW w:type="dxa" w:w="10772"/>
          </w:tcPr>
          <w:p>
            <w:pPr>
              <w:spacing w:after="20"/>
            </w:pPr>
            <w:r/>
            <w:r>
              <w:rPr>
                <w:sz w:val="18"/>
              </w:rPr>
              <w:t>790 kr/user/month (~US$75) + EUR 3,500 implementation. Described as 'Moduler med nyckeldata om avtal, patent, kapital, varumarke'</w:t>
            </w:r>
          </w:p>
        </w:tc>
      </w:tr>
      <w:tr>
        <w:tc>
          <w:tcPr>
            <w:tcW w:type="dxa" w:w="2494"/>
          </w:tcPr>
          <w:p>
            <w:pPr>
              <w:spacing w:after="20"/>
            </w:pPr>
            <w:r/>
            <w:r>
              <w:rPr>
                <w:sz w:val="18"/>
              </w:rPr>
              <w:t>Free tier</w:t>
            </w:r>
          </w:p>
        </w:tc>
        <w:tc>
          <w:tcPr>
            <w:tcW w:type="dxa" w:w="10772"/>
          </w:tcPr>
          <w:p>
            <w:pPr>
              <w:spacing w:after="20"/>
            </w:pPr>
            <w:r/>
            <w:r>
              <w:rPr>
                <w:sz w:val="18"/>
              </w:rPr>
              <w:t>No</w:t>
            </w:r>
          </w:p>
        </w:tc>
      </w:tr>
      <w:tr>
        <w:tc>
          <w:tcPr>
            <w:tcW w:type="dxa" w:w="2494"/>
          </w:tcPr>
          <w:p>
            <w:pPr>
              <w:spacing w:after="20"/>
            </w:pPr>
            <w:r/>
            <w:r>
              <w:rPr>
                <w:sz w:val="18"/>
              </w:rPr>
              <w:t>Indian institutional customers</w:t>
            </w:r>
          </w:p>
        </w:tc>
        <w:tc>
          <w:tcPr>
            <w:tcW w:type="dxa" w:w="10772"/>
          </w:tcPr>
          <w:p>
            <w:pPr>
              <w:spacing w:after="20"/>
            </w:pPr>
            <w:r/>
            <w:r>
              <w:rPr>
                <w:sz w:val="18"/>
              </w:rPr>
              <w:t xml:space="preserve">0  </w:t>
            </w:r>
          </w:p>
        </w:tc>
      </w:tr>
      <w:tr>
        <w:tc>
          <w:tcPr>
            <w:tcW w:type="dxa" w:w="2494"/>
          </w:tcPr>
          <w:p>
            <w:pPr>
              <w:spacing w:after="20"/>
            </w:pPr>
            <w:r/>
            <w:r>
              <w:rPr>
                <w:sz w:val="18"/>
              </w:rPr>
              <w:t>Independent reviews</w:t>
            </w:r>
          </w:p>
        </w:tc>
        <w:tc>
          <w:tcPr>
            <w:tcW w:type="dxa" w:w="10772"/>
          </w:tcPr>
          <w:p>
            <w:pPr>
              <w:spacing w:after="20"/>
            </w:pPr>
            <w:r/>
            <w:r>
              <w:rPr>
                <w:sz w:val="18"/>
              </w:rPr>
              <w:t>Not researched</w:t>
            </w:r>
          </w:p>
        </w:tc>
      </w:tr>
      <w:tr>
        <w:tc>
          <w:tcPr>
            <w:tcW w:type="dxa" w:w="2494"/>
          </w:tcPr>
          <w:p>
            <w:pPr>
              <w:spacing w:after="20"/>
            </w:pPr>
            <w:r/>
            <w:r>
              <w:rPr>
                <w:sz w:val="18"/>
              </w:rPr>
              <w:t>Security certification</w:t>
            </w:r>
          </w:p>
        </w:tc>
        <w:tc>
          <w:tcPr>
            <w:tcW w:type="dxa" w:w="10772"/>
          </w:tcPr>
          <w:p>
            <w:pPr>
              <w:spacing w:after="20"/>
            </w:pPr>
            <w:r/>
            <w:r>
              <w:rPr>
                <w:sz w:val="18"/>
              </w:rPr>
              <w:t>Unknown</w:t>
            </w:r>
          </w:p>
        </w:tc>
      </w:tr>
      <w:tr>
        <w:tc>
          <w:tcPr>
            <w:tcW w:type="dxa" w:w="2494"/>
          </w:tcPr>
          <w:p>
            <w:pPr>
              <w:spacing w:after="20"/>
            </w:pPr>
            <w:r/>
            <w:r>
              <w:rPr>
                <w:sz w:val="18"/>
              </w:rPr>
              <w:t>White-label</w:t>
            </w:r>
          </w:p>
        </w:tc>
        <w:tc>
          <w:tcPr>
            <w:tcW w:type="dxa" w:w="10772"/>
          </w:tcPr>
          <w:p>
            <w:pPr>
              <w:spacing w:after="20"/>
            </w:pPr>
            <w:r/>
            <w:r>
              <w:rPr>
                <w:sz w:val="18"/>
              </w:rPr>
              <w:t>Unknown</w:t>
            </w:r>
          </w:p>
        </w:tc>
      </w:tr>
      <w:tr>
        <w:tc>
          <w:tcPr>
            <w:tcW w:type="dxa" w:w="2494"/>
          </w:tcPr>
          <w:p>
            <w:pPr>
              <w:spacing w:after="20"/>
            </w:pPr>
            <w:r/>
            <w:r>
              <w:rPr>
                <w:sz w:val="18"/>
              </w:rPr>
              <w:t>Threat level</w:t>
            </w:r>
          </w:p>
        </w:tc>
        <w:tc>
          <w:tcPr>
            <w:tcW w:type="dxa" w:w="10772"/>
          </w:tcPr>
          <w:p>
            <w:pPr>
              <w:spacing w:after="20"/>
            </w:pPr>
            <w:r/>
            <w:r>
              <w:rPr>
                <w:sz w:val="18"/>
              </w:rPr>
              <w:t>LOW now, but the one to watch for IPR capability - see OQ-18</w:t>
            </w:r>
          </w:p>
        </w:tc>
      </w:tr>
    </w:tbl>
    <w:p>
      <w:pPr>
        <w:spacing w:after="40"/>
      </w:pPr>
    </w:p>
    <w:p>
      <w:pPr>
        <w:spacing w:before="200" w:after="60"/>
      </w:pPr>
      <w:r>
        <w:rPr>
          <w:b/>
          <w:color w:val="1E3A5F"/>
          <w:sz w:val="23"/>
        </w:rPr>
        <w:t>Feature coverage</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c>
          <w:tcPr>
            <w:tcW w:type="dxa" w:w="2268"/>
            <w:shd w:val="clear" w:fill="1E3A5F"/>
          </w:tcPr>
          <w:p>
            <w:r/>
            <w:r>
              <w:rPr>
                <w:b/>
                <w:color w:val="FFFFFF"/>
                <w:sz w:val="17"/>
              </w:rPr>
              <w:t>Dimension</w:t>
            </w:r>
          </w:p>
        </w:tc>
        <w:tc>
          <w:tcPr>
            <w:tcW w:type="dxa" w:w="1701"/>
            <w:shd w:val="clear" w:fill="1E3A5F"/>
          </w:tcPr>
          <w:p>
            <w:r/>
            <w:r>
              <w:rPr>
                <w:b/>
                <w:color w:val="FFFFFF"/>
                <w:sz w:val="17"/>
              </w:rPr>
              <w:t>Coverage</w:t>
            </w:r>
          </w:p>
        </w:tc>
      </w:tr>
      <w:tr>
        <w:tc>
          <w:tcPr>
            <w:tcW w:type="dxa" w:w="2268"/>
          </w:tcPr>
          <w:p>
            <w:pPr>
              <w:spacing w:after="20"/>
            </w:pPr>
            <w:r/>
            <w:r>
              <w:rPr>
                <w:sz w:val="17"/>
              </w:rPr>
              <w:t>portfolio</w:t>
            </w:r>
          </w:p>
        </w:tc>
        <w:tc>
          <w:tcPr>
            <w:tcW w:type="dxa" w:w="1701"/>
          </w:tcPr>
          <w:p>
            <w:pPr>
              <w:spacing w:after="20"/>
            </w:pPr>
            <w:r/>
            <w:r>
              <w:rPr>
                <w:sz w:val="17"/>
              </w:rPr>
              <w:t>◎ Strong</w:t>
            </w:r>
          </w:p>
        </w:tc>
        <w:tc>
          <w:tcPr>
            <w:tcW w:type="dxa" w:w="2268"/>
          </w:tcPr>
          <w:p>
            <w:pPr>
              <w:spacing w:after="20"/>
            </w:pPr>
            <w:r/>
            <w:r>
              <w:rPr>
                <w:sz w:val="17"/>
              </w:rPr>
              <w:t>programme</w:t>
            </w:r>
          </w:p>
        </w:tc>
        <w:tc>
          <w:tcPr>
            <w:tcW w:type="dxa" w:w="1701"/>
          </w:tcPr>
          <w:p>
            <w:pPr>
              <w:spacing w:after="20"/>
            </w:pPr>
            <w:r/>
            <w:r>
              <w:rPr>
                <w:sz w:val="17"/>
              </w:rPr>
              <w:t>◐ Partial</w:t>
            </w:r>
          </w:p>
        </w:tc>
      </w:tr>
      <w:tr>
        <w:tc>
          <w:tcPr>
            <w:tcW w:type="dxa" w:w="2268"/>
          </w:tcPr>
          <w:p>
            <w:pPr>
              <w:spacing w:after="20"/>
            </w:pPr>
            <w:r/>
            <w:r>
              <w:rPr>
                <w:sz w:val="17"/>
              </w:rPr>
              <w:t>incubation</w:t>
            </w:r>
          </w:p>
        </w:tc>
        <w:tc>
          <w:tcPr>
            <w:tcW w:type="dxa" w:w="1701"/>
            <w:shd w:val="clear" w:fill="FEE2E2"/>
          </w:tcPr>
          <w:p>
            <w:pPr>
              <w:spacing w:after="20"/>
            </w:pPr>
            <w:r/>
            <w:r>
              <w:rPr>
                <w:sz w:val="17"/>
              </w:rPr>
              <w:t>○ Absent</w:t>
            </w:r>
          </w:p>
        </w:tc>
        <w:tc>
          <w:tcPr>
            <w:tcW w:type="dxa" w:w="2268"/>
          </w:tcPr>
          <w:p>
            <w:pPr>
              <w:spacing w:after="20"/>
            </w:pPr>
            <w:r/>
            <w:r>
              <w:rPr>
                <w:sz w:val="17"/>
              </w:rPr>
              <w:t>milestones</w:t>
            </w:r>
          </w:p>
        </w:tc>
        <w:tc>
          <w:tcPr>
            <w:tcW w:type="dxa" w:w="1701"/>
          </w:tcPr>
          <w:p>
            <w:pPr>
              <w:spacing w:after="20"/>
            </w:pPr>
            <w:r/>
            <w:r>
              <w:rPr>
                <w:sz w:val="17"/>
              </w:rPr>
              <w:t>◐ Partial</w:t>
            </w:r>
          </w:p>
        </w:tc>
      </w:tr>
      <w:tr>
        <w:tc>
          <w:tcPr>
            <w:tcW w:type="dxa" w:w="2268"/>
          </w:tcPr>
          <w:p>
            <w:pPr>
              <w:spacing w:after="20"/>
            </w:pPr>
            <w:r/>
            <w:r>
              <w:rPr>
                <w:sz w:val="17"/>
              </w:rPr>
              <w:t>panel_eval_audit</w:t>
            </w:r>
          </w:p>
        </w:tc>
        <w:tc>
          <w:tcPr>
            <w:tcW w:type="dxa" w:w="1701"/>
            <w:shd w:val="clear" w:fill="FEE2E2"/>
          </w:tcPr>
          <w:p>
            <w:pPr>
              <w:spacing w:after="20"/>
            </w:pPr>
            <w:r/>
            <w:r>
              <w:rPr>
                <w:sz w:val="17"/>
              </w:rPr>
              <w:t>○ Absent</w:t>
            </w:r>
          </w:p>
        </w:tc>
        <w:tc>
          <w:tcPr>
            <w:tcW w:type="dxa" w:w="2268"/>
          </w:tcPr>
          <w:p>
            <w:pPr>
              <w:spacing w:after="20"/>
            </w:pPr>
            <w:r/>
            <w:r>
              <w:rPr>
                <w:sz w:val="17"/>
              </w:rPr>
              <w:t>funding_ledger</w:t>
            </w:r>
          </w:p>
        </w:tc>
        <w:tc>
          <w:tcPr>
            <w:tcW w:type="dxa" w:w="1701"/>
            <w:shd w:val="clear" w:fill="FEE2E2"/>
          </w:tcPr>
          <w:p>
            <w:pPr>
              <w:spacing w:after="20"/>
            </w:pPr>
            <w:r/>
            <w:r>
              <w:rPr>
                <w:sz w:val="17"/>
              </w:rPr>
              <w:t>○ Absent</w:t>
            </w:r>
          </w:p>
        </w:tc>
      </w:tr>
      <w:tr>
        <w:tc>
          <w:tcPr>
            <w:tcW w:type="dxa" w:w="2268"/>
          </w:tcPr>
          <w:p>
            <w:pPr>
              <w:spacing w:after="20"/>
            </w:pPr>
            <w:r/>
            <w:r>
              <w:rPr>
                <w:sz w:val="17"/>
              </w:rPr>
              <w:t>mentorship</w:t>
            </w:r>
          </w:p>
        </w:tc>
        <w:tc>
          <w:tcPr>
            <w:tcW w:type="dxa" w:w="1701"/>
            <w:shd w:val="clear" w:fill="FEE2E2"/>
          </w:tcPr>
          <w:p>
            <w:pPr>
              <w:spacing w:after="20"/>
            </w:pPr>
            <w:r/>
            <w:r>
              <w:rPr>
                <w:sz w:val="17"/>
              </w:rPr>
              <w:t>○ Absent</w:t>
            </w:r>
          </w:p>
        </w:tc>
        <w:tc>
          <w:tcPr>
            <w:tcW w:type="dxa" w:w="2268"/>
          </w:tcPr>
          <w:p>
            <w:pPr>
              <w:spacing w:after="20"/>
            </w:pPr>
            <w:r/>
            <w:r>
              <w:rPr>
                <w:sz w:val="17"/>
              </w:rPr>
              <w:t>reporting</w:t>
            </w:r>
          </w:p>
        </w:tc>
        <w:tc>
          <w:tcPr>
            <w:tcW w:type="dxa" w:w="1701"/>
          </w:tcPr>
          <w:p>
            <w:pPr>
              <w:spacing w:after="20"/>
            </w:pPr>
            <w:r/>
            <w:r>
              <w:rPr>
                <w:sz w:val="17"/>
              </w:rPr>
              <w:t>● Good</w:t>
            </w:r>
          </w:p>
        </w:tc>
      </w:tr>
      <w:tr>
        <w:tc>
          <w:tcPr>
            <w:tcW w:type="dxa" w:w="2268"/>
          </w:tcPr>
          <w:p>
            <w:pPr>
              <w:spacing w:after="20"/>
            </w:pPr>
            <w:r/>
            <w:r>
              <w:rPr>
                <w:sz w:val="17"/>
              </w:rPr>
              <w:t>ipr</w:t>
            </w:r>
          </w:p>
        </w:tc>
        <w:tc>
          <w:tcPr>
            <w:tcW w:type="dxa" w:w="1701"/>
          </w:tcPr>
          <w:p>
            <w:pPr>
              <w:spacing w:after="20"/>
            </w:pPr>
            <w:r/>
            <w:r>
              <w:rPr>
                <w:sz w:val="17"/>
              </w:rPr>
              <w:t>◐ Partial</w:t>
            </w:r>
          </w:p>
        </w:tc>
        <w:tc>
          <w:tcPr>
            <w:tcW w:type="dxa" w:w="2268"/>
          </w:tcPr>
          <w:p>
            <w:pPr>
              <w:spacing w:after="20"/>
            </w:pPr>
            <w:r/>
            <w:r>
              <w:rPr>
                <w:sz w:val="17"/>
              </w:rPr>
              <w:t>ai</w:t>
            </w:r>
          </w:p>
        </w:tc>
        <w:tc>
          <w:tcPr>
            <w:tcW w:type="dxa" w:w="1701"/>
            <w:shd w:val="clear" w:fill="FEE2E2"/>
          </w:tcPr>
          <w:p>
            <w:pPr>
              <w:spacing w:after="20"/>
            </w:pPr>
            <w:r/>
            <w:r>
              <w:rPr>
                <w:sz w:val="17"/>
              </w:rPr>
              <w:t>○ Absent</w:t>
            </w:r>
          </w:p>
        </w:tc>
      </w:tr>
      <w:tr>
        <w:tc>
          <w:tcPr>
            <w:tcW w:type="dxa" w:w="2268"/>
          </w:tcPr>
          <w:p>
            <w:pPr>
              <w:spacing w:after="20"/>
            </w:pPr>
            <w:r/>
            <w:r>
              <w:rPr>
                <w:sz w:val="17"/>
              </w:rPr>
              <w:t>trl</w:t>
            </w:r>
          </w:p>
        </w:tc>
        <w:tc>
          <w:tcPr>
            <w:tcW w:type="dxa" w:w="1701"/>
          </w:tcPr>
          <w:p>
            <w:pPr>
              <w:spacing w:after="20"/>
            </w:pPr>
            <w:r/>
            <w:r>
              <w:rPr>
                <w:sz w:val="17"/>
              </w:rPr>
              <w:t>◎ Strong</w:t>
            </w:r>
          </w:p>
        </w:tc>
        <w:tc>
          <w:tcPr>
            <w:tcW w:type="dxa" w:w="2268"/>
          </w:tcPr>
          <w:p>
            <w:pPr>
              <w:spacing w:after="20"/>
            </w:pPr>
            <w:r/>
            <w:r>
              <w:rPr>
                <w:sz w:val="17"/>
              </w:rPr>
              <w:t>integrations</w:t>
            </w:r>
          </w:p>
        </w:tc>
        <w:tc>
          <w:tcPr>
            <w:tcW w:type="dxa" w:w="1701"/>
            <w:shd w:val="clear" w:fill="FEE2E2"/>
          </w:tcPr>
          <w:p>
            <w:pPr>
              <w:spacing w:after="20"/>
            </w:pPr>
            <w:r/>
            <w:r>
              <w:rPr>
                <w:sz w:val="17"/>
              </w:rPr>
              <w:t>○ Absent</w:t>
            </w:r>
          </w:p>
        </w:tc>
      </w:tr>
      <w:tr>
        <w:tc>
          <w:tcPr>
            <w:tcW w:type="dxa" w:w="2268"/>
          </w:tcPr>
          <w:p>
            <w:pPr>
              <w:spacing w:after="20"/>
            </w:pPr>
            <w:r/>
            <w:r>
              <w:rPr>
                <w:sz w:val="17"/>
              </w:rPr>
              <w:t>resources</w:t>
            </w:r>
          </w:p>
        </w:tc>
        <w:tc>
          <w:tcPr>
            <w:tcW w:type="dxa" w:w="1701"/>
            <w:shd w:val="clear" w:fill="FEE2E2"/>
          </w:tcPr>
          <w:p>
            <w:pPr>
              <w:spacing w:after="20"/>
            </w:pPr>
            <w:r/>
            <w:r>
              <w:rPr>
                <w:sz w:val="17"/>
              </w:rPr>
              <w:t>○ Absent</w:t>
            </w:r>
          </w:p>
        </w:tc>
        <w:tc>
          <w:tcPr>
            <w:tcW w:type="dxa" w:w="2268"/>
          </w:tcPr>
          <w:p>
            <w:pPr>
              <w:spacing w:after="20"/>
            </w:pPr>
            <w:r/>
            <w:r>
              <w:rPr>
                <w:sz w:val="17"/>
              </w:rPr>
              <w:t>india_compliance</w:t>
            </w:r>
          </w:p>
        </w:tc>
        <w:tc>
          <w:tcPr>
            <w:tcW w:type="dxa" w:w="1701"/>
            <w:shd w:val="clear" w:fill="FEE2E2"/>
          </w:tcPr>
          <w:p>
            <w:pPr>
              <w:spacing w:after="20"/>
            </w:pPr>
            <w:r/>
            <w:r>
              <w:rPr>
                <w:sz w:val="17"/>
              </w:rPr>
              <w:t>○ Absent</w:t>
            </w:r>
          </w:p>
        </w:tc>
      </w:tr>
    </w:tbl>
    <w:p>
      <w:pPr>
        <w:spacing w:after="40"/>
      </w:pPr>
    </w:p>
    <w:p>
      <w:pPr>
        <w:spacing w:before="200" w:after="60"/>
      </w:pPr>
      <w:r>
        <w:rPr>
          <w:b/>
          <w:color w:val="166534"/>
          <w:sz w:val="23"/>
        </w:rPr>
        <w:t>STRENGTHS</w:t>
      </w:r>
    </w:p>
    <w:p>
      <w:pPr>
        <w:spacing w:after="120"/>
      </w:pPr>
      <w:r>
        <w:rPr>
          <w:b w:val="0"/>
          <w:i w:val="0"/>
          <w:sz w:val="18"/>
        </w:rPr>
        <w:t>THE ONLY VENDOR FOUND ANYWHERE WITH EXPLICIT PATENT AWARENESS. Also TRL/maturity levels. The only vendor stating it will import existing data during onboarding (Cases, Ideas, Persons) - which is the #1 blocker to an Indian institutional sale.</w:t>
      </w:r>
    </w:p>
    <w:p>
      <w:pPr>
        <w:spacing w:before="200" w:after="60"/>
      </w:pPr>
      <w:r>
        <w:rPr>
          <w:b/>
          <w:color w:val="B45309"/>
          <w:sz w:val="23"/>
        </w:rPr>
        <w:t>WEAKNESSES</w:t>
      </w:r>
    </w:p>
    <w:p>
      <w:pPr>
        <w:spacing w:after="120"/>
      </w:pPr>
      <w:r>
        <w:rPr>
          <w:b w:val="0"/>
          <w:i w:val="0"/>
          <w:sz w:val="18"/>
        </w:rPr>
        <w:t>A data field, not a workflow. Swedish. No Indian market presence. Small.</w:t>
      </w:r>
    </w:p>
    <w:p>
      <w:pPr>
        <w:spacing w:before="200" w:after="60"/>
      </w:pPr>
      <w:r>
        <w:rPr>
          <w:b/>
          <w:color w:val="B91C1C"/>
          <w:sz w:val="23"/>
        </w:rPr>
        <w:t>VERIFIED USER COMPLAINTS</w:t>
      </w:r>
    </w:p>
    <w:p>
      <w:pPr>
        <w:spacing w:after="120"/>
      </w:pPr>
      <w:r>
        <w:rPr>
          <w:b w:val="0"/>
          <w:i w:val="0"/>
          <w:sz w:val="18"/>
        </w:rPr>
        <w:t>Not researched</w:t>
      </w:r>
    </w:p>
    <w:p>
      <w:pPr>
        <w:spacing w:before="200" w:after="60"/>
      </w:pPr>
      <w:r>
        <w:rPr>
          <w:b/>
          <w:color w:val="B91C1C"/>
          <w:sz w:val="23"/>
        </w:rPr>
        <w:t>WHAT IT DOES NOT DO</w:t>
      </w:r>
    </w:p>
    <w:p>
      <w:pPr>
        <w:spacing w:after="120"/>
      </w:pPr>
      <w:r>
        <w:rPr>
          <w:b w:val="0"/>
          <w:i w:val="0"/>
          <w:sz w:val="18"/>
        </w:rPr>
        <w:t>No IPR workflow (docket, deadlines, renewals). No incubation ops. No Indian compliance.</w:t>
      </w:r>
    </w:p>
    <w:sectPr w:rsidR="00FC693F" w:rsidRPr="0006063C" w:rsidSect="00034616">
      <w:pgSz w:w="15840" w:h="12240" w:orient="landscape"/>
      <w:pgMar w:top="907" w:right="794" w:bottom="90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