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1069" w14:textId="77777777" w:rsidR="008622F3" w:rsidRDefault="00000000">
      <w:pPr>
        <w:pStyle w:val="Title"/>
        <w:keepNext/>
        <w:spacing w:before="200"/>
      </w:pPr>
      <w:r>
        <w:t>Final Project Report</w:t>
      </w:r>
    </w:p>
    <w:p w14:paraId="184B4877" w14:textId="77777777" w:rsidR="008622F3" w:rsidRDefault="00000000">
      <w:pPr>
        <w:pStyle w:val="Subtitle"/>
        <w:keepNext/>
      </w:pPr>
      <w:r>
        <w:t>Generative AI RAG Document Q&amp;A Chatbot</w:t>
      </w:r>
    </w:p>
    <w:p w14:paraId="1B27B92D" w14:textId="77777777" w:rsidR="008622F3" w:rsidRDefault="00000000">
      <w:pPr>
        <w:spacing w:after="40"/>
      </w:pPr>
      <w:r>
        <w:rPr>
          <w:b/>
        </w:rPr>
        <w:t xml:space="preserve">Course: </w:t>
      </w:r>
      <w:r>
        <w:t>CSE 434 / CSE 534 — Generative AI</w:t>
      </w:r>
    </w:p>
    <w:p w14:paraId="5DF7B2CF" w14:textId="1A024635" w:rsidR="008622F3" w:rsidRDefault="00000000">
      <w:pPr>
        <w:spacing w:after="40"/>
      </w:pPr>
      <w:r>
        <w:rPr>
          <w:b/>
        </w:rPr>
        <w:t xml:space="preserve">Team Member: </w:t>
      </w:r>
      <w:r>
        <w:t>Bhuwan Jung Thapa</w:t>
      </w:r>
      <w:r w:rsidR="0014685D">
        <w:t xml:space="preserve"> (THAPABJ)</w:t>
      </w:r>
    </w:p>
    <w:p w14:paraId="19F3762B" w14:textId="77777777" w:rsidR="008622F3" w:rsidRDefault="008622F3">
      <w:pPr>
        <w:pBdr>
          <w:bottom w:val="single" w:sz="10" w:space="1" w:color="9FB6CF"/>
        </w:pBdr>
        <w:spacing w:after="240"/>
      </w:pPr>
    </w:p>
    <w:p w14:paraId="2C0917EE" w14:textId="77777777" w:rsidR="008622F3" w:rsidRDefault="00000000">
      <w:pPr>
        <w:spacing w:after="200"/>
      </w:pPr>
      <w:r>
        <w:rPr>
          <w:b/>
          <w:color w:val="0B2545"/>
        </w:rPr>
        <w:t xml:space="preserve">Project focus. </w:t>
      </w:r>
      <w:r>
        <w:t>This report is about the PDF problem I kept running into as a student: too many course files, spread across too many semesters, and no reliable way to ask questions across all of them without losing track or getting hallucinated answers.</w:t>
      </w:r>
    </w:p>
    <w:p w14:paraId="73E7C3CC" w14:textId="77777777" w:rsidR="008622F3" w:rsidRDefault="00000000">
      <w:pPr>
        <w:pStyle w:val="Heading1"/>
      </w:pPr>
      <w:r>
        <w:t>1. Introduction &amp; Problem Definition</w:t>
      </w:r>
    </w:p>
    <w:p w14:paraId="1D4F6E1C" w14:textId="0040B9C5" w:rsidR="008622F3" w:rsidRDefault="00000000">
      <w:r>
        <w:t xml:space="preserve">The problem I wanted to solve came from my own semester experience. </w:t>
      </w:r>
      <w:r w:rsidR="00C74373">
        <w:t>Many</w:t>
      </w:r>
      <w:r>
        <w:t xml:space="preserve"> </w:t>
      </w:r>
      <w:proofErr w:type="gramStart"/>
      <w:r>
        <w:t>student</w:t>
      </w:r>
      <w:proofErr w:type="gramEnd"/>
      <w:r>
        <w:t xml:space="preserve"> like me takes multiple courses across multiple semesters, and every course can have many PDFs: the syllabus, weekly lecture PDFs, assignment files, project requirement PDFs, exam updates, presentation guidelines, and other announcements. I have personally downloaded the same file more than once because I could not find the last downloaded copy when I needed it.</w:t>
      </w:r>
    </w:p>
    <w:p w14:paraId="0B3FEB89" w14:textId="41E51ACA" w:rsidR="008622F3" w:rsidRDefault="00000000">
      <w:r>
        <w:t>Using a normal chatbot</w:t>
      </w:r>
      <w:r w:rsidR="00C74373">
        <w:t>,</w:t>
      </w:r>
      <w:r>
        <w:t xml:space="preserve"> such as ChatGPT or Gemini</w:t>
      </w:r>
      <w:r w:rsidR="00C74373">
        <w:t>,</w:t>
      </w:r>
      <w:r>
        <w:t xml:space="preserve"> also became a hurdle. There are upload limits, so I cannot just put every course PDF from a semester into one session. Long sessions also make the answer quality feel less reliable: answers can become unnecessarily long, the model may mix up documents, and the chance of hallucination goes up when the conversation gets bigger. For course policies and deadlines, a wrong answer is not a small mistake.</w:t>
      </w:r>
    </w:p>
    <w:p w14:paraId="2E3BA590" w14:textId="77777777" w:rsidR="008622F3" w:rsidRDefault="00000000">
      <w:r>
        <w:t>My goal was to build a local document Q&amp;A system where I can upload all course PDFs into one local dataset, keep them there for later, and ask questions whenever I need. The system should retrieve the source text, answer only from that source, cite the file and page, and refuse when the answer is not supported. In simple terms, I wanted a course-document assistant that stays useful even when the dataset grows and the session gets long.</w:t>
      </w:r>
    </w:p>
    <w:p w14:paraId="414B4108" w14:textId="0D4184F0" w:rsidR="008622F3" w:rsidRDefault="00000000">
      <w:r>
        <w:t>The project connects to course topics through Retrieval-Augmented Generation, prompt engineering, evaluation, and fine-tuning. I first tried OpenAI API access, but usage limits became a problem. I then moved to Gemini 2.5 Lite during testing, and for the final local test</w:t>
      </w:r>
      <w:r w:rsidR="00C74373">
        <w:t>,</w:t>
      </w:r>
      <w:r>
        <w:t xml:space="preserve"> the project was configured to use a Gemini Lite preview model.</w:t>
      </w:r>
    </w:p>
    <w:p w14:paraId="7F0AA0D3" w14:textId="77777777" w:rsidR="008622F3" w:rsidRDefault="00000000">
      <w:r>
        <w:br w:type="page"/>
      </w:r>
    </w:p>
    <w:p w14:paraId="55C8C573" w14:textId="77777777" w:rsidR="008622F3" w:rsidRDefault="00000000">
      <w:pPr>
        <w:pStyle w:val="Heading1"/>
      </w:pPr>
      <w:r>
        <w:lastRenderedPageBreak/>
        <w:t>2. Dataset</w:t>
      </w:r>
    </w:p>
    <w:p w14:paraId="124B9DEE" w14:textId="77777777" w:rsidR="008622F3" w:rsidRDefault="00000000">
      <w:r>
        <w:t>The indexed corpus contains 4 course PDFs, 26 extracted pages, and 39 persisted chunks. The documents are user-uploaded files stored in the project data folder: CSE 434 / CSE 534 Syllabus, Final Project Presentation Guideline, Midterm Project Check Requirement, and Project Requirement.</w:t>
      </w:r>
    </w:p>
    <w:tbl>
      <w:tblPr>
        <w:tblStyle w:val="TableGrid"/>
        <w:tblW w:w="9071" w:type="dxa"/>
        <w:tblInd w:w="120" w:type="dxa"/>
        <w:tblLayout w:type="fixed"/>
        <w:tblLook w:val="04A0" w:firstRow="1" w:lastRow="0" w:firstColumn="1" w:lastColumn="0" w:noHBand="0" w:noVBand="1"/>
      </w:tblPr>
      <w:tblGrid>
        <w:gridCol w:w="3960"/>
        <w:gridCol w:w="1080"/>
        <w:gridCol w:w="4031"/>
      </w:tblGrid>
      <w:tr w:rsidR="008622F3" w14:paraId="720230D4" w14:textId="77777777">
        <w:tc>
          <w:tcPr>
            <w:tcW w:w="3960" w:type="dxa"/>
            <w:shd w:val="clear" w:color="auto" w:fill="F2F4F7"/>
            <w:tcMar>
              <w:top w:w="80" w:type="dxa"/>
              <w:left w:w="120" w:type="dxa"/>
              <w:bottom w:w="80" w:type="dxa"/>
              <w:right w:w="120" w:type="dxa"/>
            </w:tcMar>
            <w:vAlign w:val="center"/>
          </w:tcPr>
          <w:p w14:paraId="79F65C12" w14:textId="77777777" w:rsidR="008622F3" w:rsidRDefault="00000000">
            <w:pPr>
              <w:spacing w:after="0"/>
              <w:jc w:val="center"/>
            </w:pPr>
            <w:r>
              <w:rPr>
                <w:b/>
                <w:sz w:val="19"/>
              </w:rPr>
              <w:t>Document</w:t>
            </w:r>
          </w:p>
        </w:tc>
        <w:tc>
          <w:tcPr>
            <w:tcW w:w="1080" w:type="dxa"/>
            <w:shd w:val="clear" w:color="auto" w:fill="F2F4F7"/>
            <w:tcMar>
              <w:top w:w="80" w:type="dxa"/>
              <w:left w:w="120" w:type="dxa"/>
              <w:bottom w:w="80" w:type="dxa"/>
              <w:right w:w="120" w:type="dxa"/>
            </w:tcMar>
            <w:vAlign w:val="center"/>
          </w:tcPr>
          <w:p w14:paraId="7B37099C" w14:textId="77777777" w:rsidR="008622F3" w:rsidRDefault="00000000">
            <w:pPr>
              <w:spacing w:after="0"/>
              <w:jc w:val="center"/>
            </w:pPr>
            <w:r>
              <w:rPr>
                <w:b/>
                <w:sz w:val="19"/>
              </w:rPr>
              <w:t>Chunks</w:t>
            </w:r>
          </w:p>
        </w:tc>
        <w:tc>
          <w:tcPr>
            <w:tcW w:w="4031" w:type="dxa"/>
            <w:shd w:val="clear" w:color="auto" w:fill="F2F4F7"/>
            <w:tcMar>
              <w:top w:w="80" w:type="dxa"/>
              <w:left w:w="120" w:type="dxa"/>
              <w:bottom w:w="80" w:type="dxa"/>
              <w:right w:w="120" w:type="dxa"/>
            </w:tcMar>
            <w:vAlign w:val="center"/>
          </w:tcPr>
          <w:p w14:paraId="0978953E" w14:textId="77777777" w:rsidR="008622F3" w:rsidRDefault="00000000">
            <w:pPr>
              <w:spacing w:after="0"/>
              <w:jc w:val="center"/>
            </w:pPr>
            <w:r>
              <w:rPr>
                <w:b/>
                <w:sz w:val="19"/>
              </w:rPr>
              <w:t>Role in corpus</w:t>
            </w:r>
          </w:p>
        </w:tc>
      </w:tr>
      <w:tr w:rsidR="008622F3" w14:paraId="1810D786" w14:textId="77777777">
        <w:tc>
          <w:tcPr>
            <w:tcW w:w="3960" w:type="dxa"/>
            <w:vAlign w:val="center"/>
          </w:tcPr>
          <w:p w14:paraId="591835E4" w14:textId="77777777" w:rsidR="008622F3" w:rsidRDefault="00000000">
            <w:pPr>
              <w:spacing w:after="0"/>
            </w:pPr>
            <w:r>
              <w:rPr>
                <w:sz w:val="19"/>
              </w:rPr>
              <w:t>CSE_434___CSE_534_Syllabus.pdf</w:t>
            </w:r>
          </w:p>
        </w:tc>
        <w:tc>
          <w:tcPr>
            <w:tcW w:w="1080" w:type="dxa"/>
            <w:vAlign w:val="center"/>
          </w:tcPr>
          <w:p w14:paraId="10D855DB" w14:textId="77777777" w:rsidR="008622F3" w:rsidRDefault="00000000">
            <w:pPr>
              <w:spacing w:after="0"/>
              <w:jc w:val="center"/>
            </w:pPr>
            <w:r>
              <w:rPr>
                <w:sz w:val="19"/>
              </w:rPr>
              <w:t>22</w:t>
            </w:r>
          </w:p>
        </w:tc>
        <w:tc>
          <w:tcPr>
            <w:tcW w:w="4031" w:type="dxa"/>
            <w:vAlign w:val="center"/>
          </w:tcPr>
          <w:p w14:paraId="566266DC" w14:textId="77777777" w:rsidR="008622F3" w:rsidRDefault="00000000">
            <w:pPr>
              <w:spacing w:after="0"/>
            </w:pPr>
            <w:r>
              <w:rPr>
                <w:sz w:val="19"/>
              </w:rPr>
              <w:t>Course policies, grading, staff, schedule, and assignments</w:t>
            </w:r>
          </w:p>
        </w:tc>
      </w:tr>
      <w:tr w:rsidR="008622F3" w14:paraId="58E5E74E" w14:textId="77777777">
        <w:tc>
          <w:tcPr>
            <w:tcW w:w="3960" w:type="dxa"/>
            <w:vAlign w:val="center"/>
          </w:tcPr>
          <w:p w14:paraId="5928DBBC" w14:textId="77777777" w:rsidR="008622F3" w:rsidRDefault="00000000">
            <w:pPr>
              <w:spacing w:after="0"/>
            </w:pPr>
            <w:r>
              <w:rPr>
                <w:sz w:val="19"/>
              </w:rPr>
              <w:t>Final_Project_Presentation_Guideline.pdf</w:t>
            </w:r>
          </w:p>
        </w:tc>
        <w:tc>
          <w:tcPr>
            <w:tcW w:w="1080" w:type="dxa"/>
            <w:vAlign w:val="center"/>
          </w:tcPr>
          <w:p w14:paraId="0F82B402" w14:textId="77777777" w:rsidR="008622F3" w:rsidRDefault="00000000">
            <w:pPr>
              <w:spacing w:after="0"/>
              <w:jc w:val="center"/>
            </w:pPr>
            <w:r>
              <w:rPr>
                <w:sz w:val="19"/>
              </w:rPr>
              <w:t>4</w:t>
            </w:r>
          </w:p>
        </w:tc>
        <w:tc>
          <w:tcPr>
            <w:tcW w:w="4031" w:type="dxa"/>
            <w:vAlign w:val="center"/>
          </w:tcPr>
          <w:p w14:paraId="24407C1B" w14:textId="77777777" w:rsidR="008622F3" w:rsidRDefault="00000000">
            <w:pPr>
              <w:spacing w:after="0"/>
            </w:pPr>
            <w:r>
              <w:rPr>
                <w:sz w:val="19"/>
              </w:rPr>
              <w:t>Final presentation timing, slide count, required slide topics</w:t>
            </w:r>
          </w:p>
        </w:tc>
      </w:tr>
      <w:tr w:rsidR="008622F3" w14:paraId="3D54484D" w14:textId="77777777">
        <w:tc>
          <w:tcPr>
            <w:tcW w:w="3960" w:type="dxa"/>
            <w:vAlign w:val="center"/>
          </w:tcPr>
          <w:p w14:paraId="06E790D4" w14:textId="77777777" w:rsidR="008622F3" w:rsidRDefault="00000000">
            <w:pPr>
              <w:spacing w:after="0"/>
            </w:pPr>
            <w:r>
              <w:rPr>
                <w:sz w:val="19"/>
              </w:rPr>
              <w:t>Midterm_Project_Check_Requirement.pdf</w:t>
            </w:r>
          </w:p>
        </w:tc>
        <w:tc>
          <w:tcPr>
            <w:tcW w:w="1080" w:type="dxa"/>
            <w:vAlign w:val="center"/>
          </w:tcPr>
          <w:p w14:paraId="7CABC14B" w14:textId="77777777" w:rsidR="008622F3" w:rsidRDefault="00000000">
            <w:pPr>
              <w:spacing w:after="0"/>
              <w:jc w:val="center"/>
            </w:pPr>
            <w:r>
              <w:rPr>
                <w:sz w:val="19"/>
              </w:rPr>
              <w:t>7</w:t>
            </w:r>
          </w:p>
        </w:tc>
        <w:tc>
          <w:tcPr>
            <w:tcW w:w="4031" w:type="dxa"/>
            <w:vAlign w:val="center"/>
          </w:tcPr>
          <w:p w14:paraId="642367DC" w14:textId="77777777" w:rsidR="008622F3" w:rsidRDefault="00000000">
            <w:pPr>
              <w:spacing w:after="0"/>
            </w:pPr>
            <w:r>
              <w:rPr>
                <w:sz w:val="19"/>
              </w:rPr>
              <w:t>Midterm report goals, rubric, graduate expectations</w:t>
            </w:r>
          </w:p>
        </w:tc>
      </w:tr>
      <w:tr w:rsidR="008622F3" w14:paraId="552DEDB9" w14:textId="77777777">
        <w:tc>
          <w:tcPr>
            <w:tcW w:w="3960" w:type="dxa"/>
            <w:vAlign w:val="center"/>
          </w:tcPr>
          <w:p w14:paraId="65668298" w14:textId="77777777" w:rsidR="008622F3" w:rsidRDefault="00000000">
            <w:pPr>
              <w:spacing w:after="0"/>
            </w:pPr>
            <w:r>
              <w:rPr>
                <w:sz w:val="19"/>
              </w:rPr>
              <w:t>Project_Requirement.pdf</w:t>
            </w:r>
          </w:p>
        </w:tc>
        <w:tc>
          <w:tcPr>
            <w:tcW w:w="1080" w:type="dxa"/>
            <w:vAlign w:val="center"/>
          </w:tcPr>
          <w:p w14:paraId="28ACEC25" w14:textId="77777777" w:rsidR="008622F3" w:rsidRDefault="00000000">
            <w:pPr>
              <w:spacing w:after="0"/>
              <w:jc w:val="center"/>
            </w:pPr>
            <w:r>
              <w:rPr>
                <w:sz w:val="19"/>
              </w:rPr>
              <w:t>6</w:t>
            </w:r>
          </w:p>
        </w:tc>
        <w:tc>
          <w:tcPr>
            <w:tcW w:w="4031" w:type="dxa"/>
            <w:vAlign w:val="center"/>
          </w:tcPr>
          <w:p w14:paraId="0CEC02A3" w14:textId="77777777" w:rsidR="008622F3" w:rsidRDefault="00000000">
            <w:pPr>
              <w:spacing w:after="0"/>
            </w:pPr>
            <w:r>
              <w:rPr>
                <w:sz w:val="19"/>
              </w:rPr>
              <w:t>Team size, timeline, project examples, graduate requirements</w:t>
            </w:r>
          </w:p>
        </w:tc>
      </w:tr>
    </w:tbl>
    <w:p w14:paraId="5E05A91F" w14:textId="77777777" w:rsidR="008622F3" w:rsidRDefault="008622F3">
      <w:pPr>
        <w:spacing w:after="40"/>
      </w:pPr>
    </w:p>
    <w:p w14:paraId="1A35FF14" w14:textId="77777777" w:rsidR="008622F3" w:rsidRDefault="00000000">
      <w:pPr>
        <w:keepNext/>
        <w:jc w:val="center"/>
      </w:pPr>
      <w:r>
        <w:rPr>
          <w:noProof/>
        </w:rPr>
        <w:drawing>
          <wp:inline distT="0" distB="0" distL="0" distR="0" wp14:anchorId="3FD58633" wp14:editId="7D8A2372">
            <wp:extent cx="5303520" cy="2268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hunks_per_doc.png"/>
                    <pic:cNvPicPr/>
                  </pic:nvPicPr>
                  <pic:blipFill>
                    <a:blip r:embed="rId8"/>
                    <a:stretch>
                      <a:fillRect/>
                    </a:stretch>
                  </pic:blipFill>
                  <pic:spPr>
                    <a:xfrm>
                      <a:off x="0" y="0"/>
                      <a:ext cx="5303520" cy="2268454"/>
                    </a:xfrm>
                    <a:prstGeom prst="rect">
                      <a:avLst/>
                    </a:prstGeom>
                  </pic:spPr>
                </pic:pic>
              </a:graphicData>
            </a:graphic>
          </wp:inline>
        </w:drawing>
      </w:r>
    </w:p>
    <w:p w14:paraId="24875C90" w14:textId="77777777" w:rsidR="008622F3" w:rsidRDefault="00000000">
      <w:pPr>
        <w:spacing w:before="40" w:after="160"/>
        <w:jc w:val="center"/>
      </w:pPr>
      <w:r>
        <w:rPr>
          <w:i/>
          <w:color w:val="586069"/>
          <w:sz w:val="18"/>
        </w:rPr>
        <w:t>Figure 1. Chunk count by source document, generated from the indexed corpus.</w:t>
      </w:r>
    </w:p>
    <w:p w14:paraId="77F6BFEC" w14:textId="77777777" w:rsidR="008622F3" w:rsidRDefault="00000000">
      <w:r>
        <w:t>Preprocessing follows the final implementation rather than a hypothetical dataset plan: pypdf extracts text page by page, whitespace is normalized, headings are used to split logical sections when possible, long sections are recursively split to 800 characters with 150 characters of overlap, and chunks below 250 characters are merged backward.</w:t>
      </w:r>
    </w:p>
    <w:p w14:paraId="502DC91A" w14:textId="77777777" w:rsidR="008622F3" w:rsidRDefault="00000000">
      <w:r>
        <w:t>The evaluation set is eval/sample_eval_questions.csv with 25 gold questions, each containing a question, gold answer, expected document, and optional page. The LoRA experiment generated 117 document-grounded QA pairs from the indexed chunks, split into 99 training examples and 18 held-out examples.</w:t>
      </w:r>
    </w:p>
    <w:p w14:paraId="0788DAC4" w14:textId="77777777" w:rsidR="008622F3" w:rsidRDefault="00000000">
      <w:r>
        <w:t>Ethically, the project avoids web scraping and uses only user-uploaded course PDFs. Most processing, indexing, retrieval, and logging run locally. The main privacy constraint is that final generation may call Gemini or OpenAI with the retrieved context, so the app should be used only with documents the user is allowed to send to the selected API provider.</w:t>
      </w:r>
    </w:p>
    <w:p w14:paraId="283D4F65" w14:textId="77777777" w:rsidR="008622F3" w:rsidRDefault="00000000">
      <w:r>
        <w:br w:type="page"/>
      </w:r>
    </w:p>
    <w:p w14:paraId="531BA663" w14:textId="77777777" w:rsidR="008622F3" w:rsidRDefault="00000000">
      <w:pPr>
        <w:pStyle w:val="Heading1"/>
      </w:pPr>
      <w:r>
        <w:lastRenderedPageBreak/>
        <w:t>3. Methods / System Design</w:t>
      </w:r>
    </w:p>
    <w:p w14:paraId="66CB15DB" w14:textId="77777777" w:rsidR="008622F3" w:rsidRDefault="00000000">
      <w:r>
        <w:t>The system has two synchronized flows. Ingestion converts PDFs into searchable evidence; query time embeds the user question, retrieves the most relevant chunks, checks confidence, and only then sends the context to the LLM. The same embedding model is used for chunks and questions, which keeps both sides in one vector space.</w:t>
      </w:r>
    </w:p>
    <w:p w14:paraId="18124FFF" w14:textId="77777777" w:rsidR="008622F3" w:rsidRDefault="00000000">
      <w:pPr>
        <w:keepNext/>
        <w:jc w:val="center"/>
      </w:pPr>
      <w:r>
        <w:rPr>
          <w:noProof/>
        </w:rPr>
        <w:drawing>
          <wp:inline distT="0" distB="0" distL="0" distR="0" wp14:anchorId="377ED336" wp14:editId="17798FC4">
            <wp:extent cx="5852160" cy="2924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852160" cy="2924856"/>
                    </a:xfrm>
                    <a:prstGeom prst="rect">
                      <a:avLst/>
                    </a:prstGeom>
                  </pic:spPr>
                </pic:pic>
              </a:graphicData>
            </a:graphic>
          </wp:inline>
        </w:drawing>
      </w:r>
    </w:p>
    <w:p w14:paraId="1193B086" w14:textId="77777777" w:rsidR="008622F3" w:rsidRDefault="00000000">
      <w:pPr>
        <w:spacing w:before="40" w:after="160"/>
        <w:jc w:val="center"/>
      </w:pPr>
      <w:r>
        <w:rPr>
          <w:i/>
          <w:color w:val="586069"/>
          <w:sz w:val="18"/>
        </w:rPr>
        <w:t>Figure 2. Final RAG architecture: ingestion writes the FAISS index; query-time retrieval reads from it.</w:t>
      </w:r>
    </w:p>
    <w:p w14:paraId="69E7B1B6" w14:textId="77777777" w:rsidR="008622F3" w:rsidRDefault="00000000">
      <w:r>
        <w:t>The embedding model is sentence-transformers/all-MiniLM-L6-v2, producing 384-dimensional L2-normalized vectors. FAISS IndexFlatIP performs exact inner-product search, which is appropriate for the small corpus and avoids approximate-nearest-neighbor recall tradeoffs. The app also supports BM25 and hybrid search; in hybrid mode, final_score = alpha * dense_score + (1 - alpha) * BM25_score, with alpha set to 0.65.</w:t>
      </w:r>
    </w:p>
    <w:p w14:paraId="78997352" w14:textId="77777777" w:rsidR="008622F3" w:rsidRDefault="00000000">
      <w:r>
        <w:br w:type="page"/>
      </w:r>
    </w:p>
    <w:p w14:paraId="31EA19AF" w14:textId="77777777" w:rsidR="008622F3" w:rsidRDefault="00000000">
      <w:pPr>
        <w:pStyle w:val="Heading1"/>
      </w:pPr>
      <w:r>
        <w:lastRenderedPageBreak/>
        <w:t>3. Methods / System Design (continued)</w:t>
      </w:r>
    </w:p>
    <w:p w14:paraId="7CE82304" w14:textId="25959E97" w:rsidR="008622F3" w:rsidRDefault="00000000">
      <w:r>
        <w:t>The answer prompt is intentionally strict: answer only from the supplied context, cite the source as [filename p.PAGE], and return a fixed refusal sentence if the documents do not support the answer. A confidence guardrail runs before generation; if the top retrieved score is below 0.25, the LLM is not called</w:t>
      </w:r>
      <w:r w:rsidR="00C74373">
        <w:t>,</w:t>
      </w:r>
      <w:r>
        <w:t xml:space="preserve"> and the system returns the refusal directly.</w:t>
      </w:r>
    </w:p>
    <w:tbl>
      <w:tblPr>
        <w:tblStyle w:val="TableGrid"/>
        <w:tblW w:w="9071" w:type="dxa"/>
        <w:tblInd w:w="120" w:type="dxa"/>
        <w:tblLayout w:type="fixed"/>
        <w:tblLook w:val="04A0" w:firstRow="1" w:lastRow="0" w:firstColumn="1" w:lastColumn="0" w:noHBand="0" w:noVBand="1"/>
      </w:tblPr>
      <w:tblGrid>
        <w:gridCol w:w="2232"/>
        <w:gridCol w:w="2951"/>
        <w:gridCol w:w="3888"/>
      </w:tblGrid>
      <w:tr w:rsidR="008622F3" w14:paraId="5726408B" w14:textId="77777777">
        <w:tc>
          <w:tcPr>
            <w:tcW w:w="2232" w:type="dxa"/>
            <w:shd w:val="clear" w:color="auto" w:fill="F2F4F7"/>
            <w:tcMar>
              <w:top w:w="80" w:type="dxa"/>
              <w:left w:w="120" w:type="dxa"/>
              <w:bottom w:w="80" w:type="dxa"/>
              <w:right w:w="120" w:type="dxa"/>
            </w:tcMar>
            <w:vAlign w:val="center"/>
          </w:tcPr>
          <w:p w14:paraId="7094457D" w14:textId="77777777" w:rsidR="008622F3" w:rsidRDefault="00000000">
            <w:pPr>
              <w:spacing w:after="0"/>
              <w:jc w:val="center"/>
            </w:pPr>
            <w:r>
              <w:rPr>
                <w:b/>
                <w:sz w:val="19"/>
              </w:rPr>
              <w:t>Component</w:t>
            </w:r>
          </w:p>
        </w:tc>
        <w:tc>
          <w:tcPr>
            <w:tcW w:w="2951" w:type="dxa"/>
            <w:shd w:val="clear" w:color="auto" w:fill="F2F4F7"/>
            <w:tcMar>
              <w:top w:w="80" w:type="dxa"/>
              <w:left w:w="120" w:type="dxa"/>
              <w:bottom w:w="80" w:type="dxa"/>
              <w:right w:w="120" w:type="dxa"/>
            </w:tcMar>
            <w:vAlign w:val="center"/>
          </w:tcPr>
          <w:p w14:paraId="033AC1FA" w14:textId="77777777" w:rsidR="008622F3" w:rsidRDefault="00000000">
            <w:pPr>
              <w:spacing w:after="0"/>
              <w:jc w:val="center"/>
            </w:pPr>
            <w:r>
              <w:rPr>
                <w:b/>
                <w:sz w:val="19"/>
              </w:rPr>
              <w:t>Final setting</w:t>
            </w:r>
          </w:p>
        </w:tc>
        <w:tc>
          <w:tcPr>
            <w:tcW w:w="3888" w:type="dxa"/>
            <w:shd w:val="clear" w:color="auto" w:fill="F2F4F7"/>
            <w:tcMar>
              <w:top w:w="80" w:type="dxa"/>
              <w:left w:w="120" w:type="dxa"/>
              <w:bottom w:w="80" w:type="dxa"/>
              <w:right w:w="120" w:type="dxa"/>
            </w:tcMar>
            <w:vAlign w:val="center"/>
          </w:tcPr>
          <w:p w14:paraId="00304727" w14:textId="77777777" w:rsidR="008622F3" w:rsidRDefault="00000000">
            <w:pPr>
              <w:spacing w:after="0"/>
              <w:jc w:val="center"/>
            </w:pPr>
            <w:r>
              <w:rPr>
                <w:b/>
                <w:sz w:val="19"/>
              </w:rPr>
              <w:t>Reason</w:t>
            </w:r>
          </w:p>
        </w:tc>
      </w:tr>
      <w:tr w:rsidR="008622F3" w14:paraId="1D45E482" w14:textId="77777777">
        <w:tc>
          <w:tcPr>
            <w:tcW w:w="2232" w:type="dxa"/>
            <w:vAlign w:val="center"/>
          </w:tcPr>
          <w:p w14:paraId="7186E6C2" w14:textId="77777777" w:rsidR="008622F3" w:rsidRDefault="00000000">
            <w:pPr>
              <w:spacing w:after="0"/>
            </w:pPr>
            <w:r>
              <w:rPr>
                <w:sz w:val="19"/>
              </w:rPr>
              <w:t>Chunk size / overlap / min chunk</w:t>
            </w:r>
          </w:p>
        </w:tc>
        <w:tc>
          <w:tcPr>
            <w:tcW w:w="2951" w:type="dxa"/>
            <w:vAlign w:val="center"/>
          </w:tcPr>
          <w:p w14:paraId="5F4FA15A" w14:textId="77777777" w:rsidR="008622F3" w:rsidRDefault="00000000">
            <w:pPr>
              <w:spacing w:after="0"/>
            </w:pPr>
            <w:r>
              <w:rPr>
                <w:sz w:val="19"/>
              </w:rPr>
              <w:t>800 / 150 / 250 chars</w:t>
            </w:r>
          </w:p>
        </w:tc>
        <w:tc>
          <w:tcPr>
            <w:tcW w:w="3888" w:type="dxa"/>
            <w:vAlign w:val="center"/>
          </w:tcPr>
          <w:p w14:paraId="0CEDE3B9" w14:textId="77777777" w:rsidR="008622F3" w:rsidRDefault="00000000">
            <w:pPr>
              <w:spacing w:after="0"/>
            </w:pPr>
            <w:r>
              <w:rPr>
                <w:sz w:val="19"/>
              </w:rPr>
              <w:t>Balances context continuity with retrieval precision</w:t>
            </w:r>
          </w:p>
        </w:tc>
      </w:tr>
      <w:tr w:rsidR="008622F3" w14:paraId="2347DAB4" w14:textId="77777777">
        <w:tc>
          <w:tcPr>
            <w:tcW w:w="2232" w:type="dxa"/>
            <w:vAlign w:val="center"/>
          </w:tcPr>
          <w:p w14:paraId="1D5C20D3" w14:textId="77777777" w:rsidR="008622F3" w:rsidRDefault="00000000">
            <w:pPr>
              <w:spacing w:after="0"/>
            </w:pPr>
            <w:r>
              <w:rPr>
                <w:sz w:val="19"/>
              </w:rPr>
              <w:t>Embedding model</w:t>
            </w:r>
          </w:p>
        </w:tc>
        <w:tc>
          <w:tcPr>
            <w:tcW w:w="2951" w:type="dxa"/>
            <w:vAlign w:val="center"/>
          </w:tcPr>
          <w:p w14:paraId="72641112" w14:textId="77777777" w:rsidR="008622F3" w:rsidRDefault="00000000">
            <w:pPr>
              <w:spacing w:after="0"/>
            </w:pPr>
            <w:r>
              <w:rPr>
                <w:sz w:val="19"/>
              </w:rPr>
              <w:t>all-MiniLM-L6-v2, 384d</w:t>
            </w:r>
          </w:p>
        </w:tc>
        <w:tc>
          <w:tcPr>
            <w:tcW w:w="3888" w:type="dxa"/>
            <w:vAlign w:val="center"/>
          </w:tcPr>
          <w:p w14:paraId="03EFD841" w14:textId="77777777" w:rsidR="008622F3" w:rsidRDefault="00000000">
            <w:pPr>
              <w:spacing w:after="0"/>
            </w:pPr>
            <w:r>
              <w:rPr>
                <w:sz w:val="19"/>
              </w:rPr>
              <w:t>Small, fast, free baseline for local use</w:t>
            </w:r>
          </w:p>
        </w:tc>
      </w:tr>
      <w:tr w:rsidR="008622F3" w14:paraId="3A9054A1" w14:textId="77777777">
        <w:tc>
          <w:tcPr>
            <w:tcW w:w="2232" w:type="dxa"/>
            <w:vAlign w:val="center"/>
          </w:tcPr>
          <w:p w14:paraId="169E01DC" w14:textId="77777777" w:rsidR="008622F3" w:rsidRDefault="00000000">
            <w:pPr>
              <w:spacing w:after="0"/>
              <w:jc w:val="center"/>
            </w:pPr>
            <w:r>
              <w:rPr>
                <w:sz w:val="19"/>
              </w:rPr>
              <w:t>Index</w:t>
            </w:r>
          </w:p>
        </w:tc>
        <w:tc>
          <w:tcPr>
            <w:tcW w:w="2951" w:type="dxa"/>
            <w:vAlign w:val="center"/>
          </w:tcPr>
          <w:p w14:paraId="46BA1FED" w14:textId="77777777" w:rsidR="008622F3" w:rsidRDefault="00000000">
            <w:pPr>
              <w:spacing w:after="0"/>
            </w:pPr>
            <w:r>
              <w:rPr>
                <w:sz w:val="19"/>
              </w:rPr>
              <w:t>FAISS IndexFlatIP</w:t>
            </w:r>
          </w:p>
        </w:tc>
        <w:tc>
          <w:tcPr>
            <w:tcW w:w="3888" w:type="dxa"/>
            <w:vAlign w:val="center"/>
          </w:tcPr>
          <w:p w14:paraId="6D679A1E" w14:textId="77777777" w:rsidR="008622F3" w:rsidRDefault="00000000">
            <w:pPr>
              <w:spacing w:after="0"/>
            </w:pPr>
            <w:r>
              <w:rPr>
                <w:sz w:val="19"/>
              </w:rPr>
              <w:t>Exact search is sufficient at 39 chunks</w:t>
            </w:r>
          </w:p>
        </w:tc>
      </w:tr>
      <w:tr w:rsidR="008622F3" w14:paraId="5A8EBAE8" w14:textId="77777777">
        <w:tc>
          <w:tcPr>
            <w:tcW w:w="2232" w:type="dxa"/>
            <w:vAlign w:val="center"/>
          </w:tcPr>
          <w:p w14:paraId="4E0B7556" w14:textId="77777777" w:rsidR="008622F3" w:rsidRDefault="00000000">
            <w:pPr>
              <w:spacing w:after="0"/>
              <w:jc w:val="center"/>
            </w:pPr>
            <w:r>
              <w:rPr>
                <w:sz w:val="19"/>
              </w:rPr>
              <w:t>Retrieval</w:t>
            </w:r>
          </w:p>
        </w:tc>
        <w:tc>
          <w:tcPr>
            <w:tcW w:w="2951" w:type="dxa"/>
            <w:vAlign w:val="center"/>
          </w:tcPr>
          <w:p w14:paraId="28A13DB5" w14:textId="77777777" w:rsidR="008622F3" w:rsidRDefault="00000000">
            <w:pPr>
              <w:spacing w:after="0"/>
            </w:pPr>
            <w:r>
              <w:rPr>
                <w:sz w:val="19"/>
              </w:rPr>
              <w:t>Hybrid FAISS + BM25, alpha=0.65</w:t>
            </w:r>
          </w:p>
        </w:tc>
        <w:tc>
          <w:tcPr>
            <w:tcW w:w="3888" w:type="dxa"/>
            <w:vAlign w:val="center"/>
          </w:tcPr>
          <w:p w14:paraId="4CC91DF2" w14:textId="77777777" w:rsidR="008622F3" w:rsidRDefault="00000000">
            <w:pPr>
              <w:spacing w:after="0"/>
            </w:pPr>
            <w:r>
              <w:rPr>
                <w:sz w:val="19"/>
              </w:rPr>
              <w:t>Combines semantic paraphrase and exact course terms</w:t>
            </w:r>
          </w:p>
        </w:tc>
      </w:tr>
      <w:tr w:rsidR="008622F3" w14:paraId="3B846786" w14:textId="77777777">
        <w:tc>
          <w:tcPr>
            <w:tcW w:w="2232" w:type="dxa"/>
            <w:vAlign w:val="center"/>
          </w:tcPr>
          <w:p w14:paraId="30A548FF" w14:textId="77777777" w:rsidR="008622F3" w:rsidRDefault="00000000">
            <w:pPr>
              <w:spacing w:after="0"/>
            </w:pPr>
            <w:r>
              <w:rPr>
                <w:sz w:val="19"/>
              </w:rPr>
              <w:t>Top-k / min_score</w:t>
            </w:r>
          </w:p>
        </w:tc>
        <w:tc>
          <w:tcPr>
            <w:tcW w:w="2951" w:type="dxa"/>
            <w:vAlign w:val="center"/>
          </w:tcPr>
          <w:p w14:paraId="4FEE3BFF" w14:textId="77777777" w:rsidR="008622F3" w:rsidRDefault="00000000">
            <w:pPr>
              <w:spacing w:after="0"/>
              <w:jc w:val="center"/>
            </w:pPr>
            <w:r>
              <w:rPr>
                <w:sz w:val="19"/>
              </w:rPr>
              <w:t>4 / 0.25</w:t>
            </w:r>
          </w:p>
        </w:tc>
        <w:tc>
          <w:tcPr>
            <w:tcW w:w="3888" w:type="dxa"/>
            <w:vAlign w:val="center"/>
          </w:tcPr>
          <w:p w14:paraId="01808BEB" w14:textId="77777777" w:rsidR="008622F3" w:rsidRDefault="00000000">
            <w:pPr>
              <w:spacing w:after="0"/>
            </w:pPr>
            <w:r>
              <w:rPr>
                <w:sz w:val="19"/>
              </w:rPr>
              <w:t>Limits context size and refuses weak retrieval</w:t>
            </w:r>
          </w:p>
        </w:tc>
      </w:tr>
      <w:tr w:rsidR="008622F3" w14:paraId="18403CB1" w14:textId="77777777">
        <w:tc>
          <w:tcPr>
            <w:tcW w:w="2232" w:type="dxa"/>
            <w:vAlign w:val="center"/>
          </w:tcPr>
          <w:p w14:paraId="61845F83" w14:textId="77777777" w:rsidR="008622F3" w:rsidRDefault="00000000">
            <w:pPr>
              <w:spacing w:after="0"/>
              <w:jc w:val="center"/>
            </w:pPr>
            <w:r>
              <w:rPr>
                <w:sz w:val="19"/>
              </w:rPr>
              <w:t>LLM layer</w:t>
            </w:r>
          </w:p>
        </w:tc>
        <w:tc>
          <w:tcPr>
            <w:tcW w:w="2951" w:type="dxa"/>
            <w:vAlign w:val="center"/>
          </w:tcPr>
          <w:p w14:paraId="2E51161C" w14:textId="77777777" w:rsidR="008622F3" w:rsidRDefault="00000000">
            <w:pPr>
              <w:spacing w:after="0"/>
            </w:pPr>
            <w:r>
              <w:rPr>
                <w:sz w:val="19"/>
              </w:rPr>
              <w:t>Gemini Lite preview model or GPT-4o-mini</w:t>
            </w:r>
          </w:p>
        </w:tc>
        <w:tc>
          <w:tcPr>
            <w:tcW w:w="3888" w:type="dxa"/>
            <w:vAlign w:val="center"/>
          </w:tcPr>
          <w:p w14:paraId="77C9EAC3" w14:textId="77777777" w:rsidR="008622F3" w:rsidRDefault="00000000">
            <w:pPr>
              <w:spacing w:after="0"/>
            </w:pPr>
            <w:r>
              <w:rPr>
                <w:sz w:val="19"/>
              </w:rPr>
              <w:t>Provider selected at runtime; OpenAI was limited, so Gemini Lite preview was used for final testing</w:t>
            </w:r>
          </w:p>
        </w:tc>
      </w:tr>
      <w:tr w:rsidR="008622F3" w14:paraId="4884C200" w14:textId="77777777">
        <w:tc>
          <w:tcPr>
            <w:tcW w:w="2232" w:type="dxa"/>
            <w:vAlign w:val="center"/>
          </w:tcPr>
          <w:p w14:paraId="736523E5" w14:textId="77777777" w:rsidR="008622F3" w:rsidRDefault="00000000">
            <w:pPr>
              <w:spacing w:after="0"/>
              <w:jc w:val="center"/>
            </w:pPr>
            <w:r>
              <w:rPr>
                <w:sz w:val="19"/>
              </w:rPr>
              <w:t>LoRA setup</w:t>
            </w:r>
          </w:p>
        </w:tc>
        <w:tc>
          <w:tcPr>
            <w:tcW w:w="2951" w:type="dxa"/>
            <w:vAlign w:val="center"/>
          </w:tcPr>
          <w:p w14:paraId="0A1F00FB" w14:textId="77777777" w:rsidR="008622F3" w:rsidRDefault="00000000">
            <w:pPr>
              <w:spacing w:after="0"/>
            </w:pPr>
            <w:r>
              <w:rPr>
                <w:sz w:val="19"/>
              </w:rPr>
              <w:t>FLAN-T5-small, r=8, alpha=16, dropout=0.05</w:t>
            </w:r>
          </w:p>
        </w:tc>
        <w:tc>
          <w:tcPr>
            <w:tcW w:w="3888" w:type="dxa"/>
            <w:vAlign w:val="center"/>
          </w:tcPr>
          <w:p w14:paraId="6275492A" w14:textId="77777777" w:rsidR="008622F3" w:rsidRDefault="00000000">
            <w:pPr>
              <w:spacing w:after="0"/>
            </w:pPr>
            <w:r>
              <w:rPr>
                <w:sz w:val="19"/>
              </w:rPr>
              <w:t>Parameter-efficient style adaptation</w:t>
            </w:r>
          </w:p>
        </w:tc>
      </w:tr>
      <w:tr w:rsidR="008622F3" w14:paraId="1F1F9AD2" w14:textId="77777777">
        <w:tc>
          <w:tcPr>
            <w:tcW w:w="2232" w:type="dxa"/>
            <w:vAlign w:val="center"/>
          </w:tcPr>
          <w:p w14:paraId="28134980" w14:textId="77777777" w:rsidR="008622F3" w:rsidRDefault="00000000">
            <w:pPr>
              <w:spacing w:after="0"/>
              <w:jc w:val="center"/>
            </w:pPr>
            <w:r>
              <w:rPr>
                <w:sz w:val="19"/>
              </w:rPr>
              <w:t>LoRA training</w:t>
            </w:r>
          </w:p>
        </w:tc>
        <w:tc>
          <w:tcPr>
            <w:tcW w:w="2951" w:type="dxa"/>
            <w:vAlign w:val="center"/>
          </w:tcPr>
          <w:p w14:paraId="06F782A1" w14:textId="77777777" w:rsidR="008622F3" w:rsidRDefault="00000000">
            <w:pPr>
              <w:spacing w:after="0"/>
            </w:pPr>
            <w:r>
              <w:rPr>
                <w:sz w:val="19"/>
              </w:rPr>
              <w:t>3 epochs, batch=2, lr=5e-4</w:t>
            </w:r>
          </w:p>
        </w:tc>
        <w:tc>
          <w:tcPr>
            <w:tcW w:w="3888" w:type="dxa"/>
            <w:vAlign w:val="center"/>
          </w:tcPr>
          <w:p w14:paraId="605B06C5" w14:textId="77777777" w:rsidR="008622F3" w:rsidRDefault="00000000">
            <w:pPr>
              <w:spacing w:after="0"/>
            </w:pPr>
            <w:r>
              <w:rPr>
                <w:sz w:val="19"/>
              </w:rPr>
              <w:t>Saved adapter keeps base model frozen</w:t>
            </w:r>
          </w:p>
        </w:tc>
      </w:tr>
    </w:tbl>
    <w:p w14:paraId="1A83294E" w14:textId="77777777" w:rsidR="008622F3" w:rsidRDefault="008622F3">
      <w:pPr>
        <w:spacing w:after="40"/>
      </w:pPr>
    </w:p>
    <w:p w14:paraId="34D465F6" w14:textId="15F0661F" w:rsidR="008622F3" w:rsidRDefault="00000000">
      <w:r>
        <w:t>Evaluation uses two passes. The full pipeline pass records predicted answer, retrieved documents, page ranges, top score, Hit@k, grounded_or_not, token overlap, semantic similarity, BERTScore, and label. A retrieval-only pass checks ranks up to k=10</w:t>
      </w:r>
      <w:r w:rsidR="00C74373">
        <w:t>,</w:t>
      </w:r>
      <w:r>
        <w:t xml:space="preserve"> so the report can separate retrieval ranking from answer generation.</w:t>
      </w:r>
    </w:p>
    <w:p w14:paraId="535852ED" w14:textId="30DFD4B8" w:rsidR="008622F3" w:rsidRDefault="00000000">
      <w:r>
        <w:t xml:space="preserve">For the graduate-level part, I added a LoRA experiment to see whether a small model could learn the answer style I wanted: use the given context, stay grounded, and include citations. I </w:t>
      </w:r>
      <w:proofErr w:type="gramStart"/>
      <w:r>
        <w:t>still kept</w:t>
      </w:r>
      <w:proofErr w:type="gramEnd"/>
      <w:r>
        <w:t xml:space="preserve"> RAG as the main system because the documents can change </w:t>
      </w:r>
      <w:r w:rsidR="00C74373">
        <w:t xml:space="preserve">at </w:t>
      </w:r>
      <w:r>
        <w:t>any time when a user uploads new PDFs. I did not run full QLoRA on my local Mac, but I plan to continue this part in Google Colab using a T4 GPU, where 4-bit QLoRA training is more realistic.</w:t>
      </w:r>
    </w:p>
    <w:p w14:paraId="7E722FA7" w14:textId="77777777" w:rsidR="008622F3" w:rsidRDefault="00000000">
      <w:r>
        <w:br w:type="page"/>
      </w:r>
    </w:p>
    <w:p w14:paraId="7D9B0689" w14:textId="77777777" w:rsidR="008622F3" w:rsidRDefault="00000000">
      <w:pPr>
        <w:pStyle w:val="Heading1"/>
      </w:pPr>
      <w:r>
        <w:lastRenderedPageBreak/>
        <w:t>4. Final Results</w:t>
      </w:r>
    </w:p>
    <w:tbl>
      <w:tblPr>
        <w:tblStyle w:val="TableGrid"/>
        <w:tblW w:w="9071" w:type="dxa"/>
        <w:tblInd w:w="120" w:type="dxa"/>
        <w:tblLayout w:type="fixed"/>
        <w:tblLook w:val="04A0" w:firstRow="1" w:lastRow="0" w:firstColumn="1" w:lastColumn="0" w:noHBand="0" w:noVBand="1"/>
      </w:tblPr>
      <w:tblGrid>
        <w:gridCol w:w="2951"/>
        <w:gridCol w:w="1728"/>
        <w:gridCol w:w="4392"/>
      </w:tblGrid>
      <w:tr w:rsidR="008622F3" w14:paraId="6A36D3A6" w14:textId="77777777">
        <w:tc>
          <w:tcPr>
            <w:tcW w:w="2951" w:type="dxa"/>
            <w:shd w:val="clear" w:color="auto" w:fill="F2F4F7"/>
            <w:tcMar>
              <w:top w:w="80" w:type="dxa"/>
              <w:left w:w="120" w:type="dxa"/>
              <w:bottom w:w="80" w:type="dxa"/>
              <w:right w:w="120" w:type="dxa"/>
            </w:tcMar>
            <w:vAlign w:val="center"/>
          </w:tcPr>
          <w:p w14:paraId="3F56B320" w14:textId="77777777" w:rsidR="008622F3" w:rsidRDefault="00000000">
            <w:pPr>
              <w:spacing w:after="0"/>
              <w:jc w:val="center"/>
            </w:pPr>
            <w:r>
              <w:rPr>
                <w:b/>
                <w:sz w:val="19"/>
              </w:rPr>
              <w:t>Metric</w:t>
            </w:r>
          </w:p>
        </w:tc>
        <w:tc>
          <w:tcPr>
            <w:tcW w:w="1728" w:type="dxa"/>
            <w:shd w:val="clear" w:color="auto" w:fill="F2F4F7"/>
            <w:tcMar>
              <w:top w:w="80" w:type="dxa"/>
              <w:left w:w="120" w:type="dxa"/>
              <w:bottom w:w="80" w:type="dxa"/>
              <w:right w:w="120" w:type="dxa"/>
            </w:tcMar>
            <w:vAlign w:val="center"/>
          </w:tcPr>
          <w:p w14:paraId="7C22A81D" w14:textId="77777777" w:rsidR="008622F3" w:rsidRDefault="00000000">
            <w:pPr>
              <w:spacing w:after="0"/>
              <w:jc w:val="center"/>
            </w:pPr>
            <w:r>
              <w:rPr>
                <w:b/>
                <w:sz w:val="19"/>
              </w:rPr>
              <w:t>Value</w:t>
            </w:r>
          </w:p>
        </w:tc>
        <w:tc>
          <w:tcPr>
            <w:tcW w:w="4392" w:type="dxa"/>
            <w:shd w:val="clear" w:color="auto" w:fill="F2F4F7"/>
            <w:tcMar>
              <w:top w:w="80" w:type="dxa"/>
              <w:left w:w="120" w:type="dxa"/>
              <w:bottom w:w="80" w:type="dxa"/>
              <w:right w:w="120" w:type="dxa"/>
            </w:tcMar>
            <w:vAlign w:val="center"/>
          </w:tcPr>
          <w:p w14:paraId="58986A67" w14:textId="77777777" w:rsidR="008622F3" w:rsidRDefault="00000000">
            <w:pPr>
              <w:spacing w:after="0"/>
              <w:jc w:val="center"/>
            </w:pPr>
            <w:r>
              <w:rPr>
                <w:b/>
                <w:sz w:val="19"/>
              </w:rPr>
              <w:t>Interpretation</w:t>
            </w:r>
          </w:p>
        </w:tc>
      </w:tr>
      <w:tr w:rsidR="008622F3" w14:paraId="027606EA" w14:textId="77777777">
        <w:tc>
          <w:tcPr>
            <w:tcW w:w="2951" w:type="dxa"/>
            <w:vAlign w:val="center"/>
          </w:tcPr>
          <w:p w14:paraId="5462662A" w14:textId="77777777" w:rsidR="008622F3" w:rsidRDefault="00000000">
            <w:pPr>
              <w:spacing w:after="0"/>
            </w:pPr>
            <w:r>
              <w:rPr>
                <w:sz w:val="19"/>
              </w:rPr>
              <w:t>Evaluation questions</w:t>
            </w:r>
          </w:p>
        </w:tc>
        <w:tc>
          <w:tcPr>
            <w:tcW w:w="1728" w:type="dxa"/>
            <w:vAlign w:val="center"/>
          </w:tcPr>
          <w:p w14:paraId="5DF63172" w14:textId="77777777" w:rsidR="008622F3" w:rsidRDefault="00000000">
            <w:pPr>
              <w:spacing w:after="0"/>
              <w:jc w:val="center"/>
            </w:pPr>
            <w:r>
              <w:rPr>
                <w:sz w:val="19"/>
              </w:rPr>
              <w:t>25</w:t>
            </w:r>
          </w:p>
        </w:tc>
        <w:tc>
          <w:tcPr>
            <w:tcW w:w="4392" w:type="dxa"/>
            <w:vAlign w:val="center"/>
          </w:tcPr>
          <w:p w14:paraId="48D3DA99" w14:textId="77777777" w:rsidR="008622F3" w:rsidRDefault="00000000">
            <w:pPr>
              <w:spacing w:after="0"/>
            </w:pPr>
            <w:r>
              <w:rPr>
                <w:sz w:val="19"/>
              </w:rPr>
              <w:t>All rows labeled</w:t>
            </w:r>
          </w:p>
        </w:tc>
      </w:tr>
      <w:tr w:rsidR="008622F3" w14:paraId="4A091C94" w14:textId="77777777">
        <w:tc>
          <w:tcPr>
            <w:tcW w:w="2951" w:type="dxa"/>
            <w:vAlign w:val="center"/>
          </w:tcPr>
          <w:p w14:paraId="04F3DEA2" w14:textId="77777777" w:rsidR="008622F3" w:rsidRDefault="00000000">
            <w:pPr>
              <w:spacing w:after="0"/>
            </w:pPr>
            <w:r>
              <w:rPr>
                <w:sz w:val="19"/>
              </w:rPr>
              <w:t>Overall retrieval source hit</w:t>
            </w:r>
          </w:p>
        </w:tc>
        <w:tc>
          <w:tcPr>
            <w:tcW w:w="1728" w:type="dxa"/>
            <w:vAlign w:val="center"/>
          </w:tcPr>
          <w:p w14:paraId="1AB092FF" w14:textId="77777777" w:rsidR="008622F3" w:rsidRDefault="00000000">
            <w:pPr>
              <w:spacing w:after="0"/>
              <w:jc w:val="center"/>
            </w:pPr>
            <w:r>
              <w:rPr>
                <w:sz w:val="19"/>
              </w:rPr>
              <w:t>96%</w:t>
            </w:r>
          </w:p>
        </w:tc>
        <w:tc>
          <w:tcPr>
            <w:tcW w:w="4392" w:type="dxa"/>
            <w:vAlign w:val="center"/>
          </w:tcPr>
          <w:p w14:paraId="0303F636" w14:textId="77777777" w:rsidR="008622F3" w:rsidRDefault="00000000">
            <w:pPr>
              <w:spacing w:after="0"/>
            </w:pPr>
            <w:r>
              <w:rPr>
                <w:sz w:val="19"/>
              </w:rPr>
              <w:t>24 of 25 saved evaluation rows matched the expected source</w:t>
            </w:r>
          </w:p>
        </w:tc>
      </w:tr>
      <w:tr w:rsidR="008622F3" w14:paraId="1BDC011B" w14:textId="77777777">
        <w:tc>
          <w:tcPr>
            <w:tcW w:w="2951" w:type="dxa"/>
            <w:vAlign w:val="center"/>
          </w:tcPr>
          <w:p w14:paraId="5A9A44FD" w14:textId="77777777" w:rsidR="008622F3" w:rsidRDefault="00000000">
            <w:pPr>
              <w:spacing w:after="0"/>
            </w:pPr>
            <w:r>
              <w:rPr>
                <w:sz w:val="19"/>
              </w:rPr>
              <w:t>Correctness rate</w:t>
            </w:r>
          </w:p>
        </w:tc>
        <w:tc>
          <w:tcPr>
            <w:tcW w:w="1728" w:type="dxa"/>
            <w:vAlign w:val="center"/>
          </w:tcPr>
          <w:p w14:paraId="6B558BFA" w14:textId="77777777" w:rsidR="008622F3" w:rsidRDefault="00000000">
            <w:pPr>
              <w:spacing w:after="0"/>
              <w:jc w:val="center"/>
            </w:pPr>
            <w:r>
              <w:rPr>
                <w:sz w:val="19"/>
              </w:rPr>
              <w:t>52%</w:t>
            </w:r>
          </w:p>
        </w:tc>
        <w:tc>
          <w:tcPr>
            <w:tcW w:w="4392" w:type="dxa"/>
            <w:vAlign w:val="center"/>
          </w:tcPr>
          <w:p w14:paraId="4BE7EF81" w14:textId="77777777" w:rsidR="008622F3" w:rsidRDefault="00000000">
            <w:pPr>
              <w:spacing w:after="0"/>
            </w:pPr>
            <w:r>
              <w:rPr>
                <w:sz w:val="19"/>
              </w:rPr>
              <w:t>13 Correct / 25 labeled</w:t>
            </w:r>
          </w:p>
        </w:tc>
      </w:tr>
      <w:tr w:rsidR="008622F3" w14:paraId="1F1A63B4" w14:textId="77777777">
        <w:tc>
          <w:tcPr>
            <w:tcW w:w="2951" w:type="dxa"/>
            <w:vAlign w:val="center"/>
          </w:tcPr>
          <w:p w14:paraId="62232918" w14:textId="77777777" w:rsidR="008622F3" w:rsidRDefault="00000000">
            <w:pPr>
              <w:spacing w:after="0"/>
            </w:pPr>
            <w:r>
              <w:rPr>
                <w:sz w:val="19"/>
              </w:rPr>
              <w:t>Partially correct</w:t>
            </w:r>
          </w:p>
        </w:tc>
        <w:tc>
          <w:tcPr>
            <w:tcW w:w="1728" w:type="dxa"/>
            <w:vAlign w:val="center"/>
          </w:tcPr>
          <w:p w14:paraId="79EC7813" w14:textId="77777777" w:rsidR="008622F3" w:rsidRDefault="00000000">
            <w:pPr>
              <w:spacing w:after="0"/>
              <w:jc w:val="center"/>
            </w:pPr>
            <w:r>
              <w:rPr>
                <w:sz w:val="19"/>
              </w:rPr>
              <w:t>11</w:t>
            </w:r>
          </w:p>
        </w:tc>
        <w:tc>
          <w:tcPr>
            <w:tcW w:w="4392" w:type="dxa"/>
            <w:vAlign w:val="center"/>
          </w:tcPr>
          <w:p w14:paraId="7FC7627D" w14:textId="77777777" w:rsidR="008622F3" w:rsidRDefault="00000000">
            <w:pPr>
              <w:spacing w:after="0"/>
            </w:pPr>
            <w:r>
              <w:rPr>
                <w:sz w:val="19"/>
              </w:rPr>
              <w:t>Largest remaining error type</w:t>
            </w:r>
          </w:p>
        </w:tc>
      </w:tr>
      <w:tr w:rsidR="008622F3" w14:paraId="38D0D873" w14:textId="77777777">
        <w:tc>
          <w:tcPr>
            <w:tcW w:w="2951" w:type="dxa"/>
            <w:vAlign w:val="center"/>
          </w:tcPr>
          <w:p w14:paraId="526FA178" w14:textId="77777777" w:rsidR="008622F3" w:rsidRDefault="00000000">
            <w:pPr>
              <w:spacing w:after="0"/>
            </w:pPr>
            <w:r>
              <w:rPr>
                <w:sz w:val="19"/>
              </w:rPr>
              <w:t>Unsupported refusals</w:t>
            </w:r>
          </w:p>
        </w:tc>
        <w:tc>
          <w:tcPr>
            <w:tcW w:w="1728" w:type="dxa"/>
            <w:vAlign w:val="center"/>
          </w:tcPr>
          <w:p w14:paraId="1F925176" w14:textId="77777777" w:rsidR="008622F3" w:rsidRDefault="00000000">
            <w:pPr>
              <w:spacing w:after="0"/>
              <w:jc w:val="center"/>
            </w:pPr>
            <w:r>
              <w:rPr>
                <w:sz w:val="19"/>
              </w:rPr>
              <w:t>1</w:t>
            </w:r>
          </w:p>
        </w:tc>
        <w:tc>
          <w:tcPr>
            <w:tcW w:w="4392" w:type="dxa"/>
            <w:vAlign w:val="center"/>
          </w:tcPr>
          <w:p w14:paraId="4B4BDFAD" w14:textId="77777777" w:rsidR="008622F3" w:rsidRDefault="00000000">
            <w:pPr>
              <w:spacing w:after="0"/>
            </w:pPr>
            <w:r>
              <w:rPr>
                <w:sz w:val="19"/>
              </w:rPr>
              <w:t>Appropriate silence when support is missing</w:t>
            </w:r>
          </w:p>
        </w:tc>
      </w:tr>
      <w:tr w:rsidR="008622F3" w14:paraId="2BB48314" w14:textId="77777777">
        <w:tc>
          <w:tcPr>
            <w:tcW w:w="2951" w:type="dxa"/>
            <w:vAlign w:val="center"/>
          </w:tcPr>
          <w:p w14:paraId="3F0C7D22" w14:textId="77777777" w:rsidR="008622F3" w:rsidRDefault="00000000">
            <w:pPr>
              <w:spacing w:after="0"/>
            </w:pPr>
            <w:r>
              <w:rPr>
                <w:sz w:val="19"/>
              </w:rPr>
              <w:t>Hallucination rate</w:t>
            </w:r>
          </w:p>
        </w:tc>
        <w:tc>
          <w:tcPr>
            <w:tcW w:w="1728" w:type="dxa"/>
            <w:vAlign w:val="center"/>
          </w:tcPr>
          <w:p w14:paraId="5D295485" w14:textId="77777777" w:rsidR="008622F3" w:rsidRDefault="00000000">
            <w:pPr>
              <w:spacing w:after="0"/>
              <w:jc w:val="center"/>
            </w:pPr>
            <w:r>
              <w:rPr>
                <w:sz w:val="19"/>
              </w:rPr>
              <w:t>0%</w:t>
            </w:r>
          </w:p>
        </w:tc>
        <w:tc>
          <w:tcPr>
            <w:tcW w:w="4392" w:type="dxa"/>
            <w:vAlign w:val="center"/>
          </w:tcPr>
          <w:p w14:paraId="159C63FC" w14:textId="77777777" w:rsidR="008622F3" w:rsidRDefault="00000000">
            <w:pPr>
              <w:spacing w:after="0"/>
            </w:pPr>
            <w:r>
              <w:rPr>
                <w:sz w:val="19"/>
              </w:rPr>
              <w:t>0 hallucinated labels</w:t>
            </w:r>
          </w:p>
        </w:tc>
      </w:tr>
      <w:tr w:rsidR="008622F3" w14:paraId="0132F24A" w14:textId="77777777">
        <w:tc>
          <w:tcPr>
            <w:tcW w:w="2951" w:type="dxa"/>
            <w:vAlign w:val="center"/>
          </w:tcPr>
          <w:p w14:paraId="47156983" w14:textId="77777777" w:rsidR="008622F3" w:rsidRDefault="00000000">
            <w:pPr>
              <w:spacing w:after="0"/>
            </w:pPr>
            <w:r>
              <w:rPr>
                <w:sz w:val="19"/>
              </w:rPr>
              <w:t>Grounded-by-guardrail rate</w:t>
            </w:r>
          </w:p>
        </w:tc>
        <w:tc>
          <w:tcPr>
            <w:tcW w:w="1728" w:type="dxa"/>
            <w:vAlign w:val="center"/>
          </w:tcPr>
          <w:p w14:paraId="1B7D98DD" w14:textId="77777777" w:rsidR="008622F3" w:rsidRDefault="00000000">
            <w:pPr>
              <w:spacing w:after="0"/>
              <w:jc w:val="center"/>
            </w:pPr>
            <w:r>
              <w:rPr>
                <w:sz w:val="19"/>
              </w:rPr>
              <w:t>96%</w:t>
            </w:r>
          </w:p>
        </w:tc>
        <w:tc>
          <w:tcPr>
            <w:tcW w:w="4392" w:type="dxa"/>
            <w:vAlign w:val="center"/>
          </w:tcPr>
          <w:p w14:paraId="3C5E1AB2" w14:textId="77777777" w:rsidR="008622F3" w:rsidRDefault="00000000">
            <w:pPr>
              <w:spacing w:after="0"/>
            </w:pPr>
            <w:r>
              <w:rPr>
                <w:sz w:val="19"/>
              </w:rPr>
              <w:t>24 grounded / 25 questions</w:t>
            </w:r>
          </w:p>
        </w:tc>
      </w:tr>
      <w:tr w:rsidR="008622F3" w14:paraId="61207F89" w14:textId="77777777">
        <w:tc>
          <w:tcPr>
            <w:tcW w:w="2951" w:type="dxa"/>
            <w:vAlign w:val="center"/>
          </w:tcPr>
          <w:p w14:paraId="1A85A946" w14:textId="77777777" w:rsidR="008622F3" w:rsidRDefault="00000000">
            <w:pPr>
              <w:spacing w:after="0"/>
            </w:pPr>
            <w:r>
              <w:rPr>
                <w:sz w:val="19"/>
              </w:rPr>
              <w:t>Semantic similarity mean</w:t>
            </w:r>
          </w:p>
        </w:tc>
        <w:tc>
          <w:tcPr>
            <w:tcW w:w="1728" w:type="dxa"/>
            <w:vAlign w:val="center"/>
          </w:tcPr>
          <w:p w14:paraId="14BB923D" w14:textId="77777777" w:rsidR="008622F3" w:rsidRDefault="00000000">
            <w:pPr>
              <w:spacing w:after="0"/>
              <w:jc w:val="center"/>
            </w:pPr>
            <w:r>
              <w:rPr>
                <w:sz w:val="19"/>
              </w:rPr>
              <w:t>0.612</w:t>
            </w:r>
          </w:p>
        </w:tc>
        <w:tc>
          <w:tcPr>
            <w:tcW w:w="4392" w:type="dxa"/>
            <w:vAlign w:val="center"/>
          </w:tcPr>
          <w:p w14:paraId="7AE5E8CA" w14:textId="77777777" w:rsidR="008622F3" w:rsidRDefault="00000000">
            <w:pPr>
              <w:spacing w:after="0"/>
            </w:pPr>
            <w:r>
              <w:rPr>
                <w:sz w:val="19"/>
              </w:rPr>
              <w:t>Predicted vs. gold answer</w:t>
            </w:r>
          </w:p>
        </w:tc>
      </w:tr>
      <w:tr w:rsidR="008622F3" w14:paraId="7977AAA5" w14:textId="77777777">
        <w:tc>
          <w:tcPr>
            <w:tcW w:w="2951" w:type="dxa"/>
            <w:vAlign w:val="center"/>
          </w:tcPr>
          <w:p w14:paraId="36C98D73" w14:textId="77777777" w:rsidR="008622F3" w:rsidRDefault="00000000">
            <w:pPr>
              <w:spacing w:after="0"/>
            </w:pPr>
            <w:r>
              <w:rPr>
                <w:sz w:val="19"/>
              </w:rPr>
              <w:t>BERTScore F1 mean</w:t>
            </w:r>
          </w:p>
        </w:tc>
        <w:tc>
          <w:tcPr>
            <w:tcW w:w="1728" w:type="dxa"/>
            <w:vAlign w:val="center"/>
          </w:tcPr>
          <w:p w14:paraId="6D445715" w14:textId="77777777" w:rsidR="008622F3" w:rsidRDefault="00000000">
            <w:pPr>
              <w:spacing w:after="0"/>
              <w:jc w:val="center"/>
            </w:pPr>
            <w:r>
              <w:rPr>
                <w:sz w:val="19"/>
              </w:rPr>
              <w:t>0.769</w:t>
            </w:r>
          </w:p>
        </w:tc>
        <w:tc>
          <w:tcPr>
            <w:tcW w:w="4392" w:type="dxa"/>
            <w:vAlign w:val="center"/>
          </w:tcPr>
          <w:p w14:paraId="71CDA674" w14:textId="77777777" w:rsidR="008622F3" w:rsidRDefault="00000000">
            <w:pPr>
              <w:spacing w:after="0"/>
            </w:pPr>
            <w:r>
              <w:rPr>
                <w:sz w:val="19"/>
              </w:rPr>
              <w:t>Mean precision 0.711, recall 0.838</w:t>
            </w:r>
          </w:p>
        </w:tc>
      </w:tr>
      <w:tr w:rsidR="008622F3" w14:paraId="63D45876" w14:textId="77777777">
        <w:tc>
          <w:tcPr>
            <w:tcW w:w="2951" w:type="dxa"/>
            <w:vAlign w:val="center"/>
          </w:tcPr>
          <w:p w14:paraId="7EDA7B8A" w14:textId="77777777" w:rsidR="008622F3" w:rsidRDefault="00000000">
            <w:pPr>
              <w:spacing w:after="0"/>
            </w:pPr>
            <w:r>
              <w:rPr>
                <w:sz w:val="19"/>
              </w:rPr>
              <w:t>Calibration ECE</w:t>
            </w:r>
          </w:p>
        </w:tc>
        <w:tc>
          <w:tcPr>
            <w:tcW w:w="1728" w:type="dxa"/>
            <w:vAlign w:val="center"/>
          </w:tcPr>
          <w:p w14:paraId="1EC26A3A" w14:textId="77777777" w:rsidR="008622F3" w:rsidRDefault="00000000">
            <w:pPr>
              <w:spacing w:after="0"/>
              <w:jc w:val="center"/>
            </w:pPr>
            <w:r>
              <w:rPr>
                <w:sz w:val="19"/>
              </w:rPr>
              <w:t>0.139</w:t>
            </w:r>
          </w:p>
        </w:tc>
        <w:tc>
          <w:tcPr>
            <w:tcW w:w="4392" w:type="dxa"/>
            <w:vAlign w:val="center"/>
          </w:tcPr>
          <w:p w14:paraId="2371E7BF" w14:textId="77777777" w:rsidR="008622F3" w:rsidRDefault="00000000">
            <w:pPr>
              <w:spacing w:after="0"/>
            </w:pPr>
            <w:r>
              <w:rPr>
                <w:sz w:val="19"/>
              </w:rPr>
              <w:t>Lower is better</w:t>
            </w:r>
          </w:p>
        </w:tc>
      </w:tr>
    </w:tbl>
    <w:p w14:paraId="64528B0B" w14:textId="77777777" w:rsidR="008622F3" w:rsidRDefault="008622F3">
      <w:pPr>
        <w:spacing w:after="40"/>
      </w:pPr>
    </w:p>
    <w:p w14:paraId="4DAD1F94" w14:textId="77777777" w:rsidR="008622F3" w:rsidRDefault="00000000">
      <w:pPr>
        <w:keepNext/>
        <w:jc w:val="center"/>
      </w:pPr>
      <w:r>
        <w:rPr>
          <w:noProof/>
        </w:rPr>
        <w:drawing>
          <wp:inline distT="0" distB="0" distL="0" distR="0" wp14:anchorId="2D8D212E" wp14:editId="1A3EA66C">
            <wp:extent cx="5897880" cy="17888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_calibration.png"/>
                    <pic:cNvPicPr/>
                  </pic:nvPicPr>
                  <pic:blipFill>
                    <a:blip r:embed="rId10"/>
                    <a:stretch>
                      <a:fillRect/>
                    </a:stretch>
                  </pic:blipFill>
                  <pic:spPr>
                    <a:xfrm>
                      <a:off x="0" y="0"/>
                      <a:ext cx="5897880" cy="1788863"/>
                    </a:xfrm>
                    <a:prstGeom prst="rect">
                      <a:avLst/>
                    </a:prstGeom>
                  </pic:spPr>
                </pic:pic>
              </a:graphicData>
            </a:graphic>
          </wp:inline>
        </w:drawing>
      </w:r>
    </w:p>
    <w:p w14:paraId="05A150E7" w14:textId="77777777" w:rsidR="008622F3" w:rsidRDefault="00000000">
      <w:pPr>
        <w:spacing w:before="40" w:after="160"/>
        <w:jc w:val="center"/>
      </w:pPr>
      <w:r>
        <w:rPr>
          <w:i/>
          <w:color w:val="586069"/>
          <w:sz w:val="18"/>
        </w:rPr>
        <w:t>Figure 3. Retrieval rank sweep and confidence calibration from the saved evaluation run.</w:t>
      </w:r>
    </w:p>
    <w:p w14:paraId="18A9631F" w14:textId="77777777" w:rsidR="008622F3" w:rsidRDefault="00000000">
      <w:r>
        <w:t>The separate retrieval-only rank sweep is more diagnostic than a single score: Hit@1 is 68% (17/25), Hit@3 is 92% (23/25), Hit@5 is 92% (23/25), and Hit@10 is 96% (24/25). The correct evidence is usually retrieved, but not always ranked first.</w:t>
      </w:r>
    </w:p>
    <w:p w14:paraId="354C4E64" w14:textId="77777777" w:rsidR="008622F3" w:rsidRDefault="00000000">
      <w:r>
        <w:br w:type="page"/>
      </w:r>
    </w:p>
    <w:p w14:paraId="4B6819A9" w14:textId="77777777" w:rsidR="008622F3" w:rsidRDefault="00000000">
      <w:pPr>
        <w:pStyle w:val="Heading1"/>
      </w:pPr>
      <w:r>
        <w:lastRenderedPageBreak/>
        <w:t>4. Final Results (continued)</w:t>
      </w:r>
    </w:p>
    <w:p w14:paraId="73AD3F3C" w14:textId="77777777" w:rsidR="008622F3" w:rsidRDefault="00000000">
      <w:pPr>
        <w:keepNext/>
        <w:jc w:val="center"/>
      </w:pPr>
      <w:r>
        <w:rPr>
          <w:noProof/>
        </w:rPr>
        <w:drawing>
          <wp:inline distT="0" distB="0" distL="0" distR="0" wp14:anchorId="7083465D" wp14:editId="772F4269">
            <wp:extent cx="5394960" cy="3031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ore_hist.png"/>
                    <pic:cNvPicPr/>
                  </pic:nvPicPr>
                  <pic:blipFill>
                    <a:blip r:embed="rId11"/>
                    <a:stretch>
                      <a:fillRect/>
                    </a:stretch>
                  </pic:blipFill>
                  <pic:spPr>
                    <a:xfrm>
                      <a:off x="0" y="0"/>
                      <a:ext cx="5394960" cy="3031404"/>
                    </a:xfrm>
                    <a:prstGeom prst="rect">
                      <a:avLst/>
                    </a:prstGeom>
                  </pic:spPr>
                </pic:pic>
              </a:graphicData>
            </a:graphic>
          </wp:inline>
        </w:drawing>
      </w:r>
    </w:p>
    <w:p w14:paraId="585FCEA4" w14:textId="77777777" w:rsidR="008622F3" w:rsidRDefault="00000000">
      <w:pPr>
        <w:spacing w:before="40" w:after="160"/>
        <w:jc w:val="center"/>
      </w:pPr>
      <w:r>
        <w:rPr>
          <w:i/>
          <w:color w:val="586069"/>
          <w:sz w:val="18"/>
        </w:rPr>
        <w:t>Figure 4. Top-1 retrieval confidence split by Hit@1.</w:t>
      </w:r>
    </w:p>
    <w:p w14:paraId="6E874E5B" w14:textId="77777777" w:rsidR="008622F3" w:rsidRDefault="00000000">
      <w:pPr>
        <w:keepNext/>
        <w:jc w:val="center"/>
      </w:pPr>
      <w:r>
        <w:rPr>
          <w:noProof/>
        </w:rPr>
        <w:drawing>
          <wp:inline distT="0" distB="0" distL="0" distR="0" wp14:anchorId="6B13B43F" wp14:editId="6DF6C9B3">
            <wp:extent cx="5897880" cy="16305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labels.png"/>
                    <pic:cNvPicPr/>
                  </pic:nvPicPr>
                  <pic:blipFill>
                    <a:blip r:embed="rId12"/>
                    <a:stretch>
                      <a:fillRect/>
                    </a:stretch>
                  </pic:blipFill>
                  <pic:spPr>
                    <a:xfrm>
                      <a:off x="0" y="0"/>
                      <a:ext cx="5897880" cy="1630522"/>
                    </a:xfrm>
                    <a:prstGeom prst="rect">
                      <a:avLst/>
                    </a:prstGeom>
                  </pic:spPr>
                </pic:pic>
              </a:graphicData>
            </a:graphic>
          </wp:inline>
        </w:drawing>
      </w:r>
    </w:p>
    <w:p w14:paraId="57D5DEA9" w14:textId="77777777" w:rsidR="008622F3" w:rsidRDefault="00000000">
      <w:pPr>
        <w:spacing w:before="40" w:after="160"/>
        <w:jc w:val="center"/>
      </w:pPr>
      <w:r>
        <w:rPr>
          <w:i/>
          <w:color w:val="586069"/>
          <w:sz w:val="18"/>
        </w:rPr>
        <w:t>Figure 5. Hit@5 by answer label and the final label distribution.</w:t>
      </w:r>
    </w:p>
    <w:tbl>
      <w:tblPr>
        <w:tblStyle w:val="TableGrid"/>
        <w:tblW w:w="9072" w:type="dxa"/>
        <w:tblInd w:w="120" w:type="dxa"/>
        <w:tblLayout w:type="fixed"/>
        <w:tblLook w:val="04A0" w:firstRow="1" w:lastRow="0" w:firstColumn="1" w:lastColumn="0" w:noHBand="0" w:noVBand="1"/>
      </w:tblPr>
      <w:tblGrid>
        <w:gridCol w:w="2376"/>
        <w:gridCol w:w="2520"/>
        <w:gridCol w:w="4176"/>
      </w:tblGrid>
      <w:tr w:rsidR="008622F3" w14:paraId="4E241B67" w14:textId="77777777">
        <w:tc>
          <w:tcPr>
            <w:tcW w:w="2376" w:type="dxa"/>
            <w:shd w:val="clear" w:color="auto" w:fill="F2F4F7"/>
            <w:tcMar>
              <w:top w:w="80" w:type="dxa"/>
              <w:left w:w="120" w:type="dxa"/>
              <w:bottom w:w="80" w:type="dxa"/>
              <w:right w:w="120" w:type="dxa"/>
            </w:tcMar>
            <w:vAlign w:val="center"/>
          </w:tcPr>
          <w:p w14:paraId="42CBDEEC" w14:textId="77777777" w:rsidR="008622F3" w:rsidRDefault="00000000">
            <w:pPr>
              <w:spacing w:after="0"/>
              <w:jc w:val="center"/>
            </w:pPr>
            <w:r>
              <w:rPr>
                <w:b/>
                <w:sz w:val="19"/>
              </w:rPr>
              <w:t>LoRA/QLoRA result</w:t>
            </w:r>
          </w:p>
        </w:tc>
        <w:tc>
          <w:tcPr>
            <w:tcW w:w="2520" w:type="dxa"/>
            <w:shd w:val="clear" w:color="auto" w:fill="F2F4F7"/>
            <w:tcMar>
              <w:top w:w="80" w:type="dxa"/>
              <w:left w:w="120" w:type="dxa"/>
              <w:bottom w:w="80" w:type="dxa"/>
              <w:right w:w="120" w:type="dxa"/>
            </w:tcMar>
            <w:vAlign w:val="center"/>
          </w:tcPr>
          <w:p w14:paraId="2233E24C" w14:textId="77777777" w:rsidR="008622F3" w:rsidRDefault="00000000">
            <w:pPr>
              <w:spacing w:after="0"/>
              <w:jc w:val="center"/>
            </w:pPr>
            <w:r>
              <w:rPr>
                <w:b/>
                <w:sz w:val="19"/>
              </w:rPr>
              <w:t>Value</w:t>
            </w:r>
          </w:p>
        </w:tc>
        <w:tc>
          <w:tcPr>
            <w:tcW w:w="4176" w:type="dxa"/>
            <w:shd w:val="clear" w:color="auto" w:fill="F2F4F7"/>
            <w:tcMar>
              <w:top w:w="80" w:type="dxa"/>
              <w:left w:w="120" w:type="dxa"/>
              <w:bottom w:w="80" w:type="dxa"/>
              <w:right w:w="120" w:type="dxa"/>
            </w:tcMar>
            <w:vAlign w:val="center"/>
          </w:tcPr>
          <w:p w14:paraId="3B7D39ED" w14:textId="77777777" w:rsidR="008622F3" w:rsidRDefault="00000000">
            <w:pPr>
              <w:spacing w:after="0"/>
              <w:jc w:val="center"/>
            </w:pPr>
            <w:r>
              <w:rPr>
                <w:b/>
                <w:sz w:val="19"/>
              </w:rPr>
              <w:t>Meaning</w:t>
            </w:r>
          </w:p>
        </w:tc>
      </w:tr>
      <w:tr w:rsidR="008622F3" w14:paraId="32656555" w14:textId="77777777">
        <w:tc>
          <w:tcPr>
            <w:tcW w:w="2376" w:type="dxa"/>
            <w:vAlign w:val="center"/>
          </w:tcPr>
          <w:p w14:paraId="5A3C243F" w14:textId="77777777" w:rsidR="008622F3" w:rsidRDefault="00000000">
            <w:pPr>
              <w:spacing w:after="0"/>
            </w:pPr>
            <w:r>
              <w:rPr>
                <w:sz w:val="19"/>
              </w:rPr>
              <w:t>Train / eval examples</w:t>
            </w:r>
          </w:p>
        </w:tc>
        <w:tc>
          <w:tcPr>
            <w:tcW w:w="2520" w:type="dxa"/>
            <w:vAlign w:val="center"/>
          </w:tcPr>
          <w:p w14:paraId="504758F5" w14:textId="77777777" w:rsidR="008622F3" w:rsidRDefault="00000000">
            <w:pPr>
              <w:spacing w:after="0"/>
              <w:jc w:val="center"/>
            </w:pPr>
            <w:r>
              <w:rPr>
                <w:sz w:val="19"/>
              </w:rPr>
              <w:t>99 / 18</w:t>
            </w:r>
          </w:p>
        </w:tc>
        <w:tc>
          <w:tcPr>
            <w:tcW w:w="4176" w:type="dxa"/>
            <w:vAlign w:val="center"/>
          </w:tcPr>
          <w:p w14:paraId="5C2C8133" w14:textId="77777777" w:rsidR="008622F3" w:rsidRDefault="00000000">
            <w:pPr>
              <w:spacing w:after="0"/>
            </w:pPr>
            <w:r>
              <w:rPr>
                <w:sz w:val="19"/>
              </w:rPr>
              <w:t>Generated from indexed chunks</w:t>
            </w:r>
          </w:p>
        </w:tc>
      </w:tr>
      <w:tr w:rsidR="008622F3" w14:paraId="69269C84" w14:textId="77777777">
        <w:tc>
          <w:tcPr>
            <w:tcW w:w="2376" w:type="dxa"/>
            <w:vAlign w:val="center"/>
          </w:tcPr>
          <w:p w14:paraId="76ED459E" w14:textId="77777777" w:rsidR="008622F3" w:rsidRDefault="00000000">
            <w:pPr>
              <w:spacing w:after="0"/>
              <w:jc w:val="center"/>
            </w:pPr>
            <w:r>
              <w:rPr>
                <w:sz w:val="19"/>
              </w:rPr>
              <w:t>Base model</w:t>
            </w:r>
          </w:p>
        </w:tc>
        <w:tc>
          <w:tcPr>
            <w:tcW w:w="2520" w:type="dxa"/>
            <w:vAlign w:val="center"/>
          </w:tcPr>
          <w:p w14:paraId="0794B324" w14:textId="77777777" w:rsidR="008622F3" w:rsidRDefault="00000000">
            <w:pPr>
              <w:spacing w:after="0"/>
            </w:pPr>
            <w:r>
              <w:rPr>
                <w:sz w:val="19"/>
              </w:rPr>
              <w:t>google/flan-t5-small</w:t>
            </w:r>
          </w:p>
        </w:tc>
        <w:tc>
          <w:tcPr>
            <w:tcW w:w="4176" w:type="dxa"/>
            <w:vAlign w:val="center"/>
          </w:tcPr>
          <w:p w14:paraId="6EA91F67" w14:textId="77777777" w:rsidR="008622F3" w:rsidRDefault="00000000">
            <w:pPr>
              <w:spacing w:after="0"/>
            </w:pPr>
            <w:r>
              <w:rPr>
                <w:sz w:val="19"/>
              </w:rPr>
              <w:t>Small seq2seq model for local experiment</w:t>
            </w:r>
          </w:p>
        </w:tc>
      </w:tr>
      <w:tr w:rsidR="008622F3" w14:paraId="72D1EDA6" w14:textId="77777777">
        <w:tc>
          <w:tcPr>
            <w:tcW w:w="2376" w:type="dxa"/>
            <w:vAlign w:val="center"/>
          </w:tcPr>
          <w:p w14:paraId="094F5597" w14:textId="77777777" w:rsidR="008622F3" w:rsidRDefault="00000000">
            <w:pPr>
              <w:spacing w:after="0"/>
            </w:pPr>
            <w:r>
              <w:rPr>
                <w:sz w:val="19"/>
              </w:rPr>
              <w:t>Training loss metric</w:t>
            </w:r>
          </w:p>
        </w:tc>
        <w:tc>
          <w:tcPr>
            <w:tcW w:w="2520" w:type="dxa"/>
            <w:vAlign w:val="center"/>
          </w:tcPr>
          <w:p w14:paraId="439328F8" w14:textId="77777777" w:rsidR="008622F3" w:rsidRDefault="00000000">
            <w:pPr>
              <w:spacing w:after="0"/>
            </w:pPr>
            <w:r>
              <w:rPr>
                <w:sz w:val="19"/>
              </w:rPr>
              <w:t>eval_loss = 0.332</w:t>
            </w:r>
          </w:p>
        </w:tc>
        <w:tc>
          <w:tcPr>
            <w:tcW w:w="4176" w:type="dxa"/>
            <w:vAlign w:val="center"/>
          </w:tcPr>
          <w:p w14:paraId="7F9784E3" w14:textId="77777777" w:rsidR="008622F3" w:rsidRDefault="00000000">
            <w:pPr>
              <w:spacing w:after="0"/>
            </w:pPr>
            <w:r>
              <w:rPr>
                <w:sz w:val="19"/>
              </w:rPr>
              <w:t>After 3 epochs</w:t>
            </w:r>
          </w:p>
        </w:tc>
      </w:tr>
      <w:tr w:rsidR="008622F3" w14:paraId="6B9ABDD2" w14:textId="77777777">
        <w:tc>
          <w:tcPr>
            <w:tcW w:w="2376" w:type="dxa"/>
            <w:vAlign w:val="center"/>
          </w:tcPr>
          <w:p w14:paraId="7A96FCCD" w14:textId="77777777" w:rsidR="008622F3" w:rsidRDefault="00000000">
            <w:pPr>
              <w:spacing w:after="0"/>
            </w:pPr>
            <w:r>
              <w:rPr>
                <w:sz w:val="19"/>
              </w:rPr>
              <w:t>Adapter evaluation</w:t>
            </w:r>
          </w:p>
        </w:tc>
        <w:tc>
          <w:tcPr>
            <w:tcW w:w="2520" w:type="dxa"/>
            <w:vAlign w:val="center"/>
          </w:tcPr>
          <w:p w14:paraId="0D6D3C49" w14:textId="77777777" w:rsidR="008622F3" w:rsidRDefault="00000000">
            <w:pPr>
              <w:spacing w:after="0"/>
            </w:pPr>
            <w:r>
              <w:rPr>
                <w:sz w:val="19"/>
              </w:rPr>
              <w:t>mean Jaccard = 0.677</w:t>
            </w:r>
          </w:p>
        </w:tc>
        <w:tc>
          <w:tcPr>
            <w:tcW w:w="4176" w:type="dxa"/>
            <w:vAlign w:val="center"/>
          </w:tcPr>
          <w:p w14:paraId="32AE8114" w14:textId="77777777" w:rsidR="008622F3" w:rsidRDefault="00000000">
            <w:pPr>
              <w:spacing w:after="0"/>
            </w:pPr>
            <w:r>
              <w:rPr>
                <w:sz w:val="19"/>
              </w:rPr>
              <w:t>10 generated eval rows</w:t>
            </w:r>
          </w:p>
        </w:tc>
      </w:tr>
      <w:tr w:rsidR="008622F3" w14:paraId="2AC4E8A4" w14:textId="77777777">
        <w:tc>
          <w:tcPr>
            <w:tcW w:w="2376" w:type="dxa"/>
            <w:vAlign w:val="center"/>
          </w:tcPr>
          <w:p w14:paraId="2A710E29" w14:textId="77777777" w:rsidR="008622F3" w:rsidRDefault="00000000">
            <w:pPr>
              <w:spacing w:after="0"/>
            </w:pPr>
            <w:r>
              <w:rPr>
                <w:sz w:val="19"/>
              </w:rPr>
              <w:t>QLoRA readiness</w:t>
            </w:r>
          </w:p>
        </w:tc>
        <w:tc>
          <w:tcPr>
            <w:tcW w:w="2520" w:type="dxa"/>
            <w:vAlign w:val="center"/>
          </w:tcPr>
          <w:p w14:paraId="4E3911E3" w14:textId="77777777" w:rsidR="008622F3" w:rsidRDefault="00000000">
            <w:pPr>
              <w:spacing w:after="0"/>
              <w:jc w:val="center"/>
            </w:pPr>
            <w:r>
              <w:rPr>
                <w:sz w:val="19"/>
              </w:rPr>
              <w:t>false</w:t>
            </w:r>
          </w:p>
        </w:tc>
        <w:tc>
          <w:tcPr>
            <w:tcW w:w="4176" w:type="dxa"/>
            <w:vAlign w:val="center"/>
          </w:tcPr>
          <w:p w14:paraId="7E7006E1" w14:textId="77777777" w:rsidR="008622F3" w:rsidRDefault="00000000">
            <w:pPr>
              <w:spacing w:after="0"/>
            </w:pPr>
            <w:r>
              <w:rPr>
                <w:sz w:val="19"/>
              </w:rPr>
              <w:t>bitsandbytes=false, CUDA=false</w:t>
            </w:r>
          </w:p>
        </w:tc>
      </w:tr>
    </w:tbl>
    <w:p w14:paraId="5F1D9BA4" w14:textId="77777777" w:rsidR="008622F3" w:rsidRDefault="008622F3">
      <w:pPr>
        <w:spacing w:after="40"/>
      </w:pPr>
    </w:p>
    <w:p w14:paraId="0DE8C809" w14:textId="77777777" w:rsidR="008622F3" w:rsidRDefault="00000000">
      <w:r>
        <w:t>The LoRA adapter result is useful as a style-adaptation experiment: it learns the context-answer-citation pattern in a small number of trainable weights. It does not replace the RAG pipeline, because the adapter cannot automatically know newly uploaded PDFs unless their evidence is still retrieved and supplied as context.</w:t>
      </w:r>
    </w:p>
    <w:p w14:paraId="364EB280" w14:textId="77777777" w:rsidR="008622F3" w:rsidRDefault="00000000">
      <w:pPr>
        <w:pStyle w:val="Heading2"/>
      </w:pPr>
      <w:r>
        <w:lastRenderedPageBreak/>
        <w:t>LoRA Adapter Test</w:t>
      </w:r>
    </w:p>
    <w:p w14:paraId="042298F1" w14:textId="77777777" w:rsidR="008622F3" w:rsidRDefault="00000000">
      <w:r>
        <w:t>After the midterm report, I added a LoRA / QLoRA experiment to compare the original FLAN-T5 model against the same FLAN-T5 model with my trained LoRA adapter attached. For the test, I gave both models the same question and the same retrieved course-document context, then compared whether the adapted model followed the grounded answer-and-citation style better than the base model.</w:t>
      </w:r>
    </w:p>
    <w:tbl>
      <w:tblPr>
        <w:tblStyle w:val="TableGrid"/>
        <w:tblW w:w="9072" w:type="dxa"/>
        <w:tblInd w:w="120" w:type="dxa"/>
        <w:tblLayout w:type="fixed"/>
        <w:tblLook w:val="04A0" w:firstRow="1" w:lastRow="0" w:firstColumn="1" w:lastColumn="0" w:noHBand="0" w:noVBand="1"/>
      </w:tblPr>
      <w:tblGrid>
        <w:gridCol w:w="2376"/>
        <w:gridCol w:w="3096"/>
        <w:gridCol w:w="3600"/>
      </w:tblGrid>
      <w:tr w:rsidR="008622F3" w14:paraId="4DCBB6B6" w14:textId="77777777">
        <w:tc>
          <w:tcPr>
            <w:tcW w:w="2376" w:type="dxa"/>
            <w:shd w:val="clear" w:color="auto" w:fill="F2F4F7"/>
            <w:tcMar>
              <w:top w:w="80" w:type="dxa"/>
              <w:left w:w="120" w:type="dxa"/>
              <w:bottom w:w="80" w:type="dxa"/>
              <w:right w:w="120" w:type="dxa"/>
            </w:tcMar>
            <w:vAlign w:val="center"/>
          </w:tcPr>
          <w:p w14:paraId="3E52111F" w14:textId="77777777" w:rsidR="008622F3" w:rsidRDefault="00000000">
            <w:pPr>
              <w:spacing w:after="0"/>
              <w:jc w:val="center"/>
            </w:pPr>
            <w:r>
              <w:rPr>
                <w:b/>
                <w:sz w:val="19"/>
              </w:rPr>
              <w:t>Question / case</w:t>
            </w:r>
          </w:p>
        </w:tc>
        <w:tc>
          <w:tcPr>
            <w:tcW w:w="3096" w:type="dxa"/>
            <w:shd w:val="clear" w:color="auto" w:fill="F2F4F7"/>
            <w:tcMar>
              <w:top w:w="80" w:type="dxa"/>
              <w:left w:w="120" w:type="dxa"/>
              <w:bottom w:w="80" w:type="dxa"/>
              <w:right w:w="120" w:type="dxa"/>
            </w:tcMar>
            <w:vAlign w:val="center"/>
          </w:tcPr>
          <w:p w14:paraId="6D67953F" w14:textId="77777777" w:rsidR="008622F3" w:rsidRDefault="00000000">
            <w:pPr>
              <w:spacing w:after="0"/>
              <w:jc w:val="center"/>
            </w:pPr>
            <w:r>
              <w:rPr>
                <w:b/>
                <w:sz w:val="19"/>
              </w:rPr>
              <w:t>Base model answer</w:t>
            </w:r>
          </w:p>
        </w:tc>
        <w:tc>
          <w:tcPr>
            <w:tcW w:w="3600" w:type="dxa"/>
            <w:shd w:val="clear" w:color="auto" w:fill="F2F4F7"/>
            <w:tcMar>
              <w:top w:w="80" w:type="dxa"/>
              <w:left w:w="120" w:type="dxa"/>
              <w:bottom w:w="80" w:type="dxa"/>
              <w:right w:w="120" w:type="dxa"/>
            </w:tcMar>
            <w:vAlign w:val="center"/>
          </w:tcPr>
          <w:p w14:paraId="39D57A90" w14:textId="77777777" w:rsidR="008622F3" w:rsidRDefault="00000000">
            <w:pPr>
              <w:spacing w:after="0"/>
              <w:jc w:val="center"/>
            </w:pPr>
            <w:r>
              <w:rPr>
                <w:b/>
                <w:sz w:val="19"/>
              </w:rPr>
              <w:t>LoRA adapter answer</w:t>
            </w:r>
          </w:p>
        </w:tc>
      </w:tr>
      <w:tr w:rsidR="008622F3" w14:paraId="1B31DF0C" w14:textId="77777777">
        <w:tc>
          <w:tcPr>
            <w:tcW w:w="2376" w:type="dxa"/>
            <w:vAlign w:val="center"/>
          </w:tcPr>
          <w:p w14:paraId="1B2D3A23" w14:textId="77777777" w:rsidR="008622F3" w:rsidRDefault="00000000">
            <w:pPr>
              <w:spacing w:after="0"/>
            </w:pPr>
            <w:r>
              <w:rPr>
                <w:sz w:val="19"/>
              </w:rPr>
              <w:t>Course project late-submission question</w:t>
            </w:r>
          </w:p>
        </w:tc>
        <w:tc>
          <w:tcPr>
            <w:tcW w:w="3096" w:type="dxa"/>
            <w:vAlign w:val="center"/>
          </w:tcPr>
          <w:p w14:paraId="311C1846" w14:textId="77777777" w:rsidR="008622F3" w:rsidRDefault="00000000">
            <w:pPr>
              <w:spacing w:after="0"/>
            </w:pPr>
            <w:r>
              <w:rPr>
                <w:sz w:val="19"/>
              </w:rPr>
              <w:t>Base FLAN-T5 answered only: No.</w:t>
            </w:r>
          </w:p>
        </w:tc>
        <w:tc>
          <w:tcPr>
            <w:tcW w:w="3600" w:type="dxa"/>
            <w:vAlign w:val="center"/>
          </w:tcPr>
          <w:p w14:paraId="1DDBFAD1" w14:textId="77777777" w:rsidR="008622F3" w:rsidRDefault="00000000">
            <w:pPr>
              <w:spacing w:after="0"/>
            </w:pPr>
            <w:r>
              <w:rPr>
                <w:sz w:val="19"/>
              </w:rPr>
              <w:t>The LoRA adapter answered with the retrieved syllabus text and citation, including: No late submission is permitted for course project-related deadlines.</w:t>
            </w:r>
          </w:p>
        </w:tc>
      </w:tr>
      <w:tr w:rsidR="008622F3" w14:paraId="4E256A6D" w14:textId="77777777">
        <w:tc>
          <w:tcPr>
            <w:tcW w:w="2376" w:type="dxa"/>
            <w:vAlign w:val="center"/>
          </w:tcPr>
          <w:p w14:paraId="63468EE6" w14:textId="77777777" w:rsidR="008622F3" w:rsidRDefault="00000000">
            <w:pPr>
              <w:spacing w:after="0"/>
            </w:pPr>
            <w:r>
              <w:rPr>
                <w:sz w:val="19"/>
              </w:rPr>
              <w:t>Held-out syllabus evaluation question</w:t>
            </w:r>
          </w:p>
        </w:tc>
        <w:tc>
          <w:tcPr>
            <w:tcW w:w="3096" w:type="dxa"/>
            <w:vAlign w:val="center"/>
          </w:tcPr>
          <w:p w14:paraId="24E4E898" w14:textId="77777777" w:rsidR="008622F3" w:rsidRDefault="00000000">
            <w:pPr>
              <w:spacing w:after="0"/>
            </w:pPr>
            <w:r>
              <w:rPr>
                <w:sz w:val="19"/>
              </w:rPr>
              <w:t>Base FLAN-T5 gave a short fragment: The assignment is adapted for the assignment.</w:t>
            </w:r>
          </w:p>
        </w:tc>
        <w:tc>
          <w:tcPr>
            <w:tcW w:w="3600" w:type="dxa"/>
            <w:vAlign w:val="center"/>
          </w:tcPr>
          <w:p w14:paraId="7CBBDD4A" w14:textId="77777777" w:rsidR="008622F3" w:rsidRDefault="00000000">
            <w:pPr>
              <w:spacing w:after="0"/>
            </w:pPr>
            <w:r>
              <w:rPr>
                <w:sz w:val="19"/>
              </w:rPr>
              <w:t>The LoRA adapter copied the relevant context much more completely and stayed closer to the expected answer.</w:t>
            </w:r>
          </w:p>
        </w:tc>
      </w:tr>
    </w:tbl>
    <w:p w14:paraId="0C70ABE5" w14:textId="77777777" w:rsidR="008622F3" w:rsidRDefault="008622F3">
      <w:pPr>
        <w:spacing w:after="40"/>
      </w:pPr>
    </w:p>
    <w:p w14:paraId="597F30EE" w14:textId="77777777" w:rsidR="008622F3" w:rsidRDefault="00000000">
      <w:r>
        <w:t>This did not mean the LoRA model became a full chatbot by itself. The important result was that fine-tuning helped the small model follow the context-and-citation style better than the base model. The main chatbot still needs RAG because new PDFs can be uploaded at any time.</w:t>
      </w:r>
    </w:p>
    <w:p w14:paraId="7F84F1E6" w14:textId="77777777" w:rsidR="008622F3" w:rsidRDefault="00000000">
      <w:r>
        <w:br w:type="page"/>
      </w:r>
    </w:p>
    <w:p w14:paraId="2A4103C9" w14:textId="77777777" w:rsidR="008622F3" w:rsidRDefault="00000000">
      <w:pPr>
        <w:pStyle w:val="Heading1"/>
      </w:pPr>
      <w:r>
        <w:lastRenderedPageBreak/>
        <w:t>5. Qualitative Examples and Comparative Interpretation</w:t>
      </w:r>
    </w:p>
    <w:tbl>
      <w:tblPr>
        <w:tblStyle w:val="TableGrid"/>
        <w:tblW w:w="9072" w:type="dxa"/>
        <w:tblInd w:w="120" w:type="dxa"/>
        <w:tblLayout w:type="fixed"/>
        <w:tblLook w:val="04A0" w:firstRow="1" w:lastRow="0" w:firstColumn="1" w:lastColumn="0" w:noHBand="0" w:noVBand="1"/>
      </w:tblPr>
      <w:tblGrid>
        <w:gridCol w:w="1512"/>
        <w:gridCol w:w="2232"/>
        <w:gridCol w:w="3960"/>
        <w:gridCol w:w="1368"/>
      </w:tblGrid>
      <w:tr w:rsidR="008622F3" w14:paraId="0BB66ED3" w14:textId="77777777">
        <w:tc>
          <w:tcPr>
            <w:tcW w:w="1512" w:type="dxa"/>
            <w:shd w:val="clear" w:color="auto" w:fill="F2F4F7"/>
            <w:tcMar>
              <w:top w:w="80" w:type="dxa"/>
              <w:left w:w="120" w:type="dxa"/>
              <w:bottom w:w="80" w:type="dxa"/>
              <w:right w:w="120" w:type="dxa"/>
            </w:tcMar>
            <w:vAlign w:val="center"/>
          </w:tcPr>
          <w:p w14:paraId="1B3AF9D5" w14:textId="77777777" w:rsidR="008622F3" w:rsidRDefault="00000000">
            <w:pPr>
              <w:spacing w:after="0"/>
              <w:jc w:val="center"/>
            </w:pPr>
            <w:r>
              <w:rPr>
                <w:b/>
                <w:sz w:val="19"/>
              </w:rPr>
              <w:t>Label</w:t>
            </w:r>
          </w:p>
        </w:tc>
        <w:tc>
          <w:tcPr>
            <w:tcW w:w="2232" w:type="dxa"/>
            <w:shd w:val="clear" w:color="auto" w:fill="F2F4F7"/>
            <w:tcMar>
              <w:top w:w="80" w:type="dxa"/>
              <w:left w:w="120" w:type="dxa"/>
              <w:bottom w:w="80" w:type="dxa"/>
              <w:right w:w="120" w:type="dxa"/>
            </w:tcMar>
            <w:vAlign w:val="center"/>
          </w:tcPr>
          <w:p w14:paraId="408F229E" w14:textId="77777777" w:rsidR="008622F3" w:rsidRDefault="00000000">
            <w:pPr>
              <w:spacing w:after="0"/>
              <w:jc w:val="center"/>
            </w:pPr>
            <w:r>
              <w:rPr>
                <w:b/>
                <w:sz w:val="19"/>
              </w:rPr>
              <w:t>Question</w:t>
            </w:r>
          </w:p>
        </w:tc>
        <w:tc>
          <w:tcPr>
            <w:tcW w:w="3960" w:type="dxa"/>
            <w:shd w:val="clear" w:color="auto" w:fill="F2F4F7"/>
            <w:tcMar>
              <w:top w:w="80" w:type="dxa"/>
              <w:left w:w="120" w:type="dxa"/>
              <w:bottom w:w="80" w:type="dxa"/>
              <w:right w:w="120" w:type="dxa"/>
            </w:tcMar>
            <w:vAlign w:val="center"/>
          </w:tcPr>
          <w:p w14:paraId="4E2FD0C1" w14:textId="77777777" w:rsidR="008622F3" w:rsidRDefault="00000000">
            <w:pPr>
              <w:spacing w:after="0"/>
              <w:jc w:val="center"/>
            </w:pPr>
            <w:r>
              <w:rPr>
                <w:b/>
                <w:sz w:val="19"/>
              </w:rPr>
              <w:t>Actual saved output snippet</w:t>
            </w:r>
          </w:p>
        </w:tc>
        <w:tc>
          <w:tcPr>
            <w:tcW w:w="1368" w:type="dxa"/>
            <w:shd w:val="clear" w:color="auto" w:fill="F2F4F7"/>
            <w:tcMar>
              <w:top w:w="80" w:type="dxa"/>
              <w:left w:w="120" w:type="dxa"/>
              <w:bottom w:w="80" w:type="dxa"/>
              <w:right w:w="120" w:type="dxa"/>
            </w:tcMar>
            <w:vAlign w:val="center"/>
          </w:tcPr>
          <w:p w14:paraId="1B684F49" w14:textId="77777777" w:rsidR="008622F3" w:rsidRDefault="00000000">
            <w:pPr>
              <w:spacing w:after="0"/>
              <w:jc w:val="center"/>
            </w:pPr>
            <w:r>
              <w:rPr>
                <w:b/>
                <w:sz w:val="19"/>
              </w:rPr>
              <w:t>Scores</w:t>
            </w:r>
          </w:p>
        </w:tc>
      </w:tr>
      <w:tr w:rsidR="008622F3" w14:paraId="5AAD4937" w14:textId="77777777">
        <w:tc>
          <w:tcPr>
            <w:tcW w:w="1512" w:type="dxa"/>
            <w:vAlign w:val="center"/>
          </w:tcPr>
          <w:p w14:paraId="70C65D2E" w14:textId="77777777" w:rsidR="008622F3" w:rsidRDefault="00000000">
            <w:pPr>
              <w:spacing w:after="0"/>
              <w:jc w:val="center"/>
            </w:pPr>
            <w:r>
              <w:rPr>
                <w:sz w:val="19"/>
              </w:rPr>
              <w:t>Correct</w:t>
            </w:r>
          </w:p>
        </w:tc>
        <w:tc>
          <w:tcPr>
            <w:tcW w:w="2232" w:type="dxa"/>
            <w:vAlign w:val="center"/>
          </w:tcPr>
          <w:p w14:paraId="04F1A753" w14:textId="77777777" w:rsidR="008622F3" w:rsidRDefault="00000000">
            <w:pPr>
              <w:spacing w:after="0"/>
            </w:pPr>
            <w:r>
              <w:rPr>
                <w:sz w:val="19"/>
              </w:rPr>
              <w:t>What is the late assignment policy?</w:t>
            </w:r>
          </w:p>
        </w:tc>
        <w:tc>
          <w:tcPr>
            <w:tcW w:w="3960" w:type="dxa"/>
            <w:vAlign w:val="center"/>
          </w:tcPr>
          <w:p w14:paraId="45ACC723" w14:textId="77777777" w:rsidR="008622F3" w:rsidRDefault="00000000">
            <w:pPr>
              <w:spacing w:after="0"/>
            </w:pPr>
            <w:r>
              <w:rPr>
                <w:sz w:val="19"/>
              </w:rPr>
              <w:t>Late assignments are accepted up to three days after the due date with a penalty of 10% per day... [CSE_434___CSE_534_Syllabus.pdf p.2-7]</w:t>
            </w:r>
          </w:p>
        </w:tc>
        <w:tc>
          <w:tcPr>
            <w:tcW w:w="1368" w:type="dxa"/>
            <w:vAlign w:val="center"/>
          </w:tcPr>
          <w:p w14:paraId="10605519" w14:textId="77777777" w:rsidR="008622F3" w:rsidRDefault="00000000">
            <w:pPr>
              <w:spacing w:after="0"/>
            </w:pPr>
            <w:r>
              <w:rPr>
                <w:sz w:val="19"/>
              </w:rPr>
              <w:t>top=0.695; sem=0.765; BERT=0.783</w:t>
            </w:r>
          </w:p>
        </w:tc>
      </w:tr>
      <w:tr w:rsidR="008622F3" w14:paraId="2C41434E" w14:textId="77777777">
        <w:tc>
          <w:tcPr>
            <w:tcW w:w="1512" w:type="dxa"/>
            <w:vAlign w:val="center"/>
          </w:tcPr>
          <w:p w14:paraId="44DEB878" w14:textId="77777777" w:rsidR="008622F3" w:rsidRDefault="00000000">
            <w:pPr>
              <w:spacing w:after="0"/>
            </w:pPr>
            <w:r>
              <w:rPr>
                <w:sz w:val="19"/>
              </w:rPr>
              <w:t>Correct with source conflict</w:t>
            </w:r>
          </w:p>
        </w:tc>
        <w:tc>
          <w:tcPr>
            <w:tcW w:w="2232" w:type="dxa"/>
            <w:vAlign w:val="center"/>
          </w:tcPr>
          <w:p w14:paraId="2F57A63E" w14:textId="77777777" w:rsidR="008622F3" w:rsidRDefault="00000000">
            <w:pPr>
              <w:spacing w:after="0"/>
            </w:pPr>
            <w:r>
              <w:rPr>
                <w:sz w:val="19"/>
              </w:rPr>
              <w:t>How long is Final Project Presentation time?</w:t>
            </w:r>
          </w:p>
        </w:tc>
        <w:tc>
          <w:tcPr>
            <w:tcW w:w="3960" w:type="dxa"/>
            <w:vAlign w:val="center"/>
          </w:tcPr>
          <w:p w14:paraId="50915969" w14:textId="77777777" w:rsidR="008622F3" w:rsidRDefault="00000000">
            <w:pPr>
              <w:spacing w:after="0"/>
            </w:pPr>
            <w:r>
              <w:rPr>
                <w:sz w:val="19"/>
              </w:rPr>
              <w:t>The Final Project Presentation time is 8 minutes... while the Project Requirement document states 10-12 minutes...</w:t>
            </w:r>
          </w:p>
        </w:tc>
        <w:tc>
          <w:tcPr>
            <w:tcW w:w="1368" w:type="dxa"/>
            <w:vAlign w:val="center"/>
          </w:tcPr>
          <w:p w14:paraId="731FF685" w14:textId="77777777" w:rsidR="008622F3" w:rsidRDefault="00000000">
            <w:pPr>
              <w:spacing w:after="0"/>
            </w:pPr>
            <w:r>
              <w:rPr>
                <w:sz w:val="19"/>
              </w:rPr>
              <w:t>top=0.757; sem=0.824; BERT=0.779</w:t>
            </w:r>
          </w:p>
        </w:tc>
      </w:tr>
      <w:tr w:rsidR="008622F3" w14:paraId="48483296" w14:textId="77777777">
        <w:tc>
          <w:tcPr>
            <w:tcW w:w="1512" w:type="dxa"/>
            <w:vAlign w:val="center"/>
          </w:tcPr>
          <w:p w14:paraId="5EBFCBE5" w14:textId="77777777" w:rsidR="008622F3" w:rsidRDefault="00000000">
            <w:pPr>
              <w:spacing w:after="0"/>
              <w:jc w:val="center"/>
            </w:pPr>
            <w:r>
              <w:rPr>
                <w:sz w:val="19"/>
              </w:rPr>
              <w:t>Unsupported</w:t>
            </w:r>
          </w:p>
        </w:tc>
        <w:tc>
          <w:tcPr>
            <w:tcW w:w="2232" w:type="dxa"/>
            <w:vAlign w:val="center"/>
          </w:tcPr>
          <w:p w14:paraId="7EFDF1BF" w14:textId="77777777" w:rsidR="008622F3" w:rsidRDefault="00000000">
            <w:pPr>
              <w:spacing w:after="0"/>
            </w:pPr>
            <w:r>
              <w:rPr>
                <w:sz w:val="19"/>
              </w:rPr>
              <w:t>How many points is Assignment 1 worth?</w:t>
            </w:r>
          </w:p>
        </w:tc>
        <w:tc>
          <w:tcPr>
            <w:tcW w:w="3960" w:type="dxa"/>
            <w:vAlign w:val="center"/>
          </w:tcPr>
          <w:p w14:paraId="6F301941" w14:textId="77777777" w:rsidR="008622F3" w:rsidRDefault="00000000">
            <w:pPr>
              <w:spacing w:after="0"/>
            </w:pPr>
            <w:r>
              <w:rPr>
                <w:sz w:val="19"/>
              </w:rPr>
              <w:t>I could not find a supported answer in the uploaded documents.</w:t>
            </w:r>
          </w:p>
        </w:tc>
        <w:tc>
          <w:tcPr>
            <w:tcW w:w="1368" w:type="dxa"/>
            <w:vAlign w:val="center"/>
          </w:tcPr>
          <w:p w14:paraId="2345CFF8" w14:textId="77777777" w:rsidR="008622F3" w:rsidRDefault="00000000">
            <w:pPr>
              <w:spacing w:after="0"/>
            </w:pPr>
            <w:r>
              <w:rPr>
                <w:sz w:val="19"/>
              </w:rPr>
              <w:t>top=0.561; grounded=False</w:t>
            </w:r>
          </w:p>
        </w:tc>
      </w:tr>
      <w:tr w:rsidR="008622F3" w14:paraId="6ED52BB1" w14:textId="77777777">
        <w:tc>
          <w:tcPr>
            <w:tcW w:w="1512" w:type="dxa"/>
            <w:vAlign w:val="center"/>
          </w:tcPr>
          <w:p w14:paraId="14C98800" w14:textId="77777777" w:rsidR="008622F3" w:rsidRDefault="00000000">
            <w:pPr>
              <w:spacing w:after="0"/>
            </w:pPr>
            <w:r>
              <w:rPr>
                <w:sz w:val="19"/>
              </w:rPr>
              <w:t>Partially Correct</w:t>
            </w:r>
          </w:p>
        </w:tc>
        <w:tc>
          <w:tcPr>
            <w:tcW w:w="2232" w:type="dxa"/>
            <w:vAlign w:val="center"/>
          </w:tcPr>
          <w:p w14:paraId="127323DF" w14:textId="77777777" w:rsidR="008622F3" w:rsidRDefault="00000000">
            <w:pPr>
              <w:spacing w:after="0"/>
            </w:pPr>
            <w:r>
              <w:rPr>
                <w:sz w:val="19"/>
              </w:rPr>
              <w:t>When is the midterm exam?</w:t>
            </w:r>
          </w:p>
        </w:tc>
        <w:tc>
          <w:tcPr>
            <w:tcW w:w="3960" w:type="dxa"/>
            <w:vAlign w:val="center"/>
          </w:tcPr>
          <w:p w14:paraId="6633DA81" w14:textId="77777777" w:rsidR="008622F3" w:rsidRDefault="00000000">
            <w:pPr>
              <w:spacing w:after="0"/>
            </w:pPr>
            <w:r>
              <w:rPr>
                <w:sz w:val="19"/>
              </w:rPr>
              <w:t>The course does not include a midterm exam [CSE_434___CSE_534_Syllabus.pdf p.1].</w:t>
            </w:r>
          </w:p>
        </w:tc>
        <w:tc>
          <w:tcPr>
            <w:tcW w:w="1368" w:type="dxa"/>
            <w:vAlign w:val="center"/>
          </w:tcPr>
          <w:p w14:paraId="6E52856A" w14:textId="77777777" w:rsidR="008622F3" w:rsidRDefault="00000000">
            <w:pPr>
              <w:spacing w:after="0"/>
            </w:pPr>
            <w:r>
              <w:rPr>
                <w:sz w:val="19"/>
              </w:rPr>
              <w:t>top=0.579; sem=0.580; BERT=0.773</w:t>
            </w:r>
          </w:p>
        </w:tc>
      </w:tr>
    </w:tbl>
    <w:p w14:paraId="02FA0CA2" w14:textId="77777777" w:rsidR="008622F3" w:rsidRDefault="008622F3">
      <w:pPr>
        <w:spacing w:after="40"/>
      </w:pPr>
    </w:p>
    <w:p w14:paraId="4DC3428C" w14:textId="77777777" w:rsidR="008622F3" w:rsidRDefault="00000000">
      <w:r>
        <w:t>These cases show the main behavior pattern. The guardrail prevents unsupported invention, and citations make correct answers auditable. The remaining errors are mostly partially correct answers, where retrieval found relevant material but generation resolved ambiguous evidence poorly or paraphrased the gold answer too loosely.</w:t>
      </w:r>
    </w:p>
    <w:p w14:paraId="6EFE3CB1" w14:textId="4CD6272B" w:rsidR="008622F3" w:rsidRDefault="0014685D">
      <w:r>
        <w:t xml:space="preserve">The presentation deck frames the comparison qualitatively: with RAG, answers are cited and can be refused, but without RAG, a raw LLM has no reliable course-document source and may invent specifics. </w:t>
      </w:r>
      <w:proofErr w:type="gramStart"/>
      <w:r>
        <w:t>Similarly</w:t>
      </w:r>
      <w:proofErr w:type="gramEnd"/>
      <w:r>
        <w:t xml:space="preserve"> with </w:t>
      </w:r>
      <w:proofErr w:type="spellStart"/>
      <w:r>
        <w:t>LoRA</w:t>
      </w:r>
      <w:proofErr w:type="spellEnd"/>
      <w:r>
        <w:t>, the model can learn the answer style but remains limited unless the retrieved context is still provided. No separate saved numeric raw-LLM baseline was present, so the report treats that comparison as qualitative rather than as an additional benchmark.</w:t>
      </w:r>
      <w:r w:rsidR="00000000">
        <w:br w:type="page"/>
      </w:r>
    </w:p>
    <w:p w14:paraId="2A6B4E02" w14:textId="77777777" w:rsidR="008622F3" w:rsidRDefault="00000000">
      <w:pPr>
        <w:pStyle w:val="Heading1"/>
      </w:pPr>
      <w:r>
        <w:lastRenderedPageBreak/>
        <w:t>6. Short Reflection, Limitations &amp; Future Work</w:t>
      </w:r>
    </w:p>
    <w:p w14:paraId="719C785E" w14:textId="77777777" w:rsidR="008622F3" w:rsidRDefault="00000000">
      <w:pPr>
        <w:pStyle w:val="Heading2"/>
      </w:pPr>
      <w:r>
        <w:t>Reflection</w:t>
      </w:r>
    </w:p>
    <w:p w14:paraId="1AC29F98" w14:textId="25DAF3CA" w:rsidR="008622F3" w:rsidRDefault="00000000">
      <w:r>
        <w:t xml:space="preserve">The main lesson is that retrieval quality and refusal behavior mattered more than simply upgrading the generator. Strict prompting plus a pre-LLM confidence threshold produced a 0% hallucination label rate in the saved evaluation. The project also changed since the midterm by adding hybrid retrieval, BERTScore, calibration/ECE, live report </w:t>
      </w:r>
      <w:r w:rsidR="007708C8">
        <w:t xml:space="preserve">figures (live chart </w:t>
      </w:r>
      <w:r w:rsidR="00C74373">
        <w:t>updated based on manual evaluation)</w:t>
      </w:r>
      <w:r>
        <w:t>, and the LoRA/QLoRA tab.</w:t>
      </w:r>
    </w:p>
    <w:p w14:paraId="37713DD8" w14:textId="77777777" w:rsidR="008622F3" w:rsidRDefault="00000000">
      <w:pPr>
        <w:pStyle w:val="Heading2"/>
      </w:pPr>
      <w:r>
        <w:t>Limitations</w:t>
      </w:r>
    </w:p>
    <w:p w14:paraId="0E5E6715" w14:textId="5396E6B1" w:rsidR="008622F3" w:rsidRDefault="00000000">
      <w:pPr>
        <w:pStyle w:val="ListBullet"/>
        <w:spacing w:after="100"/>
      </w:pPr>
      <w:r>
        <w:t xml:space="preserve">The evaluation set has only 25 questions because each row needs a gold answer and </w:t>
      </w:r>
      <w:r w:rsidR="00C74373">
        <w:t xml:space="preserve">a </w:t>
      </w:r>
      <w:r>
        <w:t>manual label.</w:t>
      </w:r>
    </w:p>
    <w:p w14:paraId="56A53B69" w14:textId="77777777" w:rsidR="008622F3" w:rsidRDefault="00000000">
      <w:pPr>
        <w:pStyle w:val="ListBullet"/>
        <w:spacing w:after="100"/>
      </w:pPr>
      <w:r>
        <w:t>Most remaining errors are partially correct, not hallucinated; better generation checking or reranking is needed.</w:t>
      </w:r>
    </w:p>
    <w:p w14:paraId="1BE5207C" w14:textId="77777777" w:rsidR="008622F3" w:rsidRDefault="00000000">
      <w:pPr>
        <w:pStyle w:val="ListBullet"/>
        <w:spacing w:after="100"/>
      </w:pPr>
      <w:r>
        <w:t>pypdf extraction fails on scanned or unusual-layout PDFs unless OCR is added before ingestion.</w:t>
      </w:r>
    </w:p>
    <w:p w14:paraId="401BF9C2" w14:textId="77777777" w:rsidR="008622F3" w:rsidRDefault="00000000">
      <w:pPr>
        <w:pStyle w:val="ListBullet"/>
        <w:spacing w:after="100"/>
      </w:pPr>
      <w:r>
        <w:t>The default MiniLM embedding model is fast but can under-rank technical or long-context evidence.</w:t>
      </w:r>
    </w:p>
    <w:p w14:paraId="73A62EEF" w14:textId="77777777" w:rsidR="008622F3" w:rsidRDefault="00000000">
      <w:pPr>
        <w:pStyle w:val="Heading2"/>
      </w:pPr>
      <w:r>
        <w:t>Future Work</w:t>
      </w:r>
    </w:p>
    <w:p w14:paraId="496384DA" w14:textId="77777777" w:rsidR="008622F3" w:rsidRDefault="00000000">
      <w:pPr>
        <w:pStyle w:val="ListBullet"/>
        <w:spacing w:after="100"/>
      </w:pPr>
      <w:r>
        <w:t>Add OCR fallback for scanned documents.</w:t>
      </w:r>
    </w:p>
    <w:p w14:paraId="09EC8CF8" w14:textId="77777777" w:rsidR="008622F3" w:rsidRDefault="00000000">
      <w:pPr>
        <w:pStyle w:val="ListBullet"/>
        <w:spacing w:after="100"/>
      </w:pPr>
      <w:r>
        <w:t>Add a cross-encoder reranker after FAISS/BM25 so the correct chunk is more often ranked first.</w:t>
      </w:r>
    </w:p>
    <w:p w14:paraId="52E8BD8A" w14:textId="77777777" w:rsidR="008622F3" w:rsidRDefault="00000000">
      <w:pPr>
        <w:pStyle w:val="ListBullet"/>
        <w:spacing w:after="100"/>
      </w:pPr>
      <w:r>
        <w:t>Expand the evaluation set with more human-written questions and independent raters.</w:t>
      </w:r>
    </w:p>
    <w:p w14:paraId="45BC40DB" w14:textId="77777777" w:rsidR="008622F3" w:rsidRDefault="00000000">
      <w:pPr>
        <w:pStyle w:val="ListBullet"/>
        <w:spacing w:after="100"/>
      </w:pPr>
      <w:r>
        <w:t>Cache evaluation answers by question and retrieved chunk ids to reduce repeated API cost.</w:t>
      </w:r>
    </w:p>
    <w:p w14:paraId="6210F6B6" w14:textId="77777777" w:rsidR="008622F3" w:rsidRDefault="00000000">
      <w:pPr>
        <w:pStyle w:val="ListBullet"/>
        <w:spacing w:after="100"/>
      </w:pPr>
      <w:r>
        <w:t>Compare the LoRA adapter and RAG answers with a larger held-out set using semantic similarity and human judgments.</w:t>
      </w:r>
    </w:p>
    <w:sectPr w:rsidR="008622F3"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56CF" w14:textId="77777777" w:rsidR="003D6F93" w:rsidRDefault="003D6F93">
      <w:pPr>
        <w:spacing w:after="0" w:line="240" w:lineRule="auto"/>
      </w:pPr>
      <w:r>
        <w:separator/>
      </w:r>
    </w:p>
  </w:endnote>
  <w:endnote w:type="continuationSeparator" w:id="0">
    <w:p w14:paraId="03F36864" w14:textId="77777777" w:rsidR="003D6F93" w:rsidRDefault="003D6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BA83A" w14:textId="77777777" w:rsidR="008622F3" w:rsidRDefault="00000000">
    <w:pPr>
      <w:pStyle w:val="Footer"/>
      <w:jc w:val="right"/>
    </w:pPr>
    <w:r>
      <w:rPr>
        <w:color w:val="586069"/>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79C69" w14:textId="77777777" w:rsidR="003D6F93" w:rsidRDefault="003D6F93">
      <w:pPr>
        <w:spacing w:after="0" w:line="240" w:lineRule="auto"/>
      </w:pPr>
      <w:r>
        <w:separator/>
      </w:r>
    </w:p>
  </w:footnote>
  <w:footnote w:type="continuationSeparator" w:id="0">
    <w:p w14:paraId="6406B8D4" w14:textId="77777777" w:rsidR="003D6F93" w:rsidRDefault="003D6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9791" w14:textId="2B0F3962" w:rsidR="008622F3" w:rsidRDefault="00000000">
    <w:pPr>
      <w:pStyle w:val="Header"/>
    </w:pPr>
    <w:r>
      <w:rPr>
        <w:color w:val="586069"/>
        <w:sz w:val="18"/>
      </w:rPr>
      <w:t>Generative AI RAG Document Q&amp;A Chatbot</w:t>
    </w:r>
    <w:r w:rsidR="0014685D">
      <w:rPr>
        <w:color w:val="586069"/>
        <w:sz w:val="18"/>
      </w:rPr>
      <w:t xml:space="preserve"> by Bhuwan J. Thapa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210644">
    <w:abstractNumId w:val="8"/>
  </w:num>
  <w:num w:numId="2" w16cid:durableId="1432043466">
    <w:abstractNumId w:val="6"/>
  </w:num>
  <w:num w:numId="3" w16cid:durableId="760874794">
    <w:abstractNumId w:val="5"/>
  </w:num>
  <w:num w:numId="4" w16cid:durableId="1809740543">
    <w:abstractNumId w:val="4"/>
  </w:num>
  <w:num w:numId="5" w16cid:durableId="1337809176">
    <w:abstractNumId w:val="7"/>
  </w:num>
  <w:num w:numId="6" w16cid:durableId="1460034124">
    <w:abstractNumId w:val="3"/>
  </w:num>
  <w:num w:numId="7" w16cid:durableId="977370275">
    <w:abstractNumId w:val="2"/>
  </w:num>
  <w:num w:numId="8" w16cid:durableId="1377200551">
    <w:abstractNumId w:val="1"/>
  </w:num>
  <w:num w:numId="9" w16cid:durableId="204833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85D"/>
    <w:rsid w:val="0015074B"/>
    <w:rsid w:val="001C42CB"/>
    <w:rsid w:val="0029639D"/>
    <w:rsid w:val="00326F90"/>
    <w:rsid w:val="003D6F93"/>
    <w:rsid w:val="007708C8"/>
    <w:rsid w:val="008622F3"/>
    <w:rsid w:val="00AA1D8D"/>
    <w:rsid w:val="00B47730"/>
    <w:rsid w:val="00C743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C0507"/>
  <w14:defaultImageDpi w14:val="300"/>
  <w15:docId w15:val="{1F7257D5-E14F-0543-B10E-800D62C5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860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Generative AI RAG Document Q&amp;A Chatbot</dc:title>
  <dc:subject>CSE 434 / CSE 534 Generative AI final project report</dc:subject>
  <dc:creator>Bhuwan Jung Thapa</dc:creator>
  <cp:keywords>RAG, FAISS, BM25, LoRA, BERTScore, calibration, final project</cp:keywords>
  <dc:description>generated by python-docx</dc:description>
  <cp:lastModifiedBy>Bhuwan  Jung Thapa</cp:lastModifiedBy>
  <cp:revision>5</cp:revision>
  <dcterms:created xsi:type="dcterms:W3CDTF">2013-12-23T23:15:00Z</dcterms:created>
  <dcterms:modified xsi:type="dcterms:W3CDTF">2026-05-14T22:43:00Z</dcterms:modified>
  <cp:category/>
</cp:coreProperties>
</file>