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07FBF">
      <w:pPr>
        <w:spacing w:after="40"/>
        <w:jc w:val="center"/>
      </w:pPr>
      <w:r>
        <w:rPr>
          <w:rFonts w:ascii="Arial" w:hAnsi="Arial" w:eastAsia="Arial" w:cs="Arial"/>
          <w:b/>
          <w:bCs/>
          <w:color w:val="2B5797"/>
          <w:sz w:val="40"/>
          <w:szCs w:val="40"/>
        </w:rPr>
        <w:t>《洛克王国：世界》</w:t>
      </w:r>
      <w:r>
        <w:rPr>
          <w:rFonts w:hint="eastAsia" w:eastAsia="宋体" w:cs="Arial"/>
          <w:b/>
          <w:bCs/>
          <w:color w:val="2B5797"/>
          <w:sz w:val="40"/>
          <w:szCs w:val="40"/>
          <w:lang w:val="en-US" w:eastAsia="zh-CN"/>
        </w:rPr>
        <w:t>保保</w:t>
      </w:r>
      <w:r>
        <w:rPr>
          <w:rFonts w:ascii="Arial" w:hAnsi="Arial" w:eastAsia="Arial" w:cs="Arial"/>
          <w:b/>
          <w:bCs/>
          <w:color w:val="2B5797"/>
          <w:sz w:val="40"/>
          <w:szCs w:val="40"/>
        </w:rPr>
        <w:t>设计文档</w:t>
      </w:r>
    </w:p>
    <w:p w14:paraId="2E63EE8A">
      <w:pPr>
        <w:pBdr>
          <w:bottom w:val="single" w:color="2B5797" w:sz="4" w:space="1"/>
        </w:pBdr>
        <w:spacing w:after="160"/>
      </w:pPr>
    </w:p>
    <w:p w14:paraId="163D5E9A">
      <w:pPr>
        <w:pStyle w:val="3"/>
        <w:spacing w:before="240" w:after="120"/>
        <w:rPr>
          <w:rFonts w:hint="eastAsia" w:ascii="Arial" w:hAnsi="Arial" w:eastAsia="宋体" w:cs="Arial"/>
          <w:b/>
          <w:bCs/>
          <w:color w:val="2B5797"/>
          <w:sz w:val="28"/>
          <w:szCs w:val="28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30265" cy="3953510"/>
            <wp:effectExtent l="0" t="0" r="13335" b="8890"/>
            <wp:docPr id="4" name="图片 4" descr="0d85ebabc82cfd627dfcefddd5a9da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d85ebabc82cfd627dfcefddd5a9dad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C32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一、精灵基础信息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3EAF62C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FA8F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精灵名称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BE6B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小保保 → 保保</w:t>
            </w:r>
          </w:p>
        </w:tc>
      </w:tr>
      <w:tr w14:paraId="1663E64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6E74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精灵原型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CBDE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小熊猫</w:t>
            </w:r>
          </w:p>
        </w:tc>
      </w:tr>
      <w:tr w14:paraId="26E723F9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D48B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属性定位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6695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武系</w:t>
            </w:r>
          </w:p>
        </w:tc>
      </w:tr>
      <w:tr w14:paraId="71E5B625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0ECC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精灵类型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6EE2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剧情事件型精灵 / 防御守护型精灵 / 可刷异色精灵</w:t>
            </w:r>
          </w:p>
        </w:tc>
      </w:tr>
      <w:tr w14:paraId="27B438F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96AE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生态区域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7B67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雪山深处雪山石阵、污染精灵出没区域</w:t>
            </w:r>
          </w:p>
        </w:tc>
      </w:tr>
      <w:tr w14:paraId="555FDD51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1DEC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核心关键词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7EA2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内向、胆怯、力量失控、雪山隐居、格挡、卸力、守护、伙伴</w:t>
            </w:r>
          </w:p>
        </w:tc>
      </w:tr>
      <w:tr w14:paraId="192B9BE2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D2C5">
            <w:pPr>
              <w:spacing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背景故事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7AEB">
            <w:pPr>
              <w:spacing w:after="60" w:line="30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小保保是一只出生于武斗家族、却不认同“以强制强”理念的雪山精灵。它曾因力量失控误伤其他精灵而逃入雪山，直到遇见小洛克与迪莫，才终于明白力量也可以成为保护伙伴的盾牌。</w:t>
            </w:r>
          </w:p>
        </w:tc>
      </w:tr>
    </w:tbl>
    <w:p w14:paraId="62FC97C7">
      <w:pPr>
        <w:spacing w:before="120"/>
      </w:pPr>
    </w:p>
    <w:p w14:paraId="2B0E54D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二、设计核心理念</w:t>
      </w:r>
    </w:p>
    <w:p w14:paraId="7F1CA372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保保的设计不是“会功夫的小熊猫”，而是一只围绕“力量如何被使用”展开的武系精灵。</w:t>
      </w:r>
    </w:p>
    <w:p w14:paraId="27C4F5AD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保保家族世代承担雪山秩序守护者的职责。它们相信：当纷争无法停止时，只有更强大的力量站出来，才能让混乱平息。但小保保并不认同这种观念。它内向、敏感，不喜欢争斗，也不愿意用力量压倒别人。</w:t>
      </w:r>
    </w:p>
    <w:p w14:paraId="6D32AC89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矛盾在于，小保保虽然不认同“以强制强”，却又因为体内过强的武系能量，在一次纷争中误伤了其他精灵。它因此害怕自己的力量，也害怕再次靠近别人。</w:t>
      </w:r>
    </w:p>
    <w:p w14:paraId="539C27CB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所以保保的成长不是从弱小变强，而是从“害怕力量”走向“理解力量”。它最终不是成为更好斗的武斗家，而是成为伙伴身前的盾牌。</w:t>
      </w:r>
    </w:p>
    <w:p w14:paraId="669A6A3D">
      <w:pPr>
        <w:pBdr>
          <w:left w:val="single" w:color="C44E00" w:sz="12" w:space="8"/>
        </w:pBdr>
        <w:spacing w:before="80" w:after="80"/>
        <w:ind w:left="360"/>
      </w:pPr>
      <w:r>
        <w:rPr>
          <w:rFonts w:ascii="Arial" w:hAnsi="Arial" w:eastAsia="Arial" w:cs="Arial"/>
          <w:b/>
          <w:bCs/>
          <w:color w:val="C44E00"/>
          <w:sz w:val="22"/>
          <w:szCs w:val="22"/>
        </w:rPr>
        <w:t>核心主题：</w:t>
      </w:r>
      <w:r>
        <w:rPr>
          <w:rFonts w:ascii="Arial" w:hAnsi="Arial" w:eastAsia="Arial" w:cs="Arial"/>
          <w:sz w:val="22"/>
          <w:szCs w:val="22"/>
        </w:rPr>
        <w:t>力量不只可以压制纷争，也可以保护伙伴。</w:t>
      </w:r>
    </w:p>
    <w:p w14:paraId="74843DCD">
      <w:pPr>
        <w:spacing w:before="120"/>
      </w:pPr>
    </w:p>
    <w:p w14:paraId="08F435B3">
      <w:pPr>
        <w:pStyle w:val="3"/>
        <w:numPr>
          <w:ilvl w:val="0"/>
          <w:numId w:val="1"/>
        </w:numPr>
        <w:spacing w:before="240" w:after="120"/>
        <w:rPr>
          <w:rFonts w:ascii="Arial" w:hAnsi="Arial" w:eastAsia="Arial" w:cs="Arial"/>
          <w:b/>
          <w:bCs/>
          <w:color w:val="2B5797"/>
          <w:sz w:val="28"/>
          <w:szCs w:val="28"/>
        </w:rPr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进化链设计</w:t>
      </w:r>
    </w:p>
    <w:p w14:paraId="2BC326C7">
      <w:pPr>
        <w:numPr>
          <w:ilvl w:val="0"/>
          <w:numId w:val="0"/>
        </w:numPr>
        <w:rPr>
          <w:rFonts w:hint="eastAsia" w:eastAsia="宋体"/>
          <w:lang w:eastAsia="zh-CN"/>
        </w:rPr>
      </w:pPr>
    </w:p>
    <w:p w14:paraId="54D7293A">
      <w:pPr>
        <w:numPr>
          <w:ilvl w:val="0"/>
          <w:numId w:val="2"/>
        </w:numPr>
        <w:spacing w:before="120" w:after="60"/>
        <w:rPr>
          <w:rFonts w:ascii="Arial" w:hAnsi="Arial" w:eastAsia="Arial" w:cs="Arial"/>
          <w:color w:val="888888"/>
          <w:sz w:val="20"/>
          <w:szCs w:val="20"/>
        </w:rPr>
      </w:pPr>
      <w:r>
        <w:rPr>
          <w:rFonts w:ascii="Arial" w:hAnsi="Arial" w:eastAsia="Arial" w:cs="Arial"/>
          <w:b/>
          <w:bCs/>
          <w:color w:val="C44E00"/>
          <w:sz w:val="24"/>
          <w:szCs w:val="24"/>
        </w:rPr>
        <w:t>小保保</w:t>
      </w:r>
      <w:r>
        <w:rPr>
          <w:rFonts w:ascii="Arial" w:hAnsi="Arial" w:eastAsia="Arial" w:cs="Arial"/>
          <w:color w:val="888888"/>
          <w:sz w:val="20"/>
          <w:szCs w:val="20"/>
        </w:rPr>
        <w:t>——害怕力量的雪山隐居者</w:t>
      </w:r>
    </w:p>
    <w:p w14:paraId="1D5BD523">
      <w:pPr>
        <w:numPr>
          <w:ilvl w:val="0"/>
          <w:numId w:val="0"/>
        </w:numPr>
        <w:spacing w:before="120" w:after="60"/>
        <w:rPr>
          <w:rFonts w:ascii="Arial" w:hAnsi="Arial" w:eastAsia="Arial" w:cs="Arial"/>
          <w:color w:val="888888"/>
          <w:sz w:val="20"/>
          <w:szCs w:val="20"/>
        </w:rPr>
      </w:pPr>
      <w:r>
        <w:drawing>
          <wp:inline distT="0" distB="0" distL="114300" distR="114300">
            <wp:extent cx="5934075" cy="5506720"/>
            <wp:effectExtent l="0" t="0" r="9525" b="508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50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CFE09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小保保体型较小，性格内向胆怯，不主动攻击玩家，也不喜欢参与纷争。它从小接受家族严格的武术训练，掌握站桩、格挡、卸力、推掌等动作，但因为曾经误伤其他精灵，对自己的力量产生恐惧。</w:t>
      </w:r>
    </w:p>
    <w:p w14:paraId="7820F2F7">
      <w:pPr>
        <w:spacing w:after="80" w:line="320" w:lineRule="auto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视觉特征：</w:t>
      </w:r>
    </w:p>
    <w:p w14:paraId="205DD815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• 圆润小熊猫体型，红棕与奶白毛色为基础，带有雪山环境的浅蓝或灰白点缀</w:t>
      </w:r>
    </w:p>
    <w:p w14:paraId="03111B89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• 佩戴简易护腕、短披肩，常抱着尾巴</w:t>
      </w:r>
    </w:p>
    <w:p w14:paraId="4EB1D3E4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• 表情紧张、害羞、带有歉意</w:t>
      </w:r>
    </w:p>
    <w:p w14:paraId="0CB2A29E">
      <w:pPr>
        <w:spacing w:after="80" w:line="320" w:lineRule="auto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动作特征：</w:t>
      </w:r>
    </w:p>
    <w:p w14:paraId="24F29A11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• 躲藏观察、拱手道歉、走桩练功、紧张后退、抱住尾巴、帮其他精灵针灸、被发现后慌张逃开</w:t>
      </w:r>
    </w:p>
    <w:p w14:paraId="36B95E46">
      <w:pPr>
        <w:spacing w:before="80"/>
      </w:pPr>
    </w:p>
    <w:p w14:paraId="35BF3F45">
      <w:pPr>
        <w:numPr>
          <w:ilvl w:val="0"/>
          <w:numId w:val="3"/>
        </w:numPr>
        <w:spacing w:before="120" w:after="60"/>
        <w:rPr>
          <w:rFonts w:ascii="Arial" w:hAnsi="Arial" w:eastAsia="Arial" w:cs="Arial"/>
          <w:color w:val="888888"/>
          <w:sz w:val="20"/>
          <w:szCs w:val="20"/>
        </w:rPr>
      </w:pPr>
      <w:r>
        <w:rPr>
          <w:rFonts w:ascii="Arial" w:hAnsi="Arial" w:eastAsia="Arial" w:cs="Arial"/>
          <w:b/>
          <w:bCs/>
          <w:color w:val="C44E00"/>
          <w:sz w:val="24"/>
          <w:szCs w:val="24"/>
        </w:rPr>
        <w:t>保保</w:t>
      </w:r>
      <w:r>
        <w:rPr>
          <w:rFonts w:ascii="Arial" w:hAnsi="Arial" w:eastAsia="Arial" w:cs="Arial"/>
          <w:color w:val="888888"/>
          <w:sz w:val="20"/>
          <w:szCs w:val="20"/>
        </w:rPr>
        <w:t>——学会守护伙伴的武系盾牌</w:t>
      </w:r>
    </w:p>
    <w:p w14:paraId="205CEC88">
      <w:pPr>
        <w:numPr>
          <w:ilvl w:val="0"/>
          <w:numId w:val="0"/>
        </w:numPr>
        <w:spacing w:before="120" w:after="60"/>
        <w:rPr>
          <w:rFonts w:ascii="Arial" w:hAnsi="Arial" w:eastAsia="Arial" w:cs="Arial"/>
          <w:color w:val="888888"/>
          <w:sz w:val="20"/>
          <w:szCs w:val="20"/>
        </w:rPr>
      </w:pPr>
      <w:r>
        <w:drawing>
          <wp:inline distT="0" distB="0" distL="114300" distR="114300">
            <wp:extent cx="5931535" cy="4695190"/>
            <wp:effectExtent l="0" t="0" r="12065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69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46E0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保保是小保保在理解力量意义后进化而来的形态。它仍然不喜欢争斗，但不再逃避自己的力量。面对危险时，它会主动站到伙伴身前，用格挡、卸力和护盾化解攻击。</w:t>
      </w:r>
    </w:p>
    <w:p w14:paraId="229C2280">
      <w:pPr>
        <w:spacing w:after="80" w:line="320" w:lineRule="auto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视觉特征：</w:t>
      </w:r>
    </w:p>
    <w:p w14:paraId="13BD56F0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• 体型更高，站姿更稳，护腕、腰带、披肩更加完整</w:t>
      </w:r>
    </w:p>
    <w:p w14:paraId="4C07DB98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• 身上出现家族守护纹样或太极纹样，表情认真但不凶狠</w:t>
      </w:r>
    </w:p>
    <w:p w14:paraId="111C6B9C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• 动作更沉稳：拱手行礼、侧身格挡、太极卸力、展开护盾、替伙伴承伤、守在小洛克身前</w:t>
      </w:r>
    </w:p>
    <w:p w14:paraId="77D315D6">
      <w:pPr>
        <w:spacing w:before="120"/>
      </w:pPr>
    </w:p>
    <w:p w14:paraId="15073A3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四、核心场景交互设计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A26415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89B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场景行为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6F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详细描述</w:t>
            </w:r>
          </w:p>
        </w:tc>
      </w:tr>
      <w:tr w14:paraId="639DC68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09EC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躲藏观察玩家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FE00">
            <w:pPr>
              <w:spacing w:after="60" w:line="30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小保保在地图上不会主动攻击玩家，而是躲在雪山石块、雪松或练功木桩后面，偷偷观察玩家捕捉精灵。</w:t>
            </w:r>
          </w:p>
          <w:p w14:paraId="28B7238D">
            <w:pPr>
              <w:spacing w:after="60" w:line="30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它尤其关注玩家如何处理被污染的精灵。玩家优先净化或捕捉污染精灵，小保保会停留更久；若玩家直接强攻周围精灵，它会迅速离开。</w:t>
            </w:r>
          </w:p>
        </w:tc>
      </w:tr>
      <w:tr w14:paraId="7512EB7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CCB4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被玩家发现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8003">
            <w:pPr>
              <w:spacing w:after="60" w:line="30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玩家绕到石头后发现小保保时，它会受到惊吓，后退几步，抱紧尾巴，慌张地</w:t>
            </w:r>
            <w:r>
              <w:rPr>
                <w:rFonts w:hint="eastAsia" w:eastAsia="宋体" w:cs="Arial"/>
                <w:sz w:val="20"/>
                <w:szCs w:val="20"/>
                <w:lang w:val="en-US" w:eastAsia="zh-CN"/>
              </w:rPr>
              <w:t>抛开</w:t>
            </w:r>
            <w:r>
              <w:rPr>
                <w:rFonts w:ascii="Arial" w:hAnsi="Arial" w:eastAsia="Arial" w:cs="Arial"/>
                <w:sz w:val="20"/>
                <w:szCs w:val="20"/>
              </w:rPr>
              <w:t>。随后跑到远处继续观察。</w:t>
            </w:r>
          </w:p>
        </w:tc>
      </w:tr>
      <w:tr w14:paraId="49B624B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C628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走桩练功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A1A1">
            <w:pPr>
              <w:spacing w:after="60" w:line="30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小保保会在雪山石阵或废弃练功场上练习走桩。它小心翼翼地在石头之间移动，偶尔因为紧张滑倒，爬起来后又继续练习。</w:t>
            </w:r>
          </w:p>
          <w:p w14:paraId="241981C3">
            <w:pPr>
              <w:spacing w:after="60" w:line="30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这个行为说明它确实出生于武斗家族，也一直在尝试控制自己的力量。</w:t>
            </w:r>
          </w:p>
        </w:tc>
      </w:tr>
      <w:tr w14:paraId="40FDED6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7004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偷偷吃苹果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E6B2">
            <w:pPr>
              <w:spacing w:after="60" w:line="30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小保保会背对玩家坐在雪地里偷偷吃苹果。玩家靠近时，它会被吓得把苹果掉在地上，嘴边还沾着苹果汁，立即拱手道歉。</w:t>
            </w:r>
          </w:p>
          <w:p w14:paraId="6F5620B2">
            <w:pPr>
              <w:spacing w:after="60" w:line="30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如果玩家把苹果还给它，可小幅提升信任值。这个行为用于增加生活感，避免保保只呈现沉重的创伤设定。</w:t>
            </w:r>
          </w:p>
        </w:tc>
      </w:tr>
      <w:tr w14:paraId="39BCBD4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5DF5">
            <w:pPr>
              <w:spacing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帮精灵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治疗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9271">
            <w:pPr>
              <w:spacing w:after="60" w:line="3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小保保会偷偷帮助雪山中受伤的精灵进行</w:t>
            </w:r>
            <w:r>
              <w:rPr>
                <w:rFonts w:hint="eastAsia" w:eastAsia="宋体" w:cs="Arial"/>
                <w:sz w:val="20"/>
                <w:szCs w:val="20"/>
                <w:lang w:val="en-US" w:eastAsia="zh-CN"/>
              </w:rPr>
              <w:t>针灸。</w:t>
            </w:r>
          </w:p>
          <w:p w14:paraId="3A230B62">
            <w:pPr>
              <w:spacing w:after="60" w:line="30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玩家如果保持距离观察，小保保会降低警戒。这个行为说明它虽然害怕自己的力量，却始终有保护他人的本能。</w:t>
            </w:r>
          </w:p>
        </w:tc>
      </w:tr>
    </w:tbl>
    <w:p w14:paraId="55DECFA8">
      <w:pPr>
        <w:spacing w:before="120"/>
      </w:pPr>
    </w:p>
    <w:p w14:paraId="66E0543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五、获取机制设计</w:t>
      </w:r>
    </w:p>
    <w:p w14:paraId="7F3465A0">
      <w:pPr>
        <w:spacing w:before="120" w:after="60"/>
      </w:pPr>
      <w:r>
        <w:rPr>
          <w:rFonts w:ascii="Arial" w:hAnsi="Arial" w:eastAsia="Arial" w:cs="Arial"/>
          <w:b/>
          <w:bCs/>
          <w:color w:val="C44E00"/>
          <w:sz w:val="24"/>
          <w:szCs w:val="24"/>
        </w:rPr>
        <w:t>1. 首只获取：雪山主线剧情蛋</w:t>
      </w:r>
    </w:p>
    <w:p w14:paraId="030B9E4D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小保保的首只获取绑定雪山主线剧情。玩家与迪莫共同调查雪山噩梦污染事件，并在最终危机中见证小保保第一次主动使用力量保护伙伴。剧情结束后，玩家获得一枚小保保精灵蛋。</w:t>
      </w:r>
    </w:p>
    <w:p w14:paraId="45039634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设计意图：避免将小保保处理成普通野外捕捉对象，强调它与小洛克之间建立信任后的伙伴关系。</w:t>
      </w:r>
    </w:p>
    <w:p w14:paraId="68061146">
      <w:pPr>
        <w:spacing w:before="80"/>
      </w:pPr>
    </w:p>
    <w:p w14:paraId="4F340427">
      <w:pPr>
        <w:spacing w:before="120" w:after="60"/>
      </w:pPr>
      <w:r>
        <w:rPr>
          <w:rFonts w:ascii="Arial" w:hAnsi="Arial" w:eastAsia="Arial" w:cs="Arial"/>
          <w:b/>
          <w:bCs/>
          <w:color w:val="C44E00"/>
          <w:sz w:val="24"/>
          <w:szCs w:val="24"/>
        </w:rPr>
        <w:t>2. 野外刷新：污染精灵伴随出现</w:t>
      </w:r>
    </w:p>
    <w:p w14:paraId="07928D48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主线完成后，雪山区域开放“污染精灵”生态事件。当雪山出现被噩梦污染的精灵时，小保保有50%概率一同出现。它不会立即进入可捕捉状态，而是在附近保持观察或防御姿态。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55F5C3F8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290D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步骤一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7491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污染精灵出现</w:t>
            </w:r>
          </w:p>
        </w:tc>
      </w:tr>
      <w:tr w14:paraId="2CE296DB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9851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步骤二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4B83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系统判定小保保是否一同出现，概率为50%</w:t>
            </w:r>
          </w:p>
        </w:tc>
      </w:tr>
      <w:tr w14:paraId="2D585B0A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842C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步骤三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234F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玩家先捕捉或净化污染精灵</w:t>
            </w:r>
          </w:p>
        </w:tc>
      </w:tr>
      <w:tr w14:paraId="58B7FC06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6102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步骤四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8D20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污染解除后，小保保进入可捕捉状态</w:t>
            </w:r>
          </w:p>
        </w:tc>
      </w:tr>
    </w:tbl>
    <w:p w14:paraId="7213F9A8">
      <w:pPr>
        <w:spacing w:before="120"/>
      </w:pPr>
    </w:p>
    <w:p w14:paraId="72B968C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六、捕捉难度设计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4D8F0F5E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BB78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捕捉难度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C1CC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中高。难度不来自战斗强度，而来自事件触发、前置处理和信任建立</w:t>
            </w:r>
          </w:p>
        </w:tc>
      </w:tr>
    </w:tbl>
    <w:p w14:paraId="6426B066">
      <w:pPr>
        <w:spacing w:before="60"/>
      </w:pPr>
    </w:p>
    <w:p w14:paraId="4B163D35">
      <w:pPr>
        <w:spacing w:after="80" w:line="320" w:lineRule="auto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捕捉限制条件：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F5DD695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AC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玩家行为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70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影响结果</w:t>
            </w:r>
          </w:p>
        </w:tc>
      </w:tr>
      <w:tr w14:paraId="799BC22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C7A2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污染精灵未被处理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C211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小保保不可捕捉</w:t>
            </w:r>
          </w:p>
        </w:tc>
      </w:tr>
      <w:tr w14:paraId="7FB7CAA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2D46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直接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击败污染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精灵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BC0A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小保保可能提前离开</w:t>
            </w:r>
          </w:p>
        </w:tc>
      </w:tr>
      <w:tr w14:paraId="1A00C92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4E52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优先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捕捉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污染精灵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DB26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小保保警戒值下降</w:t>
            </w:r>
          </w:p>
        </w:tc>
      </w:tr>
      <w:tr w14:paraId="4B9B1EA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BE93">
            <w:pPr>
              <w:spacing w:line="30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归还苹果 / 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捕捉污染精灵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3037">
            <w:pPr>
              <w:spacing w:line="30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小保保可以被捕捉</w:t>
            </w:r>
          </w:p>
        </w:tc>
      </w:tr>
    </w:tbl>
    <w:p w14:paraId="5AFE1B59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/>
          <w:iCs/>
          <w:color w:val="000000"/>
          <w:sz w:val="20"/>
          <w:szCs w:val="20"/>
        </w:rPr>
        <w:t>设计意义：玩家捕捉小保保的过程不是“打败它”，而是向它证明：力量可以被温和、克制、负责任地使用。</w:t>
      </w:r>
    </w:p>
    <w:p w14:paraId="3225DB73">
      <w:pPr>
        <w:spacing w:before="120"/>
      </w:pPr>
    </w:p>
    <w:p w14:paraId="4BC5CF11">
      <w:pPr>
        <w:pStyle w:val="3"/>
        <w:numPr>
          <w:ilvl w:val="0"/>
          <w:numId w:val="4"/>
        </w:numPr>
        <w:spacing w:before="24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异色获取方式</w:t>
      </w:r>
    </w:p>
    <w:p w14:paraId="4BC483F7">
      <w:pPr>
        <w:spacing w:before="120" w:after="60"/>
      </w:pPr>
      <w:r>
        <w:rPr>
          <w:rFonts w:ascii="Arial" w:hAnsi="Arial" w:eastAsia="Arial" w:cs="Arial"/>
          <w:b/>
          <w:bCs/>
          <w:color w:val="C44E00"/>
          <w:sz w:val="24"/>
          <w:szCs w:val="24"/>
        </w:rPr>
        <w:t>1. 前期异色路径：污染事件低概率刷新</w:t>
      </w:r>
    </w:p>
    <w:p w14:paraId="5DBF0BD7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异色小保保前期可通过雪山污染事件低概率遇见。当污染精灵刷新时，小保保有50%概率伴随出现，并有概率被判定为异色。玩家成功处理污染精灵后，异色小保保会短暂停留并开放捕捉。</w:t>
      </w:r>
    </w:p>
    <w:p w14:paraId="24A9BD88">
      <w:pPr>
        <w:spacing w:before="80"/>
      </w:pPr>
      <w:r>
        <w:drawing>
          <wp:inline distT="0" distB="0" distL="114300" distR="114300">
            <wp:extent cx="5937250" cy="2703195"/>
            <wp:effectExtent l="0" t="0" r="635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E1AA">
      <w:pPr>
        <w:spacing w:before="120" w:after="60"/>
      </w:pPr>
      <w:r>
        <w:rPr>
          <w:rFonts w:ascii="Arial" w:hAnsi="Arial" w:eastAsia="Arial" w:cs="Arial"/>
          <w:b/>
          <w:bCs/>
          <w:color w:val="C44E00"/>
          <w:sz w:val="24"/>
          <w:szCs w:val="24"/>
        </w:rPr>
        <w:t>2. 后期异色路径：眠枭大量刷新</w:t>
      </w:r>
    </w:p>
    <w:p w14:paraId="4B380CCF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玩家累计捕按20只小保保/保保后，获得一枚保保精灵蛋。将精灵蛋放入眠枭处，通过大量刷新进入常规刷异色流程。</w:t>
      </w:r>
      <w:r>
        <w:drawing>
          <wp:inline distT="0" distB="0" distL="114300" distR="114300">
            <wp:extent cx="5928360" cy="3338830"/>
            <wp:effectExtent l="0" t="0" r="1524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2677BF">
      <w:pPr>
        <w:spacing w:before="80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30265" cy="3953510"/>
            <wp:effectExtent l="0" t="0" r="13335" b="8890"/>
            <wp:docPr id="5" name="图片 5" descr="99f858e2a17784575b8c4cc82718ad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9f858e2a17784575b8c4cc82718ad9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E5E4">
      <w:pPr>
        <w:spacing w:before="120" w:after="60"/>
      </w:pPr>
      <w:r>
        <w:rPr>
          <w:rFonts w:ascii="Arial" w:hAnsi="Arial" w:eastAsia="Arial" w:cs="Arial"/>
          <w:b/>
          <w:bCs/>
          <w:color w:val="C44E00"/>
          <w:sz w:val="24"/>
          <w:szCs w:val="24"/>
        </w:rPr>
        <w:t>3. 异色视觉设定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4F6A9FC5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BC0C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异色名称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6424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雪隐小保保 / 雪隐保保</w:t>
            </w:r>
          </w:p>
        </w:tc>
      </w:tr>
      <w:tr w14:paraId="38FD7FB1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309E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整体毛色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0BF9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更浅，红棕色减弱，转为淡橙、雪白、浅灰</w:t>
            </w:r>
          </w:p>
        </w:tc>
      </w:tr>
      <w:tr w14:paraId="0285B4DD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DC74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特征细节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F2AD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披肩或护腕出现淡蓝雪纹，眼周带有青色痕迹</w:t>
            </w:r>
          </w:p>
        </w:tc>
      </w:tr>
      <w:tr w14:paraId="16F1A26F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406F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表情状态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4D87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仍然带有紧张、尴尬和歉意，口头禅“保保一点都不疼，呜呜呜……”</w:t>
            </w:r>
          </w:p>
        </w:tc>
      </w:tr>
      <w:tr w14:paraId="12F0C8F9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7B91">
            <w:pPr>
              <w:spacing w:line="30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叙事逻辑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B587">
            <w:pPr>
              <w:spacing w:line="30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保保为保护被污染的同伴而战斗，自己也挂了彩，眼角的淤青和创可贴是荣耀的证据</w:t>
            </w:r>
          </w:p>
        </w:tc>
      </w:tr>
    </w:tbl>
    <w:p w14:paraId="109CC0B2">
      <w:pPr>
        <w:spacing w:before="120"/>
      </w:pPr>
    </w:p>
    <w:p w14:paraId="3EEA35C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八、核心战斗机制与特性</w:t>
      </w:r>
    </w:p>
    <w:p w14:paraId="6A24E111">
      <w:pPr>
        <w:spacing w:before="120" w:after="60"/>
      </w:pPr>
      <w:r>
        <w:rPr>
          <w:rFonts w:ascii="Arial" w:hAnsi="Arial" w:eastAsia="Arial" w:cs="Arial"/>
          <w:b/>
          <w:bCs/>
          <w:color w:val="C44E00"/>
          <w:sz w:val="24"/>
          <w:szCs w:val="24"/>
        </w:rPr>
        <w:t>特性：借势守心</w:t>
      </w:r>
    </w:p>
    <w:p w14:paraId="4C2FABD0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保保本体为纯武系精灵，但拥有特性“借势守心”。每回合开始时，保保会随机与己方队伍中一只精灵伙伴产生属性同调，暂时获得该伙伴的属性印记。属性印记不会改变保保自身属性，而是附加到它的护盾、格挡和反击技能上。</w:t>
      </w:r>
    </w:p>
    <w:p w14:paraId="6DEEA0A6">
      <w:pPr>
        <w:spacing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例如，当队伍中存在迪莫或其他光系精灵时，保保有机会同调到光属性，短暂释放光属性护盾，用于抵抗噩梦力量和黑魔法侵蚀。</w:t>
      </w:r>
    </w:p>
    <w:p w14:paraId="049F11D6">
      <w:pPr>
        <w:pBdr>
          <w:left w:val="single" w:color="2B5797" w:sz="12" w:space="8"/>
        </w:pBdr>
        <w:spacing w:before="80" w:after="80"/>
        <w:ind w:left="360"/>
      </w:pPr>
      <w:r>
        <w:rPr>
          <w:rFonts w:ascii="Arial" w:hAnsi="Arial" w:eastAsia="Arial" w:cs="Arial"/>
          <w:b/>
          <w:bCs/>
          <w:color w:val="2B5797"/>
          <w:sz w:val="20"/>
          <w:szCs w:val="20"/>
        </w:rPr>
        <w:t>机制意义：</w:t>
      </w:r>
      <w:r>
        <w:rPr>
          <w:rFonts w:ascii="Arial" w:hAnsi="Arial" w:eastAsia="Arial" w:cs="Arial"/>
          <w:sz w:val="20"/>
          <w:szCs w:val="20"/>
        </w:rPr>
        <w:t>对应保保的故事转变——它不再把力量理解为压制别人，而是在伙伴关系中学会借力、化力，并把力量转化为守护。</w:t>
      </w:r>
    </w:p>
    <w:p w14:paraId="518B4F55">
      <w:pPr>
        <w:pBdr>
          <w:top w:val="single" w:color="CCCCCC" w:sz="2" w:space="1"/>
        </w:pBdr>
        <w:spacing w:before="100"/>
        <w:jc w:val="both"/>
      </w:pPr>
    </w:p>
    <w:sectPr>
      <w:pgSz w:w="12240" w:h="15840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90533"/>
    <w:multiLevelType w:val="singleLevel"/>
    <w:tmpl w:val="ADF9053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DFFB8C7"/>
    <w:multiLevelType w:val="singleLevel"/>
    <w:tmpl w:val="BDFFB8C7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E7FFB60D"/>
    <w:multiLevelType w:val="singleLevel"/>
    <w:tmpl w:val="E7FFB60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76D1E22"/>
    <w:multiLevelType w:val="singleLevel"/>
    <w:tmpl w:val="776D1E22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BEFB9A79"/>
    <w:rsid w:val="FA4FD4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120"/>
      <w:outlineLvl w:val="0"/>
    </w:pPr>
    <w:rPr>
      <w:rFonts w:ascii="Arial" w:hAnsi="Arial" w:eastAsia="Arial" w:cs="Arial"/>
      <w:b/>
      <w:bCs/>
      <w:color w:val="2B5797"/>
      <w:sz w:val="36"/>
      <w:szCs w:val="36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B5797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2026-04-30T22:05:21Z</dcterms:created>
  <dc:creator>Un-named</dc:creator>
  <cp:lastModifiedBy>包涵文</cp:lastModifiedBy>
  <dcterms:modified xsi:type="dcterms:W3CDTF">2026-04-30T22:07:28Z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7AF4EE8D70BFC2D24061F36915551FF2_42</vt:lpwstr>
  </property>
</Properties>
</file>