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EF488" w14:textId="77777777" w:rsidR="00ED3824" w:rsidRDefault="00000000">
      <w:pPr>
        <w:pStyle w:val="Heading1"/>
      </w:pPr>
      <w:bookmarkStart w:id="0" w:name="bilal-ahmed"/>
      <w:r>
        <w:t>Bilal Ahmed</w:t>
      </w:r>
    </w:p>
    <w:p w14:paraId="09D7EBFD" w14:textId="77777777" w:rsidR="00ED3824" w:rsidRDefault="00000000">
      <w:pPr>
        <w:pStyle w:val="FirstParagraph"/>
      </w:pPr>
      <w:r>
        <w:rPr>
          <w:b/>
          <w:bCs/>
        </w:rPr>
        <w:t>Senior Engineering Manager / Director of Engineering (Payments • Security • B2B SaaS)</w:t>
      </w:r>
      <w:r>
        <w:br/>
        <w:t>Lahore, Pakistan (UTC+5) • +92 333 860-6269 • contact@bilal-ahmed.me • https://bilal-ahmed.me • LinkedIn: https://www.linkedin.com/in/biah</w:t>
      </w:r>
    </w:p>
    <w:p w14:paraId="3B84EF93" w14:textId="77777777" w:rsidR="00ED3824" w:rsidRDefault="00000000">
      <w:pPr>
        <w:pStyle w:val="BodyText"/>
      </w:pPr>
      <w:r>
        <w:rPr>
          <w:b/>
          <w:bCs/>
        </w:rPr>
        <w:t>Work authorization:</w:t>
      </w:r>
      <w:r>
        <w:t xml:space="preserve"> Pakistan-based. </w:t>
      </w:r>
      <w:r>
        <w:rPr>
          <w:b/>
          <w:bCs/>
        </w:rPr>
        <w:t>US/UK/EU:</w:t>
      </w:r>
      <w:r>
        <w:t xml:space="preserve"> available </w:t>
      </w:r>
      <w:r>
        <w:rPr>
          <w:b/>
          <w:bCs/>
        </w:rPr>
        <w:t>remote via EOR/contract</w:t>
      </w:r>
      <w:r>
        <w:t xml:space="preserve"> immediately. </w:t>
      </w:r>
      <w:r>
        <w:rPr>
          <w:b/>
          <w:bCs/>
        </w:rPr>
        <w:t>MENA/GCC (UAE/Dubai/Qatar):</w:t>
      </w:r>
      <w:r>
        <w:t xml:space="preserve"> open to </w:t>
      </w:r>
      <w:r>
        <w:rPr>
          <w:b/>
          <w:bCs/>
        </w:rPr>
        <w:t>relocation with employer-sponsored visa</w:t>
      </w:r>
      <w:r>
        <w:t>; can start remote and relocate once processed.</w:t>
      </w:r>
    </w:p>
    <w:p w14:paraId="75E7A9C0" w14:textId="77777777" w:rsidR="00ED3824" w:rsidRDefault="00000000">
      <w:r>
        <w:pict w14:anchorId="07B9A91D">
          <v:rect id="_x0000_i1025" style="width:0;height:1.5pt" o:hralign="center" o:hrstd="t" o:hr="t"/>
        </w:pict>
      </w:r>
    </w:p>
    <w:p w14:paraId="5368124D" w14:textId="77777777" w:rsidR="00ED3824" w:rsidRDefault="00000000">
      <w:pPr>
        <w:pStyle w:val="Heading2"/>
      </w:pPr>
      <w:bookmarkStart w:id="1" w:name="summary"/>
      <w:r>
        <w:t>Summary</w:t>
      </w:r>
    </w:p>
    <w:p w14:paraId="5A92EF02" w14:textId="77777777" w:rsidR="00ED3824" w:rsidRDefault="00000000">
      <w:pPr>
        <w:pStyle w:val="FirstParagraph"/>
      </w:pPr>
      <w:r>
        <w:t xml:space="preserve">Senior engineering leader with </w:t>
      </w:r>
      <w:r>
        <w:rPr>
          <w:b/>
          <w:bCs/>
        </w:rPr>
        <w:t>20+ years</w:t>
      </w:r>
      <w:r>
        <w:t xml:space="preserve"> building secure, scalable fintech and cybersecurity products. At </w:t>
      </w:r>
      <w:r>
        <w:rPr>
          <w:b/>
          <w:bCs/>
        </w:rPr>
        <w:t>Pagos (US fintech)</w:t>
      </w:r>
      <w:r>
        <w:t xml:space="preserve"> led </w:t>
      </w:r>
      <w:r>
        <w:rPr>
          <w:b/>
          <w:bCs/>
        </w:rPr>
        <w:t>network tokenization</w:t>
      </w:r>
      <w:r>
        <w:t xml:space="preserve">, </w:t>
      </w:r>
      <w:r>
        <w:rPr>
          <w:b/>
          <w:bCs/>
        </w:rPr>
        <w:t>account updater</w:t>
      </w:r>
      <w:r>
        <w:t xml:space="preserve">, and </w:t>
      </w:r>
      <w:r>
        <w:rPr>
          <w:b/>
          <w:bCs/>
        </w:rPr>
        <w:t>high-volume payment data ingestion</w:t>
      </w:r>
      <w:r>
        <w:t xml:space="preserve">—handling </w:t>
      </w:r>
      <w:r>
        <w:rPr>
          <w:b/>
          <w:bCs/>
        </w:rPr>
        <w:t>millions of card-not-present transactions/month</w:t>
      </w:r>
      <w:r>
        <w:t xml:space="preserve">, improving </w:t>
      </w:r>
      <w:r>
        <w:rPr>
          <w:b/>
          <w:bCs/>
        </w:rPr>
        <w:t>approval rates by 5–7.5%</w:t>
      </w:r>
      <w:r>
        <w:t xml:space="preserve">, and cutting </w:t>
      </w:r>
      <w:r>
        <w:rPr>
          <w:b/>
          <w:bCs/>
        </w:rPr>
        <w:t>recurring declines by ~33%</w:t>
      </w:r>
      <w:r>
        <w:t>. Blend of hands-on architecture (</w:t>
      </w:r>
      <w:r>
        <w:rPr>
          <w:b/>
          <w:bCs/>
        </w:rPr>
        <w:t>.NET, Python, AWS</w:t>
      </w:r>
      <w:r>
        <w:t>) with engineering management for distributed teams: delivery cadence, quality, reliability, and audit readiness.</w:t>
      </w:r>
    </w:p>
    <w:p w14:paraId="51E8142A" w14:textId="77777777" w:rsidR="00ED3824" w:rsidRDefault="00000000">
      <w:r>
        <w:pict w14:anchorId="789969F7">
          <v:rect id="_x0000_i1026" style="width:0;height:1.5pt" o:hralign="center" o:hrstd="t" o:hr="t"/>
        </w:pict>
      </w:r>
    </w:p>
    <w:p w14:paraId="4F5A7370" w14:textId="77777777" w:rsidR="00ED3824" w:rsidRDefault="00000000">
      <w:pPr>
        <w:pStyle w:val="Heading2"/>
      </w:pPr>
      <w:bookmarkStart w:id="2" w:name="Xe2a606670683de8ec93da30072b2bb55561e86d"/>
      <w:bookmarkEnd w:id="1"/>
      <w:r>
        <w:t>Pagos impact highlights (delivery + engineering management)</w:t>
      </w:r>
    </w:p>
    <w:p w14:paraId="5C0B63E8" w14:textId="5DC72A75" w:rsidR="00ED382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Business impact:</w:t>
      </w:r>
      <w:r>
        <w:t xml:space="preserve"> improved </w:t>
      </w:r>
      <w:r>
        <w:rPr>
          <w:b/>
          <w:bCs/>
        </w:rPr>
        <w:t>CNP approval rates by 5–7.5%</w:t>
      </w:r>
      <w:r>
        <w:t xml:space="preserve"> by leading rollout of a </w:t>
      </w:r>
      <w:r>
        <w:rPr>
          <w:b/>
          <w:bCs/>
        </w:rPr>
        <w:t>PCI-compliant network tokenization</w:t>
      </w:r>
      <w:r>
        <w:t xml:space="preserve"> platform across </w:t>
      </w:r>
      <w:r>
        <w:rPr>
          <w:b/>
          <w:bCs/>
        </w:rPr>
        <w:t>Visa, Mastercard, Discover, and Amex</w:t>
      </w:r>
      <w:r>
        <w:t xml:space="preserve"> (lifecycle management, fallbacks, issuer/network edge-cases, performance tuning).</w:t>
      </w:r>
    </w:p>
    <w:p w14:paraId="3C049B6A" w14:textId="42E4C786" w:rsidR="00ED382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Business impact:</w:t>
      </w:r>
      <w:r>
        <w:t xml:space="preserve"> reduced </w:t>
      </w:r>
      <w:r>
        <w:rPr>
          <w:b/>
          <w:bCs/>
        </w:rPr>
        <w:t>recurring payment declines by ~33%</w:t>
      </w:r>
      <w:r>
        <w:t xml:space="preserve"> by designing and launching a unified </w:t>
      </w:r>
      <w:r>
        <w:rPr>
          <w:b/>
          <w:bCs/>
        </w:rPr>
        <w:t>Account Updater</w:t>
      </w:r>
      <w:r>
        <w:t xml:space="preserve"> service (</w:t>
      </w:r>
      <w:r>
        <w:rPr>
          <w:b/>
          <w:bCs/>
        </w:rPr>
        <w:t>Visa VAU, Mastercard ABU/RTAU, Discover GAU, Amex Cardrefresher</w:t>
      </w:r>
      <w:r>
        <w:t>) for high-volume merchants.</w:t>
      </w:r>
    </w:p>
    <w:p w14:paraId="17CB0D13" w14:textId="0A92F59A" w:rsidR="00ED382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Scale:</w:t>
      </w:r>
      <w:r>
        <w:t xml:space="preserve"> delivered near real-time ingestion processing </w:t>
      </w:r>
      <w:r>
        <w:rPr>
          <w:b/>
          <w:bCs/>
        </w:rPr>
        <w:t>millions of transactions/month</w:t>
      </w:r>
      <w:r>
        <w:t xml:space="preserve"> into AWS (</w:t>
      </w:r>
      <w:r>
        <w:rPr>
          <w:b/>
          <w:bCs/>
        </w:rPr>
        <w:t>S3, Lambda, Kafka, SQS, Athena, RDS, Redshift</w:t>
      </w:r>
      <w:r>
        <w:t>) powering analytics, risk dashboards, and merchant-facing insights.</w:t>
      </w:r>
    </w:p>
    <w:p w14:paraId="63C14407" w14:textId="3CB4AEFC" w:rsidR="00ED382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 execution:</w:t>
      </w:r>
      <w:r>
        <w:t xml:space="preserve"> ran Agile delivery end-to-end (</w:t>
      </w:r>
      <w:r>
        <w:rPr>
          <w:b/>
          <w:bCs/>
        </w:rPr>
        <w:t>Jira</w:t>
      </w:r>
      <w:r>
        <w:t xml:space="preserve">, Scrum ceremonies, sprint planning, grooming, retros, </w:t>
      </w:r>
      <w:r>
        <w:rPr>
          <w:b/>
          <w:bCs/>
        </w:rPr>
        <w:t>Linear</w:t>
      </w:r>
      <w:r>
        <w:t xml:space="preserve">, </w:t>
      </w:r>
      <w:r>
        <w:rPr>
          <w:b/>
          <w:bCs/>
        </w:rPr>
        <w:t>Clickup</w:t>
      </w:r>
      <w:r>
        <w:t>) and maintained predictable releases with a strong quality bar.</w:t>
      </w:r>
    </w:p>
    <w:p w14:paraId="085BAE3E" w14:textId="1FB55538" w:rsidR="00ED382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Release &amp; quality leadership:</w:t>
      </w:r>
      <w:r>
        <w:t xml:space="preserve"> operated weekly deployments using </w:t>
      </w:r>
      <w:r>
        <w:rPr>
          <w:b/>
          <w:bCs/>
        </w:rPr>
        <w:t>Terraform (IaC)</w:t>
      </w:r>
      <w:r>
        <w:t xml:space="preserve"> and </w:t>
      </w:r>
      <w:r>
        <w:rPr>
          <w:b/>
          <w:bCs/>
        </w:rPr>
        <w:t>GitHub Actions CI/CD</w:t>
      </w:r>
      <w:r>
        <w:t xml:space="preserve">, partnering tightly with </w:t>
      </w:r>
      <w:r>
        <w:rPr>
          <w:b/>
          <w:bCs/>
        </w:rPr>
        <w:t>QA</w:t>
      </w:r>
      <w:r>
        <w:t xml:space="preserve"> and enforcing </w:t>
      </w:r>
      <w:r>
        <w:rPr>
          <w:b/>
          <w:bCs/>
        </w:rPr>
        <w:t>unit, functional, and end-to-end testing</w:t>
      </w:r>
      <w:r>
        <w:t xml:space="preserve"> gates.</w:t>
      </w:r>
    </w:p>
    <w:p w14:paraId="40383101" w14:textId="77777777" w:rsidR="00ED3824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Global reliability:</w:t>
      </w:r>
      <w:r>
        <w:t xml:space="preserve"> built a sustainable on-call model—scheduled </w:t>
      </w:r>
      <w:r>
        <w:rPr>
          <w:b/>
          <w:bCs/>
        </w:rPr>
        <w:t>PagerDuty</w:t>
      </w:r>
      <w:r>
        <w:t xml:space="preserve"> rotations across time zones, improved observability, and drove incident hygiene (runbooks + postmortems).</w:t>
      </w:r>
    </w:p>
    <w:p w14:paraId="46BCBAD8" w14:textId="77777777" w:rsidR="00ED3824" w:rsidRDefault="00000000">
      <w:pPr>
        <w:pStyle w:val="FirstParagraph"/>
      </w:pPr>
      <w:r>
        <w:rPr>
          <w:b/>
          <w:bCs/>
        </w:rPr>
        <w:t>Platforms served merchants/brands including:</w:t>
      </w:r>
      <w:r>
        <w:t xml:space="preserve"> </w:t>
      </w:r>
      <w:r>
        <w:rPr>
          <w:b/>
          <w:bCs/>
        </w:rPr>
        <w:t>Adobe, Eventbrite, GoFundMe, Groupon, Wix, LastPass, Crocs</w:t>
      </w:r>
      <w:r>
        <w:t xml:space="preserve"> (plus additional payment platforms and high-volume digital merchants).</w:t>
      </w:r>
    </w:p>
    <w:p w14:paraId="5158D53F" w14:textId="77777777" w:rsidR="00ED3824" w:rsidRDefault="00000000">
      <w:r>
        <w:pict w14:anchorId="30831DEB">
          <v:rect id="_x0000_i1027" style="width:0;height:1.5pt" o:hralign="center" o:hrstd="t" o:hr="t"/>
        </w:pict>
      </w:r>
    </w:p>
    <w:p w14:paraId="57F9B77D" w14:textId="77777777" w:rsidR="00ED3824" w:rsidRDefault="00000000">
      <w:pPr>
        <w:pStyle w:val="Heading2"/>
      </w:pPr>
      <w:bookmarkStart w:id="3" w:name="professional-experience"/>
      <w:bookmarkEnd w:id="2"/>
      <w:r>
        <w:t>Professional Experience</w:t>
      </w:r>
    </w:p>
    <w:p w14:paraId="22011BF1" w14:textId="77777777" w:rsidR="00ED3824" w:rsidRDefault="00000000">
      <w:pPr>
        <w:pStyle w:val="Heading3"/>
      </w:pPr>
      <w:bookmarkStart w:id="4" w:name="X51665a19735937bb2a846f2a73dfcddf9a77df8"/>
      <w:r>
        <w:t>Pagos Solutions, Inc. — Remote (US-based fintech)</w:t>
      </w:r>
    </w:p>
    <w:p w14:paraId="1F99A4C0" w14:textId="77777777" w:rsidR="00ED3824" w:rsidRDefault="00000000">
      <w:pPr>
        <w:pStyle w:val="FirstParagraph"/>
      </w:pPr>
      <w:r>
        <w:rPr>
          <w:b/>
          <w:bCs/>
        </w:rPr>
        <w:t>Senior Engineering Manager</w:t>
      </w:r>
      <w:r>
        <w:t xml:space="preserve"> (Jun 2023 – Oct 2025) • </w:t>
      </w:r>
      <w:r>
        <w:rPr>
          <w:b/>
          <w:bCs/>
        </w:rPr>
        <w:t>Technical Lead</w:t>
      </w:r>
      <w:r>
        <w:t xml:space="preserve"> (May 2021 – May 2023)</w:t>
      </w:r>
    </w:p>
    <w:p w14:paraId="64521611" w14:textId="77777777" w:rsidR="00ED3824" w:rsidRDefault="00000000">
      <w:pPr>
        <w:pStyle w:val="BodyText"/>
      </w:pPr>
      <w:r>
        <w:rPr>
          <w:b/>
          <w:bCs/>
        </w:rPr>
        <w:t>Engineering Management &amp; Delivery</w:t>
      </w:r>
    </w:p>
    <w:p w14:paraId="3C256C7B" w14:textId="07F0107E" w:rsidR="00ED3824" w:rsidRDefault="00000000">
      <w:pPr>
        <w:pStyle w:val="Compact"/>
        <w:numPr>
          <w:ilvl w:val="0"/>
          <w:numId w:val="3"/>
        </w:numPr>
      </w:pPr>
      <w:r>
        <w:t xml:space="preserve">Ran delivery operating cadence: </w:t>
      </w:r>
      <w:r>
        <w:rPr>
          <w:b/>
          <w:bCs/>
        </w:rPr>
        <w:t>daily standups</w:t>
      </w:r>
      <w:r>
        <w:t>, sprint planning, grooming, retros, and Jira sprint execution across multiple parallel workstreams.</w:t>
      </w:r>
    </w:p>
    <w:p w14:paraId="02BF9084" w14:textId="4952C8D9" w:rsidR="00ED3824" w:rsidRDefault="00000000">
      <w:pPr>
        <w:pStyle w:val="Compact"/>
        <w:numPr>
          <w:ilvl w:val="0"/>
          <w:numId w:val="3"/>
        </w:numPr>
      </w:pPr>
      <w:r>
        <w:t xml:space="preserve">Led weekly release train: coordinated releases across engineering + QA, managed risk, and ensured reliable deploys using </w:t>
      </w:r>
      <w:r>
        <w:rPr>
          <w:b/>
          <w:bCs/>
        </w:rPr>
        <w:t>Terraform</w:t>
      </w:r>
      <w:r>
        <w:t xml:space="preserve"> and </w:t>
      </w:r>
      <w:r>
        <w:rPr>
          <w:b/>
          <w:bCs/>
        </w:rPr>
        <w:t>GitHub Actions</w:t>
      </w:r>
      <w:r>
        <w:t>.</w:t>
      </w:r>
    </w:p>
    <w:p w14:paraId="0A17C5AA" w14:textId="565656F5" w:rsidR="00ED3824" w:rsidRDefault="00000000">
      <w:pPr>
        <w:pStyle w:val="Compact"/>
        <w:numPr>
          <w:ilvl w:val="0"/>
          <w:numId w:val="3"/>
        </w:numPr>
      </w:pPr>
      <w:r>
        <w:t xml:space="preserve">Built a strong testing culture: set expectations and practices for </w:t>
      </w:r>
      <w:r>
        <w:rPr>
          <w:b/>
          <w:bCs/>
        </w:rPr>
        <w:t>unit testing</w:t>
      </w:r>
      <w:r>
        <w:t xml:space="preserve">, </w:t>
      </w:r>
      <w:r>
        <w:rPr>
          <w:b/>
          <w:bCs/>
        </w:rPr>
        <w:t>functional testing</w:t>
      </w:r>
      <w:r>
        <w:t xml:space="preserve">, and </w:t>
      </w:r>
      <w:r>
        <w:rPr>
          <w:b/>
          <w:bCs/>
        </w:rPr>
        <w:t>end-to-end testing</w:t>
      </w:r>
      <w:r>
        <w:t>, and held teams accountable through PR review and release gates.</w:t>
      </w:r>
    </w:p>
    <w:p w14:paraId="4D06B698" w14:textId="5B75EEC8" w:rsidR="00ED3824" w:rsidRDefault="00000000">
      <w:pPr>
        <w:pStyle w:val="Compact"/>
        <w:numPr>
          <w:ilvl w:val="0"/>
          <w:numId w:val="3"/>
        </w:numPr>
      </w:pPr>
      <w:r>
        <w:t xml:space="preserve">Held </w:t>
      </w:r>
      <w:r>
        <w:rPr>
          <w:b/>
          <w:bCs/>
        </w:rPr>
        <w:t>biweekly 1:1s</w:t>
      </w:r>
      <w:r>
        <w:t xml:space="preserve"> to share/take feedback, supported growth plans, and ran </w:t>
      </w:r>
      <w:r>
        <w:rPr>
          <w:b/>
          <w:bCs/>
        </w:rPr>
        <w:t>quarterly + annual performance reviews</w:t>
      </w:r>
      <w:r>
        <w:t>, producing performance reports aligned to expectations and outcomes.</w:t>
      </w:r>
    </w:p>
    <w:p w14:paraId="1597B9A8" w14:textId="77777777" w:rsidR="00ED3824" w:rsidRDefault="00000000">
      <w:pPr>
        <w:pStyle w:val="Compact"/>
        <w:numPr>
          <w:ilvl w:val="0"/>
          <w:numId w:val="3"/>
        </w:numPr>
      </w:pPr>
      <w:r>
        <w:t xml:space="preserve">Owned on-call health: scheduled </w:t>
      </w:r>
      <w:r>
        <w:rPr>
          <w:b/>
          <w:bCs/>
        </w:rPr>
        <w:t>PagerDuty</w:t>
      </w:r>
      <w:r>
        <w:t xml:space="preserve"> rotations for a globally distributed team, maintained runbooks, and led post-incident reviews to prevent recurrence.</w:t>
      </w:r>
    </w:p>
    <w:p w14:paraId="78BA216B" w14:textId="77777777" w:rsidR="00ED3824" w:rsidRDefault="00000000">
      <w:pPr>
        <w:pStyle w:val="FirstParagraph"/>
      </w:pPr>
      <w:r>
        <w:rPr>
          <w:b/>
          <w:bCs/>
        </w:rPr>
        <w:t>Product/Platform Leadership (hands-on + strategic)</w:t>
      </w:r>
    </w:p>
    <w:p w14:paraId="17A0F957" w14:textId="77777777" w:rsidR="00ED3824" w:rsidRDefault="00000000">
      <w:pPr>
        <w:pStyle w:val="Compact"/>
        <w:numPr>
          <w:ilvl w:val="0"/>
          <w:numId w:val="4"/>
        </w:numPr>
      </w:pPr>
      <w:r>
        <w:t xml:space="preserve">Owned core product domains: </w:t>
      </w:r>
      <w:r>
        <w:rPr>
          <w:b/>
          <w:bCs/>
        </w:rPr>
        <w:t>network tokenization</w:t>
      </w:r>
      <w:r>
        <w:t xml:space="preserve">, </w:t>
      </w:r>
      <w:r>
        <w:rPr>
          <w:b/>
          <w:bCs/>
        </w:rPr>
        <w:t>account updater</w:t>
      </w:r>
      <w:r>
        <w:t xml:space="preserve">, and </w:t>
      </w:r>
      <w:r>
        <w:rPr>
          <w:b/>
          <w:bCs/>
        </w:rPr>
        <w:t>high-volume payment data ingestion</w:t>
      </w:r>
      <w:r>
        <w:t>—from architecture through delivery and ongoing operations.</w:t>
      </w:r>
      <w:r>
        <w:br/>
      </w:r>
    </w:p>
    <w:p w14:paraId="158A2EA3" w14:textId="61F05190" w:rsidR="00ED3824" w:rsidRDefault="00000000">
      <w:pPr>
        <w:pStyle w:val="Compact"/>
        <w:numPr>
          <w:ilvl w:val="0"/>
          <w:numId w:val="4"/>
        </w:numPr>
      </w:pPr>
      <w:r>
        <w:t xml:space="preserve">Enhanced chargeback outcomes via </w:t>
      </w:r>
      <w:r>
        <w:rPr>
          <w:b/>
          <w:bCs/>
        </w:rPr>
        <w:t>Verifi Order Insight</w:t>
      </w:r>
      <w:r>
        <w:t xml:space="preserve"> integration and enriched issuer-side transaction data, strengthening merchants’ evidence for dispute representment.</w:t>
      </w:r>
    </w:p>
    <w:p w14:paraId="712BE73F" w14:textId="606D7362" w:rsidR="00ED3824" w:rsidRDefault="00000000">
      <w:pPr>
        <w:pStyle w:val="Compact"/>
        <w:numPr>
          <w:ilvl w:val="0"/>
          <w:numId w:val="4"/>
        </w:numPr>
      </w:pPr>
      <w:r>
        <w:t xml:space="preserve">Strengthened operational maturity: defined </w:t>
      </w:r>
      <w:r>
        <w:rPr>
          <w:b/>
          <w:bCs/>
        </w:rPr>
        <w:t>SLOs</w:t>
      </w:r>
      <w:r>
        <w:t xml:space="preserve">, improved </w:t>
      </w:r>
      <w:r>
        <w:rPr>
          <w:b/>
          <w:bCs/>
        </w:rPr>
        <w:t>observability</w:t>
      </w:r>
      <w:r>
        <w:t xml:space="preserve"> (structured logs/metrics/tracing), tightened alerting, and improved incident response workflows.</w:t>
      </w:r>
    </w:p>
    <w:p w14:paraId="3C535964" w14:textId="567BA4C8" w:rsidR="00ED3824" w:rsidRDefault="00000000">
      <w:pPr>
        <w:pStyle w:val="Compact"/>
        <w:numPr>
          <w:ilvl w:val="0"/>
          <w:numId w:val="4"/>
        </w:numPr>
      </w:pPr>
      <w:r>
        <w:lastRenderedPageBreak/>
        <w:t xml:space="preserve">Supported </w:t>
      </w:r>
      <w:r>
        <w:rPr>
          <w:b/>
          <w:bCs/>
        </w:rPr>
        <w:t>PCI DSS / SOC 2</w:t>
      </w:r>
      <w:r>
        <w:t xml:space="preserve"> readiness through secure SDLC practices, access controls, key rotation, change management, and audit-ready documentation.</w:t>
      </w:r>
    </w:p>
    <w:p w14:paraId="649934C2" w14:textId="77777777" w:rsidR="00ED3824" w:rsidRDefault="00000000">
      <w:pPr>
        <w:pStyle w:val="Compact"/>
        <w:numPr>
          <w:ilvl w:val="0"/>
          <w:numId w:val="4"/>
        </w:numPr>
      </w:pPr>
      <w:r>
        <w:t>Stayed hands-on when needed: contributed to coding, testing, debugging, and production support to unblock delivery and keep quality high.</w:t>
      </w:r>
    </w:p>
    <w:p w14:paraId="6489D1BD" w14:textId="77777777" w:rsidR="00ED3824" w:rsidRDefault="00000000">
      <w:r>
        <w:pict w14:anchorId="311F9D82">
          <v:rect id="_x0000_i1028" style="width:0;height:1.5pt" o:hralign="center" o:hrstd="t" o:hr="t"/>
        </w:pict>
      </w:r>
    </w:p>
    <w:p w14:paraId="164022A5" w14:textId="77777777" w:rsidR="00ED3824" w:rsidRDefault="00000000">
      <w:pPr>
        <w:pStyle w:val="Heading3"/>
      </w:pPr>
      <w:bookmarkStart w:id="5" w:name="Xe23b2253d22b798b516852a5cb5d1adc1d55c57"/>
      <w:bookmarkEnd w:id="4"/>
      <w:r>
        <w:t>Barbican LLC — Remote (US-based cybersecurity vendor)</w:t>
      </w:r>
    </w:p>
    <w:p w14:paraId="357DC565" w14:textId="77777777" w:rsidR="00ED3824" w:rsidRDefault="00000000">
      <w:pPr>
        <w:pStyle w:val="FirstParagraph"/>
      </w:pPr>
      <w:r>
        <w:rPr>
          <w:b/>
          <w:bCs/>
        </w:rPr>
        <w:t>Senior Technical Lead (Contract)</w:t>
      </w:r>
      <w:r>
        <w:t xml:space="preserve"> (Mar 2020 – Apr 2021)</w:t>
      </w:r>
    </w:p>
    <w:p w14:paraId="350A8909" w14:textId="2014BBF7" w:rsidR="00ED3824" w:rsidRDefault="00000000">
      <w:pPr>
        <w:pStyle w:val="Compact"/>
        <w:numPr>
          <w:ilvl w:val="0"/>
          <w:numId w:val="5"/>
        </w:numPr>
      </w:pPr>
      <w:r>
        <w:t xml:space="preserve">Led design and delivery of an </w:t>
      </w:r>
      <w:r>
        <w:rPr>
          <w:b/>
          <w:bCs/>
        </w:rPr>
        <w:t>AI-powered SOAR</w:t>
      </w:r>
      <w:r>
        <w:t xml:space="preserve"> platform integrating SIEM telemetry, analytics, and automated response.</w:t>
      </w:r>
    </w:p>
    <w:p w14:paraId="7037F3D6" w14:textId="45BDDEAF" w:rsidR="00ED3824" w:rsidRDefault="00000000">
      <w:pPr>
        <w:pStyle w:val="Compact"/>
        <w:numPr>
          <w:ilvl w:val="0"/>
          <w:numId w:val="5"/>
        </w:numPr>
      </w:pPr>
      <w:r>
        <w:t>Streamlined incident response workflows and playbooks to reduce dwell time and improve coordination across security operations teams.</w:t>
      </w:r>
    </w:p>
    <w:p w14:paraId="2D924337" w14:textId="77777777" w:rsidR="00ED3824" w:rsidRDefault="00000000">
      <w:pPr>
        <w:pStyle w:val="Compact"/>
        <w:numPr>
          <w:ilvl w:val="0"/>
          <w:numId w:val="5"/>
        </w:numPr>
      </w:pPr>
      <w:r>
        <w:t>Designed scalable cloud security architecture combining SIEM, advanced analytics, and threat-intelligence feeds.</w:t>
      </w:r>
    </w:p>
    <w:p w14:paraId="5F29732A" w14:textId="77777777" w:rsidR="00ED3824" w:rsidRDefault="00000000">
      <w:pPr>
        <w:pStyle w:val="Heading3"/>
      </w:pPr>
      <w:bookmarkStart w:id="6" w:name="X923545d03794af9e5be096f4870daf3829d7565"/>
      <w:bookmarkEnd w:id="5"/>
      <w:r>
        <w:t>Securencrypt — Remote (US-based cybersecurity vendor)</w:t>
      </w:r>
    </w:p>
    <w:p w14:paraId="5433F876" w14:textId="77777777" w:rsidR="00ED3824" w:rsidRDefault="00000000">
      <w:pPr>
        <w:pStyle w:val="FirstParagraph"/>
      </w:pPr>
      <w:r>
        <w:rPr>
          <w:b/>
          <w:bCs/>
        </w:rPr>
        <w:t>Technical Lead / Lead Software Architect / Senior Software Engineer (Contract)</w:t>
      </w:r>
      <w:r>
        <w:t xml:space="preserve"> (2011 – 2020)</w:t>
      </w:r>
    </w:p>
    <w:p w14:paraId="68CF976A" w14:textId="77B3BF46" w:rsidR="00ED3824" w:rsidRDefault="00000000">
      <w:pPr>
        <w:pStyle w:val="Compact"/>
        <w:numPr>
          <w:ilvl w:val="0"/>
          <w:numId w:val="6"/>
        </w:numPr>
      </w:pPr>
      <w:r>
        <w:t xml:space="preserve">Led architecture and development of endpoint protection and encryption products with a focus on </w:t>
      </w:r>
      <w:r>
        <w:rPr>
          <w:b/>
          <w:bCs/>
        </w:rPr>
        <w:t>ransomware defense</w:t>
      </w:r>
      <w:r>
        <w:t xml:space="preserve"> and secure data storage.</w:t>
      </w:r>
    </w:p>
    <w:p w14:paraId="7EF0A175" w14:textId="7AAA70BB" w:rsidR="00ED3824" w:rsidRDefault="00000000">
      <w:pPr>
        <w:pStyle w:val="Compact"/>
        <w:numPr>
          <w:ilvl w:val="0"/>
          <w:numId w:val="6"/>
        </w:numPr>
      </w:pPr>
      <w:r>
        <w:t>Built and evolved security orchestration/automation workflows in collaboration with product, compliance, and operations stakeholders.</w:t>
      </w:r>
    </w:p>
    <w:p w14:paraId="706F118B" w14:textId="77777777" w:rsidR="00ED3824" w:rsidRDefault="00000000">
      <w:pPr>
        <w:pStyle w:val="Compact"/>
        <w:numPr>
          <w:ilvl w:val="0"/>
          <w:numId w:val="6"/>
        </w:numPr>
      </w:pPr>
      <w:r>
        <w:t>Delivered reliable, hardened services and agents emphasizing performance, maintainability, and secure-by-design patterns.</w:t>
      </w:r>
    </w:p>
    <w:p w14:paraId="7000EE11" w14:textId="77777777" w:rsidR="00ED3824" w:rsidRDefault="00000000">
      <w:pPr>
        <w:pStyle w:val="Heading3"/>
      </w:pPr>
      <w:bookmarkStart w:id="7" w:name="Xb01a2f1318fa9d4f3a41a3dc0613807e14b6632"/>
      <w:bookmarkEnd w:id="6"/>
      <w:r>
        <w:t>UNDP / GEF (Pakistan Ministry of Climate Change) — Islamabad, Pakistan</w:t>
      </w:r>
    </w:p>
    <w:p w14:paraId="6EB9E3A8" w14:textId="77777777" w:rsidR="00ED3824" w:rsidRDefault="00000000">
      <w:pPr>
        <w:pStyle w:val="FirstParagraph"/>
      </w:pPr>
      <w:r>
        <w:rPr>
          <w:b/>
          <w:bCs/>
        </w:rPr>
        <w:t>System Architect (Contractor – individual engagement)</w:t>
      </w:r>
      <w:r>
        <w:t xml:space="preserve"> (Aug 2020 – Dec 2020)</w:t>
      </w:r>
    </w:p>
    <w:p w14:paraId="6C5F8A02" w14:textId="263281CE" w:rsidR="00ED3824" w:rsidRDefault="00000000">
      <w:pPr>
        <w:pStyle w:val="Compact"/>
        <w:numPr>
          <w:ilvl w:val="0"/>
          <w:numId w:val="7"/>
        </w:numPr>
      </w:pPr>
      <w:r>
        <w:t xml:space="preserve">Designed end-to-end architecture, database schema, and SRS for an </w:t>
      </w:r>
      <w:r>
        <w:rPr>
          <w:b/>
          <w:bCs/>
        </w:rPr>
        <w:t>Environmental Information Management System (EIMS)</w:t>
      </w:r>
      <w:r>
        <w:t>.</w:t>
      </w:r>
    </w:p>
    <w:p w14:paraId="283E50CF" w14:textId="233793EC" w:rsidR="00ED3824" w:rsidRDefault="00000000">
      <w:pPr>
        <w:pStyle w:val="Compact"/>
        <w:numPr>
          <w:ilvl w:val="0"/>
          <w:numId w:val="7"/>
        </w:numPr>
      </w:pPr>
      <w:r>
        <w:t>Captured functional and non-functional requirements; defined data models and documentation for multi-stakeholder usage.</w:t>
      </w:r>
    </w:p>
    <w:p w14:paraId="79AEE632" w14:textId="77777777" w:rsidR="00ED3824" w:rsidRDefault="00000000">
      <w:pPr>
        <w:pStyle w:val="Compact"/>
        <w:numPr>
          <w:ilvl w:val="0"/>
          <w:numId w:val="7"/>
        </w:numPr>
      </w:pPr>
      <w:r>
        <w:t>Built data import/export modules and role-based dashboards supporting evidence-based decision making.</w:t>
      </w:r>
    </w:p>
    <w:p w14:paraId="45C1F391" w14:textId="77777777" w:rsidR="00ED3824" w:rsidRDefault="00000000">
      <w:r>
        <w:pict w14:anchorId="24EA559A">
          <v:rect id="_x0000_i1029" style="width:0;height:1.5pt" o:hralign="center" o:hrstd="t" o:hr="t"/>
        </w:pict>
      </w:r>
    </w:p>
    <w:p w14:paraId="3CA9CEA1" w14:textId="77777777" w:rsidR="00ED3824" w:rsidRDefault="00000000">
      <w:pPr>
        <w:pStyle w:val="Heading2"/>
      </w:pPr>
      <w:bookmarkStart w:id="8" w:name="X4ab7d4ccae30af6a00c46d29bb1e78d1f054cea"/>
      <w:bookmarkEnd w:id="3"/>
      <w:bookmarkEnd w:id="7"/>
      <w:r>
        <w:lastRenderedPageBreak/>
        <w:t>Advisory / Part-time ventures (low bandwidth; does not impact primary role)</w:t>
      </w:r>
    </w:p>
    <w:p w14:paraId="5968BEDE" w14:textId="77777777" w:rsidR="00ED3824" w:rsidRDefault="00000000">
      <w:pPr>
        <w:pStyle w:val="Heading3"/>
      </w:pPr>
      <w:bookmarkStart w:id="9" w:name="synvra-innovations-pakistan-remote"/>
      <w:r>
        <w:t>Synvra Innovations — Pakistan / Remote</w:t>
      </w:r>
    </w:p>
    <w:p w14:paraId="226F3653" w14:textId="77777777" w:rsidR="00ED3824" w:rsidRDefault="00000000">
      <w:pPr>
        <w:pStyle w:val="FirstParagraph"/>
      </w:pPr>
      <w:r>
        <w:rPr>
          <w:b/>
          <w:bCs/>
        </w:rPr>
        <w:t>Co-Founder / CEO (Part-time; advisory/low-bandwidth)</w:t>
      </w:r>
      <w:r>
        <w:t xml:space="preserve"> (Since Oct 2025)</w:t>
      </w:r>
    </w:p>
    <w:p w14:paraId="1F83C24E" w14:textId="77777777" w:rsidR="00ED3824" w:rsidRDefault="00000000">
      <w:pPr>
        <w:pStyle w:val="Compact"/>
        <w:numPr>
          <w:ilvl w:val="0"/>
          <w:numId w:val="8"/>
        </w:numPr>
      </w:pPr>
      <w:r>
        <w:t>Product direction and architecture for compliance-by-design LIMS and validation automation for regulated labs (</w:t>
      </w:r>
      <w:r>
        <w:rPr>
          <w:b/>
          <w:bCs/>
        </w:rPr>
        <w:t>21 CFR Part 11, ALCOA+, ISO 17025</w:t>
      </w:r>
      <w:r>
        <w:t>).</w:t>
      </w:r>
    </w:p>
    <w:p w14:paraId="1CC1EE00" w14:textId="77777777" w:rsidR="00ED3824" w:rsidRDefault="00000000">
      <w:pPr>
        <w:pStyle w:val="Heading3"/>
      </w:pPr>
      <w:bookmarkStart w:id="10" w:name="aegispeak-pakistan-remote"/>
      <w:bookmarkEnd w:id="9"/>
      <w:r>
        <w:t>AegisPeak — Pakistan / Remote</w:t>
      </w:r>
    </w:p>
    <w:p w14:paraId="56D42A4D" w14:textId="77777777" w:rsidR="00ED3824" w:rsidRDefault="00000000">
      <w:pPr>
        <w:pStyle w:val="FirstParagraph"/>
      </w:pPr>
      <w:r>
        <w:rPr>
          <w:b/>
          <w:bCs/>
        </w:rPr>
        <w:t>Founder (Advisory/Part-time; low-bandwidth)</w:t>
      </w:r>
      <w:r>
        <w:t xml:space="preserve"> (2019 – 2025)</w:t>
      </w:r>
    </w:p>
    <w:p w14:paraId="24679D92" w14:textId="77777777" w:rsidR="00ED3824" w:rsidRDefault="00000000">
      <w:pPr>
        <w:pStyle w:val="Compact"/>
        <w:numPr>
          <w:ilvl w:val="0"/>
          <w:numId w:val="9"/>
        </w:numPr>
      </w:pPr>
      <w:r>
        <w:t>Incubated AI-driven cybersecurity concepts/prototypes; advised on architecture and validation alongside full-time work.</w:t>
      </w:r>
    </w:p>
    <w:p w14:paraId="3614BC76" w14:textId="77777777" w:rsidR="00ED3824" w:rsidRDefault="00000000">
      <w:pPr>
        <w:pStyle w:val="Heading3"/>
      </w:pPr>
      <w:bookmarkStart w:id="11" w:name="aquilinesoft-pakistan-remote"/>
      <w:bookmarkEnd w:id="10"/>
      <w:r>
        <w:t>Aquilinesoft — Pakistan / Remote</w:t>
      </w:r>
    </w:p>
    <w:p w14:paraId="548ECD36" w14:textId="77777777" w:rsidR="00ED3824" w:rsidRDefault="00000000">
      <w:pPr>
        <w:pStyle w:val="FirstParagraph"/>
      </w:pPr>
      <w:r>
        <w:rPr>
          <w:b/>
          <w:bCs/>
        </w:rPr>
        <w:t>Founder (Advisory/Part-time; low-bandwidth)</w:t>
      </w:r>
      <w:r>
        <w:t xml:space="preserve"> (2004 – 2025)</w:t>
      </w:r>
    </w:p>
    <w:p w14:paraId="0563825D" w14:textId="77777777" w:rsidR="00ED3824" w:rsidRDefault="00000000">
      <w:pPr>
        <w:pStyle w:val="Compact"/>
        <w:numPr>
          <w:ilvl w:val="0"/>
          <w:numId w:val="10"/>
        </w:numPr>
      </w:pPr>
      <w:r>
        <w:t>Boutique software/data consulting; led solution design and delivery governance for select clients while maintaining primary employment.</w:t>
      </w:r>
    </w:p>
    <w:p w14:paraId="558CD2EB" w14:textId="77777777" w:rsidR="00ED3824" w:rsidRDefault="00000000">
      <w:r>
        <w:pict w14:anchorId="4CE2B276">
          <v:rect id="_x0000_i1030" style="width:0;height:1.5pt" o:hralign="center" o:hrstd="t" o:hr="t"/>
        </w:pict>
      </w:r>
    </w:p>
    <w:p w14:paraId="168476DD" w14:textId="77777777" w:rsidR="00ED3824" w:rsidRDefault="00000000">
      <w:pPr>
        <w:pStyle w:val="Heading2"/>
      </w:pPr>
      <w:bookmarkStart w:id="12" w:name="core-competencies"/>
      <w:bookmarkEnd w:id="8"/>
      <w:bookmarkEnd w:id="11"/>
      <w:r>
        <w:t>Core competencies</w:t>
      </w:r>
    </w:p>
    <w:p w14:paraId="72D0A891" w14:textId="77777777" w:rsidR="00ED3824" w:rsidRDefault="00000000">
      <w:pPr>
        <w:pStyle w:val="FirstParagraph"/>
      </w:pPr>
      <w:r>
        <w:rPr>
          <w:b/>
          <w:bCs/>
        </w:rPr>
        <w:t>Payments:</w:t>
      </w:r>
      <w:r>
        <w:t xml:space="preserve"> Network tokenization • Account updater (VAU/ABU/RTAU/GAU/Cardrefresher) • CNP payments • Disputes/chargebacks (Order Insight) • High-volume merchant platforms</w:t>
      </w:r>
      <w:r>
        <w:br/>
      </w:r>
      <w:r>
        <w:rPr>
          <w:b/>
          <w:bCs/>
        </w:rPr>
        <w:t>Cloud &amp; data:</w:t>
      </w:r>
      <w:r>
        <w:t xml:space="preserve"> AWS (Lambda, Kafka, SQS, Athena, RDS, S3, Redshift, CloudWatch, EventBridge, Step Functions) • Datadog • Real-time pipelines/ETL • Reliability engineering</w:t>
      </w:r>
      <w:r>
        <w:br/>
      </w:r>
      <w:r>
        <w:rPr>
          <w:b/>
          <w:bCs/>
        </w:rPr>
        <w:t>Security &amp; compliance:</w:t>
      </w:r>
      <w:r>
        <w:t xml:space="preserve"> PCI DSS • SOC 2 • Secure coding • Access control &amp; key management • Incident response • SIEM/SOAR (incl. Wazuh)</w:t>
      </w:r>
      <w:r>
        <w:br/>
      </w:r>
      <w:r>
        <w:rPr>
          <w:b/>
          <w:bCs/>
        </w:rPr>
        <w:t>Leadership:</w:t>
      </w:r>
      <w:r>
        <w:t xml:space="preserve"> Distributed teams • Scrum delivery • Stakeholder alignment • Release management • Coaching, feedback, performance reviews</w:t>
      </w:r>
    </w:p>
    <w:p w14:paraId="49DFA9ED" w14:textId="77777777" w:rsidR="00ED3824" w:rsidRDefault="00000000">
      <w:r>
        <w:pict w14:anchorId="2FE53794">
          <v:rect id="_x0000_i1031" style="width:0;height:1.5pt" o:hralign="center" o:hrstd="t" o:hr="t"/>
        </w:pict>
      </w:r>
    </w:p>
    <w:p w14:paraId="2486CEA1" w14:textId="77777777" w:rsidR="00ED3824" w:rsidRDefault="00000000">
      <w:pPr>
        <w:pStyle w:val="Heading2"/>
      </w:pPr>
      <w:bookmarkStart w:id="13" w:name="tech-stack-recent"/>
      <w:bookmarkEnd w:id="12"/>
      <w:r>
        <w:t>Tech stack (recent)</w:t>
      </w:r>
    </w:p>
    <w:p w14:paraId="62B1AEAF" w14:textId="48EF6662" w:rsidR="00ED382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Languages:</w:t>
      </w:r>
      <w:r>
        <w:t xml:space="preserve"> .NET, Python</w:t>
      </w:r>
    </w:p>
    <w:p w14:paraId="55875241" w14:textId="1877D9E8" w:rsidR="00ED382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AWS:</w:t>
      </w:r>
      <w:r>
        <w:t xml:space="preserve"> Lambda, Kafka, SQS, Athena, RDS, Redshift, S3, CloudWatch, EventBridge, Step Functions</w:t>
      </w:r>
    </w:p>
    <w:p w14:paraId="436B69EB" w14:textId="77777777" w:rsidR="00ED3824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Practices:</w:t>
      </w:r>
      <w:r>
        <w:t xml:space="preserve"> Terraform (IaC), GitHub Actions CI/CD, test automation, on-call (PagerDuty), observability, SLOs</w:t>
      </w:r>
    </w:p>
    <w:p w14:paraId="0ACB4234" w14:textId="77777777" w:rsidR="00ED3824" w:rsidRDefault="00000000">
      <w:r>
        <w:pict w14:anchorId="0791F306">
          <v:rect id="_x0000_i1032" style="width:0;height:1.5pt" o:hralign="center" o:hrstd="t" o:hr="t"/>
        </w:pict>
      </w:r>
    </w:p>
    <w:p w14:paraId="32B77299" w14:textId="77777777" w:rsidR="00ED3824" w:rsidRDefault="00000000">
      <w:pPr>
        <w:pStyle w:val="Heading2"/>
      </w:pPr>
      <w:bookmarkStart w:id="14" w:name="education-training"/>
      <w:bookmarkEnd w:id="13"/>
      <w:r>
        <w:lastRenderedPageBreak/>
        <w:t>Education &amp; training</w:t>
      </w:r>
    </w:p>
    <w:p w14:paraId="42B429C7" w14:textId="743E6364" w:rsidR="00ED382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Executive MBA (in progress ~55%)</w:t>
      </w:r>
      <w:r>
        <w:t xml:space="preserve"> — Quantic School of Business and Technology (online)</w:t>
      </w:r>
    </w:p>
    <w:p w14:paraId="14B39B1A" w14:textId="0EC9F165" w:rsidR="00ED382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MS, Computer Science</w:t>
      </w:r>
      <w:r>
        <w:t xml:space="preserve"> — Hamdard University, Karachi (2002) — Dean’s Honor List • CGPA 3.64/4.0</w:t>
      </w:r>
    </w:p>
    <w:p w14:paraId="4951E5D3" w14:textId="4D92AB7E" w:rsidR="00ED382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BSc, Mathematics &amp; Physics</w:t>
      </w:r>
      <w:r>
        <w:t xml:space="preserve"> — University of the Punjab, Lahore (1999)</w:t>
      </w:r>
    </w:p>
    <w:p w14:paraId="65EA9E06" w14:textId="77777777" w:rsidR="00ED3824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Training:</w:t>
      </w:r>
      <w:r>
        <w:t xml:space="preserve"> PMP Exam Prep (35h, 2024) • Wazuh Security Engineer (2020) • Thoropass Secure Coding &amp; Security Awareness (2023–2024)</w:t>
      </w:r>
    </w:p>
    <w:p w14:paraId="74BD4C3B" w14:textId="77777777" w:rsidR="00ED3824" w:rsidRDefault="00000000">
      <w:r>
        <w:pict w14:anchorId="0524E0E2">
          <v:rect id="_x0000_i1033" style="width:0;height:1.5pt" o:hralign="center" o:hrstd="t" o:hr="t"/>
        </w:pict>
      </w:r>
    </w:p>
    <w:p w14:paraId="1D225D89" w14:textId="77777777" w:rsidR="00ED3824" w:rsidRDefault="00000000">
      <w:pPr>
        <w:pStyle w:val="Heading2"/>
      </w:pPr>
      <w:bookmarkStart w:id="15" w:name="languages"/>
      <w:bookmarkEnd w:id="14"/>
      <w:r>
        <w:t>Languages</w:t>
      </w:r>
    </w:p>
    <w:p w14:paraId="4A6B0C0A" w14:textId="77777777" w:rsidR="00ED3824" w:rsidRDefault="00000000">
      <w:pPr>
        <w:pStyle w:val="FirstParagraph"/>
      </w:pPr>
      <w:r>
        <w:t>English (fluent) • Urdu (native)</w:t>
      </w:r>
      <w:bookmarkEnd w:id="0"/>
      <w:bookmarkEnd w:id="15"/>
    </w:p>
    <w:sectPr w:rsidR="00ED382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CEED7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EE288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76920461">
    <w:abstractNumId w:val="0"/>
  </w:num>
  <w:num w:numId="2" w16cid:durableId="1550452246">
    <w:abstractNumId w:val="1"/>
  </w:num>
  <w:num w:numId="3" w16cid:durableId="842862005">
    <w:abstractNumId w:val="1"/>
  </w:num>
  <w:num w:numId="4" w16cid:durableId="1798837833">
    <w:abstractNumId w:val="1"/>
  </w:num>
  <w:num w:numId="5" w16cid:durableId="515310560">
    <w:abstractNumId w:val="1"/>
  </w:num>
  <w:num w:numId="6" w16cid:durableId="676420489">
    <w:abstractNumId w:val="1"/>
  </w:num>
  <w:num w:numId="7" w16cid:durableId="1197962025">
    <w:abstractNumId w:val="1"/>
  </w:num>
  <w:num w:numId="8" w16cid:durableId="298000391">
    <w:abstractNumId w:val="1"/>
  </w:num>
  <w:num w:numId="9" w16cid:durableId="1027373042">
    <w:abstractNumId w:val="1"/>
  </w:num>
  <w:num w:numId="10" w16cid:durableId="661587871">
    <w:abstractNumId w:val="1"/>
  </w:num>
  <w:num w:numId="11" w16cid:durableId="1401172472">
    <w:abstractNumId w:val="1"/>
  </w:num>
  <w:num w:numId="12" w16cid:durableId="954949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3824"/>
    <w:rsid w:val="002501FD"/>
    <w:rsid w:val="00E25718"/>
    <w:rsid w:val="00ED3824"/>
    <w:rsid w:val="00EE4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5D5F6"/>
  <w15:docId w15:val="{9295FF5F-69CC-48B7-A4D9-1D421CAB0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1178</Words>
  <Characters>6718</Characters>
  <Application>Microsoft Office Word</Application>
  <DocSecurity>0</DocSecurity>
  <Lines>55</Lines>
  <Paragraphs>15</Paragraphs>
  <ScaleCrop>false</ScaleCrop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bilalahmed</dc:creator>
  <cp:keywords/>
  <cp:lastModifiedBy>Bilal Ahmed</cp:lastModifiedBy>
  <cp:revision>4</cp:revision>
  <cp:lastPrinted>2025-12-28T21:52:00Z</cp:lastPrinted>
  <dcterms:created xsi:type="dcterms:W3CDTF">2025-12-28T21:51:00Z</dcterms:created>
  <dcterms:modified xsi:type="dcterms:W3CDTF">2025-12-28T21:53:00Z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ettlr">
    <vt:lpwstr/>
  </property>
</Properties>
</file>