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Default="00CC394B">
      <w:r>
        <w:t>Ingrédients</w:t>
      </w:r>
    </w:p>
    <w:p w:rsidR="00CC394B" w:rsidRDefault="00CC394B">
      <w:r>
        <w:t>Pèche coupé en canne – les moitiés</w:t>
      </w:r>
    </w:p>
    <w:p w:rsidR="00CC394B" w:rsidRDefault="00CC394B">
      <w:r>
        <w:t>Philadelphia au fruit</w:t>
      </w:r>
    </w:p>
    <w:p w:rsidR="00CC394B" w:rsidRDefault="00CC394B">
      <w:r>
        <w:t>Épinards</w:t>
      </w:r>
    </w:p>
    <w:p w:rsidR="00CC394B" w:rsidRDefault="00CC394B">
      <w:r>
        <w:t>Vinaigre balsamique</w:t>
      </w:r>
    </w:p>
    <w:p w:rsidR="00CC394B" w:rsidRDefault="00CC394B">
      <w:bookmarkStart w:id="0" w:name="_GoBack"/>
      <w:bookmarkEnd w:id="0"/>
    </w:p>
    <w:sectPr w:rsidR="00CC3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DE"/>
    <w:rsid w:val="004C24DE"/>
    <w:rsid w:val="007242D1"/>
    <w:rsid w:val="00C41040"/>
    <w:rsid w:val="00C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6EC9"/>
  <w15:chartTrackingRefBased/>
  <w15:docId w15:val="{A0DB00DD-035D-4BFB-8417-E123598E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2</cp:revision>
  <dcterms:created xsi:type="dcterms:W3CDTF">2017-02-07T21:08:00Z</dcterms:created>
  <dcterms:modified xsi:type="dcterms:W3CDTF">2017-02-07T21:09:00Z</dcterms:modified>
</cp:coreProperties>
</file>