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REPORT</w:t>
      </w:r>
    </w:p>
    <w:p>
      <w:pPr>
        <w:pStyle w:val="TextBody"/>
        <w:bidi w:val="0"/>
        <w:jc w:val="left"/>
        <w:rPr/>
      </w:pPr>
      <w:r>
        <w:rPr/>
      </w:r>
    </w:p>
    <w:p>
      <w:pPr>
        <w:pStyle w:val="TextBody"/>
        <w:bidi w:val="0"/>
        <w:spacing w:lineRule="auto" w:line="360"/>
        <w:jc w:val="left"/>
        <w:rPr/>
      </w:pPr>
      <w:r>
        <w:rPr/>
        <w:t>This report provides a detailed analysis of the implemented Multi-Layer Support Vector Regression (MLSSVR) model for predicting slurry deformation. The model uses a stacking approach, where multiple Support Vector Regression (SVR) models are stacked on top of each other, with the output of each layer being fed as input to the next. The report covers the model's architecture, training process, evaluation metrics, and visualizations of the model's performance.</w:t>
      </w:r>
    </w:p>
    <w:p>
      <w:pPr>
        <w:pStyle w:val="TextBody"/>
        <w:bidi w:val="0"/>
        <w:spacing w:lineRule="auto" w:line="360"/>
        <w:jc w:val="left"/>
        <w:rPr/>
      </w:pPr>
      <w:r>
        <w:rPr/>
      </w:r>
    </w:p>
    <w:p>
      <w:pPr>
        <w:pStyle w:val="TextBody"/>
        <w:bidi w:val="0"/>
        <w:spacing w:lineRule="auto" w:line="360"/>
        <w:jc w:val="left"/>
        <w:rPr/>
      </w:pPr>
      <w:r>
        <w:rPr>
          <w:rStyle w:val="StrongEmphasis"/>
        </w:rPr>
        <w:t>1. Model Architecture:</w:t>
      </w:r>
    </w:p>
    <w:p>
      <w:pPr>
        <w:pStyle w:val="TextBody"/>
        <w:numPr>
          <w:ilvl w:val="0"/>
          <w:numId w:val="2"/>
        </w:numPr>
        <w:tabs>
          <w:tab w:val="clear" w:pos="709"/>
          <w:tab w:val="left" w:pos="709" w:leader="none"/>
        </w:tabs>
        <w:bidi w:val="0"/>
        <w:spacing w:lineRule="auto" w:line="360" w:before="0" w:after="0"/>
        <w:ind w:left="709" w:hanging="283"/>
        <w:jc w:val="left"/>
        <w:rPr/>
      </w:pPr>
      <w:r>
        <w:rPr>
          <w:rStyle w:val="StrongEmphasis"/>
        </w:rPr>
        <w:t>Base Model:</w:t>
      </w:r>
      <w:r>
        <w:rPr/>
        <w:t xml:space="preserve"> Each layer of the MLSSVR is comprised of a Support Vector Regression (SVR) model. SVR is a powerful machine learning algorithm used for regression tasks. It utilizes a kernel function to project data into a higher-dimensional space, where a linear decision boundary can be found. The parameters of the SVR are: </w:t>
      </w:r>
    </w:p>
    <w:p>
      <w:pPr>
        <w:pStyle w:val="TextBody"/>
        <w:numPr>
          <w:ilvl w:val="1"/>
          <w:numId w:val="2"/>
        </w:numPr>
        <w:tabs>
          <w:tab w:val="clear" w:pos="709"/>
          <w:tab w:val="left" w:pos="1418" w:leader="none"/>
        </w:tabs>
        <w:bidi w:val="0"/>
        <w:spacing w:lineRule="auto" w:line="360" w:before="0" w:after="0"/>
        <w:ind w:left="1418" w:hanging="283"/>
        <w:jc w:val="left"/>
        <w:rPr/>
      </w:pPr>
      <w:r>
        <w:rPr>
          <w:rStyle w:val="StrongEmphasis"/>
        </w:rPr>
        <w:t>C:</w:t>
      </w:r>
      <w:r>
        <w:rPr/>
        <w:t xml:space="preserve"> Regularization parameter that controls the trade-off between minimizing the training error and maximizing the margin. </w:t>
      </w:r>
    </w:p>
    <w:p>
      <w:pPr>
        <w:pStyle w:val="TextBody"/>
        <w:numPr>
          <w:ilvl w:val="1"/>
          <w:numId w:val="2"/>
        </w:numPr>
        <w:tabs>
          <w:tab w:val="clear" w:pos="709"/>
          <w:tab w:val="left" w:pos="1418" w:leader="none"/>
        </w:tabs>
        <w:bidi w:val="0"/>
        <w:spacing w:lineRule="auto" w:line="360" w:before="0" w:after="0"/>
        <w:ind w:left="1418" w:hanging="283"/>
        <w:jc w:val="left"/>
        <w:rPr/>
      </w:pPr>
      <w:r>
        <w:rPr>
          <w:rStyle w:val="StrongEmphasis"/>
        </w:rPr>
        <w:t>epsilon:</w:t>
      </w:r>
      <w:r>
        <w:rPr/>
        <w:t xml:space="preserve"> Specifies the width of the tube around the regression function, which defines the points that are considered inliers. </w:t>
      </w:r>
    </w:p>
    <w:p>
      <w:pPr>
        <w:pStyle w:val="TextBody"/>
        <w:numPr>
          <w:ilvl w:val="1"/>
          <w:numId w:val="2"/>
        </w:numPr>
        <w:tabs>
          <w:tab w:val="clear" w:pos="709"/>
          <w:tab w:val="left" w:pos="1418" w:leader="none"/>
        </w:tabs>
        <w:bidi w:val="0"/>
        <w:spacing w:lineRule="auto" w:line="360" w:before="0" w:after="0"/>
        <w:ind w:left="1418" w:hanging="283"/>
        <w:jc w:val="left"/>
        <w:rPr/>
      </w:pPr>
      <w:r>
        <w:rPr>
          <w:rStyle w:val="StrongEmphasis"/>
        </w:rPr>
        <w:t>gamma:</w:t>
      </w:r>
      <w:r>
        <w:rPr/>
        <w:t xml:space="preserve"> Determines the influence of single training examples. </w:t>
      </w:r>
    </w:p>
    <w:p>
      <w:pPr>
        <w:pStyle w:val="TextBody"/>
        <w:bidi w:val="0"/>
        <w:spacing w:lineRule="auto" w:line="360" w:before="0" w:after="0"/>
        <w:jc w:val="left"/>
        <w:rPr/>
      </w:pPr>
      <w:r>
        <w:rPr/>
      </w:r>
    </w:p>
    <w:p>
      <w:pPr>
        <w:pStyle w:val="TextBody"/>
        <w:numPr>
          <w:ilvl w:val="0"/>
          <w:numId w:val="2"/>
        </w:numPr>
        <w:tabs>
          <w:tab w:val="clear" w:pos="709"/>
          <w:tab w:val="left" w:pos="709" w:leader="none"/>
        </w:tabs>
        <w:bidi w:val="0"/>
        <w:spacing w:lineRule="auto" w:line="360" w:before="0" w:after="0"/>
        <w:ind w:left="709" w:hanging="283"/>
        <w:jc w:val="left"/>
        <w:rPr/>
      </w:pPr>
      <w:r>
        <w:rPr>
          <w:rStyle w:val="StrongEmphasis"/>
        </w:rPr>
        <w:t>Stacked Layers:</w:t>
      </w:r>
      <w:r>
        <w:rPr/>
        <w:t xml:space="preserve"> The MLSSVR model is constructed by stacking multiple SVR models. The output of each SVR layer is used as the input to the subsequent layer. This stacking approach enables the model to learn progressively complex features and capture non-linear relationships in the data. </w:t>
      </w:r>
    </w:p>
    <w:p>
      <w:pPr>
        <w:pStyle w:val="TextBody"/>
        <w:bidi w:val="0"/>
        <w:spacing w:lineRule="auto" w:line="360" w:before="0" w:after="0"/>
        <w:jc w:val="left"/>
        <w:rPr/>
      </w:pPr>
      <w:r>
        <w:rPr/>
      </w:r>
    </w:p>
    <w:p>
      <w:pPr>
        <w:pStyle w:val="TextBody"/>
        <w:numPr>
          <w:ilvl w:val="0"/>
          <w:numId w:val="2"/>
        </w:numPr>
        <w:tabs>
          <w:tab w:val="clear" w:pos="709"/>
          <w:tab w:val="left" w:pos="709" w:leader="none"/>
        </w:tabs>
        <w:bidi w:val="0"/>
        <w:spacing w:lineRule="auto" w:line="360"/>
        <w:ind w:left="709" w:hanging="283"/>
        <w:jc w:val="left"/>
        <w:rPr/>
      </w:pPr>
      <w:r>
        <w:rPr>
          <w:rStyle w:val="StrongEmphasis"/>
        </w:rPr>
        <w:t>Layer Number:</w:t>
      </w:r>
      <w:r>
        <w:rPr/>
        <w:t xml:space="preserve"> The number of layers in the MLSSVR model is a hyperparameter that is optimized during the training process. A larger number of layers allows the model to capture more complex patterns but can also increase the risk of overfitting. </w:t>
      </w:r>
    </w:p>
    <w:p>
      <w:pPr>
        <w:pStyle w:val="TextBody"/>
        <w:bidi w:val="0"/>
        <w:spacing w:lineRule="auto" w:line="360"/>
        <w:jc w:val="left"/>
        <w:rPr/>
      </w:pPr>
      <w:r>
        <w:rPr/>
      </w:r>
    </w:p>
    <w:p>
      <w:pPr>
        <w:pStyle w:val="TextBody"/>
        <w:bidi w:val="0"/>
        <w:spacing w:lineRule="auto" w:line="360"/>
        <w:jc w:val="left"/>
        <w:rPr/>
      </w:pPr>
      <w:r>
        <w:rPr/>
      </w:r>
    </w:p>
    <w:p>
      <w:pPr>
        <w:pStyle w:val="TextBody"/>
        <w:bidi w:val="0"/>
        <w:spacing w:lineRule="auto" w:line="360"/>
        <w:jc w:val="left"/>
        <w:rPr/>
      </w:pPr>
      <w:r>
        <w:rPr>
          <w:rStyle w:val="StrongEmphasis"/>
        </w:rPr>
        <w:t>2. Training Process:</w:t>
      </w:r>
    </w:p>
    <w:p>
      <w:pPr>
        <w:pStyle w:val="TextBody"/>
        <w:numPr>
          <w:ilvl w:val="0"/>
          <w:numId w:val="3"/>
        </w:numPr>
        <w:tabs>
          <w:tab w:val="clear" w:pos="709"/>
          <w:tab w:val="left" w:pos="709" w:leader="none"/>
        </w:tabs>
        <w:bidi w:val="0"/>
        <w:spacing w:lineRule="auto" w:line="360" w:before="0" w:after="0"/>
        <w:ind w:left="709" w:hanging="283"/>
        <w:jc w:val="left"/>
        <w:rPr/>
      </w:pPr>
      <w:r>
        <w:rPr>
          <w:rStyle w:val="StrongEmphasis"/>
        </w:rPr>
        <w:t>Data Preprocessing:</w:t>
      </w:r>
      <w:r>
        <w:rPr/>
        <w:t xml:space="preserve"> The training data undergoes normalization using the StandardScaler to ensure features are on the same scale. This improves the model's convergence and stability. </w:t>
      </w:r>
    </w:p>
    <w:p>
      <w:pPr>
        <w:pStyle w:val="TextBody"/>
        <w:bidi w:val="0"/>
        <w:spacing w:lineRule="auto" w:line="360" w:before="0" w:after="0"/>
        <w:jc w:val="left"/>
        <w:rPr/>
      </w:pPr>
      <w:r>
        <w:rPr/>
      </w:r>
    </w:p>
    <w:p>
      <w:pPr>
        <w:pStyle w:val="TextBody"/>
        <w:numPr>
          <w:ilvl w:val="0"/>
          <w:numId w:val="3"/>
        </w:numPr>
        <w:tabs>
          <w:tab w:val="clear" w:pos="709"/>
          <w:tab w:val="left" w:pos="709" w:leader="none"/>
        </w:tabs>
        <w:bidi w:val="0"/>
        <w:spacing w:lineRule="auto" w:line="360" w:before="0" w:after="0"/>
        <w:ind w:left="709" w:hanging="283"/>
        <w:jc w:val="left"/>
        <w:rPr/>
      </w:pPr>
      <w:r>
        <w:rPr>
          <w:rStyle w:val="StrongEmphasis"/>
        </w:rPr>
        <w:t>Hyperparameter Optimization:</w:t>
      </w:r>
      <w:r>
        <w:rPr/>
        <w:t xml:space="preserve"> The hyperparameters (C, epsilon, gamma, layers) of the MLSSVR model are optimized using the Particle Swarm Optimization (PSO) algorithm. PSO is a population-based stochastic optimization technique that searches for optimal solutions in a multi-dimensional space. The objective function for PSO is defined as the mean squared error (MSE) of the model on the training set. </w:t>
      </w:r>
    </w:p>
    <w:p>
      <w:pPr>
        <w:pStyle w:val="TextBody"/>
        <w:bidi w:val="0"/>
        <w:spacing w:lineRule="auto" w:line="360" w:before="0" w:after="0"/>
        <w:jc w:val="left"/>
        <w:rPr/>
      </w:pPr>
      <w:r>
        <w:rPr/>
      </w:r>
    </w:p>
    <w:p>
      <w:pPr>
        <w:pStyle w:val="TextBody"/>
        <w:numPr>
          <w:ilvl w:val="0"/>
          <w:numId w:val="3"/>
        </w:numPr>
        <w:tabs>
          <w:tab w:val="clear" w:pos="709"/>
          <w:tab w:val="left" w:pos="709" w:leader="none"/>
        </w:tabs>
        <w:bidi w:val="0"/>
        <w:spacing w:lineRule="auto" w:line="360" w:before="0" w:after="0"/>
        <w:ind w:left="709" w:hanging="283"/>
        <w:jc w:val="left"/>
        <w:rPr/>
      </w:pPr>
      <w:r>
        <w:rPr>
          <w:rStyle w:val="StrongEmphasis"/>
        </w:rPr>
        <w:t>Model Training:</w:t>
      </w:r>
      <w:r>
        <w:rPr/>
        <w:t xml:space="preserve"> After determining the optimal hyperparameters, the MLSSVR model is trained on the training set. Each layer of the model is trained sequentially, with the output of the previous layer serving as input for the next. The training process involves minimizing the MSE between the predicted values and the actual target values. </w:t>
      </w:r>
    </w:p>
    <w:p>
      <w:pPr>
        <w:pStyle w:val="TextBody"/>
        <w:bidi w:val="0"/>
        <w:spacing w:lineRule="auto" w:line="360" w:before="0" w:after="0"/>
        <w:jc w:val="left"/>
        <w:rPr/>
      </w:pPr>
      <w:r>
        <w:rPr/>
      </w:r>
    </w:p>
    <w:p>
      <w:pPr>
        <w:pStyle w:val="TextBody"/>
        <w:numPr>
          <w:ilvl w:val="0"/>
          <w:numId w:val="3"/>
        </w:numPr>
        <w:tabs>
          <w:tab w:val="clear" w:pos="709"/>
          <w:tab w:val="left" w:pos="709" w:leader="none"/>
        </w:tabs>
        <w:bidi w:val="0"/>
        <w:spacing w:lineRule="auto" w:line="360"/>
        <w:ind w:left="709" w:hanging="283"/>
        <w:jc w:val="left"/>
        <w:rPr/>
      </w:pPr>
      <w:r>
        <w:rPr>
          <w:rStyle w:val="StrongEmphasis"/>
        </w:rPr>
        <w:t>Loss Monitoring:</w:t>
      </w:r>
      <w:r>
        <w:rPr/>
        <w:t xml:space="preserve"> During training, the MSE of each layer is recorded. This information is visualized to monitor the model's learning progress and to detect potential overfitting. </w:t>
      </w:r>
    </w:p>
    <w:p>
      <w:pPr>
        <w:pStyle w:val="TextBody"/>
        <w:bidi w:val="0"/>
        <w:spacing w:lineRule="auto" w:line="360"/>
        <w:jc w:val="left"/>
        <w:rPr/>
      </w:pPr>
      <w:r>
        <w:rPr/>
      </w:r>
    </w:p>
    <w:p>
      <w:pPr>
        <w:pStyle w:val="TextBody"/>
        <w:bidi w:val="0"/>
        <w:spacing w:lineRule="auto" w:line="360"/>
        <w:jc w:val="left"/>
        <w:rPr/>
      </w:pPr>
      <w:r>
        <w:rPr>
          <w:rStyle w:val="StrongEmphasis"/>
        </w:rPr>
        <w:t>3. Evaluation Metrics:</w:t>
      </w:r>
    </w:p>
    <w:p>
      <w:pPr>
        <w:pStyle w:val="TextBody"/>
        <w:numPr>
          <w:ilvl w:val="0"/>
          <w:numId w:val="4"/>
        </w:numPr>
        <w:tabs>
          <w:tab w:val="clear" w:pos="709"/>
          <w:tab w:val="left" w:pos="709" w:leader="none"/>
        </w:tabs>
        <w:bidi w:val="0"/>
        <w:spacing w:lineRule="auto" w:line="360" w:before="0" w:after="0"/>
        <w:ind w:left="709" w:hanging="283"/>
        <w:jc w:val="left"/>
        <w:rPr/>
      </w:pPr>
      <w:r>
        <w:rPr>
          <w:rStyle w:val="StrongEmphasis"/>
        </w:rPr>
        <w:t>Mean Squared Error (MSE):</w:t>
      </w:r>
      <w:r>
        <w:rPr/>
        <w:t xml:space="preserve"> A common metric used to evaluate the model's performance. It measures the average squared difference between the predicted and actual values. </w:t>
      </w:r>
    </w:p>
    <w:p>
      <w:pPr>
        <w:pStyle w:val="TextBody"/>
        <w:bidi w:val="0"/>
        <w:spacing w:lineRule="auto" w:line="360" w:before="0" w:after="0"/>
        <w:jc w:val="left"/>
        <w:rPr/>
      </w:pPr>
      <w:r>
        <w:rPr/>
      </w:r>
    </w:p>
    <w:p>
      <w:pPr>
        <w:pStyle w:val="TextBody"/>
        <w:numPr>
          <w:ilvl w:val="0"/>
          <w:numId w:val="4"/>
        </w:numPr>
        <w:tabs>
          <w:tab w:val="clear" w:pos="709"/>
          <w:tab w:val="left" w:pos="709" w:leader="none"/>
        </w:tabs>
        <w:bidi w:val="0"/>
        <w:spacing w:lineRule="auto" w:line="360" w:before="0" w:after="0"/>
        <w:ind w:left="709" w:hanging="283"/>
        <w:jc w:val="left"/>
        <w:rPr/>
      </w:pPr>
      <w:r>
        <w:rPr>
          <w:rStyle w:val="StrongEmphasis"/>
        </w:rPr>
        <w:t>Mean Absolute Error (MAE):</w:t>
      </w:r>
      <w:r>
        <w:rPr/>
        <w:t xml:space="preserve"> Measures the average absolute difference between the predicted and actual values. It is less sensitive to outliers than MSE. </w:t>
      </w:r>
    </w:p>
    <w:p>
      <w:pPr>
        <w:pStyle w:val="TextBody"/>
        <w:bidi w:val="0"/>
        <w:spacing w:lineRule="auto" w:line="360" w:before="0" w:after="0"/>
        <w:jc w:val="left"/>
        <w:rPr/>
      </w:pPr>
      <w:r>
        <w:rPr/>
      </w:r>
    </w:p>
    <w:p>
      <w:pPr>
        <w:pStyle w:val="TextBody"/>
        <w:numPr>
          <w:ilvl w:val="0"/>
          <w:numId w:val="4"/>
        </w:numPr>
        <w:tabs>
          <w:tab w:val="clear" w:pos="709"/>
          <w:tab w:val="left" w:pos="709" w:leader="none"/>
        </w:tabs>
        <w:bidi w:val="0"/>
        <w:spacing w:lineRule="auto" w:line="360"/>
        <w:ind w:left="709" w:hanging="283"/>
        <w:jc w:val="left"/>
        <w:rPr/>
      </w:pPr>
      <w:r>
        <w:rPr>
          <w:rStyle w:val="StrongEmphasis"/>
        </w:rPr>
        <w:t>R-squared (R2):</w:t>
      </w:r>
      <w:r>
        <w:rPr/>
        <w:t xml:space="preserve"> Indicates the proportion of variance in the target variable that is explained by the model. A higher R2 value indicates a better fit. </w:t>
      </w:r>
    </w:p>
    <w:p>
      <w:pPr>
        <w:pStyle w:val="TextBody"/>
        <w:bidi w:val="0"/>
        <w:spacing w:lineRule="auto" w:line="360"/>
        <w:jc w:val="left"/>
        <w:rPr/>
      </w:pPr>
      <w:r>
        <w:rPr/>
      </w:r>
    </w:p>
    <w:p>
      <w:pPr>
        <w:pStyle w:val="TextBody"/>
        <w:bidi w:val="0"/>
        <w:spacing w:lineRule="auto" w:line="360"/>
        <w:jc w:val="left"/>
        <w:rPr/>
      </w:pPr>
      <w:r>
        <w:rPr/>
      </w:r>
    </w:p>
    <w:p>
      <w:pPr>
        <w:pStyle w:val="TextBody"/>
        <w:bidi w:val="0"/>
        <w:spacing w:lineRule="auto" w:line="360"/>
        <w:jc w:val="left"/>
        <w:rPr/>
      </w:pPr>
      <w:r>
        <w:rPr/>
      </w:r>
    </w:p>
    <w:p>
      <w:pPr>
        <w:pStyle w:val="TextBody"/>
        <w:bidi w:val="0"/>
        <w:spacing w:lineRule="auto" w:line="360"/>
        <w:jc w:val="left"/>
        <w:rPr>
          <w:rStyle w:val="StrongEmphasis"/>
        </w:rPr>
      </w:pPr>
      <w:r>
        <w:rPr>
          <w:rStyle w:val="StrongEmphasis"/>
        </w:rPr>
        <w:t>4. Visualizations:</w:t>
      </w:r>
    </w:p>
    <w:p>
      <w:pPr>
        <w:pStyle w:val="TextBody"/>
        <w:numPr>
          <w:ilvl w:val="0"/>
          <w:numId w:val="5"/>
        </w:numPr>
        <w:tabs>
          <w:tab w:val="clear" w:pos="709"/>
          <w:tab w:val="left" w:pos="709" w:leader="none"/>
        </w:tabs>
        <w:bidi w:val="0"/>
        <w:spacing w:lineRule="auto" w:line="360" w:before="0" w:after="0"/>
        <w:ind w:left="709" w:hanging="283"/>
        <w:jc w:val="left"/>
        <w:rPr/>
      </w:pPr>
      <w:r>
        <w:rPr>
          <w:rStyle w:val="StrongEmphasis"/>
        </w:rPr>
        <w:t>Predicted vs. Actual Values:</w:t>
      </w:r>
      <w:r>
        <w:rPr/>
        <w:t xml:space="preserve"> A scatter plot visualizing the model's predictions against the actual target values. This plot provides insights into the model's ability to capture the relationship between input and output. </w:t>
      </w:r>
    </w:p>
    <w:p>
      <w:pPr>
        <w:pStyle w:val="TextBody"/>
        <w:bidi w:val="0"/>
        <w:spacing w:lineRule="auto" w:line="360" w:before="0" w:after="0"/>
        <w:jc w:val="left"/>
        <w:rPr/>
      </w:pPr>
      <w:r>
        <w:rPr/>
      </w:r>
    </w:p>
    <w:p>
      <w:pPr>
        <w:pStyle w:val="TextBody"/>
        <w:numPr>
          <w:ilvl w:val="0"/>
          <w:numId w:val="5"/>
        </w:numPr>
        <w:tabs>
          <w:tab w:val="clear" w:pos="709"/>
          <w:tab w:val="left" w:pos="709" w:leader="none"/>
        </w:tabs>
        <w:bidi w:val="0"/>
        <w:spacing w:lineRule="auto" w:line="360"/>
        <w:ind w:left="709" w:hanging="283"/>
        <w:jc w:val="left"/>
        <w:rPr/>
      </w:pPr>
      <w:r>
        <w:rPr>
          <w:rStyle w:val="StrongEmphasis"/>
        </w:rPr>
        <w:t>Training Loss:</w:t>
      </w:r>
      <w:r>
        <w:rPr/>
        <w:t xml:space="preserve"> A line plot depicting the MSE of each layer during the training process. This visualization helps to assess the model's learning progress and identify potential overfitting. </w:t>
      </w:r>
    </w:p>
    <w:p>
      <w:pPr>
        <w:pStyle w:val="TextBody"/>
        <w:bidi w:val="0"/>
        <w:spacing w:lineRule="auto" w:line="360"/>
        <w:jc w:val="left"/>
        <w:rPr/>
      </w:pPr>
      <w:r>
        <w:rPr/>
      </w:r>
    </w:p>
    <w:p>
      <w:pPr>
        <w:pStyle w:val="TextBody"/>
        <w:bidi w:val="0"/>
        <w:spacing w:lineRule="auto" w:line="360"/>
        <w:jc w:val="left"/>
        <w:rPr/>
      </w:pPr>
      <w:r>
        <w:rPr>
          <w:rStyle w:val="StrongEmphasis"/>
        </w:rPr>
        <w:t>5. Performance:</w:t>
      </w:r>
    </w:p>
    <w:p>
      <w:pPr>
        <w:pStyle w:val="TextBody"/>
        <w:bidi w:val="0"/>
        <w:spacing w:lineRule="auto" w:line="360"/>
        <w:jc w:val="left"/>
        <w:rPr/>
      </w:pPr>
      <w:r>
        <w:rPr/>
        <w:t>The report includes the evaluation metrics (MSE, MAE, R2) of the optimized MLSSVR model on the test set. These metrics provide a comprehensive assessment of the model's generalization ability and its predictive performance.</w:t>
      </w:r>
    </w:p>
    <w:p>
      <w:pPr>
        <w:pStyle w:val="TextBody"/>
        <w:bidi w:val="0"/>
        <w:spacing w:lineRule="auto" w:line="360"/>
        <w:jc w:val="left"/>
        <w:rPr/>
      </w:pPr>
      <w:r>
        <w:rPr/>
      </w:r>
    </w:p>
    <w:p>
      <w:pPr>
        <w:pStyle w:val="TextBody"/>
        <w:bidi w:val="0"/>
        <w:spacing w:lineRule="auto" w:line="360"/>
        <w:jc w:val="left"/>
        <w:rPr/>
      </w:pPr>
      <w:r>
        <w:rPr>
          <w:rStyle w:val="StrongEmphasis"/>
        </w:rPr>
        <w:t>6. Model Saving:</w:t>
      </w:r>
    </w:p>
    <w:p>
      <w:pPr>
        <w:pStyle w:val="TextBody"/>
        <w:bidi w:val="0"/>
        <w:spacing w:lineRule="auto" w:line="360"/>
        <w:jc w:val="left"/>
        <w:rPr/>
      </w:pPr>
      <w:r>
        <w:rPr/>
        <w:t xml:space="preserve">The trained MLSSVR model is saved to a file using the </w:t>
      </w:r>
      <w:r>
        <w:rPr>
          <w:rStyle w:val="SourceText"/>
        </w:rPr>
        <w:t>joblib</w:t>
      </w:r>
      <w:r>
        <w:rPr/>
        <w:t xml:space="preserve"> library. This allows the model to be easily loaded and reused for future predictions.</w:t>
      </w:r>
    </w:p>
    <w:p>
      <w:pPr>
        <w:pStyle w:val="TextBody"/>
        <w:bidi w:val="0"/>
        <w:spacing w:lineRule="auto" w:line="360"/>
        <w:jc w:val="left"/>
        <w:rPr/>
      </w:pPr>
      <w:r>
        <w:rPr/>
      </w:r>
    </w:p>
    <w:p>
      <w:pPr>
        <w:pStyle w:val="TextBody"/>
        <w:bidi w:val="0"/>
        <w:spacing w:lineRule="auto" w:line="360"/>
        <w:jc w:val="left"/>
        <w:rPr/>
      </w:pPr>
      <w:r>
        <w:rPr>
          <w:rStyle w:val="StrongEmphasis"/>
        </w:rPr>
        <w:t>7. Conclusion:</w:t>
      </w:r>
    </w:p>
    <w:p>
      <w:pPr>
        <w:pStyle w:val="TextBody"/>
        <w:bidi w:val="0"/>
        <w:spacing w:lineRule="auto" w:line="360"/>
        <w:jc w:val="left"/>
        <w:rPr/>
      </w:pPr>
      <w:r>
        <w:rPr/>
        <w:t xml:space="preserve">The MLSSVR model, optimized using PSO, demonstrates promising performance on the slurry deformation prediction task. The model's architecture, training process, and visualizations provide a thorough understanding of its capabilities and limitations. The model's performance can be further investigated by exploring different hyperparameter settings, data augmentation techniques, and feature engineering strategies </w:t>
      </w:r>
      <w:r>
        <w:rPr/>
        <w:t>with enough computational resources.</w:t>
      </w:r>
    </w:p>
    <w:p>
      <w:pPr>
        <w:pStyle w:val="Normal"/>
        <w:bidi w:val="0"/>
        <w:spacing w:lineRule="auto" w:line="36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3</Pages>
  <Words>691</Words>
  <Characters>3908</Characters>
  <CharactersWithSpaces>4572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2024-06-17T05:36:52Z</dcterms:created>
  <dc:creator/>
  <dc:description/>
  <dc:language>en-US</dc:language>
  <cp:lastModifiedBy/>
  <dcterms:modified xsi:type="dcterms:W3CDTF">2024-06-17T05:41:51Z</dcterms:modified>
  <cp:revision>1</cp:revision>
  <dc:subject/>
  <dc:title/>
</cp:coreProperties>
</file>