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F6E" w:rsidRDefault="003C0F6E" w:rsidP="003C0F6E">
      <w:pPr>
        <w:pStyle w:val="Title"/>
        <w:jc w:val="center"/>
        <w:rPr>
          <w:rStyle w:val="Strong"/>
          <w:b w:val="0"/>
          <w:bCs w:val="0"/>
        </w:rPr>
      </w:pPr>
    </w:p>
    <w:p w:rsidR="003C0F6E" w:rsidRDefault="003C0F6E" w:rsidP="003C0F6E">
      <w:pPr>
        <w:pStyle w:val="Title"/>
        <w:jc w:val="center"/>
        <w:rPr>
          <w:rStyle w:val="Strong"/>
          <w:b w:val="0"/>
          <w:bCs w:val="0"/>
        </w:rPr>
      </w:pPr>
    </w:p>
    <w:p w:rsidR="003C0F6E" w:rsidRDefault="003C0F6E" w:rsidP="003C0F6E">
      <w:pPr>
        <w:pStyle w:val="Title"/>
        <w:jc w:val="center"/>
        <w:rPr>
          <w:rStyle w:val="Strong"/>
          <w:b w:val="0"/>
          <w:bCs w:val="0"/>
        </w:rPr>
      </w:pPr>
    </w:p>
    <w:p w:rsidR="003C0F6E" w:rsidRDefault="003C0F6E" w:rsidP="003C0F6E">
      <w:pPr>
        <w:pStyle w:val="Title"/>
        <w:jc w:val="center"/>
        <w:rPr>
          <w:rStyle w:val="Strong"/>
          <w:b w:val="0"/>
          <w:bCs w:val="0"/>
        </w:rPr>
      </w:pPr>
    </w:p>
    <w:p w:rsidR="003C0F6E" w:rsidRDefault="003C0F6E" w:rsidP="003C0F6E">
      <w:pPr>
        <w:pStyle w:val="Title"/>
        <w:jc w:val="center"/>
        <w:rPr>
          <w:rStyle w:val="Strong"/>
          <w:b w:val="0"/>
          <w:bCs w:val="0"/>
        </w:rPr>
      </w:pPr>
    </w:p>
    <w:p w:rsidR="003C0F6E" w:rsidRPr="003C0F6E" w:rsidRDefault="003C0F6E" w:rsidP="003C0F6E">
      <w:pPr>
        <w:pStyle w:val="Title"/>
        <w:jc w:val="center"/>
        <w:rPr>
          <w:rStyle w:val="Strong"/>
          <w:b w:val="0"/>
          <w:bCs w:val="0"/>
        </w:rPr>
      </w:pPr>
      <w:r w:rsidRPr="003C0F6E">
        <w:rPr>
          <w:rStyle w:val="Strong"/>
          <w:b w:val="0"/>
          <w:bCs w:val="0"/>
        </w:rPr>
        <w:t>Lokalizacja pojazdów na zdjęciach satelitarnych</w:t>
      </w:r>
    </w:p>
    <w:p w:rsidR="003C0F6E" w:rsidRDefault="003C0F6E" w:rsidP="003C0F6E"/>
    <w:p w:rsidR="003C0F6E" w:rsidRDefault="003C0F6E" w:rsidP="003C0F6E"/>
    <w:p w:rsidR="003C0F6E" w:rsidRDefault="003C0F6E" w:rsidP="003C0F6E"/>
    <w:p w:rsidR="003C0F6E" w:rsidRPr="003C0F6E" w:rsidRDefault="003C0F6E" w:rsidP="003C0F6E"/>
    <w:p w:rsidR="000B37FE" w:rsidRPr="000B37FE" w:rsidRDefault="000B37FE" w:rsidP="000B37FE">
      <w:pPr>
        <w:pStyle w:val="Subtitle"/>
        <w:jc w:val="center"/>
        <w:rPr>
          <w:b/>
          <w:bCs/>
          <w:sz w:val="52"/>
          <w:szCs w:val="38"/>
        </w:rPr>
      </w:pPr>
      <w:r w:rsidRPr="000B37FE">
        <w:rPr>
          <w:b/>
          <w:bCs/>
          <w:sz w:val="52"/>
          <w:szCs w:val="38"/>
        </w:rPr>
        <w:t>Konspekt</w:t>
      </w:r>
    </w:p>
    <w:p w:rsidR="003C0F6E" w:rsidRPr="003C0F6E" w:rsidRDefault="003C0F6E" w:rsidP="000B37FE">
      <w:pPr>
        <w:pStyle w:val="Subtitle"/>
        <w:jc w:val="center"/>
        <w:rPr>
          <w:sz w:val="32"/>
          <w:szCs w:val="28"/>
        </w:rPr>
      </w:pPr>
    </w:p>
    <w:p w:rsidR="003C0F6E" w:rsidRDefault="000B37FE" w:rsidP="003C0F6E">
      <w:pPr>
        <w:pStyle w:val="Subtitle"/>
        <w:jc w:val="center"/>
        <w:rPr>
          <w:sz w:val="32"/>
          <w:szCs w:val="28"/>
        </w:rPr>
      </w:pPr>
      <w:r w:rsidRPr="003C0F6E">
        <w:rPr>
          <w:sz w:val="32"/>
          <w:szCs w:val="28"/>
        </w:rPr>
        <w:t>Mateusz Bieńkowski</w:t>
      </w:r>
    </w:p>
    <w:p w:rsidR="003C0F6E" w:rsidRDefault="003C0F6E" w:rsidP="003C0F6E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AA46BB" w:rsidRDefault="00424A9C" w:rsidP="00923624">
      <w:pPr>
        <w:pStyle w:val="Heading1"/>
      </w:pPr>
      <w:r>
        <w:lastRenderedPageBreak/>
        <w:t>Opis problemu</w:t>
      </w:r>
    </w:p>
    <w:p w:rsidR="00AA46BB" w:rsidRPr="00AA46BB" w:rsidRDefault="00424A9C" w:rsidP="00AA46BB">
      <w:r>
        <w:t xml:space="preserve">Zadanie polega na przygotowaniu danych oraz algorytmu realizującego rozwiązanie problemu zawartego w </w:t>
      </w:r>
      <w:r w:rsidR="000D56E6">
        <w:t>tytule</w:t>
      </w:r>
      <w:r>
        <w:t>. W pierwszej kolejności należy przygotować dane wejściowe, uczące oraz treningowe.</w:t>
      </w:r>
      <w:r w:rsidR="00443972">
        <w:t xml:space="preserve"> Dane wykorzystywane w realizacji projektu będą przygotowywane ręcznie tzn. dla każdego obrazu testowego należy przygotować maskę (czarno-biały obraz) wskazującą położenia pojazdów na obrazku wejściowym.</w:t>
      </w:r>
      <w:r>
        <w:t xml:space="preserve"> </w:t>
      </w:r>
      <w:r w:rsidR="002A0FB3">
        <w:t xml:space="preserve">Jako, że dane przygotowywane będą ręcznie należy je wykorzystać jak najefektywniej np. uzyskanie wielokrotności przygotowanych danych poprzez rożnego rodzaju przekształcenia takie jak </w:t>
      </w:r>
      <w:r w:rsidR="00073A29">
        <w:t xml:space="preserve">odbicia czy obroty. </w:t>
      </w:r>
      <w:r w:rsidR="000B3F43">
        <w:t>Finalnie należy przygotować sieć neuronową</w:t>
      </w:r>
      <w:r w:rsidR="00AE0A3A">
        <w:t>,</w:t>
      </w:r>
      <w:r w:rsidR="000B3F43">
        <w:t xml:space="preserve"> która na podstawie przygotowanych danych „nauczy się” znajdywać pojazdy na przekazanym do sieci obrazku.</w:t>
      </w:r>
    </w:p>
    <w:p w:rsidR="000B37FE" w:rsidRDefault="00923624" w:rsidP="00923624">
      <w:pPr>
        <w:pStyle w:val="Heading1"/>
      </w:pPr>
      <w:r>
        <w:t>Cel projektu</w:t>
      </w:r>
    </w:p>
    <w:p w:rsidR="00923624" w:rsidRDefault="00D12052" w:rsidP="00923624">
      <w:r>
        <w:t>Uzyskanie jak najlepszego rezultatu w lokalizacji pojazdów na zdjęciach satelitarnych.</w:t>
      </w:r>
    </w:p>
    <w:p w:rsidR="00344F6F" w:rsidRDefault="00923624" w:rsidP="00344F6F">
      <w:pPr>
        <w:keepNext/>
        <w:jc w:val="center"/>
      </w:pPr>
      <w:r>
        <w:rPr>
          <w:noProof/>
          <w:lang w:eastAsia="pl-PL" w:bidi="kn-IN"/>
        </w:rPr>
        <w:drawing>
          <wp:inline distT="0" distB="0" distL="0" distR="0" wp14:anchorId="54FAC831" wp14:editId="3B2DC042">
            <wp:extent cx="3838575" cy="3143250"/>
            <wp:effectExtent l="133350" t="114300" r="104775" b="152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143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23624" w:rsidRDefault="00344F6F" w:rsidP="00344F6F">
      <w:pPr>
        <w:pStyle w:val="Caption"/>
        <w:jc w:val="center"/>
        <w:rPr>
          <w:sz w:val="20"/>
          <w:szCs w:val="20"/>
        </w:rPr>
      </w:pPr>
      <w:r w:rsidRPr="00344F6F">
        <w:rPr>
          <w:sz w:val="20"/>
          <w:szCs w:val="20"/>
        </w:rPr>
        <w:t xml:space="preserve">Rysunek </w:t>
      </w:r>
      <w:r w:rsidRPr="00344F6F">
        <w:rPr>
          <w:sz w:val="20"/>
          <w:szCs w:val="20"/>
        </w:rPr>
        <w:fldChar w:fldCharType="begin"/>
      </w:r>
      <w:r w:rsidRPr="00344F6F">
        <w:rPr>
          <w:sz w:val="20"/>
          <w:szCs w:val="20"/>
        </w:rPr>
        <w:instrText xml:space="preserve"> SEQ Rysunek \* ARABIC </w:instrText>
      </w:r>
      <w:r w:rsidRPr="00344F6F">
        <w:rPr>
          <w:sz w:val="20"/>
          <w:szCs w:val="20"/>
        </w:rPr>
        <w:fldChar w:fldCharType="separate"/>
      </w:r>
      <w:r w:rsidR="007C2116">
        <w:rPr>
          <w:noProof/>
          <w:sz w:val="20"/>
          <w:szCs w:val="20"/>
        </w:rPr>
        <w:t>1</w:t>
      </w:r>
      <w:r w:rsidRPr="00344F6F">
        <w:rPr>
          <w:sz w:val="20"/>
          <w:szCs w:val="20"/>
        </w:rPr>
        <w:fldChar w:fldCharType="end"/>
      </w:r>
      <w:r w:rsidRPr="00344F6F">
        <w:rPr>
          <w:sz w:val="20"/>
          <w:szCs w:val="20"/>
        </w:rPr>
        <w:t xml:space="preserve"> przykładowe dane </w:t>
      </w:r>
      <w:r w:rsidR="00AA46BB">
        <w:rPr>
          <w:sz w:val="20"/>
          <w:szCs w:val="20"/>
        </w:rPr>
        <w:t>wejściowe</w:t>
      </w:r>
    </w:p>
    <w:p w:rsidR="00086A3D" w:rsidRDefault="00086A3D" w:rsidP="003E2D56">
      <w:pPr>
        <w:pStyle w:val="Heading1"/>
      </w:pPr>
      <w:r>
        <w:t>Wykorzystane narzędzia</w:t>
      </w:r>
      <w:r w:rsidR="008601E1">
        <w:t xml:space="preserve"> i techniki</w:t>
      </w:r>
    </w:p>
    <w:p w:rsidR="003E2D56" w:rsidRDefault="003E2D56" w:rsidP="003E2D56">
      <w:r>
        <w:t xml:space="preserve">Rozwiązanie zostanie zaimplementowane w języku </w:t>
      </w:r>
      <w:r>
        <w:rPr>
          <w:b/>
          <w:bCs/>
          <w:i/>
          <w:iCs/>
        </w:rPr>
        <w:t xml:space="preserve">Python </w:t>
      </w:r>
      <w:r>
        <w:t xml:space="preserve">do tworzenia sieci neuronowej zostanie wykorzystana biblioteka </w:t>
      </w:r>
      <w:r>
        <w:rPr>
          <w:b/>
          <w:bCs/>
          <w:i/>
          <w:iCs/>
        </w:rPr>
        <w:t xml:space="preserve">Keras </w:t>
      </w:r>
      <w:r>
        <w:t xml:space="preserve">wykorzystująca w swej implementacji </w:t>
      </w:r>
      <w:r>
        <w:rPr>
          <w:b/>
          <w:bCs/>
          <w:i/>
          <w:iCs/>
        </w:rPr>
        <w:t>TensorFlow.</w:t>
      </w:r>
      <w:r>
        <w:t xml:space="preserve"> </w:t>
      </w:r>
    </w:p>
    <w:p w:rsidR="008601E1" w:rsidRDefault="004702C5" w:rsidP="003E2D56">
      <w:r>
        <w:t xml:space="preserve">Wykorzystywana będzie metoda opracowana na podstawie </w:t>
      </w:r>
      <w:r w:rsidR="00E96FC9">
        <w:t>wykładu</w:t>
      </w:r>
      <w:r>
        <w:t xml:space="preserve"> dr inż. Artura Nowakowskiego na przedmiocie „</w:t>
      </w:r>
      <w:r w:rsidRPr="004702C5">
        <w:t>Analiza i rozpoznawanie danych obrazowych”</w:t>
      </w:r>
      <w:r w:rsidR="00E96FC9">
        <w:t xml:space="preserve"> oraz możliwości przygotowanych danych. Wejściowy obraz będzie dzielony na małe okienka a następnie każde takie okienko będzie klasyfikowane czy znajdująca się w nim zawartości należy do pojazdu czy nie. Nauka klasyfikatora odbywała się będzie na podstawie oryginalnego obrazka oraz przygotowanej dla tego obrazka maski (czarno-biały obrazek gdzie kolor np. czarny oznacza fragment pojazdu).</w:t>
      </w:r>
    </w:p>
    <w:p w:rsidR="004702C5" w:rsidRDefault="004702C5" w:rsidP="004702C5">
      <w:pPr>
        <w:keepNext/>
        <w:jc w:val="center"/>
      </w:pPr>
      <w:r>
        <w:rPr>
          <w:noProof/>
          <w:lang w:eastAsia="pl-PL" w:bidi="kn-IN"/>
        </w:rPr>
        <w:lastRenderedPageBreak/>
        <w:drawing>
          <wp:inline distT="0" distB="0" distL="0" distR="0" wp14:anchorId="5D3EF1B1" wp14:editId="1A04AA79">
            <wp:extent cx="3351451" cy="33813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8334" cy="338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2C5" w:rsidRDefault="004702C5" w:rsidP="004702C5">
      <w:pPr>
        <w:pStyle w:val="Caption"/>
        <w:jc w:val="center"/>
        <w:rPr>
          <w:sz w:val="20"/>
          <w:szCs w:val="20"/>
        </w:rPr>
      </w:pPr>
      <w:r w:rsidRPr="004702C5">
        <w:rPr>
          <w:sz w:val="20"/>
          <w:szCs w:val="20"/>
        </w:rPr>
        <w:t xml:space="preserve">Rysunek </w:t>
      </w:r>
      <w:r w:rsidRPr="004702C5">
        <w:rPr>
          <w:sz w:val="20"/>
          <w:szCs w:val="20"/>
        </w:rPr>
        <w:fldChar w:fldCharType="begin"/>
      </w:r>
      <w:r w:rsidRPr="004702C5">
        <w:rPr>
          <w:sz w:val="20"/>
          <w:szCs w:val="20"/>
        </w:rPr>
        <w:instrText xml:space="preserve"> SEQ Rysunek \* ARABIC </w:instrText>
      </w:r>
      <w:r w:rsidRPr="004702C5">
        <w:rPr>
          <w:sz w:val="20"/>
          <w:szCs w:val="20"/>
        </w:rPr>
        <w:fldChar w:fldCharType="separate"/>
      </w:r>
      <w:r w:rsidR="007C2116">
        <w:rPr>
          <w:noProof/>
          <w:sz w:val="20"/>
          <w:szCs w:val="20"/>
        </w:rPr>
        <w:t>2</w:t>
      </w:r>
      <w:r w:rsidRPr="004702C5">
        <w:rPr>
          <w:sz w:val="20"/>
          <w:szCs w:val="20"/>
        </w:rPr>
        <w:fldChar w:fldCharType="end"/>
      </w:r>
      <w:r w:rsidRPr="004702C5">
        <w:rPr>
          <w:sz w:val="20"/>
          <w:szCs w:val="20"/>
        </w:rPr>
        <w:t>5. Studium przypadków – obrazy satelitarne, Artur Nowakowski</w:t>
      </w:r>
    </w:p>
    <w:p w:rsidR="00A57C03" w:rsidRDefault="006D0769" w:rsidP="006D0769">
      <w:pPr>
        <w:pStyle w:val="Heading2"/>
      </w:pPr>
      <w:r>
        <w:t>Bazowa literatura</w:t>
      </w:r>
    </w:p>
    <w:p w:rsidR="006D0769" w:rsidRDefault="009D628D" w:rsidP="006D0769">
      <w:pPr>
        <w:pStyle w:val="ListParagraph"/>
        <w:numPr>
          <w:ilvl w:val="0"/>
          <w:numId w:val="1"/>
        </w:numPr>
      </w:pPr>
      <w:r>
        <w:t>Wykład dr inż. Artura Nowakowskiego na przedmiocie „</w:t>
      </w:r>
      <w:r w:rsidRPr="004702C5">
        <w:t>Analiza i rozpoznawanie danych obrazowych”</w:t>
      </w:r>
    </w:p>
    <w:p w:rsidR="009D628D" w:rsidRDefault="003377D2" w:rsidP="004675D5">
      <w:pPr>
        <w:pStyle w:val="ListParagraph"/>
        <w:numPr>
          <w:ilvl w:val="0"/>
          <w:numId w:val="1"/>
        </w:numPr>
      </w:pPr>
      <w:hyperlink r:id="rId7" w:history="1">
        <w:r w:rsidR="004675D5" w:rsidRPr="000853C3">
          <w:rPr>
            <w:rStyle w:val="Hyperlink"/>
          </w:rPr>
          <w:t>https://gdo152.llnl.gov/cowc/mundhenk_et_al_eccv_2016.pdf</w:t>
        </w:r>
      </w:hyperlink>
    </w:p>
    <w:p w:rsidR="004675D5" w:rsidRDefault="003377D2" w:rsidP="004675D5">
      <w:pPr>
        <w:pStyle w:val="ListParagraph"/>
        <w:numPr>
          <w:ilvl w:val="0"/>
          <w:numId w:val="1"/>
        </w:numPr>
      </w:pPr>
      <w:hyperlink r:id="rId8" w:history="1">
        <w:r w:rsidR="004675D5" w:rsidRPr="000853C3">
          <w:rPr>
            <w:rStyle w:val="Hyperlink"/>
          </w:rPr>
          <w:t>https://gdo152.llnl.gov/cowc/</w:t>
        </w:r>
      </w:hyperlink>
    </w:p>
    <w:p w:rsidR="004675D5" w:rsidRPr="006D0769" w:rsidRDefault="004675D5" w:rsidP="004675D5">
      <w:pPr>
        <w:pStyle w:val="ListParagraph"/>
      </w:pPr>
    </w:p>
    <w:p w:rsidR="004124D8" w:rsidRDefault="004124D8" w:rsidP="004124D8">
      <w:pPr>
        <w:pStyle w:val="Heading1"/>
      </w:pPr>
      <w:r>
        <w:t>Opis danych</w:t>
      </w:r>
    </w:p>
    <w:p w:rsidR="004124D8" w:rsidRDefault="004124D8" w:rsidP="004124D8">
      <w:r>
        <w:t>Dane uczące składać się będą z pary obrazka satelitarnego oraz ręcznie przygotowanej dla tego obrazka maski położeń pojazdów.</w:t>
      </w:r>
      <w:r w:rsidR="007563DF">
        <w:t xml:space="preserve"> Obrazki będą miały wymiary (n x n pikseli, gdzie n = 400 z zaznaczeniem ze wartość n może ulec zmianie</w:t>
      </w:r>
      <w:r w:rsidR="001C6915">
        <w:t>,</w:t>
      </w:r>
      <w:r w:rsidR="007563DF">
        <w:t xml:space="preserve"> jeśli dostępność danych będzie tego wymagała (brak wystarczającej ilości obrazków danego rozmiaru, w odpowiedniej skali)).</w:t>
      </w:r>
    </w:p>
    <w:p w:rsidR="002F3AE6" w:rsidRDefault="002F3AE6" w:rsidP="002F3AE6">
      <w:pPr>
        <w:pStyle w:val="Heading1"/>
      </w:pPr>
      <w:r>
        <w:t>Sposób weryfikacji rezultatów</w:t>
      </w:r>
    </w:p>
    <w:p w:rsidR="002F3AE6" w:rsidRDefault="00A97D34" w:rsidP="002F3AE6">
      <w:r>
        <w:t>Weryfikacja w sposób liczbowy i jednocześnie dobrze oddający poprawności wykrycia i zaznaczenia pojazdu może być bardzo problematyczna. Jedną miarą liczbową może być np. stosunek powierzchni obszarów sklasyfikowanych, jako pojazd do rzeczywistej powierzchni zajmowanej przez pojazdy(zdefiniowanej w masce). Taka miara nie jest bardzo wiarygodna, ponieważ napisany algorytm nie koniecznie znajdzie idealną powierzchnię zajmowaną przez auto</w:t>
      </w:r>
      <w:r w:rsidR="00A57C03">
        <w:t>,</w:t>
      </w:r>
      <w:r>
        <w:t xml:space="preserve"> lecz jej przybliżenie, przez co </w:t>
      </w:r>
      <w:r w:rsidR="00A57C03">
        <w:t>wartość takiego stosunku może być niezadowalająca a w rzeczywistości wszystkie pojazdy mogły zostać prawidłowo zlokalizowane. Ze względu na wspomnianą kwestie najlepszym i najdokładniejszym rozwiązaniem jest osobista ocena otrzymanych rezultatów. Inną możliwością jest pokuszenie się o przygotowanie dodatkowego opisu dla każdego obrazka umożliwiającego np. weryfikacje poprawności poprzez policzenie pojazdów zlokalizowanych przez algorytm z rzeczywistą liczbą pojazdów.</w:t>
      </w:r>
    </w:p>
    <w:p w:rsidR="003377D2" w:rsidRDefault="003377D2" w:rsidP="002F3AE6"/>
    <w:p w:rsidR="003377D2" w:rsidRPr="003377D2" w:rsidRDefault="003377D2" w:rsidP="002F3AE6">
      <w:pPr>
        <w:rPr>
          <w:color w:val="FF0000"/>
        </w:rPr>
      </w:pPr>
      <w:r>
        <w:rPr>
          <w:color w:val="FF0000"/>
        </w:rPr>
        <w:lastRenderedPageBreak/>
        <w:t>Weryfikacja odległości miedzy środkami ciężkości.</w:t>
      </w:r>
      <w:bookmarkStart w:id="0" w:name="_GoBack"/>
      <w:bookmarkEnd w:id="0"/>
    </w:p>
    <w:p w:rsidR="00AA46BB" w:rsidRPr="00AA46BB" w:rsidRDefault="00AA46BB" w:rsidP="00AA46BB"/>
    <w:sectPr w:rsidR="00AA46BB" w:rsidRPr="00AA46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DE6CAF"/>
    <w:multiLevelType w:val="hybridMultilevel"/>
    <w:tmpl w:val="791E06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7FE"/>
    <w:rsid w:val="00060F55"/>
    <w:rsid w:val="00073A29"/>
    <w:rsid w:val="00086A3D"/>
    <w:rsid w:val="00096E01"/>
    <w:rsid w:val="000B37FE"/>
    <w:rsid w:val="000B3F43"/>
    <w:rsid w:val="000D56E6"/>
    <w:rsid w:val="001C6915"/>
    <w:rsid w:val="002A0FB3"/>
    <w:rsid w:val="002F3AE6"/>
    <w:rsid w:val="003377D2"/>
    <w:rsid w:val="00344F6F"/>
    <w:rsid w:val="003C0F6E"/>
    <w:rsid w:val="003E2D56"/>
    <w:rsid w:val="004124D8"/>
    <w:rsid w:val="00424A9C"/>
    <w:rsid w:val="00443972"/>
    <w:rsid w:val="004675D5"/>
    <w:rsid w:val="004702C5"/>
    <w:rsid w:val="006D0769"/>
    <w:rsid w:val="007563DF"/>
    <w:rsid w:val="007C2116"/>
    <w:rsid w:val="008601E1"/>
    <w:rsid w:val="00923624"/>
    <w:rsid w:val="009D628D"/>
    <w:rsid w:val="00A57C03"/>
    <w:rsid w:val="00A97D34"/>
    <w:rsid w:val="00AA46BB"/>
    <w:rsid w:val="00AE0A3A"/>
    <w:rsid w:val="00D12052"/>
    <w:rsid w:val="00E1642B"/>
    <w:rsid w:val="00E96FC9"/>
    <w:rsid w:val="00FD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AD634"/>
  <w15:chartTrackingRefBased/>
  <w15:docId w15:val="{9FB857D3-B4C3-40F7-A0C4-BFD693ABB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6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7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3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7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37FE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C0F6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3C0F6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F6E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9236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344F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D07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07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75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do152.llnl.gov/cow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do152.llnl.gov/cowc/mundhenk_et_al_eccv_2016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510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Bieńkowski</dc:creator>
  <cp:keywords/>
  <dc:description/>
  <cp:lastModifiedBy>Mateusz Bieńkowski</cp:lastModifiedBy>
  <cp:revision>20</cp:revision>
  <cp:lastPrinted>2018-11-19T21:24:00Z</cp:lastPrinted>
  <dcterms:created xsi:type="dcterms:W3CDTF">2018-11-19T18:28:00Z</dcterms:created>
  <dcterms:modified xsi:type="dcterms:W3CDTF">2018-11-20T11:40:00Z</dcterms:modified>
</cp:coreProperties>
</file>