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2E678" w14:textId="6C966583" w:rsidR="00FC79BF" w:rsidRPr="0075405D" w:rsidRDefault="00CF2739" w:rsidP="00CF2739">
      <w:pPr>
        <w:jc w:val="center"/>
        <w:rPr>
          <w:rFonts w:ascii="Times New Roman" w:hAnsi="Times New Roman" w:cs="Times New Roman"/>
          <w:b/>
          <w:bCs/>
          <w:sz w:val="32"/>
          <w:szCs w:val="32"/>
        </w:rPr>
      </w:pPr>
      <w:proofErr w:type="spellStart"/>
      <w:r w:rsidRPr="0075405D">
        <w:rPr>
          <w:rFonts w:ascii="Times New Roman" w:hAnsi="Times New Roman" w:cs="Times New Roman"/>
          <w:b/>
          <w:bCs/>
          <w:sz w:val="32"/>
          <w:szCs w:val="32"/>
        </w:rPr>
        <w:t>MediCore</w:t>
      </w:r>
      <w:proofErr w:type="spellEnd"/>
      <w:r w:rsidRPr="0075405D">
        <w:rPr>
          <w:rFonts w:ascii="Times New Roman" w:hAnsi="Times New Roman" w:cs="Times New Roman"/>
          <w:b/>
          <w:bCs/>
          <w:sz w:val="32"/>
          <w:szCs w:val="32"/>
        </w:rPr>
        <w:t xml:space="preserve"> Health Systems</w:t>
      </w:r>
    </w:p>
    <w:p w14:paraId="7324CC68" w14:textId="26444907" w:rsidR="00CF2739" w:rsidRPr="0075405D" w:rsidRDefault="00CF2739" w:rsidP="00CF2739">
      <w:pPr>
        <w:jc w:val="center"/>
        <w:rPr>
          <w:rFonts w:ascii="Times New Roman" w:hAnsi="Times New Roman" w:cs="Times New Roman"/>
          <w:b/>
          <w:bCs/>
          <w:sz w:val="32"/>
          <w:szCs w:val="32"/>
        </w:rPr>
      </w:pPr>
      <w:r w:rsidRPr="0075405D">
        <w:rPr>
          <w:rFonts w:ascii="Times New Roman" w:hAnsi="Times New Roman" w:cs="Times New Roman"/>
          <w:b/>
          <w:bCs/>
          <w:sz w:val="32"/>
          <w:szCs w:val="32"/>
        </w:rPr>
        <w:t>Incident Response Plan (IRP)</w:t>
      </w:r>
    </w:p>
    <w:p w14:paraId="12559171" w14:textId="77777777" w:rsidR="0075405D" w:rsidRDefault="0075405D" w:rsidP="00CF2739">
      <w:pPr>
        <w:jc w:val="center"/>
        <w:rPr>
          <w:rFonts w:ascii="Times New Roman" w:hAnsi="Times New Roman" w:cs="Times New Roman"/>
          <w:b/>
          <w:bCs/>
        </w:rPr>
      </w:pPr>
    </w:p>
    <w:p w14:paraId="1B4C5E4B" w14:textId="77777777" w:rsidR="0075405D" w:rsidRDefault="0075405D" w:rsidP="00CF2739">
      <w:pPr>
        <w:jc w:val="center"/>
        <w:rPr>
          <w:rFonts w:ascii="Times New Roman" w:hAnsi="Times New Roman" w:cs="Times New Roman"/>
          <w:b/>
          <w:bCs/>
        </w:rPr>
      </w:pPr>
    </w:p>
    <w:p w14:paraId="0E16E864" w14:textId="77777777" w:rsidR="0075405D" w:rsidRPr="0075405D" w:rsidRDefault="0075405D" w:rsidP="00CF2739">
      <w:pPr>
        <w:jc w:val="center"/>
        <w:rPr>
          <w:rFonts w:ascii="Times New Roman" w:hAnsi="Times New Roman" w:cs="Times New Roman"/>
          <w:b/>
          <w:bCs/>
        </w:rPr>
      </w:pPr>
    </w:p>
    <w:p w14:paraId="68D53E60" w14:textId="77777777" w:rsidR="00CF2739" w:rsidRPr="00CF2739" w:rsidRDefault="00CF2739" w:rsidP="00CF2739">
      <w:pPr>
        <w:rPr>
          <w:rFonts w:ascii="Times New Roman" w:hAnsi="Times New Roman" w:cs="Times New Roman"/>
          <w:b/>
          <w:bCs/>
          <w:lang w:val="en-US"/>
        </w:rPr>
      </w:pPr>
      <w:r w:rsidRPr="00CF2739">
        <w:rPr>
          <w:rFonts w:ascii="Times New Roman" w:hAnsi="Times New Roman" w:cs="Times New Roman"/>
          <w:b/>
          <w:bCs/>
          <w:lang w:val="en-US"/>
        </w:rPr>
        <w:t xml:space="preserve">Document: </w:t>
      </w:r>
      <w:r w:rsidRPr="00CF2739">
        <w:rPr>
          <w:rFonts w:ascii="Times New Roman" w:hAnsi="Times New Roman" w:cs="Times New Roman"/>
          <w:lang w:val="en-US"/>
        </w:rPr>
        <w:t>MediCore-IRP-v1.md</w:t>
      </w:r>
    </w:p>
    <w:p w14:paraId="57C6E9FA" w14:textId="77777777" w:rsidR="00CF2739" w:rsidRPr="00CF2739" w:rsidRDefault="00CF2739" w:rsidP="00CF2739">
      <w:pPr>
        <w:rPr>
          <w:rFonts w:ascii="Times New Roman" w:hAnsi="Times New Roman" w:cs="Times New Roman"/>
          <w:lang w:val="en-US"/>
        </w:rPr>
      </w:pPr>
      <w:r w:rsidRPr="00CF2739">
        <w:rPr>
          <w:rFonts w:ascii="Times New Roman" w:hAnsi="Times New Roman" w:cs="Times New Roman"/>
          <w:b/>
          <w:bCs/>
          <w:lang w:val="en-US"/>
        </w:rPr>
        <w:t xml:space="preserve">Version: </w:t>
      </w:r>
      <w:r w:rsidRPr="00CF2739">
        <w:rPr>
          <w:rFonts w:ascii="Times New Roman" w:hAnsi="Times New Roman" w:cs="Times New Roman"/>
          <w:lang w:val="en-US"/>
        </w:rPr>
        <w:t>1.0</w:t>
      </w:r>
    </w:p>
    <w:p w14:paraId="050AF464" w14:textId="21624ABC" w:rsidR="00CF2739" w:rsidRPr="00CF2739" w:rsidRDefault="00CF2739" w:rsidP="00CF2739">
      <w:pPr>
        <w:rPr>
          <w:rFonts w:ascii="Times New Roman" w:hAnsi="Times New Roman" w:cs="Times New Roman"/>
          <w:b/>
          <w:bCs/>
          <w:lang w:val="en-US"/>
        </w:rPr>
      </w:pPr>
      <w:r w:rsidRPr="00CF2739">
        <w:rPr>
          <w:rFonts w:ascii="Times New Roman" w:hAnsi="Times New Roman" w:cs="Times New Roman"/>
          <w:b/>
          <w:bCs/>
          <w:lang w:val="en-US"/>
        </w:rPr>
        <w:t xml:space="preserve">Date: </w:t>
      </w:r>
      <w:r w:rsidRPr="0075405D">
        <w:rPr>
          <w:rFonts w:ascii="Times New Roman" w:hAnsi="Times New Roman" w:cs="Times New Roman"/>
          <w:lang w:val="en-US"/>
        </w:rPr>
        <w:t>28</w:t>
      </w:r>
      <w:r w:rsidRPr="00CF2739">
        <w:rPr>
          <w:rFonts w:ascii="Times New Roman" w:hAnsi="Times New Roman" w:cs="Times New Roman"/>
          <w:lang w:val="en-US"/>
        </w:rPr>
        <w:t xml:space="preserve"> August 2026</w:t>
      </w:r>
    </w:p>
    <w:p w14:paraId="104E4845" w14:textId="77777777" w:rsidR="00CF2739" w:rsidRPr="00CF2739" w:rsidRDefault="00CF2739" w:rsidP="00CF2739">
      <w:pPr>
        <w:rPr>
          <w:rFonts w:ascii="Times New Roman" w:hAnsi="Times New Roman" w:cs="Times New Roman"/>
          <w:b/>
          <w:bCs/>
          <w:lang w:val="en-US"/>
        </w:rPr>
      </w:pPr>
      <w:r w:rsidRPr="00CF2739">
        <w:rPr>
          <w:rFonts w:ascii="Times New Roman" w:hAnsi="Times New Roman" w:cs="Times New Roman"/>
          <w:b/>
          <w:bCs/>
          <w:lang w:val="en-US"/>
        </w:rPr>
        <w:t xml:space="preserve">Owner / Named Incident Lead: </w:t>
      </w:r>
      <w:r w:rsidRPr="00CF2739">
        <w:rPr>
          <w:rFonts w:ascii="Times New Roman" w:hAnsi="Times New Roman" w:cs="Times New Roman"/>
          <w:lang w:val="en-US"/>
        </w:rPr>
        <w:t xml:space="preserve">Aurora </w:t>
      </w:r>
      <w:proofErr w:type="spellStart"/>
      <w:r w:rsidRPr="00CF2739">
        <w:rPr>
          <w:rFonts w:ascii="Times New Roman" w:hAnsi="Times New Roman" w:cs="Times New Roman"/>
          <w:lang w:val="en-US"/>
        </w:rPr>
        <w:t>Serban</w:t>
      </w:r>
      <w:proofErr w:type="spellEnd"/>
      <w:r w:rsidRPr="00CF2739">
        <w:rPr>
          <w:rFonts w:ascii="Times New Roman" w:hAnsi="Times New Roman" w:cs="Times New Roman"/>
          <w:lang w:val="en-US"/>
        </w:rPr>
        <w:t xml:space="preserve"> — Lead Cloud Security Architect</w:t>
      </w:r>
    </w:p>
    <w:p w14:paraId="26372B6D" w14:textId="77777777" w:rsidR="00CF2739" w:rsidRPr="00CF2739" w:rsidRDefault="00CF2739" w:rsidP="00CF2739">
      <w:pPr>
        <w:rPr>
          <w:rFonts w:ascii="Times New Roman" w:hAnsi="Times New Roman" w:cs="Times New Roman"/>
          <w:b/>
          <w:bCs/>
          <w:lang w:val="en-US"/>
        </w:rPr>
      </w:pPr>
      <w:r w:rsidRPr="00CF2739">
        <w:rPr>
          <w:rFonts w:ascii="Times New Roman" w:hAnsi="Times New Roman" w:cs="Times New Roman"/>
          <w:b/>
          <w:bCs/>
          <w:lang w:val="en-US"/>
        </w:rPr>
        <w:t xml:space="preserve">AWS Region: </w:t>
      </w:r>
      <w:r w:rsidRPr="00CF2739">
        <w:rPr>
          <w:rFonts w:ascii="Times New Roman" w:hAnsi="Times New Roman" w:cs="Times New Roman"/>
          <w:lang w:val="en-US"/>
        </w:rPr>
        <w:t>Europe (London), eu-west-2</w:t>
      </w:r>
    </w:p>
    <w:p w14:paraId="2D89BC75" w14:textId="77777777" w:rsidR="00CF2739" w:rsidRPr="00CF2739" w:rsidRDefault="00CF2739" w:rsidP="00CF2739">
      <w:pPr>
        <w:rPr>
          <w:rFonts w:ascii="Times New Roman" w:hAnsi="Times New Roman" w:cs="Times New Roman"/>
          <w:b/>
          <w:bCs/>
          <w:lang w:val="en-US"/>
        </w:rPr>
      </w:pPr>
      <w:r w:rsidRPr="00CF2739">
        <w:rPr>
          <w:rFonts w:ascii="Times New Roman" w:hAnsi="Times New Roman" w:cs="Times New Roman"/>
          <w:b/>
          <w:bCs/>
          <w:lang w:val="en-US"/>
        </w:rPr>
        <w:t xml:space="preserve">Classification: </w:t>
      </w:r>
      <w:r w:rsidRPr="00CF2739">
        <w:rPr>
          <w:rFonts w:ascii="Times New Roman" w:hAnsi="Times New Roman" w:cs="Times New Roman"/>
          <w:lang w:val="en-US"/>
        </w:rPr>
        <w:t>Internal / Security &amp; Compliance</w:t>
      </w:r>
    </w:p>
    <w:p w14:paraId="180F8F66" w14:textId="77777777" w:rsidR="00CF2739" w:rsidRDefault="00CF2739" w:rsidP="00CF2739">
      <w:pPr>
        <w:rPr>
          <w:rFonts w:ascii="Times New Roman" w:hAnsi="Times New Roman" w:cs="Times New Roman"/>
          <w:lang w:val="en-US"/>
        </w:rPr>
      </w:pPr>
      <w:r w:rsidRPr="00CF2739">
        <w:rPr>
          <w:rFonts w:ascii="Times New Roman" w:hAnsi="Times New Roman" w:cs="Times New Roman"/>
          <w:b/>
          <w:bCs/>
          <w:lang w:val="en-US"/>
        </w:rPr>
        <w:t xml:space="preserve">Review cycle: </w:t>
      </w:r>
      <w:r w:rsidRPr="00CF2739">
        <w:rPr>
          <w:rFonts w:ascii="Times New Roman" w:hAnsi="Times New Roman" w:cs="Times New Roman"/>
          <w:lang w:val="en-US"/>
        </w:rPr>
        <w:t>After every significant security incident and at least annually</w:t>
      </w:r>
    </w:p>
    <w:p w14:paraId="21A66971" w14:textId="77777777" w:rsidR="0075405D" w:rsidRDefault="0075405D" w:rsidP="00CF2739">
      <w:pPr>
        <w:rPr>
          <w:rFonts w:ascii="Times New Roman" w:hAnsi="Times New Roman" w:cs="Times New Roman"/>
          <w:lang w:val="en-US"/>
        </w:rPr>
      </w:pPr>
    </w:p>
    <w:p w14:paraId="2E8782E6" w14:textId="77777777" w:rsidR="0075405D" w:rsidRPr="00CF2739" w:rsidRDefault="0075405D" w:rsidP="00CF2739">
      <w:pPr>
        <w:rPr>
          <w:rFonts w:ascii="Times New Roman" w:hAnsi="Times New Roman" w:cs="Times New Roman"/>
          <w:b/>
          <w:bCs/>
          <w:lang w:val="en-US"/>
        </w:rPr>
      </w:pPr>
    </w:p>
    <w:p w14:paraId="43D9FBAA" w14:textId="0B04A33C" w:rsidR="00CF2739" w:rsidRDefault="00CF2739" w:rsidP="00CF2739">
      <w:pPr>
        <w:rPr>
          <w:rFonts w:ascii="Times New Roman" w:hAnsi="Times New Roman" w:cs="Times New Roman"/>
          <w:color w:val="1F2328"/>
          <w:shd w:val="clear" w:color="auto" w:fill="FFFFFF"/>
        </w:rPr>
      </w:pPr>
      <w:r w:rsidRPr="0075405D">
        <w:rPr>
          <w:rStyle w:val="Strong"/>
          <w:rFonts w:ascii="Times New Roman" w:hAnsi="Times New Roman" w:cs="Times New Roman"/>
          <w:color w:val="1F2328"/>
          <w:shd w:val="clear" w:color="auto" w:fill="FFFFFF"/>
        </w:rPr>
        <w:t>Deployment-specific note:</w:t>
      </w:r>
      <w:r w:rsidRPr="0075405D">
        <w:rPr>
          <w:rFonts w:ascii="Times New Roman" w:hAnsi="Times New Roman" w:cs="Times New Roman"/>
          <w:color w:val="1F2328"/>
          <w:shd w:val="clear" w:color="auto" w:fill="FFFFFF"/>
        </w:rPr>
        <w:t xml:space="preserve"> This IRP is aligned with </w:t>
      </w:r>
      <w:proofErr w:type="spellStart"/>
      <w:r w:rsidRPr="0075405D">
        <w:rPr>
          <w:rFonts w:ascii="Times New Roman" w:hAnsi="Times New Roman" w:cs="Times New Roman"/>
          <w:color w:val="1F2328"/>
          <w:shd w:val="clear" w:color="auto" w:fill="FFFFFF"/>
        </w:rPr>
        <w:t>MediCore's</w:t>
      </w:r>
      <w:proofErr w:type="spellEnd"/>
      <w:r w:rsidRPr="0075405D">
        <w:rPr>
          <w:rFonts w:ascii="Times New Roman" w:hAnsi="Times New Roman" w:cs="Times New Roman"/>
          <w:color w:val="1F2328"/>
          <w:shd w:val="clear" w:color="auto" w:fill="FFFFFF"/>
        </w:rPr>
        <w:t xml:space="preserve"> deployed AWS infrastructure. The five deployed CloudWatch alarm names, metrics, namespaces, comparison operators and thresholds were verified against evidence screenshot </w:t>
      </w:r>
      <w:r w:rsidRPr="0075405D">
        <w:rPr>
          <w:rStyle w:val="Strong"/>
          <w:rFonts w:ascii="Times New Roman" w:hAnsi="Times New Roman" w:cs="Times New Roman"/>
          <w:color w:val="1F2328"/>
          <w:shd w:val="clear" w:color="auto" w:fill="FFFFFF"/>
        </w:rPr>
        <w:t>A2-87</w:t>
      </w:r>
      <w:r w:rsidRPr="0075405D">
        <w:rPr>
          <w:rFonts w:ascii="Times New Roman" w:hAnsi="Times New Roman" w:cs="Times New Roman"/>
          <w:color w:val="1F2328"/>
          <w:shd w:val="clear" w:color="auto" w:fill="FFFFFF"/>
        </w:rPr>
        <w:t> using the AWS CLI </w:t>
      </w:r>
      <w:proofErr w:type="spellStart"/>
      <w:r w:rsidRPr="0075405D">
        <w:rPr>
          <w:rStyle w:val="HTMLCode"/>
          <w:rFonts w:ascii="Times New Roman" w:eastAsiaTheme="majorEastAsia" w:hAnsi="Times New Roman" w:cs="Times New Roman"/>
          <w:color w:val="1F2328"/>
          <w:sz w:val="24"/>
          <w:szCs w:val="24"/>
        </w:rPr>
        <w:t>cloudwatch</w:t>
      </w:r>
      <w:proofErr w:type="spellEnd"/>
      <w:r w:rsidRPr="0075405D">
        <w:rPr>
          <w:rStyle w:val="HTMLCode"/>
          <w:rFonts w:ascii="Times New Roman" w:eastAsiaTheme="majorEastAsia" w:hAnsi="Times New Roman" w:cs="Times New Roman"/>
          <w:color w:val="1F2328"/>
          <w:sz w:val="24"/>
          <w:szCs w:val="24"/>
        </w:rPr>
        <w:t xml:space="preserve"> describe-alarms</w:t>
      </w:r>
      <w:r w:rsidRPr="0075405D">
        <w:rPr>
          <w:rFonts w:ascii="Times New Roman" w:hAnsi="Times New Roman" w:cs="Times New Roman"/>
          <w:color w:val="1F2328"/>
          <w:shd w:val="clear" w:color="auto" w:fill="FFFFFF"/>
        </w:rPr>
        <w:t> output.</w:t>
      </w:r>
    </w:p>
    <w:p w14:paraId="5BF2A0F4" w14:textId="77777777" w:rsidR="0075405D" w:rsidRDefault="0075405D" w:rsidP="00CF2739">
      <w:pPr>
        <w:rPr>
          <w:rFonts w:ascii="Times New Roman" w:hAnsi="Times New Roman" w:cs="Times New Roman"/>
          <w:color w:val="1F2328"/>
          <w:shd w:val="clear" w:color="auto" w:fill="FFFFFF"/>
        </w:rPr>
      </w:pPr>
    </w:p>
    <w:p w14:paraId="0728B76C" w14:textId="77777777" w:rsidR="0075405D" w:rsidRDefault="0075405D" w:rsidP="00CF2739">
      <w:pPr>
        <w:rPr>
          <w:rFonts w:ascii="Times New Roman" w:hAnsi="Times New Roman" w:cs="Times New Roman"/>
          <w:color w:val="1F2328"/>
          <w:shd w:val="clear" w:color="auto" w:fill="FFFFFF"/>
        </w:rPr>
      </w:pPr>
    </w:p>
    <w:p w14:paraId="77220B51" w14:textId="77777777" w:rsidR="0075405D" w:rsidRDefault="0075405D" w:rsidP="00CF2739">
      <w:pPr>
        <w:rPr>
          <w:rFonts w:ascii="Times New Roman" w:hAnsi="Times New Roman" w:cs="Times New Roman"/>
          <w:color w:val="1F2328"/>
          <w:shd w:val="clear" w:color="auto" w:fill="FFFFFF"/>
        </w:rPr>
      </w:pPr>
    </w:p>
    <w:p w14:paraId="103841E4" w14:textId="77777777" w:rsidR="0075405D" w:rsidRDefault="0075405D" w:rsidP="00CF2739">
      <w:pPr>
        <w:rPr>
          <w:rFonts w:ascii="Times New Roman" w:hAnsi="Times New Roman" w:cs="Times New Roman"/>
          <w:color w:val="1F2328"/>
          <w:shd w:val="clear" w:color="auto" w:fill="FFFFFF"/>
        </w:rPr>
      </w:pPr>
    </w:p>
    <w:p w14:paraId="368E0ABA" w14:textId="77777777" w:rsidR="0075405D" w:rsidRDefault="0075405D" w:rsidP="00CF2739">
      <w:pPr>
        <w:rPr>
          <w:rFonts w:ascii="Times New Roman" w:hAnsi="Times New Roman" w:cs="Times New Roman"/>
          <w:color w:val="1F2328"/>
          <w:shd w:val="clear" w:color="auto" w:fill="FFFFFF"/>
        </w:rPr>
      </w:pPr>
    </w:p>
    <w:p w14:paraId="2E5F5025" w14:textId="77777777" w:rsidR="0075405D" w:rsidRDefault="0075405D" w:rsidP="00CF2739">
      <w:pPr>
        <w:rPr>
          <w:rFonts w:ascii="Times New Roman" w:hAnsi="Times New Roman" w:cs="Times New Roman"/>
          <w:color w:val="1F2328"/>
          <w:shd w:val="clear" w:color="auto" w:fill="FFFFFF"/>
        </w:rPr>
      </w:pPr>
    </w:p>
    <w:p w14:paraId="1F90D787" w14:textId="77777777" w:rsidR="0075405D" w:rsidRDefault="0075405D" w:rsidP="00CF2739">
      <w:pPr>
        <w:rPr>
          <w:rFonts w:ascii="Times New Roman" w:hAnsi="Times New Roman" w:cs="Times New Roman"/>
          <w:color w:val="1F2328"/>
          <w:shd w:val="clear" w:color="auto" w:fill="FFFFFF"/>
        </w:rPr>
      </w:pPr>
    </w:p>
    <w:p w14:paraId="7C2C4A79" w14:textId="77777777" w:rsidR="0075405D" w:rsidRDefault="0075405D" w:rsidP="00CF2739">
      <w:pPr>
        <w:rPr>
          <w:rFonts w:ascii="Times New Roman" w:hAnsi="Times New Roman" w:cs="Times New Roman"/>
          <w:color w:val="1F2328"/>
          <w:shd w:val="clear" w:color="auto" w:fill="FFFFFF"/>
        </w:rPr>
      </w:pPr>
    </w:p>
    <w:p w14:paraId="7BA58CE9" w14:textId="77777777" w:rsidR="0075405D" w:rsidRDefault="0075405D" w:rsidP="00CF2739">
      <w:pPr>
        <w:rPr>
          <w:rFonts w:ascii="Times New Roman" w:hAnsi="Times New Roman" w:cs="Times New Roman"/>
          <w:color w:val="1F2328"/>
          <w:shd w:val="clear" w:color="auto" w:fill="FFFFFF"/>
        </w:rPr>
      </w:pPr>
    </w:p>
    <w:p w14:paraId="5AADD8E2" w14:textId="77777777" w:rsidR="0075405D" w:rsidRDefault="0075405D" w:rsidP="00CF2739">
      <w:pPr>
        <w:rPr>
          <w:rFonts w:ascii="Times New Roman" w:hAnsi="Times New Roman" w:cs="Times New Roman"/>
          <w:color w:val="1F2328"/>
          <w:shd w:val="clear" w:color="auto" w:fill="FFFFFF"/>
        </w:rPr>
      </w:pPr>
    </w:p>
    <w:p w14:paraId="2099FC13" w14:textId="77777777" w:rsidR="0075405D" w:rsidRDefault="0075405D" w:rsidP="00CF2739">
      <w:pPr>
        <w:rPr>
          <w:rFonts w:ascii="Times New Roman" w:hAnsi="Times New Roman" w:cs="Times New Roman"/>
          <w:color w:val="1F2328"/>
          <w:shd w:val="clear" w:color="auto" w:fill="FFFFFF"/>
        </w:rPr>
      </w:pPr>
    </w:p>
    <w:p w14:paraId="2210C26F" w14:textId="77777777" w:rsidR="00DA15E9" w:rsidRDefault="00DA15E9" w:rsidP="00CF2739">
      <w:pPr>
        <w:rPr>
          <w:rFonts w:ascii="Times New Roman" w:hAnsi="Times New Roman" w:cs="Times New Roman"/>
          <w:color w:val="1F2328"/>
          <w:shd w:val="clear" w:color="auto" w:fill="FFFFFF"/>
        </w:rPr>
      </w:pPr>
    </w:p>
    <w:p w14:paraId="00CA32AD" w14:textId="77777777" w:rsidR="00A31C20" w:rsidRDefault="00A31C20" w:rsidP="00CF2739">
      <w:pPr>
        <w:rPr>
          <w:rFonts w:ascii="Times New Roman" w:hAnsi="Times New Roman" w:cs="Times New Roman"/>
          <w:b/>
          <w:bCs/>
          <w:color w:val="1F2328"/>
          <w:sz w:val="22"/>
          <w:szCs w:val="22"/>
          <w:shd w:val="clear" w:color="auto" w:fill="FFFFFF"/>
        </w:rPr>
      </w:pPr>
    </w:p>
    <w:sdt>
      <w:sdtPr>
        <w:rPr>
          <w:rFonts w:asciiTheme="minorHAnsi" w:eastAsiaTheme="minorHAnsi" w:hAnsiTheme="minorHAnsi" w:cstheme="minorBidi"/>
          <w:color w:val="auto"/>
          <w:kern w:val="2"/>
          <w:sz w:val="24"/>
          <w:szCs w:val="24"/>
          <w:lang w:val="en-GB"/>
          <w14:ligatures w14:val="standardContextual"/>
        </w:rPr>
        <w:id w:val="-1076363745"/>
        <w:docPartObj>
          <w:docPartGallery w:val="Table of Contents"/>
          <w:docPartUnique/>
        </w:docPartObj>
      </w:sdtPr>
      <w:sdtEndPr>
        <w:rPr>
          <w:b/>
          <w:bCs/>
          <w:noProof/>
        </w:rPr>
      </w:sdtEndPr>
      <w:sdtContent>
        <w:p w14:paraId="307E047F" w14:textId="466D0881" w:rsidR="00A31C20" w:rsidRDefault="00A31C20">
          <w:pPr>
            <w:pStyle w:val="TOCHeading"/>
          </w:pPr>
          <w:r>
            <w:t>Contents</w:t>
          </w:r>
        </w:p>
        <w:p w14:paraId="4326ED36" w14:textId="49FF157C" w:rsidR="00A31C20" w:rsidRDefault="00A31C20">
          <w:pPr>
            <w:pStyle w:val="TOC1"/>
            <w:tabs>
              <w:tab w:val="right" w:leader="dot" w:pos="9854"/>
            </w:tabs>
            <w:rPr>
              <w:noProof/>
            </w:rPr>
          </w:pPr>
          <w:r>
            <w:fldChar w:fldCharType="begin"/>
          </w:r>
          <w:r>
            <w:instrText xml:space="preserve"> TOC \o "1-3" \h \z \u </w:instrText>
          </w:r>
          <w:r>
            <w:fldChar w:fldCharType="separate"/>
          </w:r>
          <w:hyperlink w:anchor="_Toc239008317" w:history="1">
            <w:r w:rsidRPr="00B62E97">
              <w:rPr>
                <w:rStyle w:val="Hyperlink"/>
                <w:rFonts w:ascii="Times New Roman" w:hAnsi="Times New Roman" w:cs="Times New Roman"/>
                <w:noProof/>
              </w:rPr>
              <w:t>1. Purpose and Scope………………………………………………………………………</w:t>
            </w:r>
            <w:r>
              <w:rPr>
                <w:noProof/>
                <w:webHidden/>
              </w:rPr>
              <w:tab/>
              <w:t>4</w:t>
            </w:r>
          </w:hyperlink>
        </w:p>
        <w:p w14:paraId="476700F1" w14:textId="35323A99" w:rsidR="00A31C20" w:rsidRDefault="00000000">
          <w:pPr>
            <w:pStyle w:val="TOC1"/>
            <w:tabs>
              <w:tab w:val="right" w:leader="dot" w:pos="9854"/>
            </w:tabs>
            <w:rPr>
              <w:noProof/>
            </w:rPr>
          </w:pPr>
          <w:hyperlink w:anchor="_Toc239008318" w:history="1">
            <w:r w:rsidR="00A31C20" w:rsidRPr="00B62E97">
              <w:rPr>
                <w:rStyle w:val="Hyperlink"/>
                <w:rFonts w:ascii="Times New Roman" w:hAnsi="Times New Roman" w:cs="Times New Roman"/>
                <w:noProof/>
              </w:rPr>
              <w:t>2. Incident Roles, Escalation and Decision Authority…………………………..…..…...</w:t>
            </w:r>
            <w:r w:rsidR="00A31C20">
              <w:rPr>
                <w:noProof/>
                <w:webHidden/>
              </w:rPr>
              <w:tab/>
              <w:t>5</w:t>
            </w:r>
          </w:hyperlink>
        </w:p>
        <w:p w14:paraId="559BEC99" w14:textId="177CF734" w:rsidR="00A31C20" w:rsidRDefault="00000000">
          <w:pPr>
            <w:pStyle w:val="TOC2"/>
            <w:tabs>
              <w:tab w:val="right" w:leader="dot" w:pos="9854"/>
            </w:tabs>
            <w:rPr>
              <w:noProof/>
            </w:rPr>
          </w:pPr>
          <w:hyperlink w:anchor="_Toc239008319" w:history="1">
            <w:r w:rsidR="00A31C20" w:rsidRPr="00B62E97">
              <w:rPr>
                <w:rStyle w:val="Hyperlink"/>
                <w:rFonts w:ascii="Times New Roman" w:hAnsi="Times New Roman" w:cs="Times New Roman"/>
                <w:noProof/>
              </w:rPr>
              <w:t>2.1 Escalation Chain ………………………………………………………………………</w:t>
            </w:r>
            <w:r w:rsidR="00A31C20">
              <w:rPr>
                <w:noProof/>
                <w:webHidden/>
              </w:rPr>
              <w:tab/>
              <w:t>6</w:t>
            </w:r>
          </w:hyperlink>
        </w:p>
        <w:p w14:paraId="59D09B9F" w14:textId="7AA80693" w:rsidR="00A31C20" w:rsidRDefault="00000000">
          <w:pPr>
            <w:pStyle w:val="TOC2"/>
            <w:tabs>
              <w:tab w:val="right" w:leader="dot" w:pos="9854"/>
            </w:tabs>
            <w:rPr>
              <w:noProof/>
            </w:rPr>
          </w:pPr>
          <w:hyperlink w:anchor="_Toc239008320" w:history="1">
            <w:r w:rsidR="00A31C20" w:rsidRPr="00B62E97">
              <w:rPr>
                <w:rStyle w:val="Hyperlink"/>
                <w:rFonts w:ascii="Times New Roman" w:eastAsia="Times New Roman" w:hAnsi="Times New Roman" w:cs="Times New Roman"/>
                <w:noProof/>
                <w:lang w:eastAsia="en-GB"/>
              </w:rPr>
              <w:t>2.2 Severity Classification…………………………………………………………………</w:t>
            </w:r>
            <w:r w:rsidR="00A31C20">
              <w:rPr>
                <w:noProof/>
                <w:webHidden/>
              </w:rPr>
              <w:tab/>
              <w:t>7</w:t>
            </w:r>
          </w:hyperlink>
        </w:p>
        <w:p w14:paraId="32EF0E23" w14:textId="7B73AD62" w:rsidR="00A31C20" w:rsidRDefault="00000000">
          <w:pPr>
            <w:pStyle w:val="TOC1"/>
            <w:tabs>
              <w:tab w:val="right" w:leader="dot" w:pos="9854"/>
            </w:tabs>
            <w:rPr>
              <w:noProof/>
            </w:rPr>
          </w:pPr>
          <w:hyperlink w:anchor="_Toc239008321" w:history="1">
            <w:r w:rsidR="00A31C20" w:rsidRPr="00B62E97">
              <w:rPr>
                <w:rStyle w:val="Hyperlink"/>
                <w:rFonts w:ascii="Times New Roman" w:hAnsi="Times New Roman" w:cs="Times New Roman"/>
                <w:noProof/>
              </w:rPr>
              <w:t>3. NCSC Six-Phase Incident Response Lifecycle………………………………………...</w:t>
            </w:r>
            <w:r w:rsidR="00A31C20">
              <w:rPr>
                <w:noProof/>
                <w:webHidden/>
              </w:rPr>
              <w:tab/>
              <w:t>7</w:t>
            </w:r>
          </w:hyperlink>
        </w:p>
        <w:p w14:paraId="17FE135C" w14:textId="77E576D3" w:rsidR="00A31C20" w:rsidRDefault="00000000">
          <w:pPr>
            <w:pStyle w:val="TOC2"/>
            <w:tabs>
              <w:tab w:val="right" w:leader="dot" w:pos="9854"/>
            </w:tabs>
            <w:rPr>
              <w:noProof/>
            </w:rPr>
          </w:pPr>
          <w:hyperlink w:anchor="_Toc239008322" w:history="1">
            <w:r w:rsidR="00A31C20" w:rsidRPr="00B62E97">
              <w:rPr>
                <w:rStyle w:val="Hyperlink"/>
                <w:rFonts w:ascii="Times New Roman" w:hAnsi="Times New Roman" w:cs="Times New Roman"/>
                <w:noProof/>
              </w:rPr>
              <w:t>3.1 Phase 1 – Preparation………………………….………………………………...……</w:t>
            </w:r>
            <w:r w:rsidR="00A31C20">
              <w:rPr>
                <w:noProof/>
                <w:webHidden/>
              </w:rPr>
              <w:tab/>
              <w:t>7</w:t>
            </w:r>
          </w:hyperlink>
        </w:p>
        <w:p w14:paraId="09395E35" w14:textId="0CB71D49" w:rsidR="00A31C20" w:rsidRDefault="00000000">
          <w:pPr>
            <w:pStyle w:val="TOC3"/>
            <w:tabs>
              <w:tab w:val="right" w:leader="dot" w:pos="9854"/>
            </w:tabs>
            <w:rPr>
              <w:noProof/>
            </w:rPr>
          </w:pPr>
          <w:hyperlink w:anchor="_Toc239008323" w:history="1">
            <w:r w:rsidR="00A31C20" w:rsidRPr="00B62E97">
              <w:rPr>
                <w:rStyle w:val="Hyperlink"/>
                <w:rFonts w:ascii="Times New Roman" w:hAnsi="Times New Roman" w:cs="Times New Roman"/>
                <w:noProof/>
              </w:rPr>
              <w:t>3.1.1 Preventive and Detective Controls…………………………………………...…….</w:t>
            </w:r>
            <w:r w:rsidR="00A31C20">
              <w:rPr>
                <w:noProof/>
                <w:webHidden/>
              </w:rPr>
              <w:tab/>
              <w:t>7</w:t>
            </w:r>
          </w:hyperlink>
        </w:p>
        <w:p w14:paraId="78DFCA0D" w14:textId="2CC5EA69" w:rsidR="00A31C20" w:rsidRDefault="00000000">
          <w:pPr>
            <w:pStyle w:val="TOC3"/>
            <w:tabs>
              <w:tab w:val="right" w:leader="dot" w:pos="9854"/>
            </w:tabs>
            <w:rPr>
              <w:noProof/>
            </w:rPr>
          </w:pPr>
          <w:hyperlink w:anchor="_Toc239008324" w:history="1">
            <w:r w:rsidR="00A31C20" w:rsidRPr="00B62E97">
              <w:rPr>
                <w:rStyle w:val="Hyperlink"/>
                <w:rFonts w:ascii="Times New Roman" w:hAnsi="Times New Roman" w:cs="Times New Roman"/>
                <w:noProof/>
              </w:rPr>
              <w:t>3.1.2 Five Deployed CloudWatch Alerts………………………………………..…….….</w:t>
            </w:r>
            <w:r w:rsidR="00A31C20">
              <w:rPr>
                <w:noProof/>
                <w:webHidden/>
              </w:rPr>
              <w:tab/>
              <w:t>8</w:t>
            </w:r>
          </w:hyperlink>
        </w:p>
        <w:p w14:paraId="3C575AC5" w14:textId="433B6F0B" w:rsidR="00A31C20" w:rsidRPr="00A31C20" w:rsidRDefault="00000000">
          <w:pPr>
            <w:pStyle w:val="TOC2"/>
            <w:tabs>
              <w:tab w:val="right" w:leader="dot" w:pos="9854"/>
            </w:tabs>
            <w:rPr>
              <w:rStyle w:val="Hyperlink"/>
              <w:noProof/>
            </w:rPr>
          </w:pPr>
          <w:hyperlink w:anchor="_Toc239008325" w:history="1">
            <w:r w:rsidR="00A31C20" w:rsidRPr="00A31C20">
              <w:rPr>
                <w:rStyle w:val="Hyperlink"/>
                <w:rFonts w:ascii="Times New Roman" w:hAnsi="Times New Roman" w:cs="Times New Roman"/>
                <w:noProof/>
              </w:rPr>
              <w:t>3.2 Phase 2 – Identification………………………………………………..……..……….</w:t>
            </w:r>
            <w:r w:rsidR="00A31C20" w:rsidRPr="00A31C20">
              <w:rPr>
                <w:noProof/>
                <w:webHidden/>
              </w:rPr>
              <w:tab/>
              <w:t>9</w:t>
            </w:r>
          </w:hyperlink>
        </w:p>
        <w:p w14:paraId="2053D148" w14:textId="301DDE5A" w:rsidR="00A31C20" w:rsidRPr="00A31C20" w:rsidRDefault="00A31C20" w:rsidP="00A31C20">
          <w:pPr>
            <w:rPr>
              <w:rFonts w:ascii="Times New Roman" w:hAnsi="Times New Roman" w:cs="Times New Roman"/>
              <w:b/>
              <w:bCs/>
            </w:rPr>
          </w:pPr>
          <w:r w:rsidRPr="00A31C20">
            <w:t xml:space="preserve">          </w:t>
          </w:r>
          <w:r w:rsidRPr="00A31C20">
            <w:rPr>
              <w:rFonts w:ascii="Times New Roman" w:hAnsi="Times New Roman" w:cs="Times New Roman"/>
            </w:rPr>
            <w:t>3.2.1 Incident Identification and Validation………………...…………………………</w:t>
          </w:r>
          <w:r>
            <w:rPr>
              <w:rFonts w:ascii="Times New Roman" w:hAnsi="Times New Roman" w:cs="Times New Roman"/>
            </w:rPr>
            <w:t>…</w:t>
          </w:r>
          <w:r w:rsidRPr="00A31C20">
            <w:rPr>
              <w:rFonts w:ascii="Times New Roman" w:hAnsi="Times New Roman" w:cs="Times New Roman"/>
            </w:rPr>
            <w:t>…</w:t>
          </w:r>
          <w:proofErr w:type="gramStart"/>
          <w:r w:rsidRPr="00A31C20">
            <w:rPr>
              <w:rFonts w:ascii="Times New Roman" w:hAnsi="Times New Roman" w:cs="Times New Roman"/>
            </w:rPr>
            <w:t>…</w:t>
          </w:r>
          <w:r>
            <w:rPr>
              <w:rFonts w:ascii="Times New Roman" w:hAnsi="Times New Roman" w:cs="Times New Roman"/>
            </w:rPr>
            <w:t>..</w:t>
          </w:r>
          <w:proofErr w:type="gramEnd"/>
          <w:r w:rsidRPr="00A31C20">
            <w:rPr>
              <w:rFonts w:ascii="Times New Roman" w:hAnsi="Times New Roman" w:cs="Times New Roman"/>
            </w:rPr>
            <w:t>…9</w:t>
          </w:r>
        </w:p>
        <w:p w14:paraId="7E420FC1" w14:textId="4C3CE5E5" w:rsidR="00A31C20" w:rsidRDefault="00000000">
          <w:pPr>
            <w:pStyle w:val="TOC3"/>
            <w:tabs>
              <w:tab w:val="right" w:leader="dot" w:pos="9854"/>
            </w:tabs>
            <w:rPr>
              <w:noProof/>
            </w:rPr>
          </w:pPr>
          <w:hyperlink w:anchor="_Toc239008326" w:history="1">
            <w:r w:rsidR="00A31C20" w:rsidRPr="00B62E97">
              <w:rPr>
                <w:rStyle w:val="Hyperlink"/>
                <w:rFonts w:ascii="Times New Roman" w:hAnsi="Times New Roman" w:cs="Times New Roman"/>
                <w:noProof/>
              </w:rPr>
              <w:t>3.2.2 Ransomware Scenario and Incident Classification…………………………….…</w:t>
            </w:r>
            <w:r w:rsidR="00A31C20">
              <w:rPr>
                <w:noProof/>
                <w:webHidden/>
              </w:rPr>
              <w:tab/>
            </w:r>
            <w:r w:rsidR="004B4354">
              <w:rPr>
                <w:noProof/>
                <w:webHidden/>
              </w:rPr>
              <w:t>10</w:t>
            </w:r>
          </w:hyperlink>
        </w:p>
        <w:p w14:paraId="4763574C" w14:textId="0EC5D1EC" w:rsidR="00A31C20" w:rsidRDefault="00000000">
          <w:pPr>
            <w:pStyle w:val="TOC3"/>
            <w:tabs>
              <w:tab w:val="right" w:leader="dot" w:pos="9854"/>
            </w:tabs>
            <w:rPr>
              <w:noProof/>
            </w:rPr>
          </w:pPr>
          <w:hyperlink w:anchor="_Toc239008327" w:history="1">
            <w:r w:rsidR="00A31C20" w:rsidRPr="00B62E97">
              <w:rPr>
                <w:rStyle w:val="Hyperlink"/>
                <w:rFonts w:ascii="Times New Roman" w:hAnsi="Times New Roman" w:cs="Times New Roman"/>
                <w:noProof/>
              </w:rPr>
              <w:t>3.2.3 T+0 — Start of the UK GDPR Article 33 Notification Period………………..….</w:t>
            </w:r>
            <w:r w:rsidR="00A31C20">
              <w:rPr>
                <w:noProof/>
                <w:webHidden/>
              </w:rPr>
              <w:tab/>
            </w:r>
            <w:r w:rsidR="004B4354">
              <w:rPr>
                <w:noProof/>
                <w:webHidden/>
              </w:rPr>
              <w:t>10</w:t>
            </w:r>
          </w:hyperlink>
        </w:p>
        <w:p w14:paraId="4918E5EF" w14:textId="5D473410" w:rsidR="00A31C20" w:rsidRDefault="00000000">
          <w:pPr>
            <w:pStyle w:val="TOC3"/>
            <w:tabs>
              <w:tab w:val="right" w:leader="dot" w:pos="9854"/>
            </w:tabs>
            <w:rPr>
              <w:noProof/>
            </w:rPr>
          </w:pPr>
          <w:hyperlink w:anchor="_Toc239008328" w:history="1">
            <w:r w:rsidR="00A31C20" w:rsidRPr="00B62E97">
              <w:rPr>
                <w:rStyle w:val="Hyperlink"/>
                <w:rFonts w:ascii="Times New Roman" w:hAnsi="Times New Roman" w:cs="Times New Roman"/>
                <w:noProof/>
              </w:rPr>
              <w:t>3.2.4 Immediate Escalation Following Identification………………………………….</w:t>
            </w:r>
            <w:r w:rsidR="00A31C20">
              <w:rPr>
                <w:noProof/>
                <w:webHidden/>
              </w:rPr>
              <w:tab/>
            </w:r>
            <w:r w:rsidR="004B4354">
              <w:rPr>
                <w:noProof/>
                <w:webHidden/>
              </w:rPr>
              <w:t>11</w:t>
            </w:r>
          </w:hyperlink>
        </w:p>
        <w:p w14:paraId="5B39EE2B" w14:textId="538FA24D" w:rsidR="00A31C20" w:rsidRDefault="00000000">
          <w:pPr>
            <w:pStyle w:val="TOC2"/>
            <w:tabs>
              <w:tab w:val="right" w:leader="dot" w:pos="9854"/>
            </w:tabs>
            <w:rPr>
              <w:noProof/>
            </w:rPr>
          </w:pPr>
          <w:hyperlink w:anchor="_Toc239008329" w:history="1">
            <w:r w:rsidR="00A31C20" w:rsidRPr="00B62E97">
              <w:rPr>
                <w:rStyle w:val="Hyperlink"/>
                <w:rFonts w:ascii="Times New Roman" w:eastAsia="Times New Roman" w:hAnsi="Times New Roman" w:cs="Times New Roman"/>
                <w:noProof/>
                <w:lang w:eastAsia="en-GB"/>
              </w:rPr>
              <w:t>3.3 Phase 3 – Containment…………………………………..…………………….….…</w:t>
            </w:r>
            <w:r w:rsidR="00A31C20">
              <w:rPr>
                <w:noProof/>
                <w:webHidden/>
              </w:rPr>
              <w:tab/>
            </w:r>
            <w:r w:rsidR="004B4354">
              <w:rPr>
                <w:noProof/>
                <w:webHidden/>
              </w:rPr>
              <w:t>11</w:t>
            </w:r>
          </w:hyperlink>
        </w:p>
        <w:p w14:paraId="5872DA7C" w14:textId="0EF51CE0" w:rsidR="00A31C20" w:rsidRDefault="00000000">
          <w:pPr>
            <w:pStyle w:val="TOC3"/>
            <w:tabs>
              <w:tab w:val="right" w:leader="dot" w:pos="9854"/>
            </w:tabs>
            <w:rPr>
              <w:noProof/>
            </w:rPr>
          </w:pPr>
          <w:hyperlink w:anchor="_Toc239008330" w:history="1">
            <w:r w:rsidR="00A31C20" w:rsidRPr="00B62E97">
              <w:rPr>
                <w:rStyle w:val="Hyperlink"/>
                <w:rFonts w:ascii="Times New Roman" w:eastAsia="Times New Roman" w:hAnsi="Times New Roman" w:cs="Times New Roman"/>
                <w:noProof/>
                <w:lang w:eastAsia="en-GB"/>
              </w:rPr>
              <w:t>3.3.1 Evidence Preservation……………………………………………………………..</w:t>
            </w:r>
            <w:r w:rsidR="00A31C20">
              <w:rPr>
                <w:noProof/>
                <w:webHidden/>
              </w:rPr>
              <w:tab/>
            </w:r>
            <w:r w:rsidR="004B4354">
              <w:rPr>
                <w:noProof/>
                <w:webHidden/>
              </w:rPr>
              <w:t>11</w:t>
            </w:r>
          </w:hyperlink>
        </w:p>
        <w:p w14:paraId="4934B258" w14:textId="50B58CB5" w:rsidR="00A31C20" w:rsidRDefault="00000000">
          <w:pPr>
            <w:pStyle w:val="TOC3"/>
            <w:tabs>
              <w:tab w:val="right" w:leader="dot" w:pos="9854"/>
            </w:tabs>
            <w:rPr>
              <w:noProof/>
            </w:rPr>
          </w:pPr>
          <w:hyperlink w:anchor="_Toc239008331" w:history="1">
            <w:r w:rsidR="00A31C20" w:rsidRPr="00B62E97">
              <w:rPr>
                <w:rStyle w:val="Hyperlink"/>
                <w:rFonts w:ascii="Times New Roman" w:eastAsia="Times New Roman" w:hAnsi="Times New Roman" w:cs="Times New Roman"/>
                <w:noProof/>
                <w:lang w:eastAsia="en-GB"/>
              </w:rPr>
              <w:t>3.3.2 Short-Term Containment…………………………………………………………</w:t>
            </w:r>
            <w:r w:rsidR="00A31C20">
              <w:rPr>
                <w:noProof/>
                <w:webHidden/>
              </w:rPr>
              <w:tab/>
            </w:r>
            <w:r w:rsidR="004B4354">
              <w:rPr>
                <w:noProof/>
                <w:webHidden/>
              </w:rPr>
              <w:t>12</w:t>
            </w:r>
          </w:hyperlink>
        </w:p>
        <w:p w14:paraId="05AAB802" w14:textId="55C619C1" w:rsidR="00A31C20" w:rsidRDefault="00000000">
          <w:pPr>
            <w:pStyle w:val="TOC3"/>
            <w:tabs>
              <w:tab w:val="right" w:leader="dot" w:pos="9854"/>
            </w:tabs>
            <w:rPr>
              <w:noProof/>
            </w:rPr>
          </w:pPr>
          <w:hyperlink w:anchor="_Toc239008332" w:history="1">
            <w:r w:rsidR="00A31C20" w:rsidRPr="00B62E97">
              <w:rPr>
                <w:rStyle w:val="Hyperlink"/>
                <w:rFonts w:ascii="Times New Roman" w:eastAsia="Times New Roman" w:hAnsi="Times New Roman" w:cs="Times New Roman"/>
                <w:noProof/>
                <w:lang w:eastAsia="en-GB"/>
              </w:rPr>
              <w:t>3.3.3 Business Continuity During Containment…………………………………….…</w:t>
            </w:r>
            <w:r w:rsidR="00A31C20">
              <w:rPr>
                <w:noProof/>
                <w:webHidden/>
              </w:rPr>
              <w:tab/>
            </w:r>
            <w:r w:rsidR="004B4354">
              <w:rPr>
                <w:noProof/>
                <w:webHidden/>
              </w:rPr>
              <w:t>13</w:t>
            </w:r>
          </w:hyperlink>
        </w:p>
        <w:p w14:paraId="0161D6A2" w14:textId="108ED813" w:rsidR="00A31C20" w:rsidRDefault="00000000">
          <w:pPr>
            <w:pStyle w:val="TOC2"/>
            <w:tabs>
              <w:tab w:val="right" w:leader="dot" w:pos="9854"/>
            </w:tabs>
            <w:rPr>
              <w:noProof/>
            </w:rPr>
          </w:pPr>
          <w:hyperlink w:anchor="_Toc239008333" w:history="1">
            <w:r w:rsidR="00A31C20" w:rsidRPr="00B62E97">
              <w:rPr>
                <w:rStyle w:val="Hyperlink"/>
                <w:rFonts w:ascii="Times New Roman" w:eastAsia="Times New Roman" w:hAnsi="Times New Roman" w:cs="Times New Roman"/>
                <w:noProof/>
                <w:lang w:eastAsia="en-GB"/>
              </w:rPr>
              <w:t>3.4 Phase 4 – Eradication……………………………………………………………….</w:t>
            </w:r>
            <w:r w:rsidR="00A31C20">
              <w:rPr>
                <w:noProof/>
                <w:webHidden/>
              </w:rPr>
              <w:tab/>
            </w:r>
            <w:r w:rsidR="004B4354">
              <w:rPr>
                <w:noProof/>
                <w:webHidden/>
              </w:rPr>
              <w:t>13</w:t>
            </w:r>
          </w:hyperlink>
        </w:p>
        <w:p w14:paraId="2173B748" w14:textId="2CA884DF" w:rsidR="00A31C20" w:rsidRDefault="00000000">
          <w:pPr>
            <w:pStyle w:val="TOC3"/>
            <w:tabs>
              <w:tab w:val="right" w:leader="dot" w:pos="9854"/>
            </w:tabs>
            <w:rPr>
              <w:noProof/>
            </w:rPr>
          </w:pPr>
          <w:hyperlink w:anchor="_Toc239008334" w:history="1">
            <w:r w:rsidR="00A31C20" w:rsidRPr="00B62E97">
              <w:rPr>
                <w:rStyle w:val="Hyperlink"/>
                <w:rFonts w:ascii="Times New Roman" w:eastAsia="Times New Roman" w:hAnsi="Times New Roman" w:cs="Times New Roman"/>
                <w:noProof/>
                <w:lang w:eastAsia="en-GB"/>
              </w:rPr>
              <w:t>3.4.1 Determine the Root Cause ……………………………………………..…………</w:t>
            </w:r>
            <w:r w:rsidR="00A31C20">
              <w:rPr>
                <w:noProof/>
                <w:webHidden/>
              </w:rPr>
              <w:tab/>
            </w:r>
            <w:r w:rsidR="004B4354">
              <w:rPr>
                <w:noProof/>
                <w:webHidden/>
              </w:rPr>
              <w:t>13</w:t>
            </w:r>
          </w:hyperlink>
        </w:p>
        <w:p w14:paraId="6F4B01FF" w14:textId="12FC2109" w:rsidR="00A31C20" w:rsidRDefault="00000000">
          <w:pPr>
            <w:pStyle w:val="TOC3"/>
            <w:tabs>
              <w:tab w:val="right" w:leader="dot" w:pos="9854"/>
            </w:tabs>
            <w:rPr>
              <w:noProof/>
            </w:rPr>
          </w:pPr>
          <w:hyperlink w:anchor="_Toc239008335" w:history="1">
            <w:r w:rsidR="00A31C20" w:rsidRPr="00B62E97">
              <w:rPr>
                <w:rStyle w:val="Hyperlink"/>
                <w:rFonts w:ascii="Times New Roman" w:eastAsia="Times New Roman" w:hAnsi="Times New Roman" w:cs="Times New Roman"/>
                <w:noProof/>
                <w:lang w:eastAsia="en-GB"/>
              </w:rPr>
              <w:t>3.4.2 Clean Rebuild of the Application Tier………………………………………….….</w:t>
            </w:r>
            <w:r w:rsidR="00A31C20">
              <w:rPr>
                <w:noProof/>
                <w:webHidden/>
              </w:rPr>
              <w:tab/>
            </w:r>
            <w:r w:rsidR="004B4354">
              <w:rPr>
                <w:noProof/>
                <w:webHidden/>
              </w:rPr>
              <w:t>13</w:t>
            </w:r>
          </w:hyperlink>
        </w:p>
        <w:p w14:paraId="2B988BDC" w14:textId="380F3A92" w:rsidR="00A31C20" w:rsidRDefault="00000000">
          <w:pPr>
            <w:pStyle w:val="TOC3"/>
            <w:tabs>
              <w:tab w:val="right" w:leader="dot" w:pos="9854"/>
            </w:tabs>
            <w:rPr>
              <w:noProof/>
            </w:rPr>
          </w:pPr>
          <w:hyperlink w:anchor="_Toc239008336" w:history="1">
            <w:r w:rsidR="00A31C20" w:rsidRPr="00B62E97">
              <w:rPr>
                <w:rStyle w:val="Hyperlink"/>
                <w:rFonts w:ascii="Times New Roman" w:eastAsia="Times New Roman" w:hAnsi="Times New Roman" w:cs="Times New Roman"/>
                <w:noProof/>
                <w:lang w:eastAsia="en-GB"/>
              </w:rPr>
              <w:t>3.4.3 Remove Configuration and Access Weaknesses…………………………………..</w:t>
            </w:r>
            <w:r w:rsidR="00A31C20">
              <w:rPr>
                <w:noProof/>
                <w:webHidden/>
              </w:rPr>
              <w:tab/>
            </w:r>
            <w:r w:rsidR="004B4354">
              <w:rPr>
                <w:noProof/>
                <w:webHidden/>
              </w:rPr>
              <w:t>14</w:t>
            </w:r>
          </w:hyperlink>
        </w:p>
        <w:p w14:paraId="163A4EAA" w14:textId="003F0439" w:rsidR="00A31C20" w:rsidRDefault="00000000">
          <w:pPr>
            <w:pStyle w:val="TOC2"/>
            <w:tabs>
              <w:tab w:val="right" w:leader="dot" w:pos="9854"/>
            </w:tabs>
            <w:rPr>
              <w:noProof/>
            </w:rPr>
          </w:pPr>
          <w:hyperlink w:anchor="_Toc239008337" w:history="1">
            <w:r w:rsidR="00A31C20" w:rsidRPr="00B62E97">
              <w:rPr>
                <w:rStyle w:val="Hyperlink"/>
                <w:rFonts w:ascii="Times New Roman" w:eastAsia="Times New Roman" w:hAnsi="Times New Roman" w:cs="Times New Roman"/>
                <w:noProof/>
                <w:lang w:eastAsia="en-GB"/>
              </w:rPr>
              <w:t>3.5 Phase 5 – Recovery…………………………………………………………….……..</w:t>
            </w:r>
            <w:r w:rsidR="00A31C20">
              <w:rPr>
                <w:noProof/>
                <w:webHidden/>
              </w:rPr>
              <w:tab/>
            </w:r>
            <w:r w:rsidR="004B4354">
              <w:rPr>
                <w:noProof/>
                <w:webHidden/>
              </w:rPr>
              <w:t>14</w:t>
            </w:r>
          </w:hyperlink>
        </w:p>
        <w:p w14:paraId="55E89E22" w14:textId="6985548C" w:rsidR="00A31C20" w:rsidRDefault="00000000">
          <w:pPr>
            <w:pStyle w:val="TOC3"/>
            <w:tabs>
              <w:tab w:val="right" w:leader="dot" w:pos="9854"/>
            </w:tabs>
            <w:rPr>
              <w:noProof/>
            </w:rPr>
          </w:pPr>
          <w:hyperlink w:anchor="_Toc239008338" w:history="1">
            <w:r w:rsidR="00A31C20" w:rsidRPr="00B62E97">
              <w:rPr>
                <w:rStyle w:val="Hyperlink"/>
                <w:rFonts w:ascii="Times New Roman" w:eastAsia="Times New Roman" w:hAnsi="Times New Roman" w:cs="Times New Roman"/>
                <w:noProof/>
                <w:lang w:eastAsia="en-GB"/>
              </w:rPr>
              <w:t>3.5.1 Application Recovery………………………………………………………………</w:t>
            </w:r>
            <w:r w:rsidR="00A31C20">
              <w:rPr>
                <w:noProof/>
                <w:webHidden/>
              </w:rPr>
              <w:tab/>
            </w:r>
            <w:r w:rsidR="004B4354">
              <w:rPr>
                <w:noProof/>
                <w:webHidden/>
              </w:rPr>
              <w:t>14</w:t>
            </w:r>
          </w:hyperlink>
        </w:p>
        <w:p w14:paraId="5807580A" w14:textId="7841FDA3" w:rsidR="00A31C20" w:rsidRDefault="00000000">
          <w:pPr>
            <w:pStyle w:val="TOC3"/>
            <w:tabs>
              <w:tab w:val="right" w:leader="dot" w:pos="9854"/>
            </w:tabs>
            <w:rPr>
              <w:noProof/>
            </w:rPr>
          </w:pPr>
          <w:hyperlink w:anchor="_Toc239008339" w:history="1">
            <w:r w:rsidR="00A31C20" w:rsidRPr="00B62E97">
              <w:rPr>
                <w:rStyle w:val="Hyperlink"/>
                <w:rFonts w:ascii="Times New Roman" w:eastAsia="Times New Roman" w:hAnsi="Times New Roman" w:cs="Times New Roman"/>
                <w:noProof/>
                <w:lang w:eastAsia="en-GB"/>
              </w:rPr>
              <w:t>3.5.2 RDS Recovery………………………………………………………………….……</w:t>
            </w:r>
            <w:r w:rsidR="00A31C20">
              <w:rPr>
                <w:noProof/>
                <w:webHidden/>
              </w:rPr>
              <w:tab/>
            </w:r>
            <w:r w:rsidR="004B4354">
              <w:rPr>
                <w:noProof/>
                <w:webHidden/>
              </w:rPr>
              <w:t>14</w:t>
            </w:r>
          </w:hyperlink>
        </w:p>
        <w:p w14:paraId="2CC961BC" w14:textId="15DE04AF" w:rsidR="00A31C20" w:rsidRDefault="00000000">
          <w:pPr>
            <w:pStyle w:val="TOC3"/>
            <w:tabs>
              <w:tab w:val="right" w:leader="dot" w:pos="9854"/>
            </w:tabs>
            <w:rPr>
              <w:noProof/>
            </w:rPr>
          </w:pPr>
          <w:hyperlink w:anchor="_Toc239008340" w:history="1">
            <w:r w:rsidR="00A31C20" w:rsidRPr="00B62E97">
              <w:rPr>
                <w:rStyle w:val="Hyperlink"/>
                <w:rFonts w:ascii="Times New Roman" w:eastAsia="Times New Roman" w:hAnsi="Times New Roman" w:cs="Times New Roman"/>
                <w:noProof/>
                <w:lang w:eastAsia="en-GB"/>
              </w:rPr>
              <w:t>3.5.3 S3 Recovery…………………………………………………………………….……..</w:t>
            </w:r>
            <w:r w:rsidR="00A31C20">
              <w:rPr>
                <w:noProof/>
                <w:webHidden/>
              </w:rPr>
              <w:tab/>
            </w:r>
            <w:r w:rsidR="004B4354">
              <w:rPr>
                <w:noProof/>
                <w:webHidden/>
              </w:rPr>
              <w:t>15</w:t>
            </w:r>
          </w:hyperlink>
        </w:p>
        <w:p w14:paraId="44B72491" w14:textId="2A8456BE" w:rsidR="00A31C20" w:rsidRDefault="00000000">
          <w:pPr>
            <w:pStyle w:val="TOC3"/>
            <w:tabs>
              <w:tab w:val="right" w:leader="dot" w:pos="9854"/>
            </w:tabs>
            <w:rPr>
              <w:noProof/>
            </w:rPr>
          </w:pPr>
          <w:hyperlink w:anchor="_Toc239008341" w:history="1">
            <w:r w:rsidR="00A31C20" w:rsidRPr="00B62E97">
              <w:rPr>
                <w:rStyle w:val="Hyperlink"/>
                <w:rFonts w:ascii="Times New Roman" w:eastAsia="Times New Roman" w:hAnsi="Times New Roman" w:cs="Times New Roman"/>
                <w:noProof/>
                <w:lang w:eastAsia="en-GB"/>
              </w:rPr>
              <w:t>3.5.4 Recovery Exit Criteria………………………………………………………………..</w:t>
            </w:r>
            <w:r w:rsidR="00A31C20">
              <w:rPr>
                <w:noProof/>
                <w:webHidden/>
              </w:rPr>
              <w:tab/>
            </w:r>
            <w:r w:rsidR="004B4354">
              <w:rPr>
                <w:noProof/>
                <w:webHidden/>
              </w:rPr>
              <w:t>15</w:t>
            </w:r>
          </w:hyperlink>
        </w:p>
        <w:p w14:paraId="41029C27" w14:textId="6B7FCBE2" w:rsidR="00A31C20" w:rsidRDefault="00000000">
          <w:pPr>
            <w:pStyle w:val="TOC2"/>
            <w:tabs>
              <w:tab w:val="right" w:leader="dot" w:pos="9854"/>
            </w:tabs>
            <w:rPr>
              <w:noProof/>
            </w:rPr>
          </w:pPr>
          <w:hyperlink w:anchor="_Toc239008342" w:history="1">
            <w:r w:rsidR="00A31C20" w:rsidRPr="00B62E97">
              <w:rPr>
                <w:rStyle w:val="Hyperlink"/>
                <w:rFonts w:ascii="Times New Roman" w:eastAsia="Times New Roman" w:hAnsi="Times New Roman" w:cs="Times New Roman"/>
                <w:noProof/>
                <w:lang w:eastAsia="en-GB"/>
              </w:rPr>
              <w:t>3.6 Phase 6 - Lessons Learned……………………………………………………….…….</w:t>
            </w:r>
            <w:r w:rsidR="00A31C20">
              <w:rPr>
                <w:noProof/>
                <w:webHidden/>
              </w:rPr>
              <w:tab/>
            </w:r>
            <w:r w:rsidR="004B4354">
              <w:rPr>
                <w:noProof/>
                <w:webHidden/>
              </w:rPr>
              <w:t>16</w:t>
            </w:r>
          </w:hyperlink>
        </w:p>
        <w:p w14:paraId="1C2D56F7" w14:textId="4BFFD28F" w:rsidR="00A31C20" w:rsidRDefault="00000000">
          <w:pPr>
            <w:pStyle w:val="TOC3"/>
            <w:tabs>
              <w:tab w:val="right" w:leader="dot" w:pos="9854"/>
            </w:tabs>
            <w:rPr>
              <w:noProof/>
            </w:rPr>
          </w:pPr>
          <w:hyperlink w:anchor="_Toc239008343" w:history="1">
            <w:r w:rsidR="00A31C20" w:rsidRPr="00B62E97">
              <w:rPr>
                <w:rStyle w:val="Hyperlink"/>
                <w:rFonts w:ascii="Times New Roman" w:eastAsia="Times New Roman" w:hAnsi="Times New Roman" w:cs="Times New Roman"/>
                <w:noProof/>
                <w:lang w:eastAsia="en-GB"/>
              </w:rPr>
              <w:t>3.6.1 Update the B3 Security Risk Register………………………………………………..</w:t>
            </w:r>
            <w:r w:rsidR="00A31C20">
              <w:rPr>
                <w:noProof/>
                <w:webHidden/>
              </w:rPr>
              <w:tab/>
            </w:r>
            <w:r w:rsidR="004B4354">
              <w:rPr>
                <w:noProof/>
                <w:webHidden/>
              </w:rPr>
              <w:t>16</w:t>
            </w:r>
          </w:hyperlink>
        </w:p>
        <w:p w14:paraId="126E108F" w14:textId="292C44B3" w:rsidR="00A31C20" w:rsidRDefault="00000000">
          <w:pPr>
            <w:pStyle w:val="TOC3"/>
            <w:tabs>
              <w:tab w:val="right" w:leader="dot" w:pos="9854"/>
            </w:tabs>
            <w:rPr>
              <w:noProof/>
            </w:rPr>
          </w:pPr>
          <w:hyperlink w:anchor="_Toc239008344" w:history="1">
            <w:r w:rsidR="00A31C20" w:rsidRPr="00B62E97">
              <w:rPr>
                <w:rStyle w:val="Hyperlink"/>
                <w:rFonts w:ascii="Times New Roman" w:eastAsia="Times New Roman" w:hAnsi="Times New Roman" w:cs="Times New Roman"/>
                <w:noProof/>
                <w:lang w:eastAsia="en-GB"/>
              </w:rPr>
              <w:t>3.6.2 IRP and Control Review………………………………………………..………</w:t>
            </w:r>
            <w:r w:rsidR="00A31C20">
              <w:rPr>
                <w:noProof/>
                <w:webHidden/>
              </w:rPr>
              <w:tab/>
            </w:r>
            <w:r w:rsidR="004B4354">
              <w:rPr>
                <w:noProof/>
                <w:webHidden/>
              </w:rPr>
              <w:t>17</w:t>
            </w:r>
          </w:hyperlink>
        </w:p>
        <w:p w14:paraId="237DF4B9" w14:textId="410D3339" w:rsidR="00A31C20" w:rsidRDefault="00000000">
          <w:pPr>
            <w:pStyle w:val="TOC1"/>
            <w:tabs>
              <w:tab w:val="right" w:leader="dot" w:pos="9854"/>
            </w:tabs>
            <w:rPr>
              <w:noProof/>
            </w:rPr>
          </w:pPr>
          <w:hyperlink w:anchor="_Toc239008345" w:history="1">
            <w:r w:rsidR="00A31C20" w:rsidRPr="00B62E97">
              <w:rPr>
                <w:rStyle w:val="Hyperlink"/>
                <w:rFonts w:ascii="Times New Roman" w:hAnsi="Times New Roman" w:cs="Times New Roman"/>
                <w:noProof/>
              </w:rPr>
              <w:t>4. ICO 72-Hour Notification Chain……………………………………………….…</w:t>
            </w:r>
            <w:r w:rsidR="00A31C20">
              <w:rPr>
                <w:noProof/>
                <w:webHidden/>
              </w:rPr>
              <w:tab/>
            </w:r>
            <w:r w:rsidR="004B4354">
              <w:rPr>
                <w:noProof/>
                <w:webHidden/>
              </w:rPr>
              <w:t>17</w:t>
            </w:r>
          </w:hyperlink>
        </w:p>
        <w:p w14:paraId="32222E95" w14:textId="5AB8FEFD" w:rsidR="00A31C20" w:rsidRDefault="00000000">
          <w:pPr>
            <w:pStyle w:val="TOC2"/>
            <w:tabs>
              <w:tab w:val="right" w:leader="dot" w:pos="9854"/>
            </w:tabs>
            <w:rPr>
              <w:noProof/>
            </w:rPr>
          </w:pPr>
          <w:hyperlink w:anchor="_Toc239008346" w:history="1">
            <w:r w:rsidR="00A31C20" w:rsidRPr="00B62E97">
              <w:rPr>
                <w:rStyle w:val="Hyperlink"/>
                <w:rFonts w:ascii="Times New Roman" w:hAnsi="Times New Roman" w:cs="Times New Roman"/>
                <w:noProof/>
              </w:rPr>
              <w:t>4.1 Article 33 Notification Requirements……………………………………………</w:t>
            </w:r>
            <w:r w:rsidR="00A31C20">
              <w:rPr>
                <w:noProof/>
                <w:webHidden/>
              </w:rPr>
              <w:tab/>
            </w:r>
            <w:r w:rsidR="004B4354">
              <w:rPr>
                <w:noProof/>
                <w:webHidden/>
              </w:rPr>
              <w:t>19</w:t>
            </w:r>
          </w:hyperlink>
        </w:p>
        <w:p w14:paraId="6461C7A5" w14:textId="2EDE336A" w:rsidR="00A31C20" w:rsidRDefault="00000000">
          <w:pPr>
            <w:pStyle w:val="TOC1"/>
            <w:tabs>
              <w:tab w:val="right" w:leader="dot" w:pos="9854"/>
            </w:tabs>
            <w:rPr>
              <w:noProof/>
            </w:rPr>
          </w:pPr>
          <w:hyperlink w:anchor="_Toc239008347" w:history="1">
            <w:r w:rsidR="00A31C20" w:rsidRPr="00B62E97">
              <w:rPr>
                <w:rStyle w:val="Hyperlink"/>
                <w:rFonts w:ascii="Times New Roman" w:hAnsi="Times New Roman" w:cs="Times New Roman"/>
                <w:noProof/>
              </w:rPr>
              <w:t>5. ICO Notification Template — Ransomware Scenario…………………………...</w:t>
            </w:r>
            <w:r w:rsidR="00A31C20">
              <w:rPr>
                <w:noProof/>
                <w:webHidden/>
              </w:rPr>
              <w:tab/>
            </w:r>
            <w:r w:rsidR="004B4354">
              <w:rPr>
                <w:noProof/>
                <w:webHidden/>
              </w:rPr>
              <w:t>19</w:t>
            </w:r>
          </w:hyperlink>
        </w:p>
        <w:p w14:paraId="1634E3A7" w14:textId="1D8BAF9B" w:rsidR="00A31C20" w:rsidRDefault="00000000">
          <w:pPr>
            <w:pStyle w:val="TOC2"/>
            <w:tabs>
              <w:tab w:val="right" w:leader="dot" w:pos="9854"/>
            </w:tabs>
            <w:rPr>
              <w:noProof/>
            </w:rPr>
          </w:pPr>
          <w:hyperlink w:anchor="_Toc239008348" w:history="1">
            <w:r w:rsidR="00A31C20" w:rsidRPr="00B62E97">
              <w:rPr>
                <w:rStyle w:val="Hyperlink"/>
                <w:rFonts w:ascii="Times New Roman" w:hAnsi="Times New Roman" w:cs="Times New Roman"/>
                <w:noProof/>
              </w:rPr>
              <w:t>5.1 Nature of the Personal Data Breach………………………………………….…</w:t>
            </w:r>
            <w:r w:rsidR="00A31C20">
              <w:rPr>
                <w:noProof/>
                <w:webHidden/>
              </w:rPr>
              <w:tab/>
            </w:r>
            <w:r w:rsidR="004B4354">
              <w:rPr>
                <w:noProof/>
                <w:webHidden/>
              </w:rPr>
              <w:t>20</w:t>
            </w:r>
          </w:hyperlink>
        </w:p>
        <w:p w14:paraId="060E47ED" w14:textId="2F6C0AF4" w:rsidR="00A31C20" w:rsidRDefault="00000000">
          <w:pPr>
            <w:pStyle w:val="TOC2"/>
            <w:tabs>
              <w:tab w:val="right" w:leader="dot" w:pos="9854"/>
            </w:tabs>
            <w:rPr>
              <w:noProof/>
            </w:rPr>
          </w:pPr>
          <w:hyperlink w:anchor="_Toc239008349" w:history="1">
            <w:r w:rsidR="00A31C20" w:rsidRPr="00B62E97">
              <w:rPr>
                <w:rStyle w:val="Hyperlink"/>
                <w:rFonts w:ascii="Times New Roman" w:hAnsi="Times New Roman" w:cs="Times New Roman"/>
                <w:noProof/>
              </w:rPr>
              <w:t>5.2 Categories and Approximate Number of Data Subjects / Records…………….</w:t>
            </w:r>
            <w:r w:rsidR="00A31C20">
              <w:rPr>
                <w:noProof/>
                <w:webHidden/>
              </w:rPr>
              <w:tab/>
            </w:r>
            <w:r w:rsidR="004B4354">
              <w:rPr>
                <w:noProof/>
                <w:webHidden/>
              </w:rPr>
              <w:t>20</w:t>
            </w:r>
          </w:hyperlink>
        </w:p>
        <w:p w14:paraId="6CEA02CC" w14:textId="59E89BA6" w:rsidR="00A31C20" w:rsidRDefault="00000000">
          <w:pPr>
            <w:pStyle w:val="TOC2"/>
            <w:tabs>
              <w:tab w:val="right" w:leader="dot" w:pos="9854"/>
            </w:tabs>
            <w:rPr>
              <w:noProof/>
            </w:rPr>
          </w:pPr>
          <w:hyperlink w:anchor="_Toc239008350" w:history="1">
            <w:r w:rsidR="00A31C20" w:rsidRPr="00B62E97">
              <w:rPr>
                <w:rStyle w:val="Hyperlink"/>
                <w:rFonts w:ascii="Times New Roman" w:hAnsi="Times New Roman" w:cs="Times New Roman"/>
                <w:noProof/>
              </w:rPr>
              <w:t>5.3 Likely Consequences…………………………………………………………..</w:t>
            </w:r>
            <w:r w:rsidR="00A31C20">
              <w:rPr>
                <w:noProof/>
                <w:webHidden/>
              </w:rPr>
              <w:tab/>
            </w:r>
            <w:r w:rsidR="004B4354">
              <w:rPr>
                <w:noProof/>
                <w:webHidden/>
              </w:rPr>
              <w:t>20</w:t>
            </w:r>
          </w:hyperlink>
        </w:p>
        <w:p w14:paraId="687A32AF" w14:textId="6E2FF6E7" w:rsidR="00A31C20" w:rsidRDefault="00000000">
          <w:pPr>
            <w:pStyle w:val="TOC2"/>
            <w:tabs>
              <w:tab w:val="right" w:leader="dot" w:pos="9854"/>
            </w:tabs>
            <w:rPr>
              <w:noProof/>
            </w:rPr>
          </w:pPr>
          <w:hyperlink w:anchor="_Toc239008351" w:history="1">
            <w:r w:rsidR="00A31C20" w:rsidRPr="00B62E97">
              <w:rPr>
                <w:rStyle w:val="Hyperlink"/>
                <w:rFonts w:ascii="Times New Roman" w:hAnsi="Times New Roman" w:cs="Times New Roman"/>
                <w:noProof/>
              </w:rPr>
              <w:t>5.4 Measures Taken or Proposed………………………………………….……....</w:t>
            </w:r>
            <w:r w:rsidR="00A31C20">
              <w:rPr>
                <w:noProof/>
                <w:webHidden/>
              </w:rPr>
              <w:tab/>
            </w:r>
            <w:r w:rsidR="004B4354">
              <w:rPr>
                <w:noProof/>
                <w:webHidden/>
              </w:rPr>
              <w:t>20</w:t>
            </w:r>
          </w:hyperlink>
        </w:p>
        <w:p w14:paraId="32F7570A" w14:textId="537245BE" w:rsidR="00A31C20" w:rsidRDefault="00000000">
          <w:pPr>
            <w:pStyle w:val="TOC1"/>
            <w:tabs>
              <w:tab w:val="right" w:leader="dot" w:pos="9854"/>
            </w:tabs>
            <w:rPr>
              <w:noProof/>
            </w:rPr>
          </w:pPr>
          <w:hyperlink w:anchor="_Toc239008352" w:history="1">
            <w:r w:rsidR="00A31C20" w:rsidRPr="00B62E97">
              <w:rPr>
                <w:rStyle w:val="Hyperlink"/>
                <w:rFonts w:ascii="Times New Roman" w:hAnsi="Times New Roman" w:cs="Times New Roman"/>
                <w:noProof/>
              </w:rPr>
              <w:t>6. Stakeholder Communications …………………………………………………</w:t>
            </w:r>
            <w:r w:rsidR="00A31C20">
              <w:rPr>
                <w:noProof/>
                <w:webHidden/>
              </w:rPr>
              <w:tab/>
            </w:r>
            <w:r w:rsidR="004B4354">
              <w:rPr>
                <w:noProof/>
                <w:webHidden/>
              </w:rPr>
              <w:t>21</w:t>
            </w:r>
          </w:hyperlink>
        </w:p>
        <w:p w14:paraId="55D2F0F3" w14:textId="3FDD4E97" w:rsidR="00A31C20" w:rsidRDefault="00000000">
          <w:pPr>
            <w:pStyle w:val="TOC2"/>
            <w:tabs>
              <w:tab w:val="right" w:leader="dot" w:pos="9854"/>
            </w:tabs>
            <w:rPr>
              <w:noProof/>
            </w:rPr>
          </w:pPr>
          <w:hyperlink w:anchor="_Toc239008353" w:history="1">
            <w:r w:rsidR="00A31C20" w:rsidRPr="00B62E97">
              <w:rPr>
                <w:rStyle w:val="Hyperlink"/>
                <w:rFonts w:ascii="Times New Roman" w:hAnsi="Times New Roman" w:cs="Times New Roman"/>
                <w:noProof/>
              </w:rPr>
              <w:t>6.1 T+2h — Incident Lead to CTO……………………………….……….</w:t>
            </w:r>
            <w:r w:rsidR="00A31C20">
              <w:rPr>
                <w:noProof/>
                <w:webHidden/>
              </w:rPr>
              <w:tab/>
            </w:r>
            <w:r w:rsidR="004B4354">
              <w:rPr>
                <w:noProof/>
                <w:webHidden/>
              </w:rPr>
              <w:t>21</w:t>
            </w:r>
          </w:hyperlink>
        </w:p>
        <w:p w14:paraId="18727DB6" w14:textId="5E0D1042" w:rsidR="00A31C20" w:rsidRDefault="00000000">
          <w:pPr>
            <w:pStyle w:val="TOC2"/>
            <w:tabs>
              <w:tab w:val="right" w:leader="dot" w:pos="9854"/>
            </w:tabs>
            <w:rPr>
              <w:noProof/>
            </w:rPr>
          </w:pPr>
          <w:hyperlink w:anchor="_Toc239008354" w:history="1">
            <w:r w:rsidR="00A31C20" w:rsidRPr="00B62E97">
              <w:rPr>
                <w:rStyle w:val="Hyperlink"/>
                <w:rFonts w:ascii="Times New Roman" w:hAnsi="Times New Roman" w:cs="Times New Roman"/>
                <w:noProof/>
              </w:rPr>
              <w:t>6.2 T+24h — DPO to ICO……………………………………………..…</w:t>
            </w:r>
            <w:r w:rsidR="00A31C20">
              <w:rPr>
                <w:noProof/>
                <w:webHidden/>
              </w:rPr>
              <w:tab/>
            </w:r>
            <w:r w:rsidR="004B4354">
              <w:rPr>
                <w:noProof/>
                <w:webHidden/>
              </w:rPr>
              <w:t>21</w:t>
            </w:r>
          </w:hyperlink>
        </w:p>
        <w:p w14:paraId="7B4D6403" w14:textId="6100578B" w:rsidR="00A31C20" w:rsidRDefault="00000000">
          <w:pPr>
            <w:pStyle w:val="TOC2"/>
            <w:tabs>
              <w:tab w:val="right" w:leader="dot" w:pos="9854"/>
            </w:tabs>
            <w:rPr>
              <w:noProof/>
            </w:rPr>
          </w:pPr>
          <w:hyperlink w:anchor="_Toc239008355" w:history="1">
            <w:r w:rsidR="00A31C20" w:rsidRPr="00B62E97">
              <w:rPr>
                <w:rStyle w:val="Hyperlink"/>
                <w:rFonts w:ascii="Times New Roman" w:hAnsi="Times New Roman" w:cs="Times New Roman"/>
                <w:noProof/>
              </w:rPr>
              <w:t>6.3 T+48h — CTO to NHS Trust Contacts………………………………..</w:t>
            </w:r>
            <w:r w:rsidR="00A31C20">
              <w:rPr>
                <w:noProof/>
                <w:webHidden/>
              </w:rPr>
              <w:tab/>
            </w:r>
            <w:r w:rsidR="004B4354">
              <w:rPr>
                <w:noProof/>
                <w:webHidden/>
              </w:rPr>
              <w:t>22</w:t>
            </w:r>
          </w:hyperlink>
        </w:p>
        <w:p w14:paraId="6302D06E" w14:textId="009AD529" w:rsidR="00A31C20" w:rsidRDefault="00000000">
          <w:pPr>
            <w:pStyle w:val="TOC2"/>
            <w:tabs>
              <w:tab w:val="right" w:leader="dot" w:pos="9854"/>
            </w:tabs>
            <w:rPr>
              <w:noProof/>
            </w:rPr>
          </w:pPr>
          <w:hyperlink w:anchor="_Toc239008356" w:history="1"/>
        </w:p>
        <w:p w14:paraId="57464452" w14:textId="462625A0" w:rsidR="00A31C20" w:rsidRDefault="00A31C20">
          <w:pPr>
            <w:pStyle w:val="TOC3"/>
            <w:tabs>
              <w:tab w:val="right" w:leader="dot" w:pos="9854"/>
            </w:tabs>
            <w:rPr>
              <w:noProof/>
            </w:rPr>
          </w:pPr>
        </w:p>
        <w:p w14:paraId="6D7F3C1F" w14:textId="22CDA62E" w:rsidR="00A31C20" w:rsidRDefault="00A31C20">
          <w:r>
            <w:rPr>
              <w:b/>
              <w:bCs/>
              <w:noProof/>
            </w:rPr>
            <w:fldChar w:fldCharType="end"/>
          </w:r>
        </w:p>
      </w:sdtContent>
    </w:sdt>
    <w:p w14:paraId="1E9A879C" w14:textId="77777777" w:rsidR="007E29EF" w:rsidRDefault="007E29EF" w:rsidP="00092DA3">
      <w:pPr>
        <w:rPr>
          <w:rFonts w:ascii="Times New Roman" w:hAnsi="Times New Roman" w:cs="Times New Roman"/>
          <w:sz w:val="22"/>
          <w:szCs w:val="22"/>
        </w:rPr>
      </w:pPr>
    </w:p>
    <w:p w14:paraId="349EB006" w14:textId="77777777" w:rsidR="007E29EF" w:rsidRPr="007E29EF" w:rsidRDefault="007E29EF" w:rsidP="00092DA3">
      <w:pPr>
        <w:rPr>
          <w:rFonts w:ascii="Times New Roman" w:hAnsi="Times New Roman" w:cs="Times New Roman"/>
          <w:sz w:val="22"/>
          <w:szCs w:val="22"/>
        </w:rPr>
      </w:pPr>
    </w:p>
    <w:p w14:paraId="7F11B09E" w14:textId="77777777" w:rsidR="00092DA3" w:rsidRPr="00DA15E9" w:rsidRDefault="00092DA3" w:rsidP="00092DA3">
      <w:pPr>
        <w:rPr>
          <w:rFonts w:ascii="Times New Roman" w:hAnsi="Times New Roman" w:cs="Times New Roman"/>
          <w:b/>
          <w:bCs/>
        </w:rPr>
      </w:pPr>
    </w:p>
    <w:p w14:paraId="64B1931C" w14:textId="77777777" w:rsidR="00092DA3" w:rsidRDefault="00092DA3" w:rsidP="00092DA3">
      <w:pPr>
        <w:rPr>
          <w:rFonts w:ascii="Times New Roman" w:hAnsi="Times New Roman" w:cs="Times New Roman"/>
          <w:b/>
          <w:bCs/>
        </w:rPr>
      </w:pPr>
    </w:p>
    <w:p w14:paraId="0B6580CD" w14:textId="77777777" w:rsidR="00092DA3" w:rsidRDefault="00092DA3" w:rsidP="00092DA3">
      <w:pPr>
        <w:rPr>
          <w:rFonts w:ascii="Times New Roman" w:hAnsi="Times New Roman" w:cs="Times New Roman"/>
          <w:b/>
          <w:bCs/>
        </w:rPr>
      </w:pPr>
    </w:p>
    <w:p w14:paraId="500AF3F7" w14:textId="77777777" w:rsidR="00092DA3" w:rsidRPr="00DA15E9" w:rsidRDefault="00092DA3" w:rsidP="00092DA3">
      <w:pPr>
        <w:rPr>
          <w:rFonts w:ascii="Times New Roman" w:hAnsi="Times New Roman" w:cs="Times New Roman"/>
          <w:b/>
          <w:bCs/>
        </w:rPr>
      </w:pPr>
    </w:p>
    <w:p w14:paraId="4F3E2D1C" w14:textId="77777777" w:rsidR="00092DA3" w:rsidRPr="00DA15E9" w:rsidRDefault="00092DA3" w:rsidP="00092DA3">
      <w:pPr>
        <w:rPr>
          <w:rFonts w:ascii="Times New Roman" w:hAnsi="Times New Roman" w:cs="Times New Roman"/>
          <w:b/>
          <w:bCs/>
        </w:rPr>
      </w:pPr>
    </w:p>
    <w:p w14:paraId="1F5577F8" w14:textId="77777777" w:rsidR="00092DA3" w:rsidRDefault="00092DA3" w:rsidP="00092DA3">
      <w:pPr>
        <w:rPr>
          <w:rFonts w:ascii="Times New Roman" w:hAnsi="Times New Roman" w:cs="Times New Roman"/>
          <w:b/>
          <w:bCs/>
        </w:rPr>
      </w:pPr>
    </w:p>
    <w:p w14:paraId="467C1129" w14:textId="77777777" w:rsidR="00A31C20" w:rsidRDefault="00A31C20" w:rsidP="00092DA3">
      <w:pPr>
        <w:rPr>
          <w:rFonts w:ascii="Times New Roman" w:hAnsi="Times New Roman" w:cs="Times New Roman"/>
          <w:b/>
          <w:bCs/>
        </w:rPr>
      </w:pPr>
    </w:p>
    <w:p w14:paraId="6437C042" w14:textId="77777777" w:rsidR="00A31C20" w:rsidRDefault="00A31C20" w:rsidP="00092DA3">
      <w:pPr>
        <w:rPr>
          <w:rFonts w:ascii="Times New Roman" w:hAnsi="Times New Roman" w:cs="Times New Roman"/>
          <w:b/>
          <w:bCs/>
        </w:rPr>
      </w:pPr>
    </w:p>
    <w:p w14:paraId="6BD18349" w14:textId="77777777" w:rsidR="00A31C20" w:rsidRDefault="00A31C20" w:rsidP="00092DA3">
      <w:pPr>
        <w:rPr>
          <w:rFonts w:ascii="Times New Roman" w:hAnsi="Times New Roman" w:cs="Times New Roman"/>
          <w:b/>
          <w:bCs/>
        </w:rPr>
      </w:pPr>
    </w:p>
    <w:p w14:paraId="71515D9F" w14:textId="77777777" w:rsidR="00A31C20" w:rsidRDefault="00A31C20" w:rsidP="00092DA3">
      <w:pPr>
        <w:rPr>
          <w:rFonts w:ascii="Times New Roman" w:hAnsi="Times New Roman" w:cs="Times New Roman"/>
          <w:b/>
          <w:bCs/>
        </w:rPr>
      </w:pPr>
    </w:p>
    <w:p w14:paraId="5A86D776" w14:textId="77777777" w:rsidR="00A31C20" w:rsidRDefault="00A31C20" w:rsidP="00092DA3">
      <w:pPr>
        <w:rPr>
          <w:rFonts w:ascii="Times New Roman" w:hAnsi="Times New Roman" w:cs="Times New Roman"/>
          <w:b/>
          <w:bCs/>
        </w:rPr>
      </w:pPr>
    </w:p>
    <w:p w14:paraId="09846BD9" w14:textId="77777777" w:rsidR="00A31C20" w:rsidRDefault="00A31C20" w:rsidP="00092DA3">
      <w:pPr>
        <w:rPr>
          <w:rFonts w:ascii="Times New Roman" w:hAnsi="Times New Roman" w:cs="Times New Roman"/>
          <w:b/>
          <w:bCs/>
        </w:rPr>
      </w:pPr>
    </w:p>
    <w:p w14:paraId="433A29F1" w14:textId="77777777" w:rsidR="00A31C20" w:rsidRDefault="00A31C20" w:rsidP="00092DA3">
      <w:pPr>
        <w:rPr>
          <w:rFonts w:ascii="Times New Roman" w:hAnsi="Times New Roman" w:cs="Times New Roman"/>
          <w:b/>
          <w:bCs/>
        </w:rPr>
      </w:pPr>
    </w:p>
    <w:p w14:paraId="0E67875C" w14:textId="77777777" w:rsidR="00A31C20" w:rsidRDefault="00A31C20" w:rsidP="00092DA3">
      <w:pPr>
        <w:rPr>
          <w:rFonts w:ascii="Times New Roman" w:hAnsi="Times New Roman" w:cs="Times New Roman"/>
          <w:b/>
          <w:bCs/>
        </w:rPr>
      </w:pPr>
    </w:p>
    <w:p w14:paraId="6CFA7861" w14:textId="77777777" w:rsidR="00A31C20" w:rsidRPr="00DA15E9" w:rsidRDefault="00A31C20" w:rsidP="00092DA3">
      <w:pPr>
        <w:rPr>
          <w:rFonts w:ascii="Times New Roman" w:hAnsi="Times New Roman" w:cs="Times New Roman"/>
          <w:b/>
          <w:bCs/>
        </w:rPr>
      </w:pPr>
    </w:p>
    <w:p w14:paraId="2ED72EFC" w14:textId="77777777" w:rsidR="00B11F7D" w:rsidRDefault="00B11F7D" w:rsidP="00B11F7D">
      <w:pPr>
        <w:rPr>
          <w:rFonts w:ascii="Times New Roman" w:hAnsi="Times New Roman" w:cs="Times New Roman"/>
          <w:b/>
          <w:bCs/>
        </w:rPr>
      </w:pPr>
    </w:p>
    <w:p w14:paraId="40745240" w14:textId="77777777" w:rsidR="004B4354" w:rsidRPr="00B11F7D" w:rsidRDefault="004B4354" w:rsidP="00B11F7D">
      <w:pPr>
        <w:rPr>
          <w:rFonts w:ascii="Times New Roman" w:hAnsi="Times New Roman" w:cs="Times New Roman"/>
          <w:b/>
          <w:bCs/>
        </w:rPr>
      </w:pPr>
    </w:p>
    <w:p w14:paraId="717FDF22" w14:textId="77777777" w:rsidR="00B11F7D" w:rsidRDefault="00B11F7D" w:rsidP="0075405D">
      <w:pPr>
        <w:rPr>
          <w:rFonts w:ascii="Times New Roman" w:hAnsi="Times New Roman" w:cs="Times New Roman"/>
          <w:b/>
          <w:bCs/>
        </w:rPr>
      </w:pPr>
    </w:p>
    <w:p w14:paraId="241D8331" w14:textId="3DAED743" w:rsidR="0075405D" w:rsidRPr="00F03473" w:rsidRDefault="0075405D" w:rsidP="0075405D">
      <w:pPr>
        <w:pStyle w:val="ListParagraph"/>
        <w:numPr>
          <w:ilvl w:val="0"/>
          <w:numId w:val="2"/>
        </w:numPr>
        <w:rPr>
          <w:rFonts w:ascii="Times New Roman" w:hAnsi="Times New Roman" w:cs="Times New Roman"/>
          <w:b/>
          <w:bCs/>
          <w:sz w:val="28"/>
          <w:szCs w:val="28"/>
        </w:rPr>
      </w:pPr>
      <w:r w:rsidRPr="00F03473">
        <w:rPr>
          <w:rFonts w:ascii="Times New Roman" w:hAnsi="Times New Roman" w:cs="Times New Roman"/>
          <w:b/>
          <w:bCs/>
          <w:sz w:val="28"/>
          <w:szCs w:val="28"/>
        </w:rPr>
        <w:lastRenderedPageBreak/>
        <w:t>Purpose and Scope</w:t>
      </w:r>
    </w:p>
    <w:p w14:paraId="7441A151" w14:textId="77777777" w:rsidR="00BC6C09" w:rsidRPr="00BC6C09" w:rsidRDefault="00BC6C09" w:rsidP="00BC6C09">
      <w:pPr>
        <w:rPr>
          <w:rFonts w:ascii="Times New Roman" w:hAnsi="Times New Roman" w:cs="Times New Roman"/>
        </w:rPr>
      </w:pPr>
      <w:r w:rsidRPr="00BC6C09">
        <w:rPr>
          <w:rFonts w:ascii="Times New Roman" w:hAnsi="Times New Roman" w:cs="Times New Roman"/>
        </w:rPr>
        <w:t xml:space="preserve">This Incident Response Plan (IRP) defines how </w:t>
      </w:r>
      <w:proofErr w:type="spellStart"/>
      <w:r w:rsidRPr="00BC6C09">
        <w:rPr>
          <w:rFonts w:ascii="Times New Roman" w:hAnsi="Times New Roman" w:cs="Times New Roman"/>
        </w:rPr>
        <w:t>MediCore</w:t>
      </w:r>
      <w:proofErr w:type="spellEnd"/>
      <w:r w:rsidRPr="00BC6C09">
        <w:rPr>
          <w:rFonts w:ascii="Times New Roman" w:hAnsi="Times New Roman" w:cs="Times New Roman"/>
        </w:rPr>
        <w:t xml:space="preserve"> Health Systems will prepare for, identify, contain, eradicate, recover from and learn from security incidents affecting its clinical cloud environment. Its purpose is to protect the confidentiality, integrity and availability of </w:t>
      </w:r>
      <w:proofErr w:type="spellStart"/>
      <w:r w:rsidRPr="00BC6C09">
        <w:rPr>
          <w:rFonts w:ascii="Times New Roman" w:hAnsi="Times New Roman" w:cs="Times New Roman"/>
        </w:rPr>
        <w:t>MediCore's</w:t>
      </w:r>
      <w:proofErr w:type="spellEnd"/>
      <w:r w:rsidRPr="00BC6C09">
        <w:rPr>
          <w:rFonts w:ascii="Times New Roman" w:hAnsi="Times New Roman" w:cs="Times New Roman"/>
        </w:rPr>
        <w:t xml:space="preserve"> clinical information and supporting services, while providing a consistent technical, management and regulatory response to suspected or confirmed security incidents.</w:t>
      </w:r>
    </w:p>
    <w:p w14:paraId="14D6843C" w14:textId="77777777" w:rsidR="00BC6C09" w:rsidRPr="00BC6C09" w:rsidRDefault="00BC6C09" w:rsidP="00BC6C09">
      <w:pPr>
        <w:rPr>
          <w:rFonts w:ascii="Times New Roman" w:hAnsi="Times New Roman" w:cs="Times New Roman"/>
        </w:rPr>
      </w:pPr>
      <w:r w:rsidRPr="00BC6C09">
        <w:rPr>
          <w:rFonts w:ascii="Times New Roman" w:hAnsi="Times New Roman" w:cs="Times New Roman"/>
        </w:rPr>
        <w:t xml:space="preserve">The plan follows the NCSC six-phase incident-response lifecycle and applies specifically to </w:t>
      </w:r>
      <w:proofErr w:type="spellStart"/>
      <w:r w:rsidRPr="00BC6C09">
        <w:rPr>
          <w:rFonts w:ascii="Times New Roman" w:hAnsi="Times New Roman" w:cs="Times New Roman"/>
        </w:rPr>
        <w:t>MediCore's</w:t>
      </w:r>
      <w:proofErr w:type="spellEnd"/>
      <w:r w:rsidRPr="00BC6C09">
        <w:rPr>
          <w:rFonts w:ascii="Times New Roman" w:hAnsi="Times New Roman" w:cs="Times New Roman"/>
        </w:rPr>
        <w:t xml:space="preserve"> deployed AWS infrastructure:</w:t>
      </w:r>
    </w:p>
    <w:p w14:paraId="049BA32E" w14:textId="77777777" w:rsidR="00BC6C09" w:rsidRPr="00BC6C09" w:rsidRDefault="00BC6C09" w:rsidP="00BC6C09">
      <w:pPr>
        <w:numPr>
          <w:ilvl w:val="0"/>
          <w:numId w:val="3"/>
        </w:numPr>
        <w:rPr>
          <w:rFonts w:ascii="Times New Roman" w:hAnsi="Times New Roman" w:cs="Times New Roman"/>
        </w:rPr>
      </w:pPr>
      <w:r w:rsidRPr="00BC6C09">
        <w:rPr>
          <w:rFonts w:ascii="Times New Roman" w:hAnsi="Times New Roman" w:cs="Times New Roman"/>
        </w:rPr>
        <w:t>VPC in eu-west-2 using public, private application and restricted database subnets across three Availability Zones;</w:t>
      </w:r>
    </w:p>
    <w:p w14:paraId="61CFC3B9" w14:textId="77777777" w:rsidR="00BC6C09" w:rsidRPr="00BC6C09" w:rsidRDefault="00BC6C09" w:rsidP="00BC6C09">
      <w:pPr>
        <w:numPr>
          <w:ilvl w:val="0"/>
          <w:numId w:val="3"/>
        </w:numPr>
        <w:rPr>
          <w:rFonts w:ascii="Times New Roman" w:hAnsi="Times New Roman" w:cs="Times New Roman"/>
        </w:rPr>
      </w:pPr>
      <w:r w:rsidRPr="00BC6C09">
        <w:rPr>
          <w:rFonts w:ascii="Times New Roman" w:hAnsi="Times New Roman" w:cs="Times New Roman"/>
        </w:rPr>
        <w:t>internet-facing Application Load Balancer (ALB);</w:t>
      </w:r>
    </w:p>
    <w:p w14:paraId="7A9469E5" w14:textId="77777777" w:rsidR="00BC6C09" w:rsidRPr="00BC6C09" w:rsidRDefault="00BC6C09" w:rsidP="00BC6C09">
      <w:pPr>
        <w:numPr>
          <w:ilvl w:val="0"/>
          <w:numId w:val="3"/>
        </w:numPr>
        <w:rPr>
          <w:rFonts w:ascii="Times New Roman" w:hAnsi="Times New Roman" w:cs="Times New Roman"/>
        </w:rPr>
      </w:pPr>
      <w:r w:rsidRPr="00BC6C09">
        <w:rPr>
          <w:rFonts w:ascii="Times New Roman" w:hAnsi="Times New Roman" w:cs="Times New Roman"/>
        </w:rPr>
        <w:t>Auto Scaling Group (ASG) with minimum 2, desired 2 and maximum 4 application EC2 instances;</w:t>
      </w:r>
    </w:p>
    <w:p w14:paraId="2AAF604B" w14:textId="77777777" w:rsidR="00BC6C09" w:rsidRPr="00BC6C09" w:rsidRDefault="00BC6C09" w:rsidP="00BC6C09">
      <w:pPr>
        <w:numPr>
          <w:ilvl w:val="0"/>
          <w:numId w:val="3"/>
        </w:numPr>
        <w:rPr>
          <w:rFonts w:ascii="Times New Roman" w:hAnsi="Times New Roman" w:cs="Times New Roman"/>
        </w:rPr>
      </w:pPr>
      <w:proofErr w:type="spellStart"/>
      <w:r w:rsidRPr="00BC6C09">
        <w:rPr>
          <w:rFonts w:ascii="Times New Roman" w:hAnsi="Times New Roman" w:cs="Times New Roman"/>
        </w:rPr>
        <w:t>medicore</w:t>
      </w:r>
      <w:proofErr w:type="spellEnd"/>
      <w:r w:rsidRPr="00BC6C09">
        <w:rPr>
          <w:rFonts w:ascii="Times New Roman" w:hAnsi="Times New Roman" w:cs="Times New Roman"/>
        </w:rPr>
        <w:t>-bastion host used for controlled administrative SSH access;</w:t>
      </w:r>
    </w:p>
    <w:p w14:paraId="250DD884" w14:textId="77777777" w:rsidR="00BC6C09" w:rsidRPr="00BC6C09" w:rsidRDefault="00BC6C09" w:rsidP="00BC6C09">
      <w:pPr>
        <w:numPr>
          <w:ilvl w:val="0"/>
          <w:numId w:val="3"/>
        </w:numPr>
        <w:rPr>
          <w:rFonts w:ascii="Times New Roman" w:hAnsi="Times New Roman" w:cs="Times New Roman"/>
        </w:rPr>
      </w:pPr>
      <w:r w:rsidRPr="00BC6C09">
        <w:rPr>
          <w:rFonts w:ascii="Times New Roman" w:hAnsi="Times New Roman" w:cs="Times New Roman"/>
        </w:rPr>
        <w:t>Amazon RDS for PostgreSQL, encrypted and not publicly accessible;</w:t>
      </w:r>
    </w:p>
    <w:p w14:paraId="1F380D6E" w14:textId="77777777" w:rsidR="00BC6C09" w:rsidRPr="00BC6C09" w:rsidRDefault="00BC6C09" w:rsidP="00BC6C09">
      <w:pPr>
        <w:numPr>
          <w:ilvl w:val="0"/>
          <w:numId w:val="3"/>
        </w:numPr>
        <w:rPr>
          <w:rFonts w:ascii="Times New Roman" w:hAnsi="Times New Roman" w:cs="Times New Roman"/>
        </w:rPr>
      </w:pPr>
      <w:r w:rsidRPr="00BC6C09">
        <w:rPr>
          <w:rFonts w:ascii="Times New Roman" w:hAnsi="Times New Roman" w:cs="Times New Roman"/>
        </w:rPr>
        <w:t xml:space="preserve">current RDS configuration of Single-AZ with one-day automated backup retention, with </w:t>
      </w:r>
      <w:proofErr w:type="gramStart"/>
      <w:r w:rsidRPr="00BC6C09">
        <w:rPr>
          <w:rFonts w:ascii="Times New Roman" w:hAnsi="Times New Roman" w:cs="Times New Roman"/>
        </w:rPr>
        <w:t>Multi-AZ</w:t>
      </w:r>
      <w:proofErr w:type="gramEnd"/>
      <w:r w:rsidRPr="00BC6C09">
        <w:rPr>
          <w:rFonts w:ascii="Times New Roman" w:hAnsi="Times New Roman" w:cs="Times New Roman"/>
        </w:rPr>
        <w:t xml:space="preserve"> deployment and extended backup retention identified as production remediation requirements;</w:t>
      </w:r>
    </w:p>
    <w:p w14:paraId="446807C2" w14:textId="77777777" w:rsidR="00BC6C09" w:rsidRPr="00BC6C09" w:rsidRDefault="00BC6C09" w:rsidP="00BC6C09">
      <w:pPr>
        <w:numPr>
          <w:ilvl w:val="0"/>
          <w:numId w:val="3"/>
        </w:numPr>
        <w:rPr>
          <w:rFonts w:ascii="Times New Roman" w:hAnsi="Times New Roman" w:cs="Times New Roman"/>
        </w:rPr>
      </w:pPr>
      <w:r w:rsidRPr="00BC6C09">
        <w:rPr>
          <w:rFonts w:ascii="Times New Roman" w:hAnsi="Times New Roman" w:cs="Times New Roman"/>
        </w:rPr>
        <w:t>private Amazon S3 clinical-data bucket with SSE-S3/AES-256 encryption and Block Public Access enabled;</w:t>
      </w:r>
    </w:p>
    <w:p w14:paraId="65FE6C4D" w14:textId="77777777" w:rsidR="00BC6C09" w:rsidRPr="00BC6C09" w:rsidRDefault="00BC6C09" w:rsidP="00BC6C09">
      <w:pPr>
        <w:numPr>
          <w:ilvl w:val="0"/>
          <w:numId w:val="3"/>
        </w:numPr>
        <w:rPr>
          <w:rFonts w:ascii="Times New Roman" w:hAnsi="Times New Roman" w:cs="Times New Roman"/>
        </w:rPr>
      </w:pPr>
      <w:r w:rsidRPr="00BC6C09">
        <w:rPr>
          <w:rFonts w:ascii="Times New Roman" w:hAnsi="Times New Roman" w:cs="Times New Roman"/>
        </w:rPr>
        <w:t>AWS CloudWatch metrics, alarms and bastion authentication logs;</w:t>
      </w:r>
    </w:p>
    <w:p w14:paraId="6C8DA31B" w14:textId="77777777" w:rsidR="00BC6C09" w:rsidRPr="00BC6C09" w:rsidRDefault="00BC6C09" w:rsidP="00BC6C09">
      <w:pPr>
        <w:numPr>
          <w:ilvl w:val="0"/>
          <w:numId w:val="3"/>
        </w:numPr>
        <w:rPr>
          <w:rFonts w:ascii="Times New Roman" w:hAnsi="Times New Roman" w:cs="Times New Roman"/>
        </w:rPr>
      </w:pPr>
      <w:r w:rsidRPr="00BC6C09">
        <w:rPr>
          <w:rFonts w:ascii="Times New Roman" w:hAnsi="Times New Roman" w:cs="Times New Roman"/>
        </w:rPr>
        <w:t>least-privilege IAM roles for Clinical Read Only, Clinical Write, Database Administrator, Monitoring Read Only and Backup Operator;</w:t>
      </w:r>
    </w:p>
    <w:p w14:paraId="10B73A8C" w14:textId="77777777" w:rsidR="00BC6C09" w:rsidRPr="00BC6C09" w:rsidRDefault="00BC6C09" w:rsidP="00BC6C09">
      <w:pPr>
        <w:numPr>
          <w:ilvl w:val="0"/>
          <w:numId w:val="3"/>
        </w:numPr>
        <w:rPr>
          <w:rFonts w:ascii="Times New Roman" w:hAnsi="Times New Roman" w:cs="Times New Roman"/>
        </w:rPr>
      </w:pPr>
      <w:r w:rsidRPr="00BC6C09">
        <w:rPr>
          <w:rFonts w:ascii="Times New Roman" w:hAnsi="Times New Roman" w:cs="Times New Roman"/>
        </w:rPr>
        <w:t>HTTPS/TLS at the ALB and tier-to-tier Security Group restrictions.</w:t>
      </w:r>
    </w:p>
    <w:p w14:paraId="604DCA86" w14:textId="77777777" w:rsidR="00BC6C09" w:rsidRPr="00BC6C09" w:rsidRDefault="00BC6C09" w:rsidP="00BC6C09">
      <w:pPr>
        <w:rPr>
          <w:rFonts w:ascii="Times New Roman" w:hAnsi="Times New Roman" w:cs="Times New Roman"/>
        </w:rPr>
      </w:pPr>
      <w:r w:rsidRPr="00BC6C09">
        <w:rPr>
          <w:rFonts w:ascii="Times New Roman" w:hAnsi="Times New Roman" w:cs="Times New Roman"/>
        </w:rPr>
        <w:t xml:space="preserve">The IRP supports </w:t>
      </w:r>
      <w:proofErr w:type="spellStart"/>
      <w:r w:rsidRPr="00BC6C09">
        <w:rPr>
          <w:rFonts w:ascii="Times New Roman" w:hAnsi="Times New Roman" w:cs="Times New Roman"/>
        </w:rPr>
        <w:t>MediCore's</w:t>
      </w:r>
      <w:proofErr w:type="spellEnd"/>
      <w:r w:rsidRPr="00BC6C09">
        <w:rPr>
          <w:rFonts w:ascii="Times New Roman" w:hAnsi="Times New Roman" w:cs="Times New Roman"/>
        </w:rPr>
        <w:t xml:space="preserve"> security-of-processing obligations under </w:t>
      </w:r>
      <w:r w:rsidRPr="00BC6C09">
        <w:rPr>
          <w:rFonts w:ascii="Times New Roman" w:hAnsi="Times New Roman" w:cs="Times New Roman"/>
          <w:b/>
          <w:bCs/>
        </w:rPr>
        <w:t>UK GDPR Article 32(1)(a)–(d)</w:t>
      </w:r>
      <w:r w:rsidRPr="00BC6C09">
        <w:rPr>
          <w:rFonts w:ascii="Times New Roman" w:hAnsi="Times New Roman" w:cs="Times New Roman"/>
        </w:rPr>
        <w:t xml:space="preserve">. Specifically, </w:t>
      </w:r>
      <w:r w:rsidRPr="00BC6C09">
        <w:rPr>
          <w:rFonts w:ascii="Times New Roman" w:hAnsi="Times New Roman" w:cs="Times New Roman"/>
          <w:b/>
          <w:bCs/>
        </w:rPr>
        <w:t>Article 32(1)(a)</w:t>
      </w:r>
      <w:r w:rsidRPr="00BC6C09">
        <w:rPr>
          <w:rFonts w:ascii="Times New Roman" w:hAnsi="Times New Roman" w:cs="Times New Roman"/>
        </w:rPr>
        <w:t xml:space="preserve"> is supported by encryption controls, including encrypted Amazon RDS storage, SSE-S3/AES-256 protection for the clinical-data bucket and HTTPS/TLS for data in transit. </w:t>
      </w:r>
      <w:r w:rsidRPr="00BC6C09">
        <w:rPr>
          <w:rFonts w:ascii="Times New Roman" w:hAnsi="Times New Roman" w:cs="Times New Roman"/>
          <w:b/>
          <w:bCs/>
        </w:rPr>
        <w:t>Article 32(1)(b)</w:t>
      </w:r>
      <w:r w:rsidRPr="00BC6C09">
        <w:rPr>
          <w:rFonts w:ascii="Times New Roman" w:hAnsi="Times New Roman" w:cs="Times New Roman"/>
        </w:rPr>
        <w:t xml:space="preserve"> is addressed through controls supporting the ongoing confidentiality, integrity, availability and resilience of processing systems and services, including least-privilege IAM, Security Group restrictions, ALB health monitoring and Auto Scaling. </w:t>
      </w:r>
      <w:r w:rsidRPr="00BC6C09">
        <w:rPr>
          <w:rFonts w:ascii="Times New Roman" w:hAnsi="Times New Roman" w:cs="Times New Roman"/>
          <w:b/>
          <w:bCs/>
        </w:rPr>
        <w:t>Article 32(1)(c)</w:t>
      </w:r>
      <w:r w:rsidRPr="00BC6C09">
        <w:rPr>
          <w:rFonts w:ascii="Times New Roman" w:hAnsi="Times New Roman" w:cs="Times New Roman"/>
        </w:rPr>
        <w:t xml:space="preserve"> is addressed through the ability to restore availability and access following an incident, including clean application-instance rebuilds and Amazon RDS automated backup and point-in-time recovery (PITR). </w:t>
      </w:r>
      <w:r w:rsidRPr="00BC6C09">
        <w:rPr>
          <w:rFonts w:ascii="Times New Roman" w:hAnsi="Times New Roman" w:cs="Times New Roman"/>
          <w:b/>
          <w:bCs/>
        </w:rPr>
        <w:t>Article 32(1)(d)</w:t>
      </w:r>
      <w:r w:rsidRPr="00BC6C09">
        <w:rPr>
          <w:rFonts w:ascii="Times New Roman" w:hAnsi="Times New Roman" w:cs="Times New Roman"/>
        </w:rPr>
        <w:t xml:space="preserve"> is addressed through the regular testing, assessment and evaluation of security measures, including CloudWatch monitoring and alarm review, vulnerability scanning and recovery testing.</w:t>
      </w:r>
    </w:p>
    <w:p w14:paraId="235F6354" w14:textId="77777777" w:rsidR="00BC6C09" w:rsidRPr="00BC6C09" w:rsidRDefault="00BC6C09" w:rsidP="00BC6C09">
      <w:pPr>
        <w:rPr>
          <w:rFonts w:ascii="Times New Roman" w:hAnsi="Times New Roman" w:cs="Times New Roman"/>
        </w:rPr>
      </w:pPr>
      <w:r w:rsidRPr="00BC6C09">
        <w:rPr>
          <w:rFonts w:ascii="Times New Roman" w:hAnsi="Times New Roman" w:cs="Times New Roman"/>
        </w:rPr>
        <w:t xml:space="preserve">For personal data breaches, this IRP supports </w:t>
      </w:r>
      <w:r w:rsidRPr="00BC6C09">
        <w:rPr>
          <w:rFonts w:ascii="Times New Roman" w:hAnsi="Times New Roman" w:cs="Times New Roman"/>
          <w:b/>
          <w:bCs/>
        </w:rPr>
        <w:t>UK GDPR Article 33(1)</w:t>
      </w:r>
      <w:r w:rsidRPr="00BC6C09">
        <w:rPr>
          <w:rFonts w:ascii="Times New Roman" w:hAnsi="Times New Roman" w:cs="Times New Roman"/>
        </w:rPr>
        <w:t xml:space="preserve"> by requiring </w:t>
      </w:r>
      <w:proofErr w:type="spellStart"/>
      <w:r w:rsidRPr="00BC6C09">
        <w:rPr>
          <w:rFonts w:ascii="Times New Roman" w:hAnsi="Times New Roman" w:cs="Times New Roman"/>
        </w:rPr>
        <w:t>MediCore</w:t>
      </w:r>
      <w:proofErr w:type="spellEnd"/>
      <w:r w:rsidRPr="00BC6C09">
        <w:rPr>
          <w:rFonts w:ascii="Times New Roman" w:hAnsi="Times New Roman" w:cs="Times New Roman"/>
        </w:rPr>
        <w:t xml:space="preserve"> to record </w:t>
      </w:r>
      <w:r w:rsidRPr="00BC6C09">
        <w:rPr>
          <w:rFonts w:ascii="Times New Roman" w:hAnsi="Times New Roman" w:cs="Times New Roman"/>
          <w:b/>
          <w:bCs/>
        </w:rPr>
        <w:t>T+0 at the point at which it becomes aware that a personal data breach has occurred</w:t>
      </w:r>
      <w:r w:rsidRPr="00BC6C09">
        <w:rPr>
          <w:rFonts w:ascii="Times New Roman" w:hAnsi="Times New Roman" w:cs="Times New Roman"/>
        </w:rPr>
        <w:t xml:space="preserve"> and, where the breach is not unlikely to result in a risk to individuals' rights and freedoms, to notify the Information Commissioner's Office (ICO) without undue delay and, where feasible, no later than </w:t>
      </w:r>
      <w:r w:rsidRPr="00BC6C09">
        <w:rPr>
          <w:rFonts w:ascii="Times New Roman" w:hAnsi="Times New Roman" w:cs="Times New Roman"/>
          <w:b/>
          <w:bCs/>
        </w:rPr>
        <w:t xml:space="preserve">72 </w:t>
      </w:r>
      <w:r w:rsidRPr="00BC6C09">
        <w:rPr>
          <w:rFonts w:ascii="Times New Roman" w:hAnsi="Times New Roman" w:cs="Times New Roman"/>
          <w:b/>
          <w:bCs/>
        </w:rPr>
        <w:lastRenderedPageBreak/>
        <w:t>hours after becoming aware of the breach</w:t>
      </w:r>
      <w:r w:rsidRPr="00BC6C09">
        <w:rPr>
          <w:rFonts w:ascii="Times New Roman" w:hAnsi="Times New Roman" w:cs="Times New Roman"/>
        </w:rPr>
        <w:t xml:space="preserve">. The notification process also addresses </w:t>
      </w:r>
      <w:r w:rsidRPr="00BC6C09">
        <w:rPr>
          <w:rFonts w:ascii="Times New Roman" w:hAnsi="Times New Roman" w:cs="Times New Roman"/>
          <w:b/>
          <w:bCs/>
        </w:rPr>
        <w:t>Article 33(3)</w:t>
      </w:r>
      <w:r w:rsidRPr="00BC6C09">
        <w:rPr>
          <w:rFonts w:ascii="Times New Roman" w:hAnsi="Times New Roman" w:cs="Times New Roman"/>
        </w:rPr>
        <w:t xml:space="preserve"> by documenting the nature of the personal data breach, the categories and approximate number of affected data subjects and personal data records, Data Protection Officer contact details, the likely consequences of the breach, and the measures taken or proposed to address and mitigate its effects. Where a personal data breach is likely to result in a high risk to affected individuals, the IRP also provides for assessment and communication under </w:t>
      </w:r>
      <w:r w:rsidRPr="00BC6C09">
        <w:rPr>
          <w:rFonts w:ascii="Times New Roman" w:hAnsi="Times New Roman" w:cs="Times New Roman"/>
          <w:b/>
          <w:bCs/>
        </w:rPr>
        <w:t>UK GDPR Article 34</w:t>
      </w:r>
      <w:r w:rsidRPr="00BC6C09">
        <w:rPr>
          <w:rFonts w:ascii="Times New Roman" w:hAnsi="Times New Roman" w:cs="Times New Roman"/>
        </w:rPr>
        <w:t>.</w:t>
      </w:r>
    </w:p>
    <w:p w14:paraId="1D724F88" w14:textId="77777777" w:rsidR="00BC6C09" w:rsidRDefault="00BC6C09" w:rsidP="00BC6C09">
      <w:pPr>
        <w:rPr>
          <w:rFonts w:ascii="Times New Roman" w:hAnsi="Times New Roman" w:cs="Times New Roman"/>
        </w:rPr>
      </w:pPr>
      <w:r w:rsidRPr="00BC6C09">
        <w:rPr>
          <w:rFonts w:ascii="Times New Roman" w:hAnsi="Times New Roman" w:cs="Times New Roman"/>
        </w:rPr>
        <w:t xml:space="preserve">The IRP is intended for use by </w:t>
      </w:r>
      <w:proofErr w:type="spellStart"/>
      <w:r w:rsidRPr="00BC6C09">
        <w:rPr>
          <w:rFonts w:ascii="Times New Roman" w:hAnsi="Times New Roman" w:cs="Times New Roman"/>
        </w:rPr>
        <w:t>MediCore</w:t>
      </w:r>
      <w:proofErr w:type="spellEnd"/>
      <w:r w:rsidRPr="00BC6C09">
        <w:rPr>
          <w:rFonts w:ascii="Times New Roman" w:hAnsi="Times New Roman" w:cs="Times New Roman"/>
        </w:rPr>
        <w:t xml:space="preserve"> technical staff, the Incident Lead, senior management and the Data Protection Officer during the management of suspected or confirmed security incidents. It should be reviewed following any significant security incident or material infrastructure change, and at least annually. Lessons learned from incidents must be incorporated into the </w:t>
      </w:r>
      <w:r w:rsidRPr="00BC6C09">
        <w:rPr>
          <w:rFonts w:ascii="Times New Roman" w:hAnsi="Times New Roman" w:cs="Times New Roman"/>
          <w:b/>
          <w:bCs/>
        </w:rPr>
        <w:t>B3 Security Risk Register</w:t>
      </w:r>
      <w:r w:rsidRPr="00BC6C09">
        <w:rPr>
          <w:rFonts w:ascii="Times New Roman" w:hAnsi="Times New Roman" w:cs="Times New Roman"/>
        </w:rPr>
        <w:t xml:space="preserve"> and used to update relevant technical and organisational security controls.</w:t>
      </w:r>
    </w:p>
    <w:p w14:paraId="194D3D58" w14:textId="77777777" w:rsidR="00F03473" w:rsidRPr="00BC6C09" w:rsidRDefault="00F03473" w:rsidP="00BC6C09">
      <w:pPr>
        <w:rPr>
          <w:rFonts w:ascii="Times New Roman" w:hAnsi="Times New Roman" w:cs="Times New Roman"/>
        </w:rPr>
      </w:pPr>
    </w:p>
    <w:p w14:paraId="02E899C6" w14:textId="77777777" w:rsidR="00A47EF2" w:rsidRPr="00F03473" w:rsidRDefault="00A47EF2" w:rsidP="00A47EF2">
      <w:pPr>
        <w:rPr>
          <w:rFonts w:ascii="Times New Roman" w:hAnsi="Times New Roman" w:cs="Times New Roman"/>
          <w:b/>
          <w:bCs/>
          <w:sz w:val="28"/>
          <w:szCs w:val="28"/>
        </w:rPr>
      </w:pPr>
      <w:r w:rsidRPr="00F03473">
        <w:rPr>
          <w:rFonts w:ascii="Times New Roman" w:hAnsi="Times New Roman" w:cs="Times New Roman"/>
          <w:b/>
          <w:bCs/>
          <w:sz w:val="28"/>
          <w:szCs w:val="28"/>
        </w:rPr>
        <w:t>2. Incident Roles, Escalation and Decision Authority</w:t>
      </w:r>
    </w:p>
    <w:p w14:paraId="02EC40A4" w14:textId="25E5F836" w:rsidR="005B2AB1" w:rsidRDefault="00A47EF2" w:rsidP="005B2AB1">
      <w:pPr>
        <w:rPr>
          <w:rFonts w:ascii="Times New Roman" w:hAnsi="Times New Roman" w:cs="Times New Roman"/>
        </w:rPr>
      </w:pPr>
      <w:r w:rsidRPr="00A47EF2">
        <w:rPr>
          <w:rFonts w:ascii="Times New Roman" w:hAnsi="Times New Roman" w:cs="Times New Roman"/>
        </w:rPr>
        <w:t xml:space="preserve">Incident coordination must use </w:t>
      </w:r>
      <w:r w:rsidRPr="00A47EF2">
        <w:rPr>
          <w:rFonts w:ascii="Times New Roman" w:hAnsi="Times New Roman" w:cs="Times New Roman"/>
          <w:b/>
          <w:bCs/>
        </w:rPr>
        <w:t>Microsoft Teams or direct phone for urgent internal escalation, not ordinary email</w:t>
      </w:r>
      <w:r w:rsidRPr="00A47EF2">
        <w:rPr>
          <w:rFonts w:ascii="Times New Roman" w:hAnsi="Times New Roman" w:cs="Times New Roman"/>
        </w:rPr>
        <w:t>, because email may be unavailable or compromised during a security incident. All significant decisions, actions and escalation times must be recorded in the incident log maintained by the Incident Lead.</w:t>
      </w:r>
    </w:p>
    <w:p w14:paraId="1A5C3667" w14:textId="77777777" w:rsidR="00716FD6" w:rsidRPr="00716FD6" w:rsidRDefault="00716FD6" w:rsidP="005B2AB1">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975"/>
        <w:gridCol w:w="1993"/>
        <w:gridCol w:w="1936"/>
        <w:gridCol w:w="1961"/>
        <w:gridCol w:w="1989"/>
      </w:tblGrid>
      <w:tr w:rsidR="005B2AB1" w:rsidRPr="005B2AB1" w14:paraId="20A75C6F" w14:textId="77777777" w:rsidTr="005B2AB1">
        <w:trPr>
          <w:jc w:val="center"/>
        </w:trPr>
        <w:tc>
          <w:tcPr>
            <w:tcW w:w="197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787945" w14:textId="77777777" w:rsidR="005B2AB1" w:rsidRPr="005B2AB1" w:rsidRDefault="005B2AB1" w:rsidP="005B2AB1">
            <w:pPr>
              <w:spacing w:after="160" w:line="278" w:lineRule="auto"/>
              <w:rPr>
                <w:rFonts w:ascii="Times New Roman" w:hAnsi="Times New Roman" w:cs="Times New Roman"/>
                <w:lang w:val="en-US"/>
              </w:rPr>
            </w:pPr>
            <w:r w:rsidRPr="005B2AB1">
              <w:rPr>
                <w:rFonts w:ascii="Times New Roman" w:hAnsi="Times New Roman" w:cs="Times New Roman"/>
                <w:b/>
                <w:lang w:val="en-US"/>
              </w:rPr>
              <w:t>Role</w:t>
            </w:r>
          </w:p>
        </w:tc>
        <w:tc>
          <w:tcPr>
            <w:tcW w:w="199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4D10D8E" w14:textId="77777777" w:rsidR="005B2AB1" w:rsidRPr="005B2AB1" w:rsidRDefault="005B2AB1" w:rsidP="005B2AB1">
            <w:pPr>
              <w:spacing w:after="160" w:line="278" w:lineRule="auto"/>
              <w:rPr>
                <w:rFonts w:ascii="Times New Roman" w:hAnsi="Times New Roman" w:cs="Times New Roman"/>
                <w:lang w:val="en-US"/>
              </w:rPr>
            </w:pPr>
            <w:r w:rsidRPr="005B2AB1">
              <w:rPr>
                <w:rFonts w:ascii="Times New Roman" w:hAnsi="Times New Roman" w:cs="Times New Roman"/>
                <w:b/>
                <w:lang w:val="en-US"/>
              </w:rPr>
              <w:t>Named person / owner</w:t>
            </w:r>
          </w:p>
        </w:tc>
        <w:tc>
          <w:tcPr>
            <w:tcW w:w="19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01E7FD" w14:textId="77777777" w:rsidR="005B2AB1" w:rsidRPr="005B2AB1" w:rsidRDefault="005B2AB1" w:rsidP="005B2AB1">
            <w:pPr>
              <w:spacing w:after="160" w:line="278" w:lineRule="auto"/>
              <w:rPr>
                <w:rFonts w:ascii="Times New Roman" w:hAnsi="Times New Roman" w:cs="Times New Roman"/>
                <w:lang w:val="en-US"/>
              </w:rPr>
            </w:pPr>
            <w:r w:rsidRPr="005B2AB1">
              <w:rPr>
                <w:rFonts w:ascii="Times New Roman" w:hAnsi="Times New Roman" w:cs="Times New Roman"/>
                <w:b/>
                <w:lang w:val="en-US"/>
              </w:rPr>
              <w:t>Primary channel</w:t>
            </w:r>
          </w:p>
        </w:tc>
        <w:tc>
          <w:tcPr>
            <w:tcW w:w="19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B2DA1DC" w14:textId="77777777" w:rsidR="005B2AB1" w:rsidRPr="005B2AB1" w:rsidRDefault="005B2AB1" w:rsidP="005B2AB1">
            <w:pPr>
              <w:spacing w:after="160" w:line="278" w:lineRule="auto"/>
              <w:rPr>
                <w:rFonts w:ascii="Times New Roman" w:hAnsi="Times New Roman" w:cs="Times New Roman"/>
                <w:lang w:val="en-US"/>
              </w:rPr>
            </w:pPr>
            <w:r w:rsidRPr="005B2AB1">
              <w:rPr>
                <w:rFonts w:ascii="Times New Roman" w:hAnsi="Times New Roman" w:cs="Times New Roman"/>
                <w:b/>
                <w:lang w:val="en-US"/>
              </w:rPr>
              <w:t>Response SLA</w:t>
            </w:r>
          </w:p>
        </w:tc>
        <w:tc>
          <w:tcPr>
            <w:tcW w:w="198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0A763AB" w14:textId="77777777" w:rsidR="005B2AB1" w:rsidRPr="005B2AB1" w:rsidRDefault="005B2AB1" w:rsidP="005B2AB1">
            <w:pPr>
              <w:spacing w:after="160" w:line="278" w:lineRule="auto"/>
              <w:rPr>
                <w:rFonts w:ascii="Times New Roman" w:hAnsi="Times New Roman" w:cs="Times New Roman"/>
                <w:lang w:val="en-US"/>
              </w:rPr>
            </w:pPr>
            <w:r w:rsidRPr="005B2AB1">
              <w:rPr>
                <w:rFonts w:ascii="Times New Roman" w:hAnsi="Times New Roman" w:cs="Times New Roman"/>
                <w:b/>
                <w:lang w:val="en-US"/>
              </w:rPr>
              <w:t>Decision authority</w:t>
            </w:r>
          </w:p>
        </w:tc>
      </w:tr>
      <w:tr w:rsidR="005B2AB1" w:rsidRPr="005B2AB1" w14:paraId="638D45F2" w14:textId="77777777" w:rsidTr="005B2AB1">
        <w:trPr>
          <w:jc w:val="center"/>
        </w:trPr>
        <w:tc>
          <w:tcPr>
            <w:tcW w:w="1975" w:type="dxa"/>
            <w:tcBorders>
              <w:top w:val="single" w:sz="4" w:space="0" w:color="auto"/>
              <w:left w:val="single" w:sz="4" w:space="0" w:color="auto"/>
              <w:bottom w:val="single" w:sz="4" w:space="0" w:color="auto"/>
              <w:right w:val="single" w:sz="4" w:space="0" w:color="auto"/>
            </w:tcBorders>
            <w:hideMark/>
          </w:tcPr>
          <w:p w14:paraId="4F91C279"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Incident Lead</w:t>
            </w:r>
          </w:p>
        </w:tc>
        <w:tc>
          <w:tcPr>
            <w:tcW w:w="1993" w:type="dxa"/>
            <w:tcBorders>
              <w:top w:val="single" w:sz="4" w:space="0" w:color="auto"/>
              <w:left w:val="single" w:sz="4" w:space="0" w:color="auto"/>
              <w:bottom w:val="single" w:sz="4" w:space="0" w:color="auto"/>
              <w:right w:val="single" w:sz="4" w:space="0" w:color="auto"/>
            </w:tcBorders>
            <w:hideMark/>
          </w:tcPr>
          <w:p w14:paraId="25DE85FC"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b/>
                <w:lang w:val="en-US"/>
              </w:rPr>
              <w:t xml:space="preserve">Aurora </w:t>
            </w:r>
            <w:proofErr w:type="spellStart"/>
            <w:r w:rsidRPr="00716FD6">
              <w:rPr>
                <w:rFonts w:ascii="Times New Roman" w:hAnsi="Times New Roman" w:cs="Times New Roman"/>
                <w:b/>
                <w:lang w:val="en-US"/>
              </w:rPr>
              <w:t>Serban</w:t>
            </w:r>
            <w:proofErr w:type="spellEnd"/>
            <w:r w:rsidRPr="00716FD6">
              <w:rPr>
                <w:rFonts w:ascii="Times New Roman" w:hAnsi="Times New Roman" w:cs="Times New Roman"/>
                <w:lang w:val="en-US"/>
              </w:rPr>
              <w:t>, Lead Cloud Security Architect</w:t>
            </w:r>
          </w:p>
        </w:tc>
        <w:tc>
          <w:tcPr>
            <w:tcW w:w="1936" w:type="dxa"/>
            <w:tcBorders>
              <w:top w:val="single" w:sz="4" w:space="0" w:color="auto"/>
              <w:left w:val="single" w:sz="4" w:space="0" w:color="auto"/>
              <w:bottom w:val="single" w:sz="4" w:space="0" w:color="auto"/>
              <w:right w:val="single" w:sz="4" w:space="0" w:color="auto"/>
            </w:tcBorders>
            <w:hideMark/>
          </w:tcPr>
          <w:p w14:paraId="64C6C8D8"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Teams / phone</w:t>
            </w:r>
          </w:p>
        </w:tc>
        <w:tc>
          <w:tcPr>
            <w:tcW w:w="1961" w:type="dxa"/>
            <w:tcBorders>
              <w:top w:val="single" w:sz="4" w:space="0" w:color="auto"/>
              <w:left w:val="single" w:sz="4" w:space="0" w:color="auto"/>
              <w:bottom w:val="single" w:sz="4" w:space="0" w:color="auto"/>
              <w:right w:val="single" w:sz="4" w:space="0" w:color="auto"/>
            </w:tcBorders>
            <w:hideMark/>
          </w:tcPr>
          <w:p w14:paraId="3913FE6E" w14:textId="067E9BAD"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rPr>
              <w:t xml:space="preserve">Within 15 minutes of a </w:t>
            </w:r>
            <w:r w:rsidR="00956BFD" w:rsidRPr="00716FD6">
              <w:rPr>
                <w:rFonts w:ascii="Times New Roman" w:hAnsi="Times New Roman" w:cs="Times New Roman"/>
              </w:rPr>
              <w:t xml:space="preserve">security alert requiring investigation </w:t>
            </w:r>
          </w:p>
        </w:tc>
        <w:tc>
          <w:tcPr>
            <w:tcW w:w="1989" w:type="dxa"/>
            <w:tcBorders>
              <w:top w:val="single" w:sz="4" w:space="0" w:color="auto"/>
              <w:left w:val="single" w:sz="4" w:space="0" w:color="auto"/>
              <w:bottom w:val="single" w:sz="4" w:space="0" w:color="auto"/>
              <w:right w:val="single" w:sz="4" w:space="0" w:color="auto"/>
            </w:tcBorders>
            <w:hideMark/>
          </w:tcPr>
          <w:p w14:paraId="4F149462"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 xml:space="preserve">Declare incident; coordinate technical response; </w:t>
            </w:r>
            <w:proofErr w:type="spellStart"/>
            <w:r w:rsidRPr="00716FD6">
              <w:rPr>
                <w:rFonts w:ascii="Times New Roman" w:hAnsi="Times New Roman" w:cs="Times New Roman"/>
                <w:lang w:val="en-US"/>
              </w:rPr>
              <w:t>authorise</w:t>
            </w:r>
            <w:proofErr w:type="spellEnd"/>
            <w:r w:rsidRPr="00716FD6">
              <w:rPr>
                <w:rFonts w:ascii="Times New Roman" w:hAnsi="Times New Roman" w:cs="Times New Roman"/>
                <w:lang w:val="en-US"/>
              </w:rPr>
              <w:t xml:space="preserve"> evidence preservation and containment</w:t>
            </w:r>
          </w:p>
        </w:tc>
      </w:tr>
      <w:tr w:rsidR="005B2AB1" w:rsidRPr="005B2AB1" w14:paraId="67256FD6" w14:textId="77777777" w:rsidTr="005B2AB1">
        <w:trPr>
          <w:jc w:val="center"/>
        </w:trPr>
        <w:tc>
          <w:tcPr>
            <w:tcW w:w="1975" w:type="dxa"/>
            <w:tcBorders>
              <w:top w:val="single" w:sz="4" w:space="0" w:color="auto"/>
              <w:left w:val="single" w:sz="4" w:space="0" w:color="auto"/>
              <w:bottom w:val="single" w:sz="4" w:space="0" w:color="auto"/>
              <w:right w:val="single" w:sz="4" w:space="0" w:color="auto"/>
            </w:tcBorders>
            <w:hideMark/>
          </w:tcPr>
          <w:p w14:paraId="3DC146A8"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CTO</w:t>
            </w:r>
          </w:p>
        </w:tc>
        <w:tc>
          <w:tcPr>
            <w:tcW w:w="1993" w:type="dxa"/>
            <w:tcBorders>
              <w:top w:val="single" w:sz="4" w:space="0" w:color="auto"/>
              <w:left w:val="single" w:sz="4" w:space="0" w:color="auto"/>
              <w:bottom w:val="single" w:sz="4" w:space="0" w:color="auto"/>
              <w:right w:val="single" w:sz="4" w:space="0" w:color="auto"/>
            </w:tcBorders>
            <w:hideMark/>
          </w:tcPr>
          <w:p w14:paraId="3AC06A88"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Chief Technology Officer</w:t>
            </w:r>
          </w:p>
        </w:tc>
        <w:tc>
          <w:tcPr>
            <w:tcW w:w="1936" w:type="dxa"/>
            <w:tcBorders>
              <w:top w:val="single" w:sz="4" w:space="0" w:color="auto"/>
              <w:left w:val="single" w:sz="4" w:space="0" w:color="auto"/>
              <w:bottom w:val="single" w:sz="4" w:space="0" w:color="auto"/>
              <w:right w:val="single" w:sz="4" w:space="0" w:color="auto"/>
            </w:tcBorders>
            <w:hideMark/>
          </w:tcPr>
          <w:p w14:paraId="02C3B289"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Teams / phone</w:t>
            </w:r>
          </w:p>
        </w:tc>
        <w:tc>
          <w:tcPr>
            <w:tcW w:w="1961" w:type="dxa"/>
            <w:tcBorders>
              <w:top w:val="single" w:sz="4" w:space="0" w:color="auto"/>
              <w:left w:val="single" w:sz="4" w:space="0" w:color="auto"/>
              <w:bottom w:val="single" w:sz="4" w:space="0" w:color="auto"/>
              <w:right w:val="single" w:sz="4" w:space="0" w:color="auto"/>
            </w:tcBorders>
            <w:hideMark/>
          </w:tcPr>
          <w:p w14:paraId="28A4DE0E" w14:textId="40151F45"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rPr>
              <w:t>Within 2 hours of incident declaration (T+2h for the ransomware scenario)</w:t>
            </w:r>
          </w:p>
        </w:tc>
        <w:tc>
          <w:tcPr>
            <w:tcW w:w="1989" w:type="dxa"/>
            <w:tcBorders>
              <w:top w:val="single" w:sz="4" w:space="0" w:color="auto"/>
              <w:left w:val="single" w:sz="4" w:space="0" w:color="auto"/>
              <w:bottom w:val="single" w:sz="4" w:space="0" w:color="auto"/>
              <w:right w:val="single" w:sz="4" w:space="0" w:color="auto"/>
            </w:tcBorders>
            <w:hideMark/>
          </w:tcPr>
          <w:p w14:paraId="57E77FFA"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Business continuity, major service decisions, NHS Trust executive communication</w:t>
            </w:r>
          </w:p>
        </w:tc>
      </w:tr>
      <w:tr w:rsidR="005B2AB1" w:rsidRPr="005B2AB1" w14:paraId="6A1F5BDF" w14:textId="77777777" w:rsidTr="005B2AB1">
        <w:trPr>
          <w:jc w:val="center"/>
        </w:trPr>
        <w:tc>
          <w:tcPr>
            <w:tcW w:w="1975" w:type="dxa"/>
            <w:tcBorders>
              <w:top w:val="single" w:sz="4" w:space="0" w:color="auto"/>
              <w:left w:val="single" w:sz="4" w:space="0" w:color="auto"/>
              <w:bottom w:val="single" w:sz="4" w:space="0" w:color="auto"/>
              <w:right w:val="single" w:sz="4" w:space="0" w:color="auto"/>
            </w:tcBorders>
            <w:hideMark/>
          </w:tcPr>
          <w:p w14:paraId="224052AA"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DPO</w:t>
            </w:r>
          </w:p>
        </w:tc>
        <w:tc>
          <w:tcPr>
            <w:tcW w:w="1993" w:type="dxa"/>
            <w:tcBorders>
              <w:top w:val="single" w:sz="4" w:space="0" w:color="auto"/>
              <w:left w:val="single" w:sz="4" w:space="0" w:color="auto"/>
              <w:bottom w:val="single" w:sz="4" w:space="0" w:color="auto"/>
              <w:right w:val="single" w:sz="4" w:space="0" w:color="auto"/>
            </w:tcBorders>
            <w:hideMark/>
          </w:tcPr>
          <w:p w14:paraId="18B00925" w14:textId="77777777" w:rsidR="005B2AB1" w:rsidRPr="00716FD6" w:rsidRDefault="005B2AB1" w:rsidP="00716FD6">
            <w:pPr>
              <w:pStyle w:val="NoSpacing"/>
              <w:rPr>
                <w:rFonts w:ascii="Times New Roman" w:hAnsi="Times New Roman" w:cs="Times New Roman"/>
                <w:lang w:val="en-US"/>
              </w:rPr>
            </w:pPr>
            <w:proofErr w:type="spellStart"/>
            <w:r w:rsidRPr="00716FD6">
              <w:rPr>
                <w:rFonts w:ascii="Times New Roman" w:hAnsi="Times New Roman" w:cs="Times New Roman"/>
                <w:lang w:val="en-US"/>
              </w:rPr>
              <w:t>MediCore</w:t>
            </w:r>
            <w:proofErr w:type="spellEnd"/>
            <w:r w:rsidRPr="00716FD6">
              <w:rPr>
                <w:rFonts w:ascii="Times New Roman" w:hAnsi="Times New Roman" w:cs="Times New Roman"/>
                <w:lang w:val="en-US"/>
              </w:rPr>
              <w:t xml:space="preserve"> Data Protection Officer</w:t>
            </w:r>
          </w:p>
        </w:tc>
        <w:tc>
          <w:tcPr>
            <w:tcW w:w="1936" w:type="dxa"/>
            <w:tcBorders>
              <w:top w:val="single" w:sz="4" w:space="0" w:color="auto"/>
              <w:left w:val="single" w:sz="4" w:space="0" w:color="auto"/>
              <w:bottom w:val="single" w:sz="4" w:space="0" w:color="auto"/>
              <w:right w:val="single" w:sz="4" w:space="0" w:color="auto"/>
            </w:tcBorders>
            <w:hideMark/>
          </w:tcPr>
          <w:p w14:paraId="345B8B90"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Direct phone / Teams</w:t>
            </w:r>
          </w:p>
        </w:tc>
        <w:tc>
          <w:tcPr>
            <w:tcW w:w="1961" w:type="dxa"/>
            <w:tcBorders>
              <w:top w:val="single" w:sz="4" w:space="0" w:color="auto"/>
              <w:left w:val="single" w:sz="4" w:space="0" w:color="auto"/>
              <w:bottom w:val="single" w:sz="4" w:space="0" w:color="auto"/>
              <w:right w:val="single" w:sz="4" w:space="0" w:color="auto"/>
            </w:tcBorders>
            <w:hideMark/>
          </w:tcPr>
          <w:p w14:paraId="3705D2DA" w14:textId="3406C41C"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rPr>
              <w:t>Within 2 hours of incident declaration (T+2h); risk assessment completed by T+8h</w:t>
            </w:r>
          </w:p>
        </w:tc>
        <w:tc>
          <w:tcPr>
            <w:tcW w:w="1989" w:type="dxa"/>
            <w:tcBorders>
              <w:top w:val="single" w:sz="4" w:space="0" w:color="auto"/>
              <w:left w:val="single" w:sz="4" w:space="0" w:color="auto"/>
              <w:bottom w:val="single" w:sz="4" w:space="0" w:color="auto"/>
              <w:right w:val="single" w:sz="4" w:space="0" w:color="auto"/>
            </w:tcBorders>
            <w:hideMark/>
          </w:tcPr>
          <w:p w14:paraId="7576D03B"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Determine personal-data-breach risk; lead ICO and Article 34 decisions</w:t>
            </w:r>
          </w:p>
        </w:tc>
      </w:tr>
      <w:tr w:rsidR="005B2AB1" w:rsidRPr="005B2AB1" w14:paraId="5DDA44BA" w14:textId="77777777" w:rsidTr="005B2AB1">
        <w:trPr>
          <w:jc w:val="center"/>
        </w:trPr>
        <w:tc>
          <w:tcPr>
            <w:tcW w:w="1975" w:type="dxa"/>
            <w:tcBorders>
              <w:top w:val="single" w:sz="4" w:space="0" w:color="auto"/>
              <w:left w:val="single" w:sz="4" w:space="0" w:color="auto"/>
              <w:bottom w:val="single" w:sz="4" w:space="0" w:color="auto"/>
              <w:right w:val="single" w:sz="4" w:space="0" w:color="auto"/>
            </w:tcBorders>
            <w:hideMark/>
          </w:tcPr>
          <w:p w14:paraId="50145E57"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Cloud / Infrastructure Engineer</w:t>
            </w:r>
          </w:p>
        </w:tc>
        <w:tc>
          <w:tcPr>
            <w:tcW w:w="1993" w:type="dxa"/>
            <w:tcBorders>
              <w:top w:val="single" w:sz="4" w:space="0" w:color="auto"/>
              <w:left w:val="single" w:sz="4" w:space="0" w:color="auto"/>
              <w:bottom w:val="single" w:sz="4" w:space="0" w:color="auto"/>
              <w:right w:val="single" w:sz="4" w:space="0" w:color="auto"/>
            </w:tcBorders>
            <w:hideMark/>
          </w:tcPr>
          <w:p w14:paraId="387411C3"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On-call infrastructure engineer</w:t>
            </w:r>
          </w:p>
        </w:tc>
        <w:tc>
          <w:tcPr>
            <w:tcW w:w="1936" w:type="dxa"/>
            <w:tcBorders>
              <w:top w:val="single" w:sz="4" w:space="0" w:color="auto"/>
              <w:left w:val="single" w:sz="4" w:space="0" w:color="auto"/>
              <w:bottom w:val="single" w:sz="4" w:space="0" w:color="auto"/>
              <w:right w:val="single" w:sz="4" w:space="0" w:color="auto"/>
            </w:tcBorders>
            <w:hideMark/>
          </w:tcPr>
          <w:p w14:paraId="57DA3DBB"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Teams / phone</w:t>
            </w:r>
          </w:p>
        </w:tc>
        <w:tc>
          <w:tcPr>
            <w:tcW w:w="1961" w:type="dxa"/>
            <w:tcBorders>
              <w:top w:val="single" w:sz="4" w:space="0" w:color="auto"/>
              <w:left w:val="single" w:sz="4" w:space="0" w:color="auto"/>
              <w:bottom w:val="single" w:sz="4" w:space="0" w:color="auto"/>
              <w:right w:val="single" w:sz="4" w:space="0" w:color="auto"/>
            </w:tcBorders>
            <w:vAlign w:val="center"/>
            <w:hideMark/>
          </w:tcPr>
          <w:p w14:paraId="6A7F0B3E" w14:textId="7BC5074E"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rPr>
              <w:t xml:space="preserve">Within 15 minutes of </w:t>
            </w:r>
            <w:r w:rsidRPr="00716FD6">
              <w:rPr>
                <w:rFonts w:ascii="Times New Roman" w:hAnsi="Times New Roman" w:cs="Times New Roman"/>
              </w:rPr>
              <w:lastRenderedPageBreak/>
              <w:t>Incident Lead instruction</w:t>
            </w:r>
          </w:p>
        </w:tc>
        <w:tc>
          <w:tcPr>
            <w:tcW w:w="1989" w:type="dxa"/>
            <w:tcBorders>
              <w:top w:val="single" w:sz="4" w:space="0" w:color="auto"/>
              <w:left w:val="single" w:sz="4" w:space="0" w:color="auto"/>
              <w:bottom w:val="single" w:sz="4" w:space="0" w:color="auto"/>
              <w:right w:val="single" w:sz="4" w:space="0" w:color="auto"/>
            </w:tcBorders>
            <w:hideMark/>
          </w:tcPr>
          <w:p w14:paraId="26DF4156"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lastRenderedPageBreak/>
              <w:t xml:space="preserve">Preserve logs, isolate resources, rebuild EC2, </w:t>
            </w:r>
            <w:r w:rsidRPr="00716FD6">
              <w:rPr>
                <w:rFonts w:ascii="Times New Roman" w:hAnsi="Times New Roman" w:cs="Times New Roman"/>
                <w:lang w:val="en-US"/>
              </w:rPr>
              <w:lastRenderedPageBreak/>
              <w:t>verify ALB/ASG health</w:t>
            </w:r>
          </w:p>
        </w:tc>
      </w:tr>
      <w:tr w:rsidR="005B2AB1" w:rsidRPr="005B2AB1" w14:paraId="4225F85A" w14:textId="77777777" w:rsidTr="005B2AB1">
        <w:trPr>
          <w:jc w:val="center"/>
        </w:trPr>
        <w:tc>
          <w:tcPr>
            <w:tcW w:w="1975" w:type="dxa"/>
            <w:tcBorders>
              <w:top w:val="single" w:sz="4" w:space="0" w:color="auto"/>
              <w:left w:val="single" w:sz="4" w:space="0" w:color="auto"/>
              <w:bottom w:val="single" w:sz="4" w:space="0" w:color="auto"/>
              <w:right w:val="single" w:sz="4" w:space="0" w:color="auto"/>
            </w:tcBorders>
            <w:hideMark/>
          </w:tcPr>
          <w:p w14:paraId="198B6E29"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lastRenderedPageBreak/>
              <w:t>Database Administrator</w:t>
            </w:r>
          </w:p>
        </w:tc>
        <w:tc>
          <w:tcPr>
            <w:tcW w:w="1993" w:type="dxa"/>
            <w:tcBorders>
              <w:top w:val="single" w:sz="4" w:space="0" w:color="auto"/>
              <w:left w:val="single" w:sz="4" w:space="0" w:color="auto"/>
              <w:bottom w:val="single" w:sz="4" w:space="0" w:color="auto"/>
              <w:right w:val="single" w:sz="4" w:space="0" w:color="auto"/>
            </w:tcBorders>
            <w:hideMark/>
          </w:tcPr>
          <w:p w14:paraId="150DE587" w14:textId="77777777" w:rsidR="005B2AB1" w:rsidRPr="00716FD6" w:rsidRDefault="005B2AB1" w:rsidP="00716FD6">
            <w:pPr>
              <w:pStyle w:val="NoSpacing"/>
              <w:rPr>
                <w:rFonts w:ascii="Times New Roman" w:hAnsi="Times New Roman" w:cs="Times New Roman"/>
                <w:lang w:val="en-US"/>
              </w:rPr>
            </w:pPr>
            <w:proofErr w:type="spellStart"/>
            <w:r w:rsidRPr="00716FD6">
              <w:rPr>
                <w:rFonts w:ascii="Times New Roman" w:hAnsi="Times New Roman" w:cs="Times New Roman"/>
                <w:lang w:val="en-US"/>
              </w:rPr>
              <w:t>db</w:t>
            </w:r>
            <w:proofErr w:type="spellEnd"/>
            <w:r w:rsidRPr="00716FD6">
              <w:rPr>
                <w:rFonts w:ascii="Times New Roman" w:hAnsi="Times New Roman" w:cs="Times New Roman"/>
                <w:lang w:val="en-US"/>
              </w:rPr>
              <w:t>-admin role holder</w:t>
            </w:r>
          </w:p>
        </w:tc>
        <w:tc>
          <w:tcPr>
            <w:tcW w:w="1936" w:type="dxa"/>
            <w:tcBorders>
              <w:top w:val="single" w:sz="4" w:space="0" w:color="auto"/>
              <w:left w:val="single" w:sz="4" w:space="0" w:color="auto"/>
              <w:bottom w:val="single" w:sz="4" w:space="0" w:color="auto"/>
              <w:right w:val="single" w:sz="4" w:space="0" w:color="auto"/>
            </w:tcBorders>
            <w:hideMark/>
          </w:tcPr>
          <w:p w14:paraId="512B1C39"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Teams / phone</w:t>
            </w:r>
          </w:p>
        </w:tc>
        <w:tc>
          <w:tcPr>
            <w:tcW w:w="1961" w:type="dxa"/>
            <w:tcBorders>
              <w:top w:val="single" w:sz="4" w:space="0" w:color="auto"/>
              <w:left w:val="single" w:sz="4" w:space="0" w:color="auto"/>
              <w:bottom w:val="single" w:sz="4" w:space="0" w:color="auto"/>
              <w:right w:val="single" w:sz="4" w:space="0" w:color="auto"/>
            </w:tcBorders>
            <w:hideMark/>
          </w:tcPr>
          <w:p w14:paraId="7DE688AD" w14:textId="1BC75ED5"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rPr>
              <w:t>Within 30 minutes of Incident Lead instruction</w:t>
            </w:r>
          </w:p>
        </w:tc>
        <w:tc>
          <w:tcPr>
            <w:tcW w:w="1989" w:type="dxa"/>
            <w:tcBorders>
              <w:top w:val="single" w:sz="4" w:space="0" w:color="auto"/>
              <w:left w:val="single" w:sz="4" w:space="0" w:color="auto"/>
              <w:bottom w:val="single" w:sz="4" w:space="0" w:color="auto"/>
              <w:right w:val="single" w:sz="4" w:space="0" w:color="auto"/>
            </w:tcBorders>
            <w:hideMark/>
          </w:tcPr>
          <w:p w14:paraId="10164A1D"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RDS containment, backup/PITR verification, restore and integrity checks</w:t>
            </w:r>
          </w:p>
        </w:tc>
      </w:tr>
      <w:tr w:rsidR="005B2AB1" w:rsidRPr="005B2AB1" w14:paraId="57A84BDB" w14:textId="77777777" w:rsidTr="005B2AB1">
        <w:trPr>
          <w:jc w:val="center"/>
        </w:trPr>
        <w:tc>
          <w:tcPr>
            <w:tcW w:w="1975" w:type="dxa"/>
            <w:tcBorders>
              <w:top w:val="single" w:sz="4" w:space="0" w:color="auto"/>
              <w:left w:val="single" w:sz="4" w:space="0" w:color="auto"/>
              <w:bottom w:val="single" w:sz="4" w:space="0" w:color="auto"/>
              <w:right w:val="single" w:sz="4" w:space="0" w:color="auto"/>
            </w:tcBorders>
            <w:hideMark/>
          </w:tcPr>
          <w:p w14:paraId="45B568EA"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Monitoring Analyst</w:t>
            </w:r>
          </w:p>
        </w:tc>
        <w:tc>
          <w:tcPr>
            <w:tcW w:w="1993" w:type="dxa"/>
            <w:tcBorders>
              <w:top w:val="single" w:sz="4" w:space="0" w:color="auto"/>
              <w:left w:val="single" w:sz="4" w:space="0" w:color="auto"/>
              <w:bottom w:val="single" w:sz="4" w:space="0" w:color="auto"/>
              <w:right w:val="single" w:sz="4" w:space="0" w:color="auto"/>
            </w:tcBorders>
            <w:hideMark/>
          </w:tcPr>
          <w:p w14:paraId="5B86B924"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monitoring-only role holder</w:t>
            </w:r>
          </w:p>
        </w:tc>
        <w:tc>
          <w:tcPr>
            <w:tcW w:w="1936" w:type="dxa"/>
            <w:tcBorders>
              <w:top w:val="single" w:sz="4" w:space="0" w:color="auto"/>
              <w:left w:val="single" w:sz="4" w:space="0" w:color="auto"/>
              <w:bottom w:val="single" w:sz="4" w:space="0" w:color="auto"/>
              <w:right w:val="single" w:sz="4" w:space="0" w:color="auto"/>
            </w:tcBorders>
            <w:hideMark/>
          </w:tcPr>
          <w:p w14:paraId="5A7975A4"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Teams</w:t>
            </w:r>
          </w:p>
        </w:tc>
        <w:tc>
          <w:tcPr>
            <w:tcW w:w="1961" w:type="dxa"/>
            <w:tcBorders>
              <w:top w:val="single" w:sz="4" w:space="0" w:color="auto"/>
              <w:left w:val="single" w:sz="4" w:space="0" w:color="auto"/>
              <w:bottom w:val="single" w:sz="4" w:space="0" w:color="auto"/>
              <w:right w:val="single" w:sz="4" w:space="0" w:color="auto"/>
            </w:tcBorders>
            <w:hideMark/>
          </w:tcPr>
          <w:p w14:paraId="00A2ED13" w14:textId="34E56633"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rPr>
              <w:t>Within 15 minutes of a CloudWatch security or availability alert</w:t>
            </w:r>
          </w:p>
        </w:tc>
        <w:tc>
          <w:tcPr>
            <w:tcW w:w="1989" w:type="dxa"/>
            <w:tcBorders>
              <w:top w:val="single" w:sz="4" w:space="0" w:color="auto"/>
              <w:left w:val="single" w:sz="4" w:space="0" w:color="auto"/>
              <w:bottom w:val="single" w:sz="4" w:space="0" w:color="auto"/>
              <w:right w:val="single" w:sz="4" w:space="0" w:color="auto"/>
            </w:tcBorders>
            <w:hideMark/>
          </w:tcPr>
          <w:p w14:paraId="056D92E0"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CloudWatch investigation, timeline and alert correlation</w:t>
            </w:r>
          </w:p>
        </w:tc>
      </w:tr>
      <w:tr w:rsidR="005B2AB1" w:rsidRPr="005B2AB1" w14:paraId="798122D1" w14:textId="77777777" w:rsidTr="005B2AB1">
        <w:trPr>
          <w:jc w:val="center"/>
        </w:trPr>
        <w:tc>
          <w:tcPr>
            <w:tcW w:w="1975" w:type="dxa"/>
            <w:tcBorders>
              <w:top w:val="single" w:sz="4" w:space="0" w:color="auto"/>
              <w:left w:val="single" w:sz="4" w:space="0" w:color="auto"/>
              <w:bottom w:val="single" w:sz="4" w:space="0" w:color="auto"/>
              <w:right w:val="single" w:sz="4" w:space="0" w:color="auto"/>
            </w:tcBorders>
            <w:hideMark/>
          </w:tcPr>
          <w:p w14:paraId="6E72E389"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Backup Operator</w:t>
            </w:r>
          </w:p>
        </w:tc>
        <w:tc>
          <w:tcPr>
            <w:tcW w:w="1993" w:type="dxa"/>
            <w:tcBorders>
              <w:top w:val="single" w:sz="4" w:space="0" w:color="auto"/>
              <w:left w:val="single" w:sz="4" w:space="0" w:color="auto"/>
              <w:bottom w:val="single" w:sz="4" w:space="0" w:color="auto"/>
              <w:right w:val="single" w:sz="4" w:space="0" w:color="auto"/>
            </w:tcBorders>
            <w:hideMark/>
          </w:tcPr>
          <w:p w14:paraId="488FEA97"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backup-operator role holder</w:t>
            </w:r>
          </w:p>
        </w:tc>
        <w:tc>
          <w:tcPr>
            <w:tcW w:w="1936" w:type="dxa"/>
            <w:tcBorders>
              <w:top w:val="single" w:sz="4" w:space="0" w:color="auto"/>
              <w:left w:val="single" w:sz="4" w:space="0" w:color="auto"/>
              <w:bottom w:val="single" w:sz="4" w:space="0" w:color="auto"/>
              <w:right w:val="single" w:sz="4" w:space="0" w:color="auto"/>
            </w:tcBorders>
            <w:hideMark/>
          </w:tcPr>
          <w:p w14:paraId="54278B61"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Teams</w:t>
            </w:r>
          </w:p>
        </w:tc>
        <w:tc>
          <w:tcPr>
            <w:tcW w:w="1961" w:type="dxa"/>
            <w:tcBorders>
              <w:top w:val="single" w:sz="4" w:space="0" w:color="auto"/>
              <w:left w:val="single" w:sz="4" w:space="0" w:color="auto"/>
              <w:bottom w:val="single" w:sz="4" w:space="0" w:color="auto"/>
              <w:right w:val="single" w:sz="4" w:space="0" w:color="auto"/>
            </w:tcBorders>
            <w:hideMark/>
          </w:tcPr>
          <w:p w14:paraId="0C1AF0FE" w14:textId="7E4155A6"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rPr>
              <w:t>Within 30 minutes of Incident Lead instruction</w:t>
            </w:r>
          </w:p>
        </w:tc>
        <w:tc>
          <w:tcPr>
            <w:tcW w:w="1989" w:type="dxa"/>
            <w:tcBorders>
              <w:top w:val="single" w:sz="4" w:space="0" w:color="auto"/>
              <w:left w:val="single" w:sz="4" w:space="0" w:color="auto"/>
              <w:bottom w:val="single" w:sz="4" w:space="0" w:color="auto"/>
              <w:right w:val="single" w:sz="4" w:space="0" w:color="auto"/>
            </w:tcBorders>
            <w:hideMark/>
          </w:tcPr>
          <w:p w14:paraId="009BF135"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Backup verification and recovery support</w:t>
            </w:r>
          </w:p>
        </w:tc>
      </w:tr>
      <w:tr w:rsidR="005B2AB1" w:rsidRPr="005B2AB1" w14:paraId="3240DAF7" w14:textId="77777777" w:rsidTr="005B2AB1">
        <w:trPr>
          <w:jc w:val="center"/>
        </w:trPr>
        <w:tc>
          <w:tcPr>
            <w:tcW w:w="1975" w:type="dxa"/>
            <w:tcBorders>
              <w:top w:val="single" w:sz="4" w:space="0" w:color="auto"/>
              <w:left w:val="single" w:sz="4" w:space="0" w:color="auto"/>
              <w:bottom w:val="single" w:sz="4" w:space="0" w:color="auto"/>
              <w:right w:val="single" w:sz="4" w:space="0" w:color="auto"/>
            </w:tcBorders>
            <w:hideMark/>
          </w:tcPr>
          <w:p w14:paraId="6A219E57"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NHS Trust contacts</w:t>
            </w:r>
          </w:p>
        </w:tc>
        <w:tc>
          <w:tcPr>
            <w:tcW w:w="1993" w:type="dxa"/>
            <w:tcBorders>
              <w:top w:val="single" w:sz="4" w:space="0" w:color="auto"/>
              <w:left w:val="single" w:sz="4" w:space="0" w:color="auto"/>
              <w:bottom w:val="single" w:sz="4" w:space="0" w:color="auto"/>
              <w:right w:val="single" w:sz="4" w:space="0" w:color="auto"/>
            </w:tcBorders>
            <w:hideMark/>
          </w:tcPr>
          <w:p w14:paraId="26C46312"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Per contract</w:t>
            </w:r>
          </w:p>
        </w:tc>
        <w:tc>
          <w:tcPr>
            <w:tcW w:w="1936" w:type="dxa"/>
            <w:tcBorders>
              <w:top w:val="single" w:sz="4" w:space="0" w:color="auto"/>
              <w:left w:val="single" w:sz="4" w:space="0" w:color="auto"/>
              <w:bottom w:val="single" w:sz="4" w:space="0" w:color="auto"/>
              <w:right w:val="single" w:sz="4" w:space="0" w:color="auto"/>
            </w:tcBorders>
            <w:hideMark/>
          </w:tcPr>
          <w:p w14:paraId="57197FDB"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Secure approved channel</w:t>
            </w:r>
          </w:p>
        </w:tc>
        <w:tc>
          <w:tcPr>
            <w:tcW w:w="1961" w:type="dxa"/>
            <w:tcBorders>
              <w:top w:val="single" w:sz="4" w:space="0" w:color="auto"/>
              <w:left w:val="single" w:sz="4" w:space="0" w:color="auto"/>
              <w:bottom w:val="single" w:sz="4" w:space="0" w:color="auto"/>
              <w:right w:val="single" w:sz="4" w:space="0" w:color="auto"/>
            </w:tcBorders>
            <w:hideMark/>
          </w:tcPr>
          <w:p w14:paraId="084AD7FE" w14:textId="415423B2"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rPr>
              <w:t>Initial communication by T+48h for the ransomware scenario, or earlier where clinical impact or contractual requirements require it; updates every 24 hours during recovery</w:t>
            </w:r>
          </w:p>
        </w:tc>
        <w:tc>
          <w:tcPr>
            <w:tcW w:w="1989" w:type="dxa"/>
            <w:tcBorders>
              <w:top w:val="single" w:sz="4" w:space="0" w:color="auto"/>
              <w:left w:val="single" w:sz="4" w:space="0" w:color="auto"/>
              <w:bottom w:val="single" w:sz="4" w:space="0" w:color="auto"/>
              <w:right w:val="single" w:sz="4" w:space="0" w:color="auto"/>
            </w:tcBorders>
            <w:hideMark/>
          </w:tcPr>
          <w:p w14:paraId="3A4CE02C"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Receive service/clinical impact and continuity updates</w:t>
            </w:r>
          </w:p>
        </w:tc>
      </w:tr>
      <w:tr w:rsidR="005B2AB1" w:rsidRPr="005B2AB1" w14:paraId="1071D8E7" w14:textId="77777777" w:rsidTr="005B2AB1">
        <w:trPr>
          <w:jc w:val="center"/>
        </w:trPr>
        <w:tc>
          <w:tcPr>
            <w:tcW w:w="1975" w:type="dxa"/>
            <w:tcBorders>
              <w:top w:val="single" w:sz="4" w:space="0" w:color="auto"/>
              <w:left w:val="single" w:sz="4" w:space="0" w:color="auto"/>
              <w:bottom w:val="single" w:sz="4" w:space="0" w:color="auto"/>
              <w:right w:val="single" w:sz="4" w:space="0" w:color="auto"/>
            </w:tcBorders>
            <w:hideMark/>
          </w:tcPr>
          <w:p w14:paraId="7D1D0D8B"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ICO Regulatory Contact</w:t>
            </w:r>
          </w:p>
        </w:tc>
        <w:tc>
          <w:tcPr>
            <w:tcW w:w="1993" w:type="dxa"/>
            <w:tcBorders>
              <w:top w:val="single" w:sz="4" w:space="0" w:color="auto"/>
              <w:left w:val="single" w:sz="4" w:space="0" w:color="auto"/>
              <w:bottom w:val="single" w:sz="4" w:space="0" w:color="auto"/>
              <w:right w:val="single" w:sz="4" w:space="0" w:color="auto"/>
            </w:tcBorders>
            <w:hideMark/>
          </w:tcPr>
          <w:p w14:paraId="5E9D8933"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Information Commissioner's Office</w:t>
            </w:r>
          </w:p>
        </w:tc>
        <w:tc>
          <w:tcPr>
            <w:tcW w:w="1936" w:type="dxa"/>
            <w:tcBorders>
              <w:top w:val="single" w:sz="4" w:space="0" w:color="auto"/>
              <w:left w:val="single" w:sz="4" w:space="0" w:color="auto"/>
              <w:bottom w:val="single" w:sz="4" w:space="0" w:color="auto"/>
              <w:right w:val="single" w:sz="4" w:space="0" w:color="auto"/>
            </w:tcBorders>
            <w:hideMark/>
          </w:tcPr>
          <w:p w14:paraId="5CA56588"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ICO breach-reporting service</w:t>
            </w:r>
          </w:p>
        </w:tc>
        <w:tc>
          <w:tcPr>
            <w:tcW w:w="1961" w:type="dxa"/>
            <w:tcBorders>
              <w:top w:val="single" w:sz="4" w:space="0" w:color="auto"/>
              <w:left w:val="single" w:sz="4" w:space="0" w:color="auto"/>
              <w:bottom w:val="single" w:sz="4" w:space="0" w:color="auto"/>
              <w:right w:val="single" w:sz="4" w:space="0" w:color="auto"/>
            </w:tcBorders>
            <w:hideMark/>
          </w:tcPr>
          <w:p w14:paraId="503503D9" w14:textId="2DD70E4B"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rPr>
              <w:t>Notification without undue delay and, where feasible, within 72 hours of T+0 where the Article 33 notification threshold is met</w:t>
            </w:r>
          </w:p>
        </w:tc>
        <w:tc>
          <w:tcPr>
            <w:tcW w:w="1989" w:type="dxa"/>
            <w:tcBorders>
              <w:top w:val="single" w:sz="4" w:space="0" w:color="auto"/>
              <w:left w:val="single" w:sz="4" w:space="0" w:color="auto"/>
              <w:bottom w:val="single" w:sz="4" w:space="0" w:color="auto"/>
              <w:right w:val="single" w:sz="4" w:space="0" w:color="auto"/>
            </w:tcBorders>
            <w:hideMark/>
          </w:tcPr>
          <w:p w14:paraId="1CE175D3" w14:textId="77777777" w:rsidR="005B2AB1" w:rsidRPr="00716FD6" w:rsidRDefault="005B2AB1" w:rsidP="00716FD6">
            <w:pPr>
              <w:pStyle w:val="NoSpacing"/>
              <w:rPr>
                <w:rFonts w:ascii="Times New Roman" w:hAnsi="Times New Roman" w:cs="Times New Roman"/>
                <w:lang w:val="en-US"/>
              </w:rPr>
            </w:pPr>
            <w:r w:rsidRPr="00716FD6">
              <w:rPr>
                <w:rFonts w:ascii="Times New Roman" w:hAnsi="Times New Roman" w:cs="Times New Roman"/>
                <w:lang w:val="en-US"/>
              </w:rPr>
              <w:t>Receive the Article 33 personal-data-breach notification submitted by the DPO</w:t>
            </w:r>
          </w:p>
        </w:tc>
      </w:tr>
    </w:tbl>
    <w:p w14:paraId="1623F305" w14:textId="77777777" w:rsidR="00A47EF2" w:rsidRPr="00A47EF2" w:rsidRDefault="00A47EF2" w:rsidP="00A47EF2">
      <w:pPr>
        <w:rPr>
          <w:rFonts w:ascii="Times New Roman" w:hAnsi="Times New Roman" w:cs="Times New Roman"/>
        </w:rPr>
      </w:pPr>
    </w:p>
    <w:p w14:paraId="2D21DA2E" w14:textId="77777777" w:rsidR="00A47EF2" w:rsidRDefault="00A47EF2" w:rsidP="00A47EF2">
      <w:pPr>
        <w:rPr>
          <w:rFonts w:ascii="Times New Roman" w:hAnsi="Times New Roman" w:cs="Times New Roman"/>
          <w:b/>
          <w:bCs/>
        </w:rPr>
      </w:pPr>
      <w:r w:rsidRPr="00A47EF2">
        <w:rPr>
          <w:rFonts w:ascii="Times New Roman" w:hAnsi="Times New Roman" w:cs="Times New Roman"/>
          <w:b/>
          <w:bCs/>
        </w:rPr>
        <w:t>2.1 Escalation Chain</w:t>
      </w:r>
    </w:p>
    <w:p w14:paraId="23A89B19" w14:textId="77777777" w:rsidR="005B2AB1" w:rsidRPr="005B2AB1" w:rsidRDefault="005B2AB1" w:rsidP="005B2A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B2AB1">
        <w:rPr>
          <w:rFonts w:ascii="Times New Roman" w:eastAsia="Times New Roman" w:hAnsi="Times New Roman" w:cs="Times New Roman"/>
          <w:kern w:val="0"/>
          <w:lang w:eastAsia="en-GB"/>
          <w14:ligatures w14:val="none"/>
        </w:rPr>
        <w:t xml:space="preserve">A CloudWatch alert or other suspected security event is initially assessed by the </w:t>
      </w:r>
      <w:r w:rsidRPr="005B2AB1">
        <w:rPr>
          <w:rFonts w:ascii="Times New Roman" w:eastAsia="Times New Roman" w:hAnsi="Times New Roman" w:cs="Times New Roman"/>
          <w:b/>
          <w:bCs/>
          <w:kern w:val="0"/>
          <w:lang w:eastAsia="en-GB"/>
          <w14:ligatures w14:val="none"/>
        </w:rPr>
        <w:t>Monitoring Analyst and Incident Lead</w:t>
      </w:r>
      <w:r w:rsidRPr="005B2AB1">
        <w:rPr>
          <w:rFonts w:ascii="Times New Roman" w:eastAsia="Times New Roman" w:hAnsi="Times New Roman" w:cs="Times New Roman"/>
          <w:kern w:val="0"/>
          <w:lang w:eastAsia="en-GB"/>
          <w14:ligatures w14:val="none"/>
        </w:rPr>
        <w:t>. Where investigation indicates compromise, ransomware, unauthorised access, loss of integrity or availability, or potential exposure of clinical information, the Incident Lead classifies the incident and coordinates the appropriate technical response.</w:t>
      </w:r>
    </w:p>
    <w:p w14:paraId="30C44060" w14:textId="77777777" w:rsidR="00716FD6" w:rsidRPr="00716FD6" w:rsidRDefault="005B2AB1" w:rsidP="005B2AB1">
      <w:pPr>
        <w:spacing w:before="100" w:beforeAutospacing="1" w:after="100" w:afterAutospacing="1" w:line="240" w:lineRule="auto"/>
        <w:rPr>
          <w:rFonts w:ascii="Times New Roman" w:hAnsi="Times New Roman" w:cs="Times New Roman"/>
        </w:rPr>
      </w:pPr>
      <w:r w:rsidRPr="005B2AB1">
        <w:rPr>
          <w:rFonts w:ascii="Times New Roman" w:eastAsia="Times New Roman" w:hAnsi="Times New Roman" w:cs="Times New Roman"/>
          <w:kern w:val="0"/>
          <w:lang w:eastAsia="en-GB"/>
          <w14:ligatures w14:val="none"/>
        </w:rPr>
        <w:t xml:space="preserve">For a suspected personal data breach, the </w:t>
      </w:r>
      <w:r w:rsidRPr="005B2AB1">
        <w:rPr>
          <w:rFonts w:ascii="Times New Roman" w:eastAsia="Times New Roman" w:hAnsi="Times New Roman" w:cs="Times New Roman"/>
          <w:b/>
          <w:bCs/>
          <w:kern w:val="0"/>
          <w:lang w:eastAsia="en-GB"/>
          <w14:ligatures w14:val="none"/>
        </w:rPr>
        <w:t>CTO and DPO must be notified via Microsoft Teams or direct phone within T+2 hours of incident declaration</w:t>
      </w:r>
      <w:r w:rsidRPr="005B2AB1">
        <w:rPr>
          <w:rFonts w:ascii="Times New Roman" w:eastAsia="Times New Roman" w:hAnsi="Times New Roman" w:cs="Times New Roman"/>
          <w:kern w:val="0"/>
          <w:lang w:eastAsia="en-GB"/>
          <w14:ligatures w14:val="none"/>
        </w:rPr>
        <w:t xml:space="preserve">. The DPO performs the personal-data-breach risk assessment by </w:t>
      </w:r>
      <w:r w:rsidRPr="005B2AB1">
        <w:rPr>
          <w:rFonts w:ascii="Times New Roman" w:eastAsia="Times New Roman" w:hAnsi="Times New Roman" w:cs="Times New Roman"/>
          <w:b/>
          <w:bCs/>
          <w:kern w:val="0"/>
          <w:lang w:eastAsia="en-GB"/>
          <w14:ligatures w14:val="none"/>
        </w:rPr>
        <w:t>T+8 hours</w:t>
      </w:r>
      <w:r w:rsidRPr="005B2AB1">
        <w:rPr>
          <w:rFonts w:ascii="Times New Roman" w:eastAsia="Times New Roman" w:hAnsi="Times New Roman" w:cs="Times New Roman"/>
          <w:kern w:val="0"/>
          <w:lang w:eastAsia="en-GB"/>
          <w14:ligatures w14:val="none"/>
        </w:rPr>
        <w:t xml:space="preserve">. </w:t>
      </w:r>
      <w:r w:rsidR="00716FD6" w:rsidRPr="00716FD6">
        <w:rPr>
          <w:rFonts w:ascii="Times New Roman" w:hAnsi="Times New Roman" w:cs="Times New Roman"/>
        </w:rPr>
        <w:t xml:space="preserve">Where the UK GDPR Article 33(1) notification threshold is met, an ICO notification containing the information required by Article 33(3) is drafted by T+24 hours and submitted without undue delay and, where feasible, no later than T+72 hours from T+0. If the investigation is incomplete, the notification is submitted with the available information, with </w:t>
      </w:r>
      <w:r w:rsidR="00716FD6" w:rsidRPr="00716FD6">
        <w:rPr>
          <w:rFonts w:ascii="Times New Roman" w:hAnsi="Times New Roman" w:cs="Times New Roman"/>
        </w:rPr>
        <w:lastRenderedPageBreak/>
        <w:t>outstanding details identified as “investigation ongoing” and provided subsequently in accordance with Article 33(4).</w:t>
      </w:r>
    </w:p>
    <w:p w14:paraId="241F0014" w14:textId="6A9F5684" w:rsidR="00716FD6" w:rsidRDefault="00716FD6" w:rsidP="005B2AB1">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bookmarkStart w:id="0" w:name="_Toc239008356"/>
      <w:r w:rsidRPr="00716FD6">
        <w:rPr>
          <w:rFonts w:ascii="Times New Roman" w:eastAsia="Times New Roman" w:hAnsi="Times New Roman" w:cs="Times New Roman"/>
          <w:kern w:val="0"/>
          <w:lang w:eastAsia="en-GB"/>
          <w14:ligatures w14:val="none"/>
        </w:rPr>
        <w:t xml:space="preserve">For the ransomware scenario used in this IRP, ransomware activity begins on </w:t>
      </w:r>
      <w:r w:rsidRPr="00716FD6">
        <w:rPr>
          <w:rFonts w:ascii="Times New Roman" w:eastAsia="Times New Roman" w:hAnsi="Times New Roman" w:cs="Times New Roman"/>
          <w:b/>
          <w:bCs/>
          <w:kern w:val="0"/>
          <w:lang w:eastAsia="en-GB"/>
          <w14:ligatures w14:val="none"/>
        </w:rPr>
        <w:t>28 August 2026 at 03:14</w:t>
      </w:r>
      <w:r w:rsidRPr="00716FD6">
        <w:rPr>
          <w:rFonts w:ascii="Times New Roman" w:eastAsia="Times New Roman" w:hAnsi="Times New Roman" w:cs="Times New Roman"/>
          <w:kern w:val="0"/>
          <w:lang w:eastAsia="en-GB"/>
          <w14:ligatures w14:val="none"/>
        </w:rPr>
        <w:t xml:space="preserve"> and encrypts approximately </w:t>
      </w:r>
      <w:r w:rsidRPr="00716FD6">
        <w:rPr>
          <w:rFonts w:ascii="Times New Roman" w:eastAsia="Times New Roman" w:hAnsi="Times New Roman" w:cs="Times New Roman"/>
          <w:b/>
          <w:bCs/>
          <w:kern w:val="0"/>
          <w:lang w:eastAsia="en-GB"/>
          <w14:ligatures w14:val="none"/>
        </w:rPr>
        <w:t>47,000 patient records</w:t>
      </w:r>
      <w:r w:rsidRPr="00716FD6">
        <w:rPr>
          <w:rFonts w:ascii="Times New Roman" w:eastAsia="Times New Roman" w:hAnsi="Times New Roman" w:cs="Times New Roman"/>
          <w:kern w:val="0"/>
          <w:lang w:eastAsia="en-GB"/>
          <w14:ligatures w14:val="none"/>
        </w:rPr>
        <w:t xml:space="preserve">. The time at which </w:t>
      </w:r>
      <w:proofErr w:type="spellStart"/>
      <w:r w:rsidRPr="00716FD6">
        <w:rPr>
          <w:rFonts w:ascii="Times New Roman" w:eastAsia="Times New Roman" w:hAnsi="Times New Roman" w:cs="Times New Roman"/>
          <w:kern w:val="0"/>
          <w:lang w:eastAsia="en-GB"/>
          <w14:ligatures w14:val="none"/>
        </w:rPr>
        <w:t>MediCore</w:t>
      </w:r>
      <w:proofErr w:type="spellEnd"/>
      <w:r w:rsidRPr="00716FD6">
        <w:rPr>
          <w:rFonts w:ascii="Times New Roman" w:eastAsia="Times New Roman" w:hAnsi="Times New Roman" w:cs="Times New Roman"/>
          <w:kern w:val="0"/>
          <w:lang w:eastAsia="en-GB"/>
          <w14:ligatures w14:val="none"/>
        </w:rPr>
        <w:t xml:space="preserve"> confirms that this event constitutes a personal data breach is recorded separately as </w:t>
      </w:r>
      <w:r w:rsidRPr="00716FD6">
        <w:rPr>
          <w:rFonts w:ascii="Times New Roman" w:eastAsia="Times New Roman" w:hAnsi="Times New Roman" w:cs="Times New Roman"/>
          <w:b/>
          <w:bCs/>
          <w:kern w:val="0"/>
          <w:lang w:eastAsia="en-GB"/>
          <w14:ligatures w14:val="none"/>
        </w:rPr>
        <w:t>T+0</w:t>
      </w:r>
      <w:r w:rsidRPr="00716FD6">
        <w:rPr>
          <w:rFonts w:ascii="Times New Roman" w:eastAsia="Times New Roman" w:hAnsi="Times New Roman" w:cs="Times New Roman"/>
          <w:kern w:val="0"/>
          <w:lang w:eastAsia="en-GB"/>
          <w14:ligatures w14:val="none"/>
        </w:rPr>
        <w:t xml:space="preserve">. In accordance with </w:t>
      </w:r>
      <w:r w:rsidRPr="00716FD6">
        <w:rPr>
          <w:rFonts w:ascii="Times New Roman" w:eastAsia="Times New Roman" w:hAnsi="Times New Roman" w:cs="Times New Roman"/>
          <w:b/>
          <w:bCs/>
          <w:kern w:val="0"/>
          <w:lang w:eastAsia="en-GB"/>
          <w14:ligatures w14:val="none"/>
        </w:rPr>
        <w:t>UK GDPR Article 33(1)</w:t>
      </w:r>
      <w:r w:rsidRPr="00716FD6">
        <w:rPr>
          <w:rFonts w:ascii="Times New Roman" w:eastAsia="Times New Roman" w:hAnsi="Times New Roman" w:cs="Times New Roman"/>
          <w:kern w:val="0"/>
          <w:lang w:eastAsia="en-GB"/>
          <w14:ligatures w14:val="none"/>
        </w:rPr>
        <w:t xml:space="preserve">, T+0 marks the start of the 72-hour period for notifying the Information Commissioner's Office (ICO), where the breach is not unlikely to result in a risk to the rights and freedoms of individuals. The 72-hour period therefore begins when </w:t>
      </w:r>
      <w:proofErr w:type="spellStart"/>
      <w:r w:rsidRPr="00716FD6">
        <w:rPr>
          <w:rFonts w:ascii="Times New Roman" w:eastAsia="Times New Roman" w:hAnsi="Times New Roman" w:cs="Times New Roman"/>
          <w:kern w:val="0"/>
          <w:lang w:eastAsia="en-GB"/>
          <w14:ligatures w14:val="none"/>
        </w:rPr>
        <w:t>MediCore</w:t>
      </w:r>
      <w:proofErr w:type="spellEnd"/>
      <w:r w:rsidRPr="00716FD6">
        <w:rPr>
          <w:rFonts w:ascii="Times New Roman" w:eastAsia="Times New Roman" w:hAnsi="Times New Roman" w:cs="Times New Roman"/>
          <w:kern w:val="0"/>
          <w:lang w:eastAsia="en-GB"/>
          <w14:ligatures w14:val="none"/>
        </w:rPr>
        <w:t xml:space="preserve"> becomes aware of the personal data breach, rather than automatically when the ransomware activity begins or when senior management is subsequently informed.</w:t>
      </w:r>
      <w:bookmarkEnd w:id="0"/>
    </w:p>
    <w:p w14:paraId="5F92DB7A" w14:textId="364C31CB" w:rsidR="005B2AB1" w:rsidRPr="005B2AB1" w:rsidRDefault="005B2AB1" w:rsidP="005B2AB1">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bookmarkStart w:id="1" w:name="_Toc239008357"/>
      <w:r w:rsidRPr="005B2AB1">
        <w:rPr>
          <w:rFonts w:ascii="Times New Roman" w:eastAsia="Times New Roman" w:hAnsi="Times New Roman" w:cs="Times New Roman"/>
          <w:b/>
          <w:bCs/>
          <w:kern w:val="0"/>
          <w:lang w:eastAsia="en-GB"/>
          <w14:ligatures w14:val="none"/>
        </w:rPr>
        <w:t>2.2 Severity Classification</w:t>
      </w:r>
      <w:bookmarkEnd w:id="1"/>
    </w:p>
    <w:p w14:paraId="1FFACAF0" w14:textId="77777777" w:rsidR="005B2AB1" w:rsidRPr="005B2AB1" w:rsidRDefault="005B2AB1" w:rsidP="005B2A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B2AB1">
        <w:rPr>
          <w:rFonts w:ascii="Times New Roman" w:eastAsia="Times New Roman" w:hAnsi="Times New Roman" w:cs="Times New Roman"/>
          <w:b/>
          <w:bCs/>
          <w:kern w:val="0"/>
          <w:lang w:eastAsia="en-GB"/>
          <w14:ligatures w14:val="none"/>
        </w:rPr>
        <w:t>SEV-1 — Critical:</w:t>
      </w:r>
      <w:r w:rsidRPr="005B2AB1">
        <w:rPr>
          <w:rFonts w:ascii="Times New Roman" w:eastAsia="Times New Roman" w:hAnsi="Times New Roman" w:cs="Times New Roman"/>
          <w:kern w:val="0"/>
          <w:lang w:eastAsia="en-GB"/>
          <w14:ligatures w14:val="none"/>
        </w:rPr>
        <w:t xml:space="preserve"> confirmed compromise of patient or clinical data; ransomware; widespread clinical-service outage; loss or corruption of RDS data; or confirmed privileged-account compromise. Immediate Incident Lead coordination and executive/DPO escalation are required.</w:t>
      </w:r>
    </w:p>
    <w:p w14:paraId="73481713" w14:textId="77777777" w:rsidR="005B2AB1" w:rsidRPr="005B2AB1" w:rsidRDefault="005B2AB1" w:rsidP="005B2A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B2AB1">
        <w:rPr>
          <w:rFonts w:ascii="Times New Roman" w:eastAsia="Times New Roman" w:hAnsi="Times New Roman" w:cs="Times New Roman"/>
          <w:b/>
          <w:bCs/>
          <w:kern w:val="0"/>
          <w:lang w:eastAsia="en-GB"/>
          <w14:ligatures w14:val="none"/>
        </w:rPr>
        <w:t>SEV-2 — High:</w:t>
      </w:r>
      <w:r w:rsidRPr="005B2AB1">
        <w:rPr>
          <w:rFonts w:ascii="Times New Roman" w:eastAsia="Times New Roman" w:hAnsi="Times New Roman" w:cs="Times New Roman"/>
          <w:kern w:val="0"/>
          <w:lang w:eastAsia="en-GB"/>
          <w14:ligatures w14:val="none"/>
        </w:rPr>
        <w:t xml:space="preserve"> credible unauthorised-access attempt; repeated security alerts supported by evidence of attempted compromise; ALB/application outage affecting clinical access; or a serious security misconfiguration requiring urgent containment.</w:t>
      </w:r>
    </w:p>
    <w:p w14:paraId="2FAA3574" w14:textId="77777777" w:rsidR="005B2AB1" w:rsidRPr="005B2AB1" w:rsidRDefault="005B2AB1" w:rsidP="005B2A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B2AB1">
        <w:rPr>
          <w:rFonts w:ascii="Times New Roman" w:eastAsia="Times New Roman" w:hAnsi="Times New Roman" w:cs="Times New Roman"/>
          <w:b/>
          <w:bCs/>
          <w:kern w:val="0"/>
          <w:lang w:eastAsia="en-GB"/>
          <w14:ligatures w14:val="none"/>
        </w:rPr>
        <w:t>SEV-3 — Medium:</w:t>
      </w:r>
      <w:r w:rsidRPr="005B2AB1">
        <w:rPr>
          <w:rFonts w:ascii="Times New Roman" w:eastAsia="Times New Roman" w:hAnsi="Times New Roman" w:cs="Times New Roman"/>
          <w:kern w:val="0"/>
          <w:lang w:eastAsia="en-GB"/>
          <w14:ligatures w14:val="none"/>
        </w:rPr>
        <w:t xml:space="preserve"> isolated alarm with no confirmed compromise; degraded application or database performance; or a contained operational security issue requiring investigation.</w:t>
      </w:r>
    </w:p>
    <w:p w14:paraId="2FD17F3B" w14:textId="77777777" w:rsidR="005B2AB1" w:rsidRPr="005B2AB1" w:rsidRDefault="005B2AB1" w:rsidP="005B2A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B2AB1">
        <w:rPr>
          <w:rFonts w:ascii="Times New Roman" w:eastAsia="Times New Roman" w:hAnsi="Times New Roman" w:cs="Times New Roman"/>
          <w:b/>
          <w:bCs/>
          <w:kern w:val="0"/>
          <w:lang w:eastAsia="en-GB"/>
          <w14:ligatures w14:val="none"/>
        </w:rPr>
        <w:t>SEV-4 — Low:</w:t>
      </w:r>
      <w:r w:rsidRPr="005B2AB1">
        <w:rPr>
          <w:rFonts w:ascii="Times New Roman" w:eastAsia="Times New Roman" w:hAnsi="Times New Roman" w:cs="Times New Roman"/>
          <w:kern w:val="0"/>
          <w:lang w:eastAsia="en-GB"/>
          <w14:ligatures w14:val="none"/>
        </w:rPr>
        <w:t xml:space="preserve"> informational event, expected activity or false positive requiring review and documentation but no immediate containment.</w:t>
      </w:r>
    </w:p>
    <w:p w14:paraId="32470A31" w14:textId="6A5EC8C6" w:rsidR="00F03473" w:rsidRPr="00BF052D" w:rsidRDefault="005B2AB1" w:rsidP="00BF05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B2AB1">
        <w:rPr>
          <w:rFonts w:ascii="Times New Roman" w:eastAsia="Times New Roman" w:hAnsi="Times New Roman" w:cs="Times New Roman"/>
          <w:kern w:val="0"/>
          <w:lang w:eastAsia="en-GB"/>
          <w14:ligatures w14:val="none"/>
        </w:rPr>
        <w:t xml:space="preserve">The ransomware scenario affecting approximately </w:t>
      </w:r>
      <w:r w:rsidRPr="005B2AB1">
        <w:rPr>
          <w:rFonts w:ascii="Times New Roman" w:eastAsia="Times New Roman" w:hAnsi="Times New Roman" w:cs="Times New Roman"/>
          <w:b/>
          <w:bCs/>
          <w:kern w:val="0"/>
          <w:lang w:eastAsia="en-GB"/>
          <w14:ligatures w14:val="none"/>
        </w:rPr>
        <w:t>47,000 patient records</w:t>
      </w:r>
      <w:r w:rsidRPr="005B2AB1">
        <w:rPr>
          <w:rFonts w:ascii="Times New Roman" w:eastAsia="Times New Roman" w:hAnsi="Times New Roman" w:cs="Times New Roman"/>
          <w:kern w:val="0"/>
          <w:lang w:eastAsia="en-GB"/>
          <w14:ligatures w14:val="none"/>
        </w:rPr>
        <w:t xml:space="preserve"> is classified as a </w:t>
      </w:r>
      <w:r w:rsidRPr="005B2AB1">
        <w:rPr>
          <w:rFonts w:ascii="Times New Roman" w:eastAsia="Times New Roman" w:hAnsi="Times New Roman" w:cs="Times New Roman"/>
          <w:b/>
          <w:bCs/>
          <w:kern w:val="0"/>
          <w:lang w:eastAsia="en-GB"/>
          <w14:ligatures w14:val="none"/>
        </w:rPr>
        <w:t>SEV-1 Critical incident</w:t>
      </w:r>
      <w:r w:rsidRPr="005B2AB1">
        <w:rPr>
          <w:rFonts w:ascii="Times New Roman" w:eastAsia="Times New Roman" w:hAnsi="Times New Roman" w:cs="Times New Roman"/>
          <w:kern w:val="0"/>
          <w:lang w:eastAsia="en-GB"/>
          <w14:ligatures w14:val="none"/>
        </w:rPr>
        <w:t>.</w:t>
      </w:r>
    </w:p>
    <w:p w14:paraId="45CDE768" w14:textId="22D75F9D" w:rsidR="0075405D" w:rsidRPr="00F03473" w:rsidRDefault="00716FD6" w:rsidP="00BF052D">
      <w:pPr>
        <w:rPr>
          <w:rFonts w:ascii="Times New Roman" w:hAnsi="Times New Roman" w:cs="Times New Roman"/>
          <w:b/>
          <w:bCs/>
          <w:sz w:val="28"/>
          <w:szCs w:val="28"/>
        </w:rPr>
      </w:pPr>
      <w:r w:rsidRPr="00F03473">
        <w:rPr>
          <w:rFonts w:ascii="Times New Roman" w:hAnsi="Times New Roman" w:cs="Times New Roman"/>
          <w:b/>
          <w:bCs/>
          <w:sz w:val="28"/>
          <w:szCs w:val="28"/>
        </w:rPr>
        <w:t>3. NCSC Six-Phase Incident Response Lifecycle</w:t>
      </w:r>
    </w:p>
    <w:p w14:paraId="28B53D8B" w14:textId="662E56CE" w:rsidR="00716FD6" w:rsidRDefault="00716FD6" w:rsidP="00716FD6">
      <w:pPr>
        <w:rPr>
          <w:rFonts w:ascii="Times New Roman" w:hAnsi="Times New Roman" w:cs="Times New Roman"/>
        </w:rPr>
      </w:pPr>
      <w:r w:rsidRPr="00716FD6">
        <w:rPr>
          <w:rFonts w:ascii="Times New Roman" w:hAnsi="Times New Roman" w:cs="Times New Roman"/>
        </w:rPr>
        <w:t xml:space="preserve">The following sections apply the NCSC six-phase incident-response lifecycle to </w:t>
      </w:r>
      <w:proofErr w:type="spellStart"/>
      <w:r w:rsidRPr="00716FD6">
        <w:rPr>
          <w:rFonts w:ascii="Times New Roman" w:hAnsi="Times New Roman" w:cs="Times New Roman"/>
        </w:rPr>
        <w:t>MediCore</w:t>
      </w:r>
      <w:proofErr w:type="spellEnd"/>
      <w:r w:rsidRPr="00716FD6">
        <w:rPr>
          <w:rFonts w:ascii="Times New Roman" w:hAnsi="Times New Roman" w:cs="Times New Roman"/>
        </w:rPr>
        <w:t xml:space="preserve"> Health Systems' deployed AWS clinical environment. Each phase defines the actions, escalation requirements and recovery procedures applicable to the specific AWS components and monitoring controls evidenced in the </w:t>
      </w:r>
      <w:proofErr w:type="spellStart"/>
      <w:r w:rsidRPr="00716FD6">
        <w:rPr>
          <w:rFonts w:ascii="Times New Roman" w:hAnsi="Times New Roman" w:cs="Times New Roman"/>
        </w:rPr>
        <w:t>MediCore</w:t>
      </w:r>
      <w:proofErr w:type="spellEnd"/>
      <w:r w:rsidRPr="00716FD6">
        <w:rPr>
          <w:rFonts w:ascii="Times New Roman" w:hAnsi="Times New Roman" w:cs="Times New Roman"/>
        </w:rPr>
        <w:t xml:space="preserve"> deployment. The lifecycle consists of Preparation, Identification, Containment, Eradication, Recovery and Lessons Learned.</w:t>
      </w:r>
    </w:p>
    <w:p w14:paraId="578E31A2" w14:textId="2EC5B4FB" w:rsidR="00BF052D" w:rsidRPr="00F03473" w:rsidRDefault="00BF052D" w:rsidP="00716FD6">
      <w:pPr>
        <w:rPr>
          <w:rFonts w:ascii="Times New Roman" w:hAnsi="Times New Roman" w:cs="Times New Roman"/>
          <w:b/>
          <w:bCs/>
          <w:sz w:val="28"/>
          <w:szCs w:val="28"/>
        </w:rPr>
      </w:pPr>
      <w:r w:rsidRPr="00F03473">
        <w:rPr>
          <w:rFonts w:ascii="Times New Roman" w:hAnsi="Times New Roman" w:cs="Times New Roman"/>
          <w:b/>
          <w:bCs/>
          <w:sz w:val="28"/>
          <w:szCs w:val="28"/>
        </w:rPr>
        <w:t>3.1 Phase 1 – Preparation</w:t>
      </w:r>
    </w:p>
    <w:p w14:paraId="04B964D5" w14:textId="4FD13AB3" w:rsidR="00BF052D" w:rsidRPr="00BF052D" w:rsidRDefault="00BF052D" w:rsidP="00716FD6">
      <w:pPr>
        <w:rPr>
          <w:rFonts w:ascii="Times New Roman" w:hAnsi="Times New Roman" w:cs="Times New Roman"/>
        </w:rPr>
      </w:pPr>
      <w:proofErr w:type="spellStart"/>
      <w:r w:rsidRPr="00BF052D">
        <w:rPr>
          <w:rFonts w:ascii="Times New Roman" w:hAnsi="Times New Roman" w:cs="Times New Roman"/>
        </w:rPr>
        <w:t>MediCore</w:t>
      </w:r>
      <w:proofErr w:type="spellEnd"/>
      <w:r w:rsidRPr="00BF052D">
        <w:rPr>
          <w:rFonts w:ascii="Times New Roman" w:hAnsi="Times New Roman" w:cs="Times New Roman"/>
        </w:rPr>
        <w:t xml:space="preserve"> must maintain readiness before an incident occurs.</w:t>
      </w:r>
    </w:p>
    <w:p w14:paraId="3CD2F64B" w14:textId="77777777" w:rsidR="00BF052D" w:rsidRDefault="00BF052D" w:rsidP="00716FD6">
      <w:pPr>
        <w:rPr>
          <w:rFonts w:ascii="Times New Roman" w:hAnsi="Times New Roman" w:cs="Times New Roman"/>
          <w:b/>
          <w:bCs/>
        </w:rPr>
      </w:pPr>
      <w:r w:rsidRPr="00BF052D">
        <w:rPr>
          <w:rFonts w:ascii="Times New Roman" w:hAnsi="Times New Roman" w:cs="Times New Roman"/>
          <w:b/>
          <w:bCs/>
        </w:rPr>
        <w:t>3.1.1 Preventive and Detective Controls</w:t>
      </w:r>
    </w:p>
    <w:p w14:paraId="01426804" w14:textId="77777777" w:rsidR="00BF052D" w:rsidRPr="00BF052D" w:rsidRDefault="00BF052D" w:rsidP="00BF052D">
      <w:pPr>
        <w:rPr>
          <w:rFonts w:ascii="Times New Roman" w:hAnsi="Times New Roman" w:cs="Times New Roman"/>
        </w:rPr>
      </w:pPr>
      <w:r w:rsidRPr="00BF052D">
        <w:rPr>
          <w:rFonts w:ascii="Times New Roman" w:hAnsi="Times New Roman" w:cs="Times New Roman"/>
        </w:rPr>
        <w:t>The deployed environment uses:</w:t>
      </w:r>
    </w:p>
    <w:p w14:paraId="6B9D1E12" w14:textId="77777777" w:rsidR="00BF052D" w:rsidRPr="00BF052D" w:rsidRDefault="00BF052D" w:rsidP="00BF052D">
      <w:pPr>
        <w:pStyle w:val="ListBullet"/>
        <w:rPr>
          <w:rFonts w:ascii="Times New Roman" w:hAnsi="Times New Roman" w:cs="Times New Roman"/>
          <w:sz w:val="24"/>
          <w:szCs w:val="24"/>
        </w:rPr>
      </w:pPr>
      <w:r w:rsidRPr="00BF052D">
        <w:rPr>
          <w:rFonts w:ascii="Times New Roman" w:hAnsi="Times New Roman" w:cs="Times New Roman"/>
          <w:sz w:val="24"/>
          <w:szCs w:val="24"/>
        </w:rPr>
        <w:t>Security Groups restricting:</w:t>
      </w:r>
    </w:p>
    <w:p w14:paraId="05977BDC" w14:textId="77777777" w:rsidR="00BF052D" w:rsidRPr="00BF052D" w:rsidRDefault="00BF052D" w:rsidP="00BF052D">
      <w:pPr>
        <w:rPr>
          <w:rFonts w:ascii="Times New Roman" w:hAnsi="Times New Roman" w:cs="Times New Roman"/>
        </w:rPr>
      </w:pPr>
      <w:r w:rsidRPr="00BF052D">
        <w:rPr>
          <w:rFonts w:ascii="Times New Roman" w:hAnsi="Times New Roman" w:cs="Times New Roman"/>
        </w:rPr>
        <w:t xml:space="preserve">  - Bastion SSH 22 to the authorised administrator IP;</w:t>
      </w:r>
    </w:p>
    <w:p w14:paraId="1F774DAA" w14:textId="77777777" w:rsidR="00BF052D" w:rsidRPr="00BF052D" w:rsidRDefault="00BF052D" w:rsidP="00BF052D">
      <w:pPr>
        <w:rPr>
          <w:rFonts w:ascii="Times New Roman" w:hAnsi="Times New Roman" w:cs="Times New Roman"/>
        </w:rPr>
      </w:pPr>
      <w:r w:rsidRPr="00BF052D">
        <w:rPr>
          <w:rFonts w:ascii="Times New Roman" w:hAnsi="Times New Roman" w:cs="Times New Roman"/>
        </w:rPr>
        <w:t xml:space="preserve">  - application HTTP 80 to the ALB Security Group;</w:t>
      </w:r>
    </w:p>
    <w:p w14:paraId="3EEB22B6" w14:textId="77777777" w:rsidR="00BF052D" w:rsidRPr="00BF052D" w:rsidRDefault="00BF052D" w:rsidP="00BF052D">
      <w:pPr>
        <w:rPr>
          <w:rFonts w:ascii="Times New Roman" w:hAnsi="Times New Roman" w:cs="Times New Roman"/>
        </w:rPr>
      </w:pPr>
      <w:r w:rsidRPr="00BF052D">
        <w:rPr>
          <w:rFonts w:ascii="Times New Roman" w:hAnsi="Times New Roman" w:cs="Times New Roman"/>
        </w:rPr>
        <w:t xml:space="preserve">  - application SSH 22 to the Bastion Security Group;</w:t>
      </w:r>
    </w:p>
    <w:p w14:paraId="5D9F838C" w14:textId="77777777" w:rsidR="00BF052D" w:rsidRPr="00BF052D" w:rsidRDefault="00BF052D" w:rsidP="00BF052D">
      <w:pPr>
        <w:rPr>
          <w:rFonts w:ascii="Times New Roman" w:hAnsi="Times New Roman" w:cs="Times New Roman"/>
        </w:rPr>
      </w:pPr>
      <w:r w:rsidRPr="00BF052D">
        <w:rPr>
          <w:rFonts w:ascii="Times New Roman" w:hAnsi="Times New Roman" w:cs="Times New Roman"/>
        </w:rPr>
        <w:lastRenderedPageBreak/>
        <w:t xml:space="preserve">  - PostgreSQL 5432 to the Application Security Group;</w:t>
      </w:r>
    </w:p>
    <w:p w14:paraId="4B866D1F" w14:textId="77777777" w:rsidR="00BF052D" w:rsidRPr="00BF052D" w:rsidRDefault="00BF052D" w:rsidP="00BF052D">
      <w:pPr>
        <w:pStyle w:val="ListBullet"/>
        <w:rPr>
          <w:rFonts w:ascii="Times New Roman" w:hAnsi="Times New Roman" w:cs="Times New Roman"/>
          <w:sz w:val="24"/>
          <w:szCs w:val="24"/>
        </w:rPr>
      </w:pPr>
      <w:r w:rsidRPr="00BF052D">
        <w:rPr>
          <w:rFonts w:ascii="Times New Roman" w:hAnsi="Times New Roman" w:cs="Times New Roman"/>
          <w:sz w:val="24"/>
          <w:szCs w:val="24"/>
        </w:rPr>
        <w:t>RDS encryption at rest;</w:t>
      </w:r>
    </w:p>
    <w:p w14:paraId="7F15213D" w14:textId="77777777" w:rsidR="00BF052D" w:rsidRPr="00BF052D" w:rsidRDefault="00BF052D" w:rsidP="00BF052D">
      <w:pPr>
        <w:pStyle w:val="ListBullet"/>
        <w:rPr>
          <w:rFonts w:ascii="Times New Roman" w:hAnsi="Times New Roman" w:cs="Times New Roman"/>
          <w:sz w:val="24"/>
          <w:szCs w:val="24"/>
        </w:rPr>
      </w:pPr>
      <w:r w:rsidRPr="00BF052D">
        <w:rPr>
          <w:rFonts w:ascii="Times New Roman" w:hAnsi="Times New Roman" w:cs="Times New Roman"/>
          <w:sz w:val="24"/>
          <w:szCs w:val="24"/>
        </w:rPr>
        <w:t>S3 SSE-S3/AES-256 and Block Public Access;</w:t>
      </w:r>
    </w:p>
    <w:p w14:paraId="68A91F56" w14:textId="77777777" w:rsidR="00BF052D" w:rsidRPr="00BF052D" w:rsidRDefault="00BF052D" w:rsidP="00BF052D">
      <w:pPr>
        <w:pStyle w:val="ListBullet"/>
        <w:rPr>
          <w:rFonts w:ascii="Times New Roman" w:hAnsi="Times New Roman" w:cs="Times New Roman"/>
          <w:sz w:val="24"/>
          <w:szCs w:val="24"/>
        </w:rPr>
      </w:pPr>
      <w:r w:rsidRPr="00BF052D">
        <w:rPr>
          <w:rFonts w:ascii="Times New Roman" w:hAnsi="Times New Roman" w:cs="Times New Roman"/>
          <w:sz w:val="24"/>
          <w:szCs w:val="24"/>
        </w:rPr>
        <w:t>HTTPS/TLS at the ALB;</w:t>
      </w:r>
    </w:p>
    <w:p w14:paraId="3B2421F3" w14:textId="77777777" w:rsidR="00BF052D" w:rsidRPr="00BF052D" w:rsidRDefault="00BF052D" w:rsidP="00BF052D">
      <w:pPr>
        <w:pStyle w:val="ListBullet"/>
        <w:rPr>
          <w:rFonts w:ascii="Times New Roman" w:hAnsi="Times New Roman" w:cs="Times New Roman"/>
          <w:sz w:val="24"/>
          <w:szCs w:val="24"/>
        </w:rPr>
      </w:pPr>
      <w:r w:rsidRPr="00BF052D">
        <w:rPr>
          <w:rFonts w:ascii="Times New Roman" w:hAnsi="Times New Roman" w:cs="Times New Roman"/>
          <w:sz w:val="24"/>
          <w:szCs w:val="24"/>
        </w:rPr>
        <w:t>five least-privilege IAM roles;</w:t>
      </w:r>
    </w:p>
    <w:p w14:paraId="74373CD8" w14:textId="77777777" w:rsidR="00BF052D" w:rsidRPr="00BF052D" w:rsidRDefault="00BF052D" w:rsidP="00BF052D">
      <w:pPr>
        <w:pStyle w:val="ListBullet"/>
        <w:rPr>
          <w:rFonts w:ascii="Times New Roman" w:hAnsi="Times New Roman" w:cs="Times New Roman"/>
          <w:sz w:val="24"/>
          <w:szCs w:val="24"/>
        </w:rPr>
      </w:pPr>
      <w:r w:rsidRPr="00BF052D">
        <w:rPr>
          <w:rFonts w:ascii="Times New Roman" w:hAnsi="Times New Roman" w:cs="Times New Roman"/>
          <w:sz w:val="24"/>
          <w:szCs w:val="24"/>
        </w:rPr>
        <w:t>ALB + ASG across three Availability Zones for application-tier resilience;</w:t>
      </w:r>
    </w:p>
    <w:p w14:paraId="062614F2" w14:textId="77777777" w:rsidR="00BF052D" w:rsidRPr="00BF052D" w:rsidRDefault="00BF052D" w:rsidP="00BF052D">
      <w:pPr>
        <w:pStyle w:val="ListBullet"/>
        <w:rPr>
          <w:rFonts w:ascii="Times New Roman" w:hAnsi="Times New Roman" w:cs="Times New Roman"/>
          <w:sz w:val="24"/>
          <w:szCs w:val="24"/>
        </w:rPr>
      </w:pPr>
      <w:r w:rsidRPr="00BF052D">
        <w:rPr>
          <w:rFonts w:ascii="Times New Roman" w:hAnsi="Times New Roman" w:cs="Times New Roman"/>
          <w:sz w:val="24"/>
          <w:szCs w:val="24"/>
        </w:rPr>
        <w:t>CloudWatch alarms and bastion authentication logging;</w:t>
      </w:r>
    </w:p>
    <w:p w14:paraId="7DFE3FBB" w14:textId="77777777" w:rsidR="00BF052D" w:rsidRPr="00BF052D" w:rsidRDefault="00BF052D" w:rsidP="00BF052D">
      <w:pPr>
        <w:pStyle w:val="ListBullet"/>
        <w:rPr>
          <w:rFonts w:ascii="Times New Roman" w:hAnsi="Times New Roman" w:cs="Times New Roman"/>
          <w:sz w:val="24"/>
          <w:szCs w:val="24"/>
        </w:rPr>
      </w:pPr>
      <w:proofErr w:type="spellStart"/>
      <w:r w:rsidRPr="00BF052D">
        <w:rPr>
          <w:rFonts w:ascii="Times New Roman" w:hAnsi="Times New Roman" w:cs="Times New Roman"/>
          <w:sz w:val="24"/>
          <w:szCs w:val="24"/>
        </w:rPr>
        <w:t>Trivy</w:t>
      </w:r>
      <w:proofErr w:type="spellEnd"/>
      <w:r w:rsidRPr="00BF052D">
        <w:rPr>
          <w:rFonts w:ascii="Times New Roman" w:hAnsi="Times New Roman" w:cs="Times New Roman"/>
          <w:sz w:val="24"/>
          <w:szCs w:val="24"/>
        </w:rPr>
        <w:t xml:space="preserve"> and </w:t>
      </w:r>
      <w:proofErr w:type="spellStart"/>
      <w:r w:rsidRPr="00BF052D">
        <w:rPr>
          <w:rFonts w:ascii="Times New Roman" w:hAnsi="Times New Roman" w:cs="Times New Roman"/>
          <w:sz w:val="24"/>
          <w:szCs w:val="24"/>
        </w:rPr>
        <w:t>Grype</w:t>
      </w:r>
      <w:proofErr w:type="spellEnd"/>
      <w:r w:rsidRPr="00BF052D">
        <w:rPr>
          <w:rFonts w:ascii="Times New Roman" w:hAnsi="Times New Roman" w:cs="Times New Roman"/>
          <w:sz w:val="24"/>
          <w:szCs w:val="24"/>
        </w:rPr>
        <w:t xml:space="preserve"> vulnerability scanning for the container image;</w:t>
      </w:r>
    </w:p>
    <w:p w14:paraId="5AB877ED" w14:textId="77777777" w:rsidR="00BF052D" w:rsidRDefault="00BF052D" w:rsidP="00716FD6">
      <w:pPr>
        <w:pStyle w:val="ListBullet"/>
        <w:rPr>
          <w:rFonts w:ascii="Times New Roman" w:hAnsi="Times New Roman" w:cs="Times New Roman"/>
          <w:sz w:val="24"/>
          <w:szCs w:val="24"/>
        </w:rPr>
      </w:pPr>
      <w:r w:rsidRPr="00BF052D">
        <w:rPr>
          <w:rFonts w:ascii="Times New Roman" w:hAnsi="Times New Roman" w:cs="Times New Roman"/>
          <w:sz w:val="24"/>
          <w:szCs w:val="24"/>
        </w:rPr>
        <w:t>GitHub version control for infrastructure, Docker, Kubernetes, analysis and compliance evidence.</w:t>
      </w:r>
    </w:p>
    <w:p w14:paraId="1BA48E63" w14:textId="083E57BC" w:rsidR="00BF052D" w:rsidRPr="00BF052D" w:rsidRDefault="00BF052D" w:rsidP="00BF052D">
      <w:pPr>
        <w:pStyle w:val="ListBullet"/>
        <w:numPr>
          <w:ilvl w:val="0"/>
          <w:numId w:val="0"/>
        </w:numPr>
        <w:ind w:left="360"/>
        <w:rPr>
          <w:rFonts w:ascii="Times New Roman" w:hAnsi="Times New Roman" w:cs="Times New Roman"/>
          <w:sz w:val="24"/>
          <w:szCs w:val="24"/>
        </w:rPr>
      </w:pPr>
      <w:r w:rsidRPr="00BF052D">
        <w:rPr>
          <w:rFonts w:ascii="Times New Roman" w:hAnsi="Times New Roman" w:cs="Times New Roman"/>
          <w:b/>
          <w:bCs/>
        </w:rPr>
        <w:br/>
      </w:r>
      <w:r w:rsidRPr="00BF052D">
        <w:rPr>
          <w:rFonts w:ascii="Times New Roman" w:hAnsi="Times New Roman" w:cs="Times New Roman"/>
          <w:b/>
          <w:bCs/>
          <w:sz w:val="24"/>
          <w:szCs w:val="24"/>
        </w:rPr>
        <w:t>3.1.2 Five Deployed CloudWatch Alerts</w:t>
      </w:r>
    </w:p>
    <w:p w14:paraId="67A33271" w14:textId="77777777" w:rsidR="00BF052D" w:rsidRPr="00BF052D" w:rsidRDefault="00BF052D" w:rsidP="00BF052D">
      <w:pPr>
        <w:rPr>
          <w:rFonts w:ascii="Times New Roman" w:hAnsi="Times New Roman" w:cs="Times New Roman"/>
        </w:rPr>
      </w:pPr>
      <w:r w:rsidRPr="00BF052D">
        <w:rPr>
          <w:rFonts w:ascii="Times New Roman" w:hAnsi="Times New Roman" w:cs="Times New Roman"/>
        </w:rPr>
        <w:t>The deployed architecture confirms the following five alarm names.</w:t>
      </w:r>
    </w:p>
    <w:tbl>
      <w:tblPr>
        <w:tblStyle w:val="TableGrid"/>
        <w:tblW w:w="0" w:type="auto"/>
        <w:jc w:val="center"/>
        <w:tblLayout w:type="fixed"/>
        <w:tblLook w:val="04A0" w:firstRow="1" w:lastRow="0" w:firstColumn="1" w:lastColumn="0" w:noHBand="0" w:noVBand="1"/>
      </w:tblPr>
      <w:tblGrid>
        <w:gridCol w:w="1838"/>
        <w:gridCol w:w="2126"/>
        <w:gridCol w:w="993"/>
        <w:gridCol w:w="1417"/>
        <w:gridCol w:w="1418"/>
        <w:gridCol w:w="708"/>
        <w:gridCol w:w="1354"/>
      </w:tblGrid>
      <w:tr w:rsidR="005C7D7F" w:rsidRPr="005C7D7F" w14:paraId="7F4EED75" w14:textId="77777777" w:rsidTr="005C7D7F">
        <w:trPr>
          <w:jc w:val="center"/>
        </w:trPr>
        <w:tc>
          <w:tcPr>
            <w:tcW w:w="1838" w:type="dxa"/>
            <w:shd w:val="clear" w:color="auto" w:fill="D9EAF7"/>
            <w:vAlign w:val="center"/>
          </w:tcPr>
          <w:p w14:paraId="69C3EADF" w14:textId="77777777" w:rsidR="00BF052D" w:rsidRPr="005C7D7F" w:rsidRDefault="00BF052D" w:rsidP="005C7D7F">
            <w:pPr>
              <w:jc w:val="center"/>
              <w:rPr>
                <w:rFonts w:ascii="Times New Roman" w:hAnsi="Times New Roman" w:cs="Times New Roman"/>
                <w:sz w:val="20"/>
                <w:szCs w:val="20"/>
              </w:rPr>
            </w:pPr>
            <w:r w:rsidRPr="005C7D7F">
              <w:rPr>
                <w:rFonts w:ascii="Times New Roman" w:hAnsi="Times New Roman" w:cs="Times New Roman"/>
                <w:b/>
                <w:sz w:val="20"/>
                <w:szCs w:val="20"/>
              </w:rPr>
              <w:t>Alert</w:t>
            </w:r>
          </w:p>
        </w:tc>
        <w:tc>
          <w:tcPr>
            <w:tcW w:w="2126" w:type="dxa"/>
            <w:shd w:val="clear" w:color="auto" w:fill="D9EAF7"/>
            <w:vAlign w:val="center"/>
          </w:tcPr>
          <w:p w14:paraId="1C165E28" w14:textId="77777777" w:rsidR="00BF052D" w:rsidRPr="005C7D7F" w:rsidRDefault="00BF052D" w:rsidP="005C7D7F">
            <w:pPr>
              <w:jc w:val="center"/>
              <w:rPr>
                <w:rFonts w:ascii="Times New Roman" w:hAnsi="Times New Roman" w:cs="Times New Roman"/>
                <w:sz w:val="20"/>
                <w:szCs w:val="20"/>
              </w:rPr>
            </w:pPr>
            <w:r w:rsidRPr="005C7D7F">
              <w:rPr>
                <w:rFonts w:ascii="Times New Roman" w:hAnsi="Times New Roman" w:cs="Times New Roman"/>
                <w:b/>
                <w:sz w:val="20"/>
                <w:szCs w:val="20"/>
              </w:rPr>
              <w:t>Metric / signal</w:t>
            </w:r>
          </w:p>
        </w:tc>
        <w:tc>
          <w:tcPr>
            <w:tcW w:w="993" w:type="dxa"/>
            <w:shd w:val="clear" w:color="auto" w:fill="D9EAF7"/>
            <w:vAlign w:val="center"/>
          </w:tcPr>
          <w:p w14:paraId="2126E2A6" w14:textId="77777777" w:rsidR="00BF052D" w:rsidRPr="005C7D7F" w:rsidRDefault="00BF052D" w:rsidP="005C7D7F">
            <w:pPr>
              <w:jc w:val="center"/>
              <w:rPr>
                <w:rFonts w:ascii="Times New Roman" w:hAnsi="Times New Roman" w:cs="Times New Roman"/>
                <w:sz w:val="16"/>
                <w:szCs w:val="16"/>
              </w:rPr>
            </w:pPr>
            <w:r w:rsidRPr="005C7D7F">
              <w:rPr>
                <w:rFonts w:ascii="Times New Roman" w:hAnsi="Times New Roman" w:cs="Times New Roman"/>
                <w:b/>
                <w:sz w:val="16"/>
                <w:szCs w:val="16"/>
              </w:rPr>
              <w:t>Threshold</w:t>
            </w:r>
          </w:p>
        </w:tc>
        <w:tc>
          <w:tcPr>
            <w:tcW w:w="1417" w:type="dxa"/>
            <w:shd w:val="clear" w:color="auto" w:fill="D9EAF7"/>
            <w:vAlign w:val="center"/>
          </w:tcPr>
          <w:p w14:paraId="6BD1C408" w14:textId="77777777" w:rsidR="00BF052D" w:rsidRPr="005C7D7F" w:rsidRDefault="00BF052D" w:rsidP="005C7D7F">
            <w:pPr>
              <w:jc w:val="center"/>
              <w:rPr>
                <w:rFonts w:ascii="Times New Roman" w:hAnsi="Times New Roman" w:cs="Times New Roman"/>
                <w:sz w:val="20"/>
                <w:szCs w:val="20"/>
              </w:rPr>
            </w:pPr>
            <w:r w:rsidRPr="005C7D7F">
              <w:rPr>
                <w:rFonts w:ascii="Times New Roman" w:hAnsi="Times New Roman" w:cs="Times New Roman"/>
                <w:b/>
                <w:sz w:val="20"/>
                <w:szCs w:val="20"/>
              </w:rPr>
              <w:t>IRP trigger</w:t>
            </w:r>
          </w:p>
        </w:tc>
        <w:tc>
          <w:tcPr>
            <w:tcW w:w="1418" w:type="dxa"/>
            <w:shd w:val="clear" w:color="auto" w:fill="D9EAF7"/>
            <w:vAlign w:val="center"/>
          </w:tcPr>
          <w:p w14:paraId="695A5CEB" w14:textId="77777777" w:rsidR="00BF052D" w:rsidRPr="005C7D7F" w:rsidRDefault="00BF052D" w:rsidP="005C7D7F">
            <w:pPr>
              <w:jc w:val="center"/>
              <w:rPr>
                <w:rFonts w:ascii="Times New Roman" w:hAnsi="Times New Roman" w:cs="Times New Roman"/>
                <w:sz w:val="20"/>
                <w:szCs w:val="20"/>
              </w:rPr>
            </w:pPr>
            <w:r w:rsidRPr="005C7D7F">
              <w:rPr>
                <w:rFonts w:ascii="Times New Roman" w:hAnsi="Times New Roman" w:cs="Times New Roman"/>
                <w:b/>
                <w:sz w:val="20"/>
                <w:szCs w:val="20"/>
              </w:rPr>
              <w:t>Notify</w:t>
            </w:r>
          </w:p>
        </w:tc>
        <w:tc>
          <w:tcPr>
            <w:tcW w:w="708" w:type="dxa"/>
            <w:shd w:val="clear" w:color="auto" w:fill="D9EAF7"/>
            <w:vAlign w:val="center"/>
          </w:tcPr>
          <w:p w14:paraId="4AAB8082" w14:textId="77777777" w:rsidR="00BF052D" w:rsidRPr="005C7D7F" w:rsidRDefault="00BF052D" w:rsidP="005C7D7F">
            <w:pPr>
              <w:jc w:val="center"/>
              <w:rPr>
                <w:rFonts w:ascii="Times New Roman" w:hAnsi="Times New Roman" w:cs="Times New Roman"/>
                <w:sz w:val="20"/>
                <w:szCs w:val="20"/>
              </w:rPr>
            </w:pPr>
            <w:r w:rsidRPr="005C7D7F">
              <w:rPr>
                <w:rFonts w:ascii="Times New Roman" w:hAnsi="Times New Roman" w:cs="Times New Roman"/>
                <w:b/>
                <w:sz w:val="20"/>
                <w:szCs w:val="20"/>
              </w:rPr>
              <w:t>SLA</w:t>
            </w:r>
          </w:p>
        </w:tc>
        <w:tc>
          <w:tcPr>
            <w:tcW w:w="1354" w:type="dxa"/>
            <w:shd w:val="clear" w:color="auto" w:fill="D9EAF7"/>
            <w:vAlign w:val="center"/>
          </w:tcPr>
          <w:p w14:paraId="306DCC9A" w14:textId="77777777" w:rsidR="00BF052D" w:rsidRPr="005C7D7F" w:rsidRDefault="00BF052D" w:rsidP="005C7D7F">
            <w:pPr>
              <w:jc w:val="center"/>
              <w:rPr>
                <w:rFonts w:ascii="Times New Roman" w:hAnsi="Times New Roman" w:cs="Times New Roman"/>
                <w:sz w:val="20"/>
                <w:szCs w:val="20"/>
              </w:rPr>
            </w:pPr>
            <w:r w:rsidRPr="005C7D7F">
              <w:rPr>
                <w:rFonts w:ascii="Times New Roman" w:hAnsi="Times New Roman" w:cs="Times New Roman"/>
                <w:b/>
                <w:sz w:val="20"/>
                <w:szCs w:val="20"/>
              </w:rPr>
              <w:t>Immediate action</w:t>
            </w:r>
          </w:p>
        </w:tc>
      </w:tr>
      <w:tr w:rsidR="005C7D7F" w:rsidRPr="005C7D7F" w14:paraId="73B73441" w14:textId="77777777" w:rsidTr="005C7D7F">
        <w:trPr>
          <w:jc w:val="center"/>
        </w:trPr>
        <w:tc>
          <w:tcPr>
            <w:tcW w:w="1838" w:type="dxa"/>
          </w:tcPr>
          <w:p w14:paraId="067F83BE" w14:textId="77777777" w:rsidR="00BF052D" w:rsidRPr="005C7D7F" w:rsidRDefault="00BF052D" w:rsidP="006F6908">
            <w:pPr>
              <w:rPr>
                <w:rFonts w:ascii="Times New Roman" w:hAnsi="Times New Roman" w:cs="Times New Roman"/>
                <w:b/>
                <w:bCs/>
                <w:sz w:val="20"/>
                <w:szCs w:val="20"/>
              </w:rPr>
            </w:pPr>
            <w:proofErr w:type="spellStart"/>
            <w:r w:rsidRPr="005C7D7F">
              <w:rPr>
                <w:rStyle w:val="HTMLCode"/>
                <w:rFonts w:ascii="Times New Roman" w:eastAsiaTheme="majorEastAsia" w:hAnsi="Times New Roman" w:cs="Times New Roman"/>
                <w:b/>
                <w:bCs/>
              </w:rPr>
              <w:t>medicore</w:t>
            </w:r>
            <w:proofErr w:type="spellEnd"/>
            <w:r w:rsidRPr="005C7D7F">
              <w:rPr>
                <w:rStyle w:val="HTMLCode"/>
                <w:rFonts w:ascii="Times New Roman" w:eastAsiaTheme="majorEastAsia" w:hAnsi="Times New Roman" w:cs="Times New Roman"/>
                <w:b/>
                <w:bCs/>
              </w:rPr>
              <w:t>-app-high-</w:t>
            </w:r>
            <w:proofErr w:type="spellStart"/>
            <w:r w:rsidRPr="005C7D7F">
              <w:rPr>
                <w:rStyle w:val="HTMLCode"/>
                <w:rFonts w:ascii="Times New Roman" w:eastAsiaTheme="majorEastAsia" w:hAnsi="Times New Roman" w:cs="Times New Roman"/>
                <w:b/>
                <w:bCs/>
              </w:rPr>
              <w:t>cpu</w:t>
            </w:r>
            <w:proofErr w:type="spellEnd"/>
            <w:r w:rsidRPr="005C7D7F">
              <w:rPr>
                <w:rFonts w:ascii="Times New Roman" w:hAnsi="Times New Roman" w:cs="Times New Roman"/>
                <w:b/>
                <w:bCs/>
                <w:sz w:val="20"/>
                <w:szCs w:val="20"/>
              </w:rPr>
              <w:t xml:space="preserve"> </w:t>
            </w:r>
          </w:p>
          <w:p w14:paraId="5C5C4E42" w14:textId="77777777" w:rsidR="005C7D7F" w:rsidRPr="005C7D7F" w:rsidRDefault="005C7D7F" w:rsidP="006F6908">
            <w:pPr>
              <w:rPr>
                <w:rFonts w:ascii="Times New Roman" w:hAnsi="Times New Roman" w:cs="Times New Roman"/>
                <w:b/>
                <w:bCs/>
                <w:sz w:val="20"/>
                <w:szCs w:val="20"/>
              </w:rPr>
            </w:pPr>
          </w:p>
          <w:p w14:paraId="11F8A694" w14:textId="6FF43419"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w:t>
            </w:r>
            <w:r w:rsidRPr="005C7D7F">
              <w:rPr>
                <w:rFonts w:ascii="Times New Roman" w:hAnsi="Times New Roman" w:cs="Times New Roman"/>
                <w:b/>
                <w:bCs/>
                <w:sz w:val="20"/>
                <w:szCs w:val="20"/>
              </w:rPr>
              <w:t>App High CPU</w:t>
            </w:r>
            <w:r w:rsidRPr="005C7D7F">
              <w:rPr>
                <w:rFonts w:ascii="Times New Roman" w:hAnsi="Times New Roman" w:cs="Times New Roman"/>
                <w:sz w:val="20"/>
                <w:szCs w:val="20"/>
              </w:rPr>
              <w:t>)</w:t>
            </w:r>
          </w:p>
        </w:tc>
        <w:tc>
          <w:tcPr>
            <w:tcW w:w="2126" w:type="dxa"/>
          </w:tcPr>
          <w:p w14:paraId="0B1B4606" w14:textId="56D07E4B" w:rsidR="00BF052D" w:rsidRPr="005C7D7F" w:rsidRDefault="00BF052D" w:rsidP="006F6908">
            <w:pPr>
              <w:rPr>
                <w:rFonts w:ascii="Times New Roman" w:hAnsi="Times New Roman" w:cs="Times New Roman"/>
                <w:sz w:val="20"/>
                <w:szCs w:val="20"/>
              </w:rPr>
            </w:pPr>
            <w:proofErr w:type="spellStart"/>
            <w:r w:rsidRPr="005C7D7F">
              <w:rPr>
                <w:rStyle w:val="HTMLCode"/>
                <w:rFonts w:ascii="Times New Roman" w:eastAsiaTheme="majorEastAsia" w:hAnsi="Times New Roman" w:cs="Times New Roman"/>
              </w:rPr>
              <w:t>CPUUtilization</w:t>
            </w:r>
            <w:proofErr w:type="spellEnd"/>
            <w:r w:rsidRPr="005C7D7F">
              <w:rPr>
                <w:rFonts w:ascii="Times New Roman" w:hAnsi="Times New Roman" w:cs="Times New Roman"/>
                <w:sz w:val="20"/>
                <w:szCs w:val="20"/>
              </w:rPr>
              <w:t xml:space="preserve"> — </w:t>
            </w:r>
            <w:r w:rsidRPr="005C7D7F">
              <w:rPr>
                <w:rStyle w:val="HTMLCode"/>
                <w:rFonts w:ascii="Times New Roman" w:eastAsiaTheme="majorEastAsia" w:hAnsi="Times New Roman" w:cs="Times New Roman"/>
              </w:rPr>
              <w:t>AWS/EC2</w:t>
            </w:r>
          </w:p>
        </w:tc>
        <w:tc>
          <w:tcPr>
            <w:tcW w:w="993" w:type="dxa"/>
          </w:tcPr>
          <w:p w14:paraId="305A07E2" w14:textId="640C989C" w:rsidR="00BF052D" w:rsidRPr="005C7D7F" w:rsidRDefault="005C7D7F" w:rsidP="006F6908">
            <w:pPr>
              <w:rPr>
                <w:rFonts w:ascii="Times New Roman" w:hAnsi="Times New Roman" w:cs="Times New Roman"/>
                <w:sz w:val="20"/>
                <w:szCs w:val="20"/>
              </w:rPr>
            </w:pPr>
            <w:r w:rsidRPr="005C7D7F">
              <w:rPr>
                <w:rFonts w:ascii="Times New Roman" w:hAnsi="Times New Roman" w:cs="Times New Roman"/>
                <w:sz w:val="20"/>
                <w:szCs w:val="20"/>
              </w:rPr>
              <w:t>≥ 80%</w:t>
            </w:r>
          </w:p>
        </w:tc>
        <w:tc>
          <w:tcPr>
            <w:tcW w:w="1417" w:type="dxa"/>
          </w:tcPr>
          <w:p w14:paraId="08ED2952" w14:textId="17A5268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 xml:space="preserve">Phase 2 </w:t>
            </w:r>
            <w:r w:rsidR="005C7D7F">
              <w:rPr>
                <w:rFonts w:ascii="Times New Roman" w:hAnsi="Times New Roman" w:cs="Times New Roman"/>
                <w:sz w:val="20"/>
                <w:szCs w:val="20"/>
              </w:rPr>
              <w:t>-</w:t>
            </w:r>
            <w:r w:rsidRPr="005C7D7F">
              <w:rPr>
                <w:rFonts w:ascii="Times New Roman" w:hAnsi="Times New Roman" w:cs="Times New Roman"/>
                <w:sz w:val="20"/>
                <w:szCs w:val="20"/>
              </w:rPr>
              <w:t>Identification</w:t>
            </w:r>
          </w:p>
        </w:tc>
        <w:tc>
          <w:tcPr>
            <w:tcW w:w="1418" w:type="dxa"/>
          </w:tcPr>
          <w:p w14:paraId="0D56D575"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Monitoring Analyst + Incident Lead</w:t>
            </w:r>
          </w:p>
        </w:tc>
        <w:tc>
          <w:tcPr>
            <w:tcW w:w="708" w:type="dxa"/>
          </w:tcPr>
          <w:p w14:paraId="5747927D"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15 min</w:t>
            </w:r>
          </w:p>
        </w:tc>
        <w:tc>
          <w:tcPr>
            <w:tcW w:w="1354" w:type="dxa"/>
          </w:tcPr>
          <w:p w14:paraId="6FCBACF5" w14:textId="7A8F944E"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Correlate CPU rise with traffic, processes, ALB and ASG activity; determine whether capacity pressure or malicious workload is suspected.</w:t>
            </w:r>
          </w:p>
        </w:tc>
      </w:tr>
      <w:tr w:rsidR="005C7D7F" w:rsidRPr="005C7D7F" w14:paraId="1B1CAF02" w14:textId="77777777" w:rsidTr="005C7D7F">
        <w:trPr>
          <w:jc w:val="center"/>
        </w:trPr>
        <w:tc>
          <w:tcPr>
            <w:tcW w:w="1838" w:type="dxa"/>
          </w:tcPr>
          <w:p w14:paraId="2F9753A6" w14:textId="5A829068" w:rsidR="00BF052D" w:rsidRPr="005C7D7F" w:rsidRDefault="00BF052D" w:rsidP="006F6908">
            <w:pPr>
              <w:rPr>
                <w:rFonts w:ascii="Times New Roman" w:hAnsi="Times New Roman" w:cs="Times New Roman"/>
                <w:b/>
                <w:sz w:val="20"/>
                <w:szCs w:val="20"/>
              </w:rPr>
            </w:pPr>
            <w:proofErr w:type="spellStart"/>
            <w:r w:rsidRPr="005C7D7F">
              <w:rPr>
                <w:rFonts w:ascii="Times New Roman" w:hAnsi="Times New Roman" w:cs="Times New Roman"/>
                <w:b/>
                <w:sz w:val="20"/>
                <w:szCs w:val="20"/>
              </w:rPr>
              <w:t>medicore</w:t>
            </w:r>
            <w:proofErr w:type="spellEnd"/>
            <w:r w:rsidRPr="005C7D7F">
              <w:rPr>
                <w:rFonts w:ascii="Times New Roman" w:hAnsi="Times New Roman" w:cs="Times New Roman"/>
                <w:b/>
                <w:sz w:val="20"/>
                <w:szCs w:val="20"/>
              </w:rPr>
              <w:t>-app-status-check-failed</w:t>
            </w:r>
          </w:p>
          <w:p w14:paraId="2436C773" w14:textId="77777777" w:rsidR="00BF052D" w:rsidRPr="005C7D7F" w:rsidRDefault="00BF052D" w:rsidP="006F6908">
            <w:pPr>
              <w:rPr>
                <w:rFonts w:ascii="Times New Roman" w:hAnsi="Times New Roman" w:cs="Times New Roman"/>
                <w:b/>
                <w:sz w:val="20"/>
                <w:szCs w:val="20"/>
              </w:rPr>
            </w:pPr>
          </w:p>
          <w:p w14:paraId="565C8830" w14:textId="41436B6E"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b/>
                <w:sz w:val="20"/>
                <w:szCs w:val="20"/>
              </w:rPr>
              <w:t>(App Status Check Failure)</w:t>
            </w:r>
          </w:p>
        </w:tc>
        <w:tc>
          <w:tcPr>
            <w:tcW w:w="2126" w:type="dxa"/>
          </w:tcPr>
          <w:p w14:paraId="36E18CE7" w14:textId="1A61221A" w:rsidR="00BF052D" w:rsidRPr="005C7D7F" w:rsidRDefault="005C7D7F" w:rsidP="006F6908">
            <w:pPr>
              <w:rPr>
                <w:rFonts w:ascii="Times New Roman" w:hAnsi="Times New Roman" w:cs="Times New Roman"/>
                <w:sz w:val="20"/>
                <w:szCs w:val="20"/>
              </w:rPr>
            </w:pPr>
            <w:proofErr w:type="spellStart"/>
            <w:r w:rsidRPr="005C7D7F">
              <w:rPr>
                <w:rStyle w:val="HTMLCode"/>
                <w:rFonts w:ascii="Times New Roman" w:eastAsiaTheme="majorEastAsia" w:hAnsi="Times New Roman" w:cs="Times New Roman"/>
              </w:rPr>
              <w:t>StatusCheckFailed</w:t>
            </w:r>
            <w:proofErr w:type="spellEnd"/>
            <w:r w:rsidRPr="005C7D7F">
              <w:rPr>
                <w:rFonts w:ascii="Times New Roman" w:hAnsi="Times New Roman" w:cs="Times New Roman"/>
                <w:sz w:val="20"/>
                <w:szCs w:val="20"/>
              </w:rPr>
              <w:t xml:space="preserve"> — </w:t>
            </w:r>
            <w:r w:rsidRPr="005C7D7F">
              <w:rPr>
                <w:rStyle w:val="HTMLCode"/>
                <w:rFonts w:ascii="Times New Roman" w:eastAsiaTheme="majorEastAsia" w:hAnsi="Times New Roman" w:cs="Times New Roman"/>
              </w:rPr>
              <w:t>AWS/EC2</w:t>
            </w:r>
          </w:p>
        </w:tc>
        <w:tc>
          <w:tcPr>
            <w:tcW w:w="993" w:type="dxa"/>
          </w:tcPr>
          <w:p w14:paraId="05E7503D" w14:textId="13836489" w:rsidR="00BF052D" w:rsidRPr="005C7D7F" w:rsidRDefault="005C7D7F" w:rsidP="006F6908">
            <w:pPr>
              <w:rPr>
                <w:rFonts w:ascii="Times New Roman" w:hAnsi="Times New Roman" w:cs="Times New Roman"/>
                <w:sz w:val="20"/>
                <w:szCs w:val="20"/>
              </w:rPr>
            </w:pPr>
            <w:r w:rsidRPr="005C7D7F">
              <w:rPr>
                <w:rFonts w:ascii="Times New Roman" w:hAnsi="Times New Roman" w:cs="Times New Roman"/>
                <w:b/>
                <w:sz w:val="20"/>
                <w:szCs w:val="20"/>
              </w:rPr>
              <w:t>≥ 1</w:t>
            </w:r>
          </w:p>
        </w:tc>
        <w:tc>
          <w:tcPr>
            <w:tcW w:w="1417" w:type="dxa"/>
          </w:tcPr>
          <w:p w14:paraId="15FDF13B"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Phase 2; escalate to Phase 3 if instance is unhealthy/compromised</w:t>
            </w:r>
          </w:p>
        </w:tc>
        <w:tc>
          <w:tcPr>
            <w:tcW w:w="1418" w:type="dxa"/>
          </w:tcPr>
          <w:p w14:paraId="4A1C1955" w14:textId="6A679EC3"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 xml:space="preserve">Incident Lead + </w:t>
            </w:r>
            <w:r w:rsidR="005C7D7F">
              <w:rPr>
                <w:rFonts w:ascii="Times New Roman" w:hAnsi="Times New Roman" w:cs="Times New Roman"/>
                <w:sz w:val="20"/>
                <w:szCs w:val="20"/>
              </w:rPr>
              <w:t xml:space="preserve">Cloud </w:t>
            </w:r>
            <w:r w:rsidRPr="005C7D7F">
              <w:rPr>
                <w:rFonts w:ascii="Times New Roman" w:hAnsi="Times New Roman" w:cs="Times New Roman"/>
                <w:sz w:val="20"/>
                <w:szCs w:val="20"/>
              </w:rPr>
              <w:t>Infrastructure Engineer</w:t>
            </w:r>
          </w:p>
        </w:tc>
        <w:tc>
          <w:tcPr>
            <w:tcW w:w="708" w:type="dxa"/>
          </w:tcPr>
          <w:p w14:paraId="3304B4DC"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15 min</w:t>
            </w:r>
          </w:p>
        </w:tc>
        <w:tc>
          <w:tcPr>
            <w:tcW w:w="1354" w:type="dxa"/>
          </w:tcPr>
          <w:p w14:paraId="569B33BD" w14:textId="7EEE1292" w:rsidR="00BF052D" w:rsidRPr="005C7D7F" w:rsidRDefault="005C7D7F" w:rsidP="006F6908">
            <w:pPr>
              <w:rPr>
                <w:rFonts w:ascii="Times New Roman" w:hAnsi="Times New Roman" w:cs="Times New Roman"/>
                <w:sz w:val="20"/>
                <w:szCs w:val="20"/>
              </w:rPr>
            </w:pPr>
            <w:r w:rsidRPr="005C7D7F">
              <w:rPr>
                <w:rFonts w:ascii="Times New Roman" w:hAnsi="Times New Roman" w:cs="Times New Roman"/>
                <w:sz w:val="20"/>
                <w:szCs w:val="20"/>
              </w:rPr>
              <w:t>Preserve evidence before changes; determine whether the instance is unhealthy, compromised or requires clean replacement through the ASG.</w:t>
            </w:r>
          </w:p>
        </w:tc>
      </w:tr>
      <w:tr w:rsidR="005C7D7F" w:rsidRPr="00716416" w14:paraId="55D88626" w14:textId="77777777" w:rsidTr="005C7D7F">
        <w:trPr>
          <w:jc w:val="center"/>
        </w:trPr>
        <w:tc>
          <w:tcPr>
            <w:tcW w:w="1838" w:type="dxa"/>
          </w:tcPr>
          <w:p w14:paraId="7CF16E0A" w14:textId="6EABB7E9" w:rsidR="005C7D7F" w:rsidRPr="005C7D7F" w:rsidRDefault="005C7D7F" w:rsidP="006F6908">
            <w:pPr>
              <w:rPr>
                <w:rFonts w:ascii="Times New Roman" w:hAnsi="Times New Roman" w:cs="Times New Roman"/>
                <w:b/>
                <w:sz w:val="20"/>
                <w:szCs w:val="20"/>
              </w:rPr>
            </w:pPr>
            <w:proofErr w:type="spellStart"/>
            <w:r w:rsidRPr="005C7D7F">
              <w:rPr>
                <w:rFonts w:ascii="Times New Roman" w:hAnsi="Times New Roman" w:cs="Times New Roman"/>
                <w:b/>
                <w:sz w:val="20"/>
                <w:szCs w:val="20"/>
              </w:rPr>
              <w:t>medicore</w:t>
            </w:r>
            <w:proofErr w:type="spellEnd"/>
            <w:r w:rsidRPr="005C7D7F">
              <w:rPr>
                <w:rFonts w:ascii="Times New Roman" w:hAnsi="Times New Roman" w:cs="Times New Roman"/>
                <w:b/>
                <w:sz w:val="20"/>
                <w:szCs w:val="20"/>
              </w:rPr>
              <w:t>-</w:t>
            </w:r>
            <w:proofErr w:type="spellStart"/>
            <w:r w:rsidRPr="005C7D7F">
              <w:rPr>
                <w:rFonts w:ascii="Times New Roman" w:hAnsi="Times New Roman" w:cs="Times New Roman"/>
                <w:b/>
                <w:sz w:val="20"/>
                <w:szCs w:val="20"/>
              </w:rPr>
              <w:t>alb</w:t>
            </w:r>
            <w:proofErr w:type="spellEnd"/>
            <w:r w:rsidRPr="005C7D7F">
              <w:rPr>
                <w:rFonts w:ascii="Times New Roman" w:hAnsi="Times New Roman" w:cs="Times New Roman"/>
                <w:b/>
                <w:sz w:val="20"/>
                <w:szCs w:val="20"/>
              </w:rPr>
              <w:t>-unhealthy-hosts</w:t>
            </w:r>
          </w:p>
          <w:p w14:paraId="0101D9A1" w14:textId="77777777" w:rsidR="005C7D7F" w:rsidRPr="005C7D7F" w:rsidRDefault="005C7D7F" w:rsidP="006F6908">
            <w:pPr>
              <w:rPr>
                <w:rFonts w:ascii="Times New Roman" w:hAnsi="Times New Roman" w:cs="Times New Roman"/>
                <w:b/>
                <w:sz w:val="20"/>
                <w:szCs w:val="20"/>
              </w:rPr>
            </w:pPr>
          </w:p>
          <w:p w14:paraId="36728EEF" w14:textId="2B0A0A58" w:rsidR="00BF052D" w:rsidRPr="005C7D7F" w:rsidRDefault="005C7D7F" w:rsidP="006F6908">
            <w:pPr>
              <w:rPr>
                <w:rFonts w:ascii="Times New Roman" w:hAnsi="Times New Roman" w:cs="Times New Roman"/>
                <w:sz w:val="20"/>
                <w:szCs w:val="20"/>
              </w:rPr>
            </w:pPr>
            <w:r w:rsidRPr="005C7D7F">
              <w:rPr>
                <w:rFonts w:ascii="Times New Roman" w:hAnsi="Times New Roman" w:cs="Times New Roman"/>
                <w:b/>
                <w:sz w:val="20"/>
                <w:szCs w:val="20"/>
              </w:rPr>
              <w:t>(</w:t>
            </w:r>
            <w:r w:rsidR="00BF052D" w:rsidRPr="005C7D7F">
              <w:rPr>
                <w:rFonts w:ascii="Times New Roman" w:hAnsi="Times New Roman" w:cs="Times New Roman"/>
                <w:b/>
                <w:sz w:val="20"/>
                <w:szCs w:val="20"/>
              </w:rPr>
              <w:t>ALB Unhealthy Hosts</w:t>
            </w:r>
            <w:r w:rsidRPr="005C7D7F">
              <w:rPr>
                <w:rFonts w:ascii="Times New Roman" w:hAnsi="Times New Roman" w:cs="Times New Roman"/>
                <w:b/>
                <w:sz w:val="20"/>
                <w:szCs w:val="20"/>
              </w:rPr>
              <w:t>)</w:t>
            </w:r>
          </w:p>
        </w:tc>
        <w:tc>
          <w:tcPr>
            <w:tcW w:w="2126" w:type="dxa"/>
          </w:tcPr>
          <w:p w14:paraId="63E22AEF" w14:textId="15981B1C" w:rsidR="00BF052D" w:rsidRPr="005C7D7F" w:rsidRDefault="005C7D7F" w:rsidP="006F6908">
            <w:pPr>
              <w:rPr>
                <w:rFonts w:ascii="Times New Roman" w:hAnsi="Times New Roman" w:cs="Times New Roman"/>
                <w:sz w:val="20"/>
                <w:szCs w:val="20"/>
              </w:rPr>
            </w:pPr>
            <w:proofErr w:type="spellStart"/>
            <w:r w:rsidRPr="005C7D7F">
              <w:rPr>
                <w:rStyle w:val="HTMLCode"/>
                <w:rFonts w:ascii="Times New Roman" w:eastAsiaTheme="majorEastAsia" w:hAnsi="Times New Roman" w:cs="Times New Roman"/>
              </w:rPr>
              <w:t>UnHealthyHostCount</w:t>
            </w:r>
            <w:proofErr w:type="spellEnd"/>
            <w:r w:rsidRPr="005C7D7F">
              <w:rPr>
                <w:rFonts w:ascii="Times New Roman" w:hAnsi="Times New Roman" w:cs="Times New Roman"/>
                <w:sz w:val="20"/>
                <w:szCs w:val="20"/>
              </w:rPr>
              <w:t xml:space="preserve"> — </w:t>
            </w:r>
            <w:r w:rsidRPr="005C7D7F">
              <w:rPr>
                <w:rStyle w:val="HTMLCode"/>
                <w:rFonts w:ascii="Times New Roman" w:eastAsiaTheme="majorEastAsia" w:hAnsi="Times New Roman" w:cs="Times New Roman"/>
              </w:rPr>
              <w:t>AWS/</w:t>
            </w:r>
            <w:proofErr w:type="spellStart"/>
            <w:r w:rsidRPr="005C7D7F">
              <w:rPr>
                <w:rStyle w:val="HTMLCode"/>
                <w:rFonts w:ascii="Times New Roman" w:eastAsiaTheme="majorEastAsia" w:hAnsi="Times New Roman" w:cs="Times New Roman"/>
              </w:rPr>
              <w:t>ApplicationELB</w:t>
            </w:r>
            <w:proofErr w:type="spellEnd"/>
          </w:p>
        </w:tc>
        <w:tc>
          <w:tcPr>
            <w:tcW w:w="993" w:type="dxa"/>
          </w:tcPr>
          <w:p w14:paraId="7695F0EE" w14:textId="5DC2F302" w:rsidR="00BF052D" w:rsidRPr="005C7D7F" w:rsidRDefault="005C7D7F" w:rsidP="006F6908">
            <w:pPr>
              <w:rPr>
                <w:rFonts w:ascii="Times New Roman" w:hAnsi="Times New Roman" w:cs="Times New Roman"/>
                <w:sz w:val="20"/>
                <w:szCs w:val="20"/>
              </w:rPr>
            </w:pPr>
            <w:r w:rsidRPr="005C7D7F">
              <w:rPr>
                <w:rFonts w:ascii="Times New Roman" w:hAnsi="Times New Roman" w:cs="Times New Roman"/>
                <w:b/>
                <w:sz w:val="20"/>
                <w:szCs w:val="20"/>
              </w:rPr>
              <w:t>≥ 1</w:t>
            </w:r>
          </w:p>
        </w:tc>
        <w:tc>
          <w:tcPr>
            <w:tcW w:w="1417" w:type="dxa"/>
          </w:tcPr>
          <w:p w14:paraId="7148E00E" w14:textId="118AEDC2"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Phase 2</w:t>
            </w:r>
            <w:r w:rsidR="005C7D7F">
              <w:rPr>
                <w:rFonts w:ascii="Times New Roman" w:hAnsi="Times New Roman" w:cs="Times New Roman"/>
                <w:sz w:val="20"/>
                <w:szCs w:val="20"/>
              </w:rPr>
              <w:t xml:space="preserve"> - Identification</w:t>
            </w:r>
          </w:p>
        </w:tc>
        <w:tc>
          <w:tcPr>
            <w:tcW w:w="1418" w:type="dxa"/>
          </w:tcPr>
          <w:p w14:paraId="13C87432" w14:textId="51C45771" w:rsidR="00BF052D" w:rsidRPr="005C7D7F" w:rsidRDefault="005C7D7F" w:rsidP="006F6908">
            <w:pPr>
              <w:rPr>
                <w:rFonts w:ascii="Times New Roman" w:hAnsi="Times New Roman" w:cs="Times New Roman"/>
                <w:sz w:val="20"/>
                <w:szCs w:val="20"/>
              </w:rPr>
            </w:pPr>
            <w:r>
              <w:rPr>
                <w:rFonts w:ascii="Times New Roman" w:hAnsi="Times New Roman" w:cs="Times New Roman"/>
                <w:sz w:val="20"/>
                <w:szCs w:val="20"/>
              </w:rPr>
              <w:t xml:space="preserve">Cloud </w:t>
            </w:r>
            <w:r w:rsidR="00BF052D" w:rsidRPr="005C7D7F">
              <w:rPr>
                <w:rFonts w:ascii="Times New Roman" w:hAnsi="Times New Roman" w:cs="Times New Roman"/>
                <w:sz w:val="20"/>
                <w:szCs w:val="20"/>
              </w:rPr>
              <w:t>Infrastructure Engineer + Incident Lead</w:t>
            </w:r>
          </w:p>
        </w:tc>
        <w:tc>
          <w:tcPr>
            <w:tcW w:w="708" w:type="dxa"/>
          </w:tcPr>
          <w:p w14:paraId="0C1E666D"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15 min</w:t>
            </w:r>
          </w:p>
        </w:tc>
        <w:tc>
          <w:tcPr>
            <w:tcW w:w="1354" w:type="dxa"/>
          </w:tcPr>
          <w:p w14:paraId="054C2949" w14:textId="04C162D9" w:rsidR="00BF052D" w:rsidRPr="00716416" w:rsidRDefault="00716416" w:rsidP="006F6908">
            <w:pPr>
              <w:rPr>
                <w:rFonts w:ascii="Times New Roman" w:hAnsi="Times New Roman" w:cs="Times New Roman"/>
                <w:sz w:val="20"/>
                <w:szCs w:val="20"/>
              </w:rPr>
            </w:pPr>
            <w:r w:rsidRPr="00716416">
              <w:rPr>
                <w:rFonts w:ascii="Times New Roman" w:hAnsi="Times New Roman" w:cs="Times New Roman"/>
                <w:sz w:val="20"/>
                <w:szCs w:val="20"/>
              </w:rPr>
              <w:t>Check target-group health, application availability and ASG capacity; preserve relevant evidence before recovery action.</w:t>
            </w:r>
          </w:p>
        </w:tc>
      </w:tr>
      <w:tr w:rsidR="005C7D7F" w:rsidRPr="005C7D7F" w14:paraId="51B412C1" w14:textId="77777777" w:rsidTr="005C7D7F">
        <w:trPr>
          <w:jc w:val="center"/>
        </w:trPr>
        <w:tc>
          <w:tcPr>
            <w:tcW w:w="1838" w:type="dxa"/>
          </w:tcPr>
          <w:p w14:paraId="126DBE79" w14:textId="3FBDC905" w:rsidR="005C7D7F" w:rsidRDefault="005C7D7F" w:rsidP="006F6908">
            <w:pPr>
              <w:rPr>
                <w:rFonts w:ascii="Times New Roman" w:hAnsi="Times New Roman" w:cs="Times New Roman"/>
                <w:b/>
                <w:sz w:val="20"/>
                <w:szCs w:val="20"/>
              </w:rPr>
            </w:pPr>
            <w:proofErr w:type="spellStart"/>
            <w:r w:rsidRPr="005C7D7F">
              <w:rPr>
                <w:rFonts w:ascii="Times New Roman" w:hAnsi="Times New Roman" w:cs="Times New Roman"/>
                <w:b/>
                <w:sz w:val="20"/>
                <w:szCs w:val="20"/>
              </w:rPr>
              <w:t>medicore</w:t>
            </w:r>
            <w:proofErr w:type="spellEnd"/>
            <w:r w:rsidRPr="005C7D7F">
              <w:rPr>
                <w:rFonts w:ascii="Times New Roman" w:hAnsi="Times New Roman" w:cs="Times New Roman"/>
                <w:b/>
                <w:sz w:val="20"/>
                <w:szCs w:val="20"/>
              </w:rPr>
              <w:t>-</w:t>
            </w:r>
            <w:proofErr w:type="spellStart"/>
            <w:r w:rsidRPr="005C7D7F">
              <w:rPr>
                <w:rFonts w:ascii="Times New Roman" w:hAnsi="Times New Roman" w:cs="Times New Roman"/>
                <w:b/>
                <w:sz w:val="20"/>
                <w:szCs w:val="20"/>
              </w:rPr>
              <w:t>rds</w:t>
            </w:r>
            <w:proofErr w:type="spellEnd"/>
            <w:r w:rsidRPr="005C7D7F">
              <w:rPr>
                <w:rFonts w:ascii="Times New Roman" w:hAnsi="Times New Roman" w:cs="Times New Roman"/>
                <w:b/>
                <w:sz w:val="20"/>
                <w:szCs w:val="20"/>
              </w:rPr>
              <w:t>-high-</w:t>
            </w:r>
            <w:proofErr w:type="spellStart"/>
            <w:r w:rsidRPr="005C7D7F">
              <w:rPr>
                <w:rFonts w:ascii="Times New Roman" w:hAnsi="Times New Roman" w:cs="Times New Roman"/>
                <w:b/>
                <w:sz w:val="20"/>
                <w:szCs w:val="20"/>
              </w:rPr>
              <w:t>cpu</w:t>
            </w:r>
            <w:proofErr w:type="spellEnd"/>
          </w:p>
          <w:p w14:paraId="3E9581D4" w14:textId="77777777" w:rsidR="005C7D7F" w:rsidRDefault="005C7D7F" w:rsidP="006F6908">
            <w:pPr>
              <w:rPr>
                <w:rFonts w:ascii="Times New Roman" w:hAnsi="Times New Roman" w:cs="Times New Roman"/>
                <w:b/>
                <w:sz w:val="20"/>
                <w:szCs w:val="20"/>
              </w:rPr>
            </w:pPr>
          </w:p>
          <w:p w14:paraId="6E9F3538" w14:textId="5A656A06" w:rsidR="00BF052D" w:rsidRPr="005C7D7F" w:rsidRDefault="005C7D7F" w:rsidP="006F6908">
            <w:pPr>
              <w:rPr>
                <w:rFonts w:ascii="Times New Roman" w:hAnsi="Times New Roman" w:cs="Times New Roman"/>
                <w:sz w:val="20"/>
                <w:szCs w:val="20"/>
              </w:rPr>
            </w:pPr>
            <w:r>
              <w:rPr>
                <w:rFonts w:ascii="Times New Roman" w:hAnsi="Times New Roman" w:cs="Times New Roman"/>
                <w:b/>
                <w:sz w:val="20"/>
                <w:szCs w:val="20"/>
              </w:rPr>
              <w:t>(</w:t>
            </w:r>
            <w:r w:rsidR="00BF052D" w:rsidRPr="005C7D7F">
              <w:rPr>
                <w:rFonts w:ascii="Times New Roman" w:hAnsi="Times New Roman" w:cs="Times New Roman"/>
                <w:b/>
                <w:sz w:val="20"/>
                <w:szCs w:val="20"/>
              </w:rPr>
              <w:t>RDS High CPU</w:t>
            </w:r>
            <w:r>
              <w:rPr>
                <w:rFonts w:ascii="Times New Roman" w:hAnsi="Times New Roman" w:cs="Times New Roman"/>
                <w:b/>
                <w:sz w:val="20"/>
                <w:szCs w:val="20"/>
              </w:rPr>
              <w:t>)</w:t>
            </w:r>
          </w:p>
        </w:tc>
        <w:tc>
          <w:tcPr>
            <w:tcW w:w="2126" w:type="dxa"/>
          </w:tcPr>
          <w:p w14:paraId="6CC9A83E" w14:textId="10AF0CCB" w:rsidR="00BF052D" w:rsidRPr="005C7D7F" w:rsidRDefault="005C7D7F" w:rsidP="006F6908">
            <w:pPr>
              <w:rPr>
                <w:rFonts w:ascii="Times New Roman" w:hAnsi="Times New Roman" w:cs="Times New Roman"/>
                <w:sz w:val="20"/>
                <w:szCs w:val="20"/>
              </w:rPr>
            </w:pPr>
            <w:proofErr w:type="spellStart"/>
            <w:r w:rsidRPr="005C7D7F">
              <w:rPr>
                <w:rFonts w:ascii="Times New Roman" w:hAnsi="Times New Roman" w:cs="Times New Roman"/>
                <w:sz w:val="20"/>
                <w:szCs w:val="20"/>
              </w:rPr>
              <w:lastRenderedPageBreak/>
              <w:t>CPUUtilization</w:t>
            </w:r>
            <w:proofErr w:type="spellEnd"/>
            <w:r w:rsidRPr="005C7D7F">
              <w:rPr>
                <w:rFonts w:ascii="Times New Roman" w:hAnsi="Times New Roman" w:cs="Times New Roman"/>
                <w:sz w:val="20"/>
                <w:szCs w:val="20"/>
              </w:rPr>
              <w:t xml:space="preserve"> — AWS/RDS</w:t>
            </w:r>
          </w:p>
        </w:tc>
        <w:tc>
          <w:tcPr>
            <w:tcW w:w="993" w:type="dxa"/>
          </w:tcPr>
          <w:p w14:paraId="0F4838F4" w14:textId="3398FE89" w:rsidR="00BF052D" w:rsidRPr="005C7D7F" w:rsidRDefault="005C7D7F" w:rsidP="006F6908">
            <w:pPr>
              <w:rPr>
                <w:rFonts w:ascii="Times New Roman" w:hAnsi="Times New Roman" w:cs="Times New Roman"/>
                <w:sz w:val="20"/>
                <w:szCs w:val="20"/>
              </w:rPr>
            </w:pPr>
            <w:r w:rsidRPr="005C7D7F">
              <w:rPr>
                <w:rFonts w:ascii="Times New Roman" w:hAnsi="Times New Roman" w:cs="Times New Roman"/>
                <w:b/>
                <w:sz w:val="20"/>
                <w:szCs w:val="20"/>
              </w:rPr>
              <w:t>≥ 80%</w:t>
            </w:r>
          </w:p>
        </w:tc>
        <w:tc>
          <w:tcPr>
            <w:tcW w:w="1417" w:type="dxa"/>
          </w:tcPr>
          <w:p w14:paraId="60BDA7CE" w14:textId="24DFEE20"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 xml:space="preserve">Phase 2; SEV-1 if clinical </w:t>
            </w:r>
            <w:r w:rsidRPr="005C7D7F">
              <w:rPr>
                <w:rFonts w:ascii="Times New Roman" w:hAnsi="Times New Roman" w:cs="Times New Roman"/>
                <w:sz w:val="20"/>
                <w:szCs w:val="20"/>
              </w:rPr>
              <w:lastRenderedPageBreak/>
              <w:t xml:space="preserve">availability or malicious </w:t>
            </w:r>
            <w:r w:rsidR="005C7D7F">
              <w:rPr>
                <w:rFonts w:ascii="Times New Roman" w:hAnsi="Times New Roman" w:cs="Times New Roman"/>
                <w:sz w:val="20"/>
                <w:szCs w:val="20"/>
              </w:rPr>
              <w:t xml:space="preserve">activity is </w:t>
            </w:r>
            <w:r w:rsidRPr="005C7D7F">
              <w:rPr>
                <w:rFonts w:ascii="Times New Roman" w:hAnsi="Times New Roman" w:cs="Times New Roman"/>
                <w:sz w:val="20"/>
                <w:szCs w:val="20"/>
              </w:rPr>
              <w:t>suspected</w:t>
            </w:r>
          </w:p>
        </w:tc>
        <w:tc>
          <w:tcPr>
            <w:tcW w:w="1418" w:type="dxa"/>
          </w:tcPr>
          <w:p w14:paraId="66DB6865"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lastRenderedPageBreak/>
              <w:t>DBA + Incident Lead</w:t>
            </w:r>
          </w:p>
        </w:tc>
        <w:tc>
          <w:tcPr>
            <w:tcW w:w="708" w:type="dxa"/>
          </w:tcPr>
          <w:p w14:paraId="0A40CD60"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15 min</w:t>
            </w:r>
          </w:p>
        </w:tc>
        <w:tc>
          <w:tcPr>
            <w:tcW w:w="1354" w:type="dxa"/>
          </w:tcPr>
          <w:p w14:paraId="731397D1"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Review RDS metrics/conne</w:t>
            </w:r>
            <w:r w:rsidRPr="005C7D7F">
              <w:rPr>
                <w:rFonts w:ascii="Times New Roman" w:hAnsi="Times New Roman" w:cs="Times New Roman"/>
                <w:sz w:val="20"/>
                <w:szCs w:val="20"/>
              </w:rPr>
              <w:lastRenderedPageBreak/>
              <w:t>ctions, preserve logs, restrict compromised credentials if required</w:t>
            </w:r>
          </w:p>
        </w:tc>
      </w:tr>
      <w:tr w:rsidR="005C7D7F" w:rsidRPr="005C7D7F" w14:paraId="513BB244" w14:textId="77777777" w:rsidTr="005C7D7F">
        <w:trPr>
          <w:jc w:val="center"/>
        </w:trPr>
        <w:tc>
          <w:tcPr>
            <w:tcW w:w="1838" w:type="dxa"/>
          </w:tcPr>
          <w:p w14:paraId="6CC41991" w14:textId="5C7119BC" w:rsidR="005C7D7F" w:rsidRDefault="005C7D7F" w:rsidP="006F6908">
            <w:pPr>
              <w:rPr>
                <w:rFonts w:ascii="Times New Roman" w:hAnsi="Times New Roman" w:cs="Times New Roman"/>
                <w:b/>
                <w:sz w:val="20"/>
                <w:szCs w:val="20"/>
              </w:rPr>
            </w:pPr>
            <w:proofErr w:type="spellStart"/>
            <w:r w:rsidRPr="005C7D7F">
              <w:rPr>
                <w:rFonts w:ascii="Times New Roman" w:hAnsi="Times New Roman" w:cs="Times New Roman"/>
                <w:b/>
                <w:sz w:val="20"/>
                <w:szCs w:val="20"/>
              </w:rPr>
              <w:lastRenderedPageBreak/>
              <w:t>medicore</w:t>
            </w:r>
            <w:proofErr w:type="spellEnd"/>
            <w:r w:rsidRPr="005C7D7F">
              <w:rPr>
                <w:rFonts w:ascii="Times New Roman" w:hAnsi="Times New Roman" w:cs="Times New Roman"/>
                <w:b/>
                <w:sz w:val="20"/>
                <w:szCs w:val="20"/>
              </w:rPr>
              <w:t>-failed-ssh-login-attempts</w:t>
            </w:r>
          </w:p>
          <w:p w14:paraId="1F991F90" w14:textId="77777777" w:rsidR="00716416" w:rsidRDefault="00716416" w:rsidP="006F6908">
            <w:pPr>
              <w:rPr>
                <w:rFonts w:ascii="Times New Roman" w:hAnsi="Times New Roman" w:cs="Times New Roman"/>
                <w:b/>
                <w:sz w:val="20"/>
                <w:szCs w:val="20"/>
              </w:rPr>
            </w:pPr>
          </w:p>
          <w:p w14:paraId="04404A43" w14:textId="00393D1E" w:rsidR="00BF052D" w:rsidRPr="005C7D7F" w:rsidRDefault="005C7D7F" w:rsidP="006F6908">
            <w:pPr>
              <w:rPr>
                <w:rFonts w:ascii="Times New Roman" w:hAnsi="Times New Roman" w:cs="Times New Roman"/>
                <w:sz w:val="20"/>
                <w:szCs w:val="20"/>
              </w:rPr>
            </w:pPr>
            <w:r>
              <w:rPr>
                <w:rFonts w:ascii="Times New Roman" w:hAnsi="Times New Roman" w:cs="Times New Roman"/>
                <w:b/>
                <w:sz w:val="20"/>
                <w:szCs w:val="20"/>
              </w:rPr>
              <w:t>(</w:t>
            </w:r>
            <w:r w:rsidR="00BF052D" w:rsidRPr="005C7D7F">
              <w:rPr>
                <w:rFonts w:ascii="Times New Roman" w:hAnsi="Times New Roman" w:cs="Times New Roman"/>
                <w:b/>
                <w:sz w:val="20"/>
                <w:szCs w:val="20"/>
              </w:rPr>
              <w:t>Failed SSH Attempts</w:t>
            </w:r>
            <w:r>
              <w:rPr>
                <w:rFonts w:ascii="Times New Roman" w:hAnsi="Times New Roman" w:cs="Times New Roman"/>
                <w:b/>
                <w:sz w:val="20"/>
                <w:szCs w:val="20"/>
              </w:rPr>
              <w:t>)</w:t>
            </w:r>
          </w:p>
        </w:tc>
        <w:tc>
          <w:tcPr>
            <w:tcW w:w="2126" w:type="dxa"/>
          </w:tcPr>
          <w:p w14:paraId="316D9F24" w14:textId="77777777" w:rsidR="00BF052D" w:rsidRPr="005C7D7F" w:rsidRDefault="00BF052D" w:rsidP="006F6908">
            <w:pPr>
              <w:rPr>
                <w:rFonts w:ascii="Times New Roman" w:hAnsi="Times New Roman" w:cs="Times New Roman"/>
                <w:sz w:val="20"/>
                <w:szCs w:val="20"/>
              </w:rPr>
            </w:pPr>
            <w:proofErr w:type="spellStart"/>
            <w:r w:rsidRPr="005C7D7F">
              <w:rPr>
                <w:rFonts w:ascii="Times New Roman" w:hAnsi="Times New Roman" w:cs="Times New Roman"/>
                <w:sz w:val="20"/>
                <w:szCs w:val="20"/>
              </w:rPr>
              <w:t>FailedSSHLoginCount</w:t>
            </w:r>
            <w:proofErr w:type="spellEnd"/>
            <w:r w:rsidRPr="005C7D7F">
              <w:rPr>
                <w:rFonts w:ascii="Times New Roman" w:hAnsi="Times New Roman" w:cs="Times New Roman"/>
                <w:sz w:val="20"/>
                <w:szCs w:val="20"/>
              </w:rPr>
              <w:t xml:space="preserve"> from Bastion Authentication log group</w:t>
            </w:r>
          </w:p>
        </w:tc>
        <w:tc>
          <w:tcPr>
            <w:tcW w:w="993" w:type="dxa"/>
          </w:tcPr>
          <w:p w14:paraId="557F07C3" w14:textId="38DD2B54" w:rsidR="00BF052D" w:rsidRPr="005C7D7F" w:rsidRDefault="005C7D7F" w:rsidP="006F6908">
            <w:pPr>
              <w:rPr>
                <w:rFonts w:ascii="Times New Roman" w:hAnsi="Times New Roman" w:cs="Times New Roman"/>
                <w:sz w:val="20"/>
                <w:szCs w:val="20"/>
              </w:rPr>
            </w:pPr>
            <w:r w:rsidRPr="005C7D7F">
              <w:rPr>
                <w:rFonts w:ascii="Times New Roman" w:hAnsi="Times New Roman" w:cs="Times New Roman"/>
                <w:b/>
                <w:sz w:val="20"/>
                <w:szCs w:val="20"/>
              </w:rPr>
              <w:t>≥ 3</w:t>
            </w:r>
          </w:p>
        </w:tc>
        <w:tc>
          <w:tcPr>
            <w:tcW w:w="1417" w:type="dxa"/>
          </w:tcPr>
          <w:p w14:paraId="05599BF6"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Phase 2 Security Identification</w:t>
            </w:r>
          </w:p>
        </w:tc>
        <w:tc>
          <w:tcPr>
            <w:tcW w:w="1418" w:type="dxa"/>
          </w:tcPr>
          <w:p w14:paraId="59C0D0DB"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Incident Lead + Monitoring Analyst</w:t>
            </w:r>
          </w:p>
        </w:tc>
        <w:tc>
          <w:tcPr>
            <w:tcW w:w="708" w:type="dxa"/>
          </w:tcPr>
          <w:p w14:paraId="55194D01"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5 min</w:t>
            </w:r>
          </w:p>
        </w:tc>
        <w:tc>
          <w:tcPr>
            <w:tcW w:w="1354" w:type="dxa"/>
          </w:tcPr>
          <w:p w14:paraId="46AC0B56" w14:textId="77777777" w:rsidR="00BF052D" w:rsidRPr="005C7D7F" w:rsidRDefault="00BF052D" w:rsidP="006F6908">
            <w:pPr>
              <w:rPr>
                <w:rFonts w:ascii="Times New Roman" w:hAnsi="Times New Roman" w:cs="Times New Roman"/>
                <w:sz w:val="20"/>
                <w:szCs w:val="20"/>
              </w:rPr>
            </w:pPr>
            <w:r w:rsidRPr="005C7D7F">
              <w:rPr>
                <w:rFonts w:ascii="Times New Roman" w:hAnsi="Times New Roman" w:cs="Times New Roman"/>
                <w:sz w:val="20"/>
                <w:szCs w:val="20"/>
              </w:rPr>
              <w:t>Preserve bastion auth logs, identify source/time pattern, confirm no successful unauthorised session, review credentials and SG restriction</w:t>
            </w:r>
          </w:p>
        </w:tc>
      </w:tr>
    </w:tbl>
    <w:p w14:paraId="2D7112D0" w14:textId="51493F00" w:rsidR="00BF052D" w:rsidRPr="00BF052D" w:rsidRDefault="00BF052D" w:rsidP="00BF052D">
      <w:pPr>
        <w:rPr>
          <w:rFonts w:ascii="Times New Roman" w:hAnsi="Times New Roman" w:cs="Times New Roman"/>
        </w:rPr>
      </w:pPr>
      <w:r w:rsidRPr="00BF052D">
        <w:rPr>
          <w:rFonts w:ascii="Times New Roman" w:hAnsi="Times New Roman" w:cs="Times New Roman"/>
          <w:b/>
        </w:rPr>
        <w:t>Assignment evidence link:</w:t>
      </w:r>
      <w:r w:rsidRPr="00BF052D">
        <w:rPr>
          <w:rFonts w:ascii="Times New Roman" w:hAnsi="Times New Roman" w:cs="Times New Roman"/>
        </w:rPr>
        <w:t xml:space="preserve"> A2-87 documents the five CloudWatch alarms; A2-88–90 document Failed SSH monitoring. A6 uses EC2 CPU utilisation and failed SSH attempts as monitoring-analysis evidence.</w:t>
      </w:r>
    </w:p>
    <w:p w14:paraId="2A753291" w14:textId="77777777" w:rsidR="00BF052D" w:rsidRPr="00BF052D" w:rsidRDefault="00BF052D" w:rsidP="00BF052D">
      <w:pPr>
        <w:pStyle w:val="Heading2"/>
        <w:rPr>
          <w:rFonts w:ascii="Times New Roman" w:hAnsi="Times New Roman" w:cs="Times New Roman"/>
          <w:b/>
          <w:bCs/>
          <w:color w:val="000000" w:themeColor="text1"/>
          <w:sz w:val="24"/>
          <w:szCs w:val="24"/>
        </w:rPr>
      </w:pPr>
      <w:bookmarkStart w:id="2" w:name="_Toc239008358"/>
      <w:r w:rsidRPr="00BF052D">
        <w:rPr>
          <w:rFonts w:ascii="Times New Roman" w:hAnsi="Times New Roman" w:cs="Times New Roman"/>
          <w:b/>
          <w:bCs/>
          <w:color w:val="000000" w:themeColor="text1"/>
          <w:sz w:val="24"/>
          <w:szCs w:val="24"/>
        </w:rPr>
        <w:t>Critical Escalation Rule</w:t>
      </w:r>
      <w:bookmarkEnd w:id="2"/>
    </w:p>
    <w:p w14:paraId="6D21B286" w14:textId="77777777" w:rsidR="00BF052D" w:rsidRDefault="00BF052D" w:rsidP="00BF052D">
      <w:pPr>
        <w:rPr>
          <w:rFonts w:ascii="Times New Roman" w:hAnsi="Times New Roman" w:cs="Times New Roman"/>
        </w:rPr>
      </w:pPr>
      <w:r w:rsidRPr="00BF052D">
        <w:rPr>
          <w:rFonts w:ascii="Times New Roman" w:hAnsi="Times New Roman" w:cs="Times New Roman"/>
        </w:rPr>
        <w:t xml:space="preserve">Where investigation of any of the five A2 monitoring alerts indicates ransomware, unauthorised access, compromise of clinical data or another suspected security incident, the Incident Lead will escalate the event from Identification to the appropriate containment response. If investigation confirms that a personal data breach has occurred, </w:t>
      </w:r>
      <w:r w:rsidRPr="00BF052D">
        <w:rPr>
          <w:rFonts w:ascii="Times New Roman" w:hAnsi="Times New Roman" w:cs="Times New Roman"/>
          <w:b/>
        </w:rPr>
        <w:t>T+0</w:t>
      </w:r>
      <w:r w:rsidRPr="00BF052D">
        <w:rPr>
          <w:rFonts w:ascii="Times New Roman" w:hAnsi="Times New Roman" w:cs="Times New Roman"/>
        </w:rPr>
        <w:t xml:space="preserve"> is recorded at the point </w:t>
      </w:r>
      <w:proofErr w:type="spellStart"/>
      <w:r w:rsidRPr="00BF052D">
        <w:rPr>
          <w:rFonts w:ascii="Times New Roman" w:hAnsi="Times New Roman" w:cs="Times New Roman"/>
        </w:rPr>
        <w:t>MediCore</w:t>
      </w:r>
      <w:proofErr w:type="spellEnd"/>
      <w:r w:rsidRPr="00BF052D">
        <w:rPr>
          <w:rFonts w:ascii="Times New Roman" w:hAnsi="Times New Roman" w:cs="Times New Roman"/>
        </w:rPr>
        <w:t xml:space="preserve"> becomes aware of that breach and the </w:t>
      </w:r>
      <w:r w:rsidRPr="00BF052D">
        <w:rPr>
          <w:rFonts w:ascii="Times New Roman" w:hAnsi="Times New Roman" w:cs="Times New Roman"/>
          <w:b/>
        </w:rPr>
        <w:t>UK GDPR Article 33 72-hour notification period</w:t>
      </w:r>
      <w:r w:rsidRPr="00BF052D">
        <w:rPr>
          <w:rFonts w:ascii="Times New Roman" w:hAnsi="Times New Roman" w:cs="Times New Roman"/>
        </w:rPr>
        <w:t xml:space="preserve"> begins.</w:t>
      </w:r>
    </w:p>
    <w:p w14:paraId="5B53010A" w14:textId="5AAABDB9" w:rsidR="00F03473" w:rsidRPr="00F03473" w:rsidRDefault="00F03473" w:rsidP="00BF052D">
      <w:pPr>
        <w:rPr>
          <w:rFonts w:ascii="Times New Roman" w:hAnsi="Times New Roman" w:cs="Times New Roman"/>
          <w:b/>
          <w:bCs/>
          <w:sz w:val="28"/>
          <w:szCs w:val="28"/>
        </w:rPr>
      </w:pPr>
      <w:r w:rsidRPr="00F03473">
        <w:rPr>
          <w:rFonts w:ascii="Times New Roman" w:hAnsi="Times New Roman" w:cs="Times New Roman"/>
          <w:b/>
          <w:bCs/>
          <w:sz w:val="28"/>
          <w:szCs w:val="28"/>
        </w:rPr>
        <w:t>3.2 Phase 2 – Identification</w:t>
      </w:r>
    </w:p>
    <w:p w14:paraId="1092355A" w14:textId="77777777" w:rsidR="00F03473" w:rsidRPr="00F03473" w:rsidRDefault="00F03473" w:rsidP="00F03473">
      <w:pPr>
        <w:rPr>
          <w:rFonts w:ascii="Times New Roman" w:hAnsi="Times New Roman" w:cs="Times New Roman"/>
        </w:rPr>
      </w:pPr>
      <w:r w:rsidRPr="00F03473">
        <w:rPr>
          <w:rFonts w:ascii="Times New Roman" w:hAnsi="Times New Roman" w:cs="Times New Roman"/>
        </w:rPr>
        <w:t xml:space="preserve">The purpose of the Identification phase is to determine whether a CloudWatch alert or other suspected security event represents a genuine security incident, establish its scope and severity, identify the affected </w:t>
      </w:r>
      <w:proofErr w:type="spellStart"/>
      <w:r w:rsidRPr="00F03473">
        <w:rPr>
          <w:rFonts w:ascii="Times New Roman" w:hAnsi="Times New Roman" w:cs="Times New Roman"/>
        </w:rPr>
        <w:t>MediCore</w:t>
      </w:r>
      <w:proofErr w:type="spellEnd"/>
      <w:r w:rsidRPr="00F03473">
        <w:rPr>
          <w:rFonts w:ascii="Times New Roman" w:hAnsi="Times New Roman" w:cs="Times New Roman"/>
        </w:rPr>
        <w:t xml:space="preserve"> components, and determine whether personal data has been compromised.</w:t>
      </w:r>
    </w:p>
    <w:p w14:paraId="541584E0" w14:textId="77777777" w:rsidR="00F03473" w:rsidRPr="00F03473" w:rsidRDefault="00F03473" w:rsidP="00F03473">
      <w:pPr>
        <w:rPr>
          <w:rFonts w:ascii="Times New Roman" w:hAnsi="Times New Roman" w:cs="Times New Roman"/>
          <w:b/>
          <w:bCs/>
        </w:rPr>
      </w:pPr>
      <w:r w:rsidRPr="00F03473">
        <w:rPr>
          <w:rFonts w:ascii="Times New Roman" w:hAnsi="Times New Roman" w:cs="Times New Roman"/>
          <w:b/>
          <w:bCs/>
        </w:rPr>
        <w:t>3.2.1 Incident Identification and Validation</w:t>
      </w:r>
    </w:p>
    <w:p w14:paraId="589774A4" w14:textId="77777777" w:rsidR="00F03473" w:rsidRPr="00F03473" w:rsidRDefault="00F03473" w:rsidP="00F03473">
      <w:pPr>
        <w:rPr>
          <w:rFonts w:ascii="Times New Roman" w:hAnsi="Times New Roman" w:cs="Times New Roman"/>
        </w:rPr>
      </w:pPr>
      <w:r w:rsidRPr="00F03473">
        <w:rPr>
          <w:rFonts w:ascii="Times New Roman" w:hAnsi="Times New Roman" w:cs="Times New Roman"/>
        </w:rPr>
        <w:t xml:space="preserve">A CloudWatch alarm does not automatically constitute a security incident or personal data breach. The </w:t>
      </w:r>
      <w:r w:rsidRPr="00F03473">
        <w:rPr>
          <w:rFonts w:ascii="Times New Roman" w:hAnsi="Times New Roman" w:cs="Times New Roman"/>
          <w:b/>
          <w:bCs/>
        </w:rPr>
        <w:t>Monitoring Analyst and Incident Lead</w:t>
      </w:r>
      <w:r w:rsidRPr="00F03473">
        <w:rPr>
          <w:rFonts w:ascii="Times New Roman" w:hAnsi="Times New Roman" w:cs="Times New Roman"/>
        </w:rPr>
        <w:t xml:space="preserve"> must investigate the triggering event and determine whether it represents:</w:t>
      </w:r>
    </w:p>
    <w:p w14:paraId="4562ADAA" w14:textId="77777777" w:rsidR="00F03473" w:rsidRPr="00F03473" w:rsidRDefault="00F03473" w:rsidP="00F03473">
      <w:pPr>
        <w:numPr>
          <w:ilvl w:val="0"/>
          <w:numId w:val="7"/>
        </w:numPr>
        <w:rPr>
          <w:rFonts w:ascii="Times New Roman" w:hAnsi="Times New Roman" w:cs="Times New Roman"/>
        </w:rPr>
      </w:pPr>
      <w:r w:rsidRPr="00F03473">
        <w:rPr>
          <w:rFonts w:ascii="Times New Roman" w:hAnsi="Times New Roman" w:cs="Times New Roman"/>
        </w:rPr>
        <w:t>a false positive;</w:t>
      </w:r>
    </w:p>
    <w:p w14:paraId="75AD36C9" w14:textId="77777777" w:rsidR="00F03473" w:rsidRPr="00F03473" w:rsidRDefault="00F03473" w:rsidP="00F03473">
      <w:pPr>
        <w:numPr>
          <w:ilvl w:val="0"/>
          <w:numId w:val="7"/>
        </w:numPr>
        <w:rPr>
          <w:rFonts w:ascii="Times New Roman" w:hAnsi="Times New Roman" w:cs="Times New Roman"/>
        </w:rPr>
      </w:pPr>
      <w:r w:rsidRPr="00F03473">
        <w:rPr>
          <w:rFonts w:ascii="Times New Roman" w:hAnsi="Times New Roman" w:cs="Times New Roman"/>
        </w:rPr>
        <w:t>an operational or availability incident;</w:t>
      </w:r>
    </w:p>
    <w:p w14:paraId="111BA9AB" w14:textId="77777777" w:rsidR="00F03473" w:rsidRPr="00F03473" w:rsidRDefault="00F03473" w:rsidP="00F03473">
      <w:pPr>
        <w:numPr>
          <w:ilvl w:val="0"/>
          <w:numId w:val="7"/>
        </w:numPr>
        <w:rPr>
          <w:rFonts w:ascii="Times New Roman" w:hAnsi="Times New Roman" w:cs="Times New Roman"/>
        </w:rPr>
      </w:pPr>
      <w:r w:rsidRPr="00F03473">
        <w:rPr>
          <w:rFonts w:ascii="Times New Roman" w:hAnsi="Times New Roman" w:cs="Times New Roman"/>
        </w:rPr>
        <w:t>a security incident; or</w:t>
      </w:r>
    </w:p>
    <w:p w14:paraId="6D48C748" w14:textId="77777777" w:rsidR="00F03473" w:rsidRPr="00F03473" w:rsidRDefault="00F03473" w:rsidP="00F03473">
      <w:pPr>
        <w:numPr>
          <w:ilvl w:val="0"/>
          <w:numId w:val="7"/>
        </w:numPr>
        <w:rPr>
          <w:rFonts w:ascii="Times New Roman" w:hAnsi="Times New Roman" w:cs="Times New Roman"/>
        </w:rPr>
      </w:pPr>
      <w:r w:rsidRPr="00F03473">
        <w:rPr>
          <w:rFonts w:ascii="Times New Roman" w:hAnsi="Times New Roman" w:cs="Times New Roman"/>
        </w:rPr>
        <w:t>a personal data breach.</w:t>
      </w:r>
    </w:p>
    <w:p w14:paraId="1C11FDE9" w14:textId="77777777" w:rsidR="00F03473" w:rsidRPr="00F03473" w:rsidRDefault="00F03473" w:rsidP="00F03473">
      <w:pPr>
        <w:rPr>
          <w:rFonts w:ascii="Times New Roman" w:hAnsi="Times New Roman" w:cs="Times New Roman"/>
        </w:rPr>
      </w:pPr>
      <w:r w:rsidRPr="00F03473">
        <w:rPr>
          <w:rFonts w:ascii="Times New Roman" w:hAnsi="Times New Roman" w:cs="Times New Roman"/>
        </w:rPr>
        <w:t xml:space="preserve">The investigation must correlate the relevant deployed CloudWatch alarm and metric with available evidence from the affected </w:t>
      </w:r>
      <w:proofErr w:type="spellStart"/>
      <w:r w:rsidRPr="00F03473">
        <w:rPr>
          <w:rFonts w:ascii="Times New Roman" w:hAnsi="Times New Roman" w:cs="Times New Roman"/>
        </w:rPr>
        <w:t>MediCore</w:t>
      </w:r>
      <w:proofErr w:type="spellEnd"/>
      <w:r w:rsidRPr="00F03473">
        <w:rPr>
          <w:rFonts w:ascii="Times New Roman" w:hAnsi="Times New Roman" w:cs="Times New Roman"/>
        </w:rPr>
        <w:t xml:space="preserve"> components. This includes </w:t>
      </w:r>
      <w:r w:rsidRPr="00F03473">
        <w:rPr>
          <w:rFonts w:ascii="Times New Roman" w:hAnsi="Times New Roman" w:cs="Times New Roman"/>
          <w:b/>
          <w:bCs/>
        </w:rPr>
        <w:t>bastion authentication logs, EC2 and ALB health and availability metrics, RDS metrics, recent IAM or Security Group changes, application availability, and other relevant evidence available within the deployed environment</w:t>
      </w:r>
      <w:r w:rsidRPr="00F03473">
        <w:rPr>
          <w:rFonts w:ascii="Times New Roman" w:hAnsi="Times New Roman" w:cs="Times New Roman"/>
        </w:rPr>
        <w:t>.</w:t>
      </w:r>
    </w:p>
    <w:p w14:paraId="794684B8" w14:textId="77777777" w:rsidR="00F03473" w:rsidRPr="00ED0032" w:rsidRDefault="00F03473" w:rsidP="00ED0032">
      <w:pPr>
        <w:ind w:left="360"/>
        <w:rPr>
          <w:rFonts w:ascii="Times New Roman" w:hAnsi="Times New Roman" w:cs="Times New Roman"/>
        </w:rPr>
      </w:pPr>
      <w:r w:rsidRPr="00ED0032">
        <w:rPr>
          <w:rFonts w:ascii="Times New Roman" w:hAnsi="Times New Roman" w:cs="Times New Roman"/>
        </w:rPr>
        <w:lastRenderedPageBreak/>
        <w:t>The five deployed CloudWatch alarms are interpreted as follows:</w:t>
      </w:r>
    </w:p>
    <w:p w14:paraId="215E8613" w14:textId="77777777" w:rsidR="00F03473" w:rsidRPr="00ED0032" w:rsidRDefault="00F03473" w:rsidP="00ED0032">
      <w:pPr>
        <w:ind w:left="360"/>
        <w:rPr>
          <w:rFonts w:ascii="Times New Roman" w:hAnsi="Times New Roman" w:cs="Times New Roman"/>
        </w:rPr>
      </w:pPr>
      <w:proofErr w:type="spellStart"/>
      <w:r w:rsidRPr="00ED0032">
        <w:rPr>
          <w:rFonts w:ascii="Times New Roman" w:hAnsi="Times New Roman" w:cs="Times New Roman"/>
        </w:rPr>
        <w:t>medicore</w:t>
      </w:r>
      <w:proofErr w:type="spellEnd"/>
      <w:r w:rsidRPr="00ED0032">
        <w:rPr>
          <w:rFonts w:ascii="Times New Roman" w:hAnsi="Times New Roman" w:cs="Times New Roman"/>
        </w:rPr>
        <w:t>-app-high-</w:t>
      </w:r>
      <w:proofErr w:type="spellStart"/>
      <w:r w:rsidRPr="00ED0032">
        <w:rPr>
          <w:rFonts w:ascii="Times New Roman" w:hAnsi="Times New Roman" w:cs="Times New Roman"/>
        </w:rPr>
        <w:t>cpu</w:t>
      </w:r>
      <w:proofErr w:type="spellEnd"/>
      <w:r w:rsidRPr="00ED0032">
        <w:rPr>
          <w:rFonts w:ascii="Times New Roman" w:hAnsi="Times New Roman" w:cs="Times New Roman"/>
        </w:rPr>
        <w:t xml:space="preserve"> — investigate abnormal EC2 CPU utilisation and determine whether it results from legitimate workload, denial-of-service activity or malicious execution;</w:t>
      </w:r>
    </w:p>
    <w:p w14:paraId="424A4ADD" w14:textId="77777777" w:rsidR="00F03473" w:rsidRPr="00ED0032" w:rsidRDefault="00F03473" w:rsidP="00ED0032">
      <w:pPr>
        <w:ind w:left="360"/>
        <w:rPr>
          <w:rFonts w:ascii="Times New Roman" w:hAnsi="Times New Roman" w:cs="Times New Roman"/>
        </w:rPr>
      </w:pPr>
      <w:proofErr w:type="spellStart"/>
      <w:r w:rsidRPr="00ED0032">
        <w:rPr>
          <w:rFonts w:ascii="Times New Roman" w:hAnsi="Times New Roman" w:cs="Times New Roman"/>
        </w:rPr>
        <w:t>medicore</w:t>
      </w:r>
      <w:proofErr w:type="spellEnd"/>
      <w:r w:rsidRPr="00ED0032">
        <w:rPr>
          <w:rFonts w:ascii="Times New Roman" w:hAnsi="Times New Roman" w:cs="Times New Roman"/>
        </w:rPr>
        <w:t>-app-status-check-failed — investigate application EC2 health and determine whether the failure is operational or associated with compromise;</w:t>
      </w:r>
    </w:p>
    <w:p w14:paraId="3726D076" w14:textId="77777777" w:rsidR="00F03473" w:rsidRPr="00ED0032" w:rsidRDefault="00F03473" w:rsidP="00ED0032">
      <w:pPr>
        <w:ind w:left="360"/>
        <w:rPr>
          <w:rFonts w:ascii="Times New Roman" w:hAnsi="Times New Roman" w:cs="Times New Roman"/>
        </w:rPr>
      </w:pPr>
      <w:proofErr w:type="spellStart"/>
      <w:r w:rsidRPr="00ED0032">
        <w:rPr>
          <w:rFonts w:ascii="Times New Roman" w:hAnsi="Times New Roman" w:cs="Times New Roman"/>
        </w:rPr>
        <w:t>medicore</w:t>
      </w:r>
      <w:proofErr w:type="spellEnd"/>
      <w:r w:rsidRPr="00ED0032">
        <w:rPr>
          <w:rFonts w:ascii="Times New Roman" w:hAnsi="Times New Roman" w:cs="Times New Roman"/>
        </w:rPr>
        <w:t>-</w:t>
      </w:r>
      <w:proofErr w:type="spellStart"/>
      <w:r w:rsidRPr="00ED0032">
        <w:rPr>
          <w:rFonts w:ascii="Times New Roman" w:hAnsi="Times New Roman" w:cs="Times New Roman"/>
        </w:rPr>
        <w:t>alb</w:t>
      </w:r>
      <w:proofErr w:type="spellEnd"/>
      <w:r w:rsidRPr="00ED0032">
        <w:rPr>
          <w:rFonts w:ascii="Times New Roman" w:hAnsi="Times New Roman" w:cs="Times New Roman"/>
        </w:rPr>
        <w:t>-unhealthy-hosts — investigate target health, application availability and ASG capacity to determine the cause of unhealthy application instances;</w:t>
      </w:r>
    </w:p>
    <w:p w14:paraId="6717FFFA" w14:textId="77777777" w:rsidR="00F03473" w:rsidRPr="00ED0032" w:rsidRDefault="00F03473" w:rsidP="00ED0032">
      <w:pPr>
        <w:ind w:left="360"/>
        <w:rPr>
          <w:rFonts w:ascii="Times New Roman" w:hAnsi="Times New Roman" w:cs="Times New Roman"/>
        </w:rPr>
      </w:pPr>
      <w:proofErr w:type="spellStart"/>
      <w:r w:rsidRPr="00ED0032">
        <w:rPr>
          <w:rFonts w:ascii="Times New Roman" w:hAnsi="Times New Roman" w:cs="Times New Roman"/>
        </w:rPr>
        <w:t>medicore</w:t>
      </w:r>
      <w:proofErr w:type="spellEnd"/>
      <w:r w:rsidRPr="00ED0032">
        <w:rPr>
          <w:rFonts w:ascii="Times New Roman" w:hAnsi="Times New Roman" w:cs="Times New Roman"/>
        </w:rPr>
        <w:t>-</w:t>
      </w:r>
      <w:proofErr w:type="spellStart"/>
      <w:r w:rsidRPr="00ED0032">
        <w:rPr>
          <w:rFonts w:ascii="Times New Roman" w:hAnsi="Times New Roman" w:cs="Times New Roman"/>
        </w:rPr>
        <w:t>rds</w:t>
      </w:r>
      <w:proofErr w:type="spellEnd"/>
      <w:r w:rsidRPr="00ED0032">
        <w:rPr>
          <w:rFonts w:ascii="Times New Roman" w:hAnsi="Times New Roman" w:cs="Times New Roman"/>
        </w:rPr>
        <w:t>-high-</w:t>
      </w:r>
      <w:proofErr w:type="spellStart"/>
      <w:r w:rsidRPr="00ED0032">
        <w:rPr>
          <w:rFonts w:ascii="Times New Roman" w:hAnsi="Times New Roman" w:cs="Times New Roman"/>
        </w:rPr>
        <w:t>cpu</w:t>
      </w:r>
      <w:proofErr w:type="spellEnd"/>
      <w:r w:rsidRPr="00ED0032">
        <w:rPr>
          <w:rFonts w:ascii="Times New Roman" w:hAnsi="Times New Roman" w:cs="Times New Roman"/>
        </w:rPr>
        <w:t xml:space="preserve"> — investigate abnormal RDS CPU utilisation, database availability and connection behaviour for evidence of malicious or unauthorised activity;</w:t>
      </w:r>
    </w:p>
    <w:p w14:paraId="1EC4141B" w14:textId="77777777" w:rsidR="00F03473" w:rsidRPr="00ED0032" w:rsidRDefault="00F03473" w:rsidP="00ED0032">
      <w:pPr>
        <w:ind w:left="360"/>
        <w:rPr>
          <w:rFonts w:ascii="Times New Roman" w:hAnsi="Times New Roman" w:cs="Times New Roman"/>
        </w:rPr>
      </w:pPr>
      <w:proofErr w:type="spellStart"/>
      <w:r w:rsidRPr="00ED0032">
        <w:rPr>
          <w:rFonts w:ascii="Times New Roman" w:hAnsi="Times New Roman" w:cs="Times New Roman"/>
        </w:rPr>
        <w:t>medicore</w:t>
      </w:r>
      <w:proofErr w:type="spellEnd"/>
      <w:r w:rsidRPr="00ED0032">
        <w:rPr>
          <w:rFonts w:ascii="Times New Roman" w:hAnsi="Times New Roman" w:cs="Times New Roman"/>
        </w:rPr>
        <w:t>-failed-ssh-login-attempts — preserve and review bastion authentication evidence to determine the source, timing and pattern of repeated failed SSH authentication attempts.</w:t>
      </w:r>
    </w:p>
    <w:p w14:paraId="11C48A09" w14:textId="3BF037F6" w:rsidR="00ED0032" w:rsidRPr="00ED0032" w:rsidRDefault="00F03473" w:rsidP="00ED0032">
      <w:pPr>
        <w:ind w:left="360"/>
        <w:rPr>
          <w:rFonts w:ascii="Times New Roman" w:hAnsi="Times New Roman" w:cs="Times New Roman"/>
        </w:rPr>
      </w:pPr>
      <w:r w:rsidRPr="00ED0032">
        <w:rPr>
          <w:rFonts w:ascii="Times New Roman" w:hAnsi="Times New Roman" w:cs="Times New Roman"/>
        </w:rPr>
        <w:t>The Incident Lead records the affected AWS resources, alarm or detection source, suspected attack vector, evidence available, initial scope, severity classification and actions authorised.</w:t>
      </w:r>
    </w:p>
    <w:p w14:paraId="45C2BC39" w14:textId="77777777" w:rsidR="00F03473" w:rsidRPr="00ED0032" w:rsidRDefault="00F03473" w:rsidP="00ED0032">
      <w:pPr>
        <w:ind w:left="360"/>
        <w:rPr>
          <w:rFonts w:ascii="Times New Roman" w:hAnsi="Times New Roman" w:cs="Times New Roman"/>
          <w:b/>
          <w:bCs/>
        </w:rPr>
      </w:pPr>
      <w:bookmarkStart w:id="3" w:name="_Hlk239003981"/>
      <w:r w:rsidRPr="00ED0032">
        <w:rPr>
          <w:rFonts w:ascii="Times New Roman" w:hAnsi="Times New Roman" w:cs="Times New Roman"/>
          <w:b/>
          <w:bCs/>
        </w:rPr>
        <w:t>3.2.2 Ransomware Scenario and Incident Classification</w:t>
      </w:r>
    </w:p>
    <w:bookmarkEnd w:id="3"/>
    <w:p w14:paraId="5ABBADB3" w14:textId="77777777" w:rsidR="00F03473" w:rsidRPr="00ED0032" w:rsidRDefault="00F03473" w:rsidP="00ED0032">
      <w:pPr>
        <w:ind w:left="360"/>
        <w:rPr>
          <w:rFonts w:ascii="Times New Roman" w:hAnsi="Times New Roman" w:cs="Times New Roman"/>
        </w:rPr>
      </w:pPr>
      <w:r w:rsidRPr="00ED0032">
        <w:rPr>
          <w:rFonts w:ascii="Times New Roman" w:hAnsi="Times New Roman" w:cs="Times New Roman"/>
        </w:rPr>
        <w:t xml:space="preserve">For the scenario assessed in this IRP, ransomware activity begins on </w:t>
      </w:r>
      <w:r w:rsidRPr="00ED0032">
        <w:rPr>
          <w:rFonts w:ascii="Times New Roman" w:hAnsi="Times New Roman" w:cs="Times New Roman"/>
          <w:b/>
          <w:bCs/>
        </w:rPr>
        <w:t>28 August 2026 at 03:14</w:t>
      </w:r>
      <w:r w:rsidRPr="00ED0032">
        <w:rPr>
          <w:rFonts w:ascii="Times New Roman" w:hAnsi="Times New Roman" w:cs="Times New Roman"/>
        </w:rPr>
        <w:t xml:space="preserve"> and encrypts approximately </w:t>
      </w:r>
      <w:r w:rsidRPr="00ED0032">
        <w:rPr>
          <w:rFonts w:ascii="Times New Roman" w:hAnsi="Times New Roman" w:cs="Times New Roman"/>
          <w:b/>
          <w:bCs/>
        </w:rPr>
        <w:t xml:space="preserve">47,000 </w:t>
      </w:r>
      <w:proofErr w:type="spellStart"/>
      <w:r w:rsidRPr="00ED0032">
        <w:rPr>
          <w:rFonts w:ascii="Times New Roman" w:hAnsi="Times New Roman" w:cs="Times New Roman"/>
          <w:b/>
          <w:bCs/>
        </w:rPr>
        <w:t>MediCore</w:t>
      </w:r>
      <w:proofErr w:type="spellEnd"/>
      <w:r w:rsidRPr="00ED0032">
        <w:rPr>
          <w:rFonts w:ascii="Times New Roman" w:hAnsi="Times New Roman" w:cs="Times New Roman"/>
          <w:b/>
          <w:bCs/>
        </w:rPr>
        <w:t xml:space="preserve"> patient records</w:t>
      </w:r>
      <w:r w:rsidRPr="00ED0032">
        <w:rPr>
          <w:rFonts w:ascii="Times New Roman" w:hAnsi="Times New Roman" w:cs="Times New Roman"/>
        </w:rPr>
        <w:t>.</w:t>
      </w:r>
    </w:p>
    <w:p w14:paraId="6D038171" w14:textId="77777777" w:rsidR="00F03473" w:rsidRPr="00ED0032" w:rsidRDefault="00F03473" w:rsidP="00ED0032">
      <w:pPr>
        <w:ind w:left="360"/>
        <w:rPr>
          <w:rFonts w:ascii="Times New Roman" w:hAnsi="Times New Roman" w:cs="Times New Roman"/>
        </w:rPr>
      </w:pPr>
      <w:r w:rsidRPr="00ED0032">
        <w:rPr>
          <w:rFonts w:ascii="Times New Roman" w:hAnsi="Times New Roman" w:cs="Times New Roman"/>
        </w:rPr>
        <w:t xml:space="preserve">The Incident Lead correlates the relevant CloudWatch alarms, authentication evidence and affected application/database behaviour to establish the nature and scope of the incident. Because the incident involves ransomware affecting clinical patient information and may affect the confidentiality, integrity and availability of Special Category health data, it is classified as a </w:t>
      </w:r>
      <w:r w:rsidRPr="00ED0032">
        <w:rPr>
          <w:rFonts w:ascii="Times New Roman" w:hAnsi="Times New Roman" w:cs="Times New Roman"/>
          <w:b/>
          <w:bCs/>
        </w:rPr>
        <w:t>SEV-1 Critical security incident</w:t>
      </w:r>
      <w:r w:rsidRPr="00ED0032">
        <w:rPr>
          <w:rFonts w:ascii="Times New Roman" w:hAnsi="Times New Roman" w:cs="Times New Roman"/>
        </w:rPr>
        <w:t>.</w:t>
      </w:r>
    </w:p>
    <w:p w14:paraId="3A89CEF3" w14:textId="5BFB264D" w:rsidR="00F03473" w:rsidRPr="00ED0032" w:rsidRDefault="00F03473" w:rsidP="00ED0032">
      <w:pPr>
        <w:ind w:left="360"/>
        <w:rPr>
          <w:rFonts w:ascii="Times New Roman" w:hAnsi="Times New Roman" w:cs="Times New Roman"/>
        </w:rPr>
      </w:pPr>
      <w:r w:rsidRPr="00ED0032">
        <w:rPr>
          <w:rFonts w:ascii="Times New Roman" w:hAnsi="Times New Roman" w:cs="Times New Roman"/>
        </w:rPr>
        <w:t xml:space="preserve">The incident immediately proceeds to </w:t>
      </w:r>
      <w:r w:rsidRPr="00ED0032">
        <w:rPr>
          <w:rFonts w:ascii="Times New Roman" w:hAnsi="Times New Roman" w:cs="Times New Roman"/>
          <w:b/>
          <w:bCs/>
        </w:rPr>
        <w:t xml:space="preserve">Phase 3 </w:t>
      </w:r>
      <w:r w:rsidR="00ED0032" w:rsidRPr="00ED0032">
        <w:rPr>
          <w:rFonts w:ascii="Times New Roman" w:hAnsi="Times New Roman" w:cs="Times New Roman"/>
          <w:b/>
          <w:bCs/>
        </w:rPr>
        <w:t>-</w:t>
      </w:r>
      <w:r w:rsidRPr="00ED0032">
        <w:rPr>
          <w:rFonts w:ascii="Times New Roman" w:hAnsi="Times New Roman" w:cs="Times New Roman"/>
          <w:b/>
          <w:bCs/>
        </w:rPr>
        <w:t xml:space="preserve"> Containment</w:t>
      </w:r>
      <w:r w:rsidRPr="00ED0032">
        <w:rPr>
          <w:rFonts w:ascii="Times New Roman" w:hAnsi="Times New Roman" w:cs="Times New Roman"/>
        </w:rPr>
        <w:t>, subject to the requirement that forensic evidence is preserved before containment changes are made wherever safely possible.</w:t>
      </w:r>
    </w:p>
    <w:p w14:paraId="53D526B4" w14:textId="77777777" w:rsidR="00F03473" w:rsidRPr="00ED0032" w:rsidRDefault="00F03473" w:rsidP="00ED0032">
      <w:pPr>
        <w:ind w:left="360"/>
        <w:rPr>
          <w:rFonts w:ascii="Times New Roman" w:hAnsi="Times New Roman" w:cs="Times New Roman"/>
          <w:b/>
          <w:bCs/>
        </w:rPr>
      </w:pPr>
      <w:bookmarkStart w:id="4" w:name="_Hlk239003998"/>
      <w:r w:rsidRPr="00ED0032">
        <w:rPr>
          <w:rFonts w:ascii="Times New Roman" w:hAnsi="Times New Roman" w:cs="Times New Roman"/>
          <w:b/>
          <w:bCs/>
        </w:rPr>
        <w:t>3.2.3 T+0 — Start of the UK GDPR Article 33 Notification Period</w:t>
      </w:r>
    </w:p>
    <w:bookmarkEnd w:id="4"/>
    <w:p w14:paraId="333AACD8" w14:textId="77777777" w:rsidR="00F03473" w:rsidRPr="00ED0032" w:rsidRDefault="00F03473" w:rsidP="00ED0032">
      <w:pPr>
        <w:ind w:left="360"/>
        <w:rPr>
          <w:rFonts w:ascii="Times New Roman" w:hAnsi="Times New Roman" w:cs="Times New Roman"/>
        </w:rPr>
      </w:pPr>
      <w:r w:rsidRPr="00ED0032">
        <w:rPr>
          <w:rFonts w:ascii="Times New Roman" w:hAnsi="Times New Roman" w:cs="Times New Roman"/>
        </w:rPr>
        <w:t xml:space="preserve">The ransomware activity time of </w:t>
      </w:r>
      <w:r w:rsidRPr="00ED0032">
        <w:rPr>
          <w:rFonts w:ascii="Times New Roman" w:hAnsi="Times New Roman" w:cs="Times New Roman"/>
          <w:b/>
          <w:bCs/>
        </w:rPr>
        <w:t>03:14 on 28 August 2026 is not automatically T+0</w:t>
      </w:r>
      <w:r w:rsidRPr="00ED0032">
        <w:rPr>
          <w:rFonts w:ascii="Times New Roman" w:hAnsi="Times New Roman" w:cs="Times New Roman"/>
        </w:rPr>
        <w:t>.</w:t>
      </w:r>
    </w:p>
    <w:p w14:paraId="6D05B20F" w14:textId="77777777" w:rsidR="00F03473" w:rsidRPr="00ED0032" w:rsidRDefault="00F03473" w:rsidP="00ED0032">
      <w:pPr>
        <w:ind w:left="360"/>
        <w:rPr>
          <w:rFonts w:ascii="Times New Roman" w:hAnsi="Times New Roman" w:cs="Times New Roman"/>
        </w:rPr>
      </w:pPr>
      <w:r w:rsidRPr="00ED0032">
        <w:rPr>
          <w:rFonts w:ascii="Times New Roman" w:hAnsi="Times New Roman" w:cs="Times New Roman"/>
        </w:rPr>
        <w:t xml:space="preserve">For this IRP, </w:t>
      </w:r>
      <w:r w:rsidRPr="00ED0032">
        <w:rPr>
          <w:rFonts w:ascii="Times New Roman" w:hAnsi="Times New Roman" w:cs="Times New Roman"/>
          <w:b/>
          <w:bCs/>
        </w:rPr>
        <w:t xml:space="preserve">T+0 is the point at which </w:t>
      </w:r>
      <w:proofErr w:type="spellStart"/>
      <w:r w:rsidRPr="00ED0032">
        <w:rPr>
          <w:rFonts w:ascii="Times New Roman" w:hAnsi="Times New Roman" w:cs="Times New Roman"/>
          <w:b/>
          <w:bCs/>
        </w:rPr>
        <w:t>MediCore</w:t>
      </w:r>
      <w:proofErr w:type="spellEnd"/>
      <w:r w:rsidRPr="00ED0032">
        <w:rPr>
          <w:rFonts w:ascii="Times New Roman" w:hAnsi="Times New Roman" w:cs="Times New Roman"/>
          <w:b/>
          <w:bCs/>
        </w:rPr>
        <w:t xml:space="preserve"> becomes aware that a personal data breach has occurred</w:t>
      </w:r>
      <w:r w:rsidRPr="00ED0032">
        <w:rPr>
          <w:rFonts w:ascii="Times New Roman" w:hAnsi="Times New Roman" w:cs="Times New Roman"/>
        </w:rPr>
        <w:t>. Once the investigation confirms that the ransomware incident constitutes a personal data breach, the Incident Lead records that confirmed awareness time as T+0.</w:t>
      </w:r>
    </w:p>
    <w:p w14:paraId="0E8CD041" w14:textId="77777777" w:rsidR="00F03473" w:rsidRPr="00ED0032" w:rsidRDefault="00F03473" w:rsidP="00ED0032">
      <w:pPr>
        <w:ind w:left="360"/>
        <w:rPr>
          <w:rFonts w:ascii="Times New Roman" w:hAnsi="Times New Roman" w:cs="Times New Roman"/>
        </w:rPr>
      </w:pPr>
      <w:r w:rsidRPr="00ED0032">
        <w:rPr>
          <w:rFonts w:ascii="Times New Roman" w:hAnsi="Times New Roman" w:cs="Times New Roman"/>
        </w:rPr>
        <w:t xml:space="preserve">In accordance with </w:t>
      </w:r>
      <w:r w:rsidRPr="00ED0032">
        <w:rPr>
          <w:rFonts w:ascii="Times New Roman" w:hAnsi="Times New Roman" w:cs="Times New Roman"/>
          <w:b/>
          <w:bCs/>
        </w:rPr>
        <w:t>UK GDPR Article 33(1)</w:t>
      </w:r>
      <w:r w:rsidRPr="00ED0032">
        <w:rPr>
          <w:rFonts w:ascii="Times New Roman" w:hAnsi="Times New Roman" w:cs="Times New Roman"/>
        </w:rPr>
        <w:t xml:space="preserve">, T+0 starts the 72-hour period for notifying the Information Commissioner's Office (ICO), where the personal data breach is not unlikely to result in a risk to the rights and freedoms of individuals. The notification period therefore begins when </w:t>
      </w:r>
      <w:proofErr w:type="spellStart"/>
      <w:r w:rsidRPr="00ED0032">
        <w:rPr>
          <w:rFonts w:ascii="Times New Roman" w:hAnsi="Times New Roman" w:cs="Times New Roman"/>
        </w:rPr>
        <w:t>MediCore</w:t>
      </w:r>
      <w:proofErr w:type="spellEnd"/>
      <w:r w:rsidRPr="00ED0032">
        <w:rPr>
          <w:rFonts w:ascii="Times New Roman" w:hAnsi="Times New Roman" w:cs="Times New Roman"/>
        </w:rPr>
        <w:t xml:space="preserve"> becomes aware of the personal data breach, not when senior management is subsequently informed.</w:t>
      </w:r>
    </w:p>
    <w:p w14:paraId="4B1E092E" w14:textId="77777777" w:rsidR="00F03473" w:rsidRPr="00ED0032" w:rsidRDefault="00F03473" w:rsidP="00ED0032">
      <w:pPr>
        <w:ind w:left="360"/>
        <w:rPr>
          <w:rFonts w:ascii="Times New Roman" w:hAnsi="Times New Roman" w:cs="Times New Roman"/>
        </w:rPr>
      </w:pPr>
      <w:r w:rsidRPr="00ED0032">
        <w:rPr>
          <w:rFonts w:ascii="Times New Roman" w:hAnsi="Times New Roman" w:cs="Times New Roman"/>
        </w:rPr>
        <w:t>At T+0, the Incident Lead records:</w:t>
      </w:r>
    </w:p>
    <w:p w14:paraId="5A53130F" w14:textId="77777777" w:rsidR="00F03473" w:rsidRPr="00F03473" w:rsidRDefault="00F03473" w:rsidP="00ED0032">
      <w:pPr>
        <w:ind w:left="360"/>
        <w:rPr>
          <w:rFonts w:ascii="Times New Roman" w:hAnsi="Times New Roman" w:cs="Times New Roman"/>
        </w:rPr>
      </w:pPr>
      <w:r w:rsidRPr="00F03473">
        <w:rPr>
          <w:rFonts w:ascii="Times New Roman" w:hAnsi="Times New Roman" w:cs="Times New Roman"/>
        </w:rPr>
        <w:t>date and time of confirmed breach awareness;</w:t>
      </w:r>
    </w:p>
    <w:p w14:paraId="400F0F20" w14:textId="77777777" w:rsidR="00F03473" w:rsidRPr="00F03473" w:rsidRDefault="00F03473" w:rsidP="00ED0032">
      <w:pPr>
        <w:ind w:left="360"/>
        <w:rPr>
          <w:rFonts w:ascii="Times New Roman" w:hAnsi="Times New Roman" w:cs="Times New Roman"/>
        </w:rPr>
      </w:pPr>
      <w:r w:rsidRPr="00F03473">
        <w:rPr>
          <w:rFonts w:ascii="Times New Roman" w:hAnsi="Times New Roman" w:cs="Times New Roman"/>
        </w:rPr>
        <w:t>detection source and CloudWatch alarm(s) involved;</w:t>
      </w:r>
    </w:p>
    <w:p w14:paraId="1CC40EF3" w14:textId="77777777" w:rsidR="00F03473" w:rsidRPr="00F03473" w:rsidRDefault="00F03473" w:rsidP="00ED0032">
      <w:pPr>
        <w:ind w:left="360"/>
        <w:rPr>
          <w:rFonts w:ascii="Times New Roman" w:hAnsi="Times New Roman" w:cs="Times New Roman"/>
        </w:rPr>
      </w:pPr>
      <w:r w:rsidRPr="00F03473">
        <w:rPr>
          <w:rFonts w:ascii="Times New Roman" w:hAnsi="Times New Roman" w:cs="Times New Roman"/>
        </w:rPr>
        <w:lastRenderedPageBreak/>
        <w:t xml:space="preserve">affected </w:t>
      </w:r>
      <w:proofErr w:type="spellStart"/>
      <w:r w:rsidRPr="00F03473">
        <w:rPr>
          <w:rFonts w:ascii="Times New Roman" w:hAnsi="Times New Roman" w:cs="Times New Roman"/>
        </w:rPr>
        <w:t>MediCore</w:t>
      </w:r>
      <w:proofErr w:type="spellEnd"/>
      <w:r w:rsidRPr="00F03473">
        <w:rPr>
          <w:rFonts w:ascii="Times New Roman" w:hAnsi="Times New Roman" w:cs="Times New Roman"/>
        </w:rPr>
        <w:t xml:space="preserve"> AWS resources;</w:t>
      </w:r>
    </w:p>
    <w:p w14:paraId="287E4F54" w14:textId="77777777" w:rsidR="00F03473" w:rsidRPr="00F03473" w:rsidRDefault="00F03473" w:rsidP="00F03473">
      <w:pPr>
        <w:numPr>
          <w:ilvl w:val="0"/>
          <w:numId w:val="9"/>
        </w:numPr>
        <w:rPr>
          <w:rFonts w:ascii="Times New Roman" w:hAnsi="Times New Roman" w:cs="Times New Roman"/>
        </w:rPr>
      </w:pPr>
      <w:r w:rsidRPr="00F03473">
        <w:rPr>
          <w:rFonts w:ascii="Times New Roman" w:hAnsi="Times New Roman" w:cs="Times New Roman"/>
        </w:rPr>
        <w:t>incident type and suspected attack vector;</w:t>
      </w:r>
    </w:p>
    <w:p w14:paraId="10B61532" w14:textId="77777777" w:rsidR="00F03473" w:rsidRPr="00F03473" w:rsidRDefault="00F03473" w:rsidP="00F03473">
      <w:pPr>
        <w:numPr>
          <w:ilvl w:val="0"/>
          <w:numId w:val="9"/>
        </w:numPr>
        <w:rPr>
          <w:rFonts w:ascii="Times New Roman" w:hAnsi="Times New Roman" w:cs="Times New Roman"/>
        </w:rPr>
      </w:pPr>
      <w:r w:rsidRPr="00F03473">
        <w:rPr>
          <w:rFonts w:ascii="Times New Roman" w:hAnsi="Times New Roman" w:cs="Times New Roman"/>
        </w:rPr>
        <w:t>categories of personal data potentially affected;</w:t>
      </w:r>
    </w:p>
    <w:p w14:paraId="3457E42D" w14:textId="77777777" w:rsidR="00F03473" w:rsidRPr="00F03473" w:rsidRDefault="00F03473" w:rsidP="00F03473">
      <w:pPr>
        <w:numPr>
          <w:ilvl w:val="0"/>
          <w:numId w:val="9"/>
        </w:numPr>
        <w:rPr>
          <w:rFonts w:ascii="Times New Roman" w:hAnsi="Times New Roman" w:cs="Times New Roman"/>
        </w:rPr>
      </w:pPr>
      <w:r w:rsidRPr="00F03473">
        <w:rPr>
          <w:rFonts w:ascii="Times New Roman" w:hAnsi="Times New Roman" w:cs="Times New Roman"/>
        </w:rPr>
        <w:t>approximate number of affected data subjects and personal data records;</w:t>
      </w:r>
    </w:p>
    <w:p w14:paraId="2AD950FD" w14:textId="77777777" w:rsidR="00F03473" w:rsidRPr="00F03473" w:rsidRDefault="00F03473" w:rsidP="00F03473">
      <w:pPr>
        <w:numPr>
          <w:ilvl w:val="0"/>
          <w:numId w:val="9"/>
        </w:numPr>
        <w:rPr>
          <w:rFonts w:ascii="Times New Roman" w:hAnsi="Times New Roman" w:cs="Times New Roman"/>
        </w:rPr>
      </w:pPr>
      <w:r w:rsidRPr="00F03473">
        <w:rPr>
          <w:rFonts w:ascii="Times New Roman" w:hAnsi="Times New Roman" w:cs="Times New Roman"/>
        </w:rPr>
        <w:t>confidentiality, integrity and availability impact;</w:t>
      </w:r>
    </w:p>
    <w:p w14:paraId="6E04CE0D" w14:textId="77777777" w:rsidR="00F03473" w:rsidRPr="00F03473" w:rsidRDefault="00F03473" w:rsidP="00F03473">
      <w:pPr>
        <w:numPr>
          <w:ilvl w:val="0"/>
          <w:numId w:val="9"/>
        </w:numPr>
        <w:rPr>
          <w:rFonts w:ascii="Times New Roman" w:hAnsi="Times New Roman" w:cs="Times New Roman"/>
        </w:rPr>
      </w:pPr>
      <w:r w:rsidRPr="00F03473">
        <w:rPr>
          <w:rFonts w:ascii="Times New Roman" w:hAnsi="Times New Roman" w:cs="Times New Roman"/>
        </w:rPr>
        <w:t>current containment status;</w:t>
      </w:r>
    </w:p>
    <w:p w14:paraId="4961C840" w14:textId="77777777" w:rsidR="00F03473" w:rsidRPr="00F03473" w:rsidRDefault="00F03473" w:rsidP="00F03473">
      <w:pPr>
        <w:numPr>
          <w:ilvl w:val="0"/>
          <w:numId w:val="9"/>
        </w:numPr>
        <w:rPr>
          <w:rFonts w:ascii="Times New Roman" w:hAnsi="Times New Roman" w:cs="Times New Roman"/>
        </w:rPr>
      </w:pPr>
      <w:r w:rsidRPr="00F03473">
        <w:rPr>
          <w:rFonts w:ascii="Times New Roman" w:hAnsi="Times New Roman" w:cs="Times New Roman"/>
        </w:rPr>
        <w:t>severity classification;</w:t>
      </w:r>
    </w:p>
    <w:p w14:paraId="474C1F15" w14:textId="77777777" w:rsidR="00F03473" w:rsidRPr="00F03473" w:rsidRDefault="00F03473" w:rsidP="00F03473">
      <w:pPr>
        <w:numPr>
          <w:ilvl w:val="0"/>
          <w:numId w:val="9"/>
        </w:numPr>
        <w:rPr>
          <w:rFonts w:ascii="Times New Roman" w:hAnsi="Times New Roman" w:cs="Times New Roman"/>
        </w:rPr>
      </w:pPr>
      <w:r w:rsidRPr="00F03473">
        <w:rPr>
          <w:rFonts w:ascii="Times New Roman" w:hAnsi="Times New Roman" w:cs="Times New Roman"/>
        </w:rPr>
        <w:t>person making the breach determination; and</w:t>
      </w:r>
    </w:p>
    <w:p w14:paraId="4E514EAE" w14:textId="77777777" w:rsidR="00F03473" w:rsidRPr="00F03473" w:rsidRDefault="00F03473" w:rsidP="00F03473">
      <w:pPr>
        <w:numPr>
          <w:ilvl w:val="0"/>
          <w:numId w:val="9"/>
        </w:numPr>
        <w:rPr>
          <w:rFonts w:ascii="Times New Roman" w:hAnsi="Times New Roman" w:cs="Times New Roman"/>
        </w:rPr>
      </w:pPr>
      <w:r w:rsidRPr="00F03473">
        <w:rPr>
          <w:rFonts w:ascii="Times New Roman" w:hAnsi="Times New Roman" w:cs="Times New Roman"/>
        </w:rPr>
        <w:t xml:space="preserve">calculated </w:t>
      </w:r>
      <w:r w:rsidRPr="00F03473">
        <w:rPr>
          <w:rFonts w:ascii="Times New Roman" w:hAnsi="Times New Roman" w:cs="Times New Roman"/>
          <w:b/>
          <w:bCs/>
        </w:rPr>
        <w:t>T+72 ICO notification deadline</w:t>
      </w:r>
      <w:r w:rsidRPr="00F03473">
        <w:rPr>
          <w:rFonts w:ascii="Times New Roman" w:hAnsi="Times New Roman" w:cs="Times New Roman"/>
        </w:rPr>
        <w:t>.</w:t>
      </w:r>
    </w:p>
    <w:p w14:paraId="20445230" w14:textId="77777777" w:rsidR="00F03473" w:rsidRPr="00F03473" w:rsidRDefault="00F03473" w:rsidP="00F03473">
      <w:pPr>
        <w:rPr>
          <w:rFonts w:ascii="Times New Roman" w:hAnsi="Times New Roman" w:cs="Times New Roman"/>
          <w:b/>
          <w:bCs/>
        </w:rPr>
      </w:pPr>
      <w:bookmarkStart w:id="5" w:name="_Hlk239004014"/>
      <w:r w:rsidRPr="00F03473">
        <w:rPr>
          <w:rFonts w:ascii="Times New Roman" w:hAnsi="Times New Roman" w:cs="Times New Roman"/>
          <w:b/>
          <w:bCs/>
        </w:rPr>
        <w:t>3.2.4 Immediate Escalation Following Identification</w:t>
      </w:r>
    </w:p>
    <w:bookmarkEnd w:id="5"/>
    <w:p w14:paraId="7811C144" w14:textId="77777777" w:rsidR="00F03473" w:rsidRPr="00F03473" w:rsidRDefault="00F03473" w:rsidP="00F03473">
      <w:pPr>
        <w:rPr>
          <w:rFonts w:ascii="Times New Roman" w:hAnsi="Times New Roman" w:cs="Times New Roman"/>
        </w:rPr>
      </w:pPr>
      <w:r w:rsidRPr="00F03473">
        <w:rPr>
          <w:rFonts w:ascii="Times New Roman" w:hAnsi="Times New Roman" w:cs="Times New Roman"/>
        </w:rPr>
        <w:t xml:space="preserve">Following confirmation of a suspected or actual personal data breach, the Incident Lead must notify the </w:t>
      </w:r>
      <w:r w:rsidRPr="00F03473">
        <w:rPr>
          <w:rFonts w:ascii="Times New Roman" w:hAnsi="Times New Roman" w:cs="Times New Roman"/>
          <w:b/>
          <w:bCs/>
        </w:rPr>
        <w:t>CTO and DPO via Microsoft Teams or direct phone within T+2 hours</w:t>
      </w:r>
      <w:r w:rsidRPr="00F03473">
        <w:rPr>
          <w:rFonts w:ascii="Times New Roman" w:hAnsi="Times New Roman" w:cs="Times New Roman"/>
        </w:rPr>
        <w:t>.</w:t>
      </w:r>
    </w:p>
    <w:p w14:paraId="5C3058FE" w14:textId="77777777" w:rsidR="00F03473" w:rsidRPr="00F03473" w:rsidRDefault="00F03473" w:rsidP="00F03473">
      <w:pPr>
        <w:rPr>
          <w:rFonts w:ascii="Times New Roman" w:hAnsi="Times New Roman" w:cs="Times New Roman"/>
        </w:rPr>
      </w:pPr>
      <w:r w:rsidRPr="00F03473">
        <w:rPr>
          <w:rFonts w:ascii="Times New Roman" w:hAnsi="Times New Roman" w:cs="Times New Roman"/>
        </w:rPr>
        <w:t>The escalation must include the incident type, affected AWS components, approximate number and categories of patient records affected, current clinical/service impact, evidence preserved, immediate containment actions proposed or taken, and the calculated Article 33 notification deadline.</w:t>
      </w:r>
    </w:p>
    <w:p w14:paraId="45D2FBE3" w14:textId="77777777" w:rsidR="00F03473" w:rsidRPr="00F03473" w:rsidRDefault="00F03473" w:rsidP="00F03473">
      <w:pPr>
        <w:rPr>
          <w:rFonts w:ascii="Times New Roman" w:hAnsi="Times New Roman" w:cs="Times New Roman"/>
        </w:rPr>
      </w:pPr>
      <w:r w:rsidRPr="00F03473">
        <w:rPr>
          <w:rFonts w:ascii="Times New Roman" w:hAnsi="Times New Roman" w:cs="Times New Roman"/>
        </w:rPr>
        <w:t xml:space="preserve">The DPO must complete the initial personal-data-breach risk assessment by </w:t>
      </w:r>
      <w:r w:rsidRPr="00F03473">
        <w:rPr>
          <w:rFonts w:ascii="Times New Roman" w:hAnsi="Times New Roman" w:cs="Times New Roman"/>
          <w:b/>
          <w:bCs/>
        </w:rPr>
        <w:t>T+8 hours</w:t>
      </w:r>
      <w:r w:rsidRPr="00F03473">
        <w:rPr>
          <w:rFonts w:ascii="Times New Roman" w:hAnsi="Times New Roman" w:cs="Times New Roman"/>
        </w:rPr>
        <w:t xml:space="preserve">, classifying the regulatory risk as </w:t>
      </w:r>
      <w:r w:rsidRPr="00F03473">
        <w:rPr>
          <w:rFonts w:ascii="Times New Roman" w:hAnsi="Times New Roman" w:cs="Times New Roman"/>
          <w:b/>
          <w:bCs/>
        </w:rPr>
        <w:t>HIGH, MEDIUM or LOW</w:t>
      </w:r>
      <w:r w:rsidRPr="00F03473">
        <w:rPr>
          <w:rFonts w:ascii="Times New Roman" w:hAnsi="Times New Roman" w:cs="Times New Roman"/>
        </w:rPr>
        <w:t xml:space="preserve"> and determining whether the </w:t>
      </w:r>
      <w:r w:rsidRPr="00F03473">
        <w:rPr>
          <w:rFonts w:ascii="Times New Roman" w:hAnsi="Times New Roman" w:cs="Times New Roman"/>
          <w:b/>
          <w:bCs/>
        </w:rPr>
        <w:t>UK GDPR Article 33(1)</w:t>
      </w:r>
      <w:r w:rsidRPr="00F03473">
        <w:rPr>
          <w:rFonts w:ascii="Times New Roman" w:hAnsi="Times New Roman" w:cs="Times New Roman"/>
        </w:rPr>
        <w:t xml:space="preserve"> notification threshold is met.</w:t>
      </w:r>
    </w:p>
    <w:p w14:paraId="269466C8" w14:textId="77777777" w:rsidR="00F03473" w:rsidRPr="00F03473" w:rsidRDefault="00F03473" w:rsidP="00BF052D">
      <w:pPr>
        <w:rPr>
          <w:rFonts w:ascii="Times New Roman" w:hAnsi="Times New Roman" w:cs="Times New Roman"/>
        </w:rPr>
      </w:pPr>
    </w:p>
    <w:p w14:paraId="017BB815" w14:textId="2C730161" w:rsidR="00ED0032" w:rsidRPr="00ED0032" w:rsidRDefault="00ED0032" w:rsidP="00ED0032">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bookmarkStart w:id="6" w:name="_Toc239008359"/>
      <w:bookmarkStart w:id="7" w:name="_Hlk239004031"/>
      <w:r w:rsidRPr="00ED0032">
        <w:rPr>
          <w:rFonts w:ascii="Times New Roman" w:eastAsia="Times New Roman" w:hAnsi="Times New Roman" w:cs="Times New Roman"/>
          <w:b/>
          <w:bCs/>
          <w:kern w:val="0"/>
          <w:sz w:val="28"/>
          <w:szCs w:val="28"/>
          <w:lang w:eastAsia="en-GB"/>
          <w14:ligatures w14:val="none"/>
        </w:rPr>
        <w:t>3.3 Phase 3 - Containment</w:t>
      </w:r>
      <w:bookmarkEnd w:id="6"/>
    </w:p>
    <w:bookmarkEnd w:id="7"/>
    <w:p w14:paraId="02519ED4"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purpose of containment is to prevent further compromise, protect clinical service availability and stop the incident spreading while preserving the evidence required for forensic investigation and regulatory review.</w:t>
      </w:r>
    </w:p>
    <w:p w14:paraId="1046CA0A" w14:textId="4C8E0CA4"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8" w:name="_Hlk239004063"/>
      <w:r w:rsidRPr="00ED0032">
        <w:rPr>
          <w:rFonts w:ascii="Times New Roman" w:eastAsia="Times New Roman" w:hAnsi="Times New Roman" w:cs="Times New Roman"/>
          <w:b/>
          <w:bCs/>
          <w:kern w:val="0"/>
          <w:lang w:eastAsia="en-GB"/>
          <w14:ligatures w14:val="none"/>
        </w:rPr>
        <w:t>3.3.1 Evidence Preservation</w:t>
      </w:r>
    </w:p>
    <w:bookmarkEnd w:id="8"/>
    <w:p w14:paraId="06C1A841" w14:textId="77777777" w:rsidR="00ED0032" w:rsidRPr="00D36CA9"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36CA9">
        <w:rPr>
          <w:rFonts w:ascii="Times New Roman" w:eastAsia="Times New Roman" w:hAnsi="Times New Roman" w:cs="Times New Roman"/>
          <w:kern w:val="0"/>
          <w:lang w:eastAsia="en-GB"/>
          <w14:ligatures w14:val="none"/>
        </w:rPr>
        <w:t>Critical forensic rule: all available logs and forensic evidence must be preserved before any containment action wherever safely possible. Configuration changes, instance termination, credential revocation or rotation, and recovery actions may alter or destroy evidence needed to establish the attack path, scope and breach timeline.</w:t>
      </w:r>
    </w:p>
    <w:p w14:paraId="4E607CCC"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Before isolation or remediation, the Incident Lead and Cloud / Infrastructure Engineer must:</w:t>
      </w:r>
    </w:p>
    <w:p w14:paraId="66A082A0" w14:textId="77777777" w:rsidR="00ED0032" w:rsidRPr="00ED0032" w:rsidRDefault="00ED0032" w:rsidP="00ED003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record the incident timestamp, T+0 where established, and the CloudWatch alarm(s) involved;</w:t>
      </w:r>
    </w:p>
    <w:p w14:paraId="36C0147C" w14:textId="77777777" w:rsidR="00ED0032" w:rsidRPr="00ED0032" w:rsidRDefault="00ED0032" w:rsidP="00ED003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export or preserve relevant CloudWatch metrics, alarm state and available logs;</w:t>
      </w:r>
    </w:p>
    <w:p w14:paraId="01DEA328" w14:textId="77777777" w:rsidR="00ED0032" w:rsidRPr="00ED0032" w:rsidRDefault="00ED0032" w:rsidP="00ED003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preserve </w:t>
      </w:r>
      <w:proofErr w:type="spellStart"/>
      <w:r w:rsidRPr="00ED0032">
        <w:rPr>
          <w:rFonts w:ascii="Courier New" w:eastAsia="Times New Roman" w:hAnsi="Courier New" w:cs="Courier New"/>
          <w:kern w:val="0"/>
          <w:sz w:val="20"/>
          <w:szCs w:val="20"/>
          <w:lang w:eastAsia="en-GB"/>
          <w14:ligatures w14:val="none"/>
        </w:rPr>
        <w:t>medicore</w:t>
      </w:r>
      <w:proofErr w:type="spellEnd"/>
      <w:r w:rsidRPr="00ED0032">
        <w:rPr>
          <w:rFonts w:ascii="Courier New" w:eastAsia="Times New Roman" w:hAnsi="Courier New" w:cs="Courier New"/>
          <w:kern w:val="0"/>
          <w:sz w:val="20"/>
          <w:szCs w:val="20"/>
          <w:lang w:eastAsia="en-GB"/>
          <w14:ligatures w14:val="none"/>
        </w:rPr>
        <w:t>-bastion</w:t>
      </w:r>
      <w:r w:rsidRPr="00ED0032">
        <w:rPr>
          <w:rFonts w:ascii="Times New Roman" w:eastAsia="Times New Roman" w:hAnsi="Times New Roman" w:cs="Times New Roman"/>
          <w:kern w:val="0"/>
          <w:lang w:eastAsia="en-GB"/>
          <w14:ligatures w14:val="none"/>
        </w:rPr>
        <w:t xml:space="preserve"> authentication logs and </w:t>
      </w:r>
      <w:proofErr w:type="spellStart"/>
      <w:r w:rsidRPr="00ED0032">
        <w:rPr>
          <w:rFonts w:ascii="Courier New" w:eastAsia="Times New Roman" w:hAnsi="Courier New" w:cs="Courier New"/>
          <w:kern w:val="0"/>
          <w:sz w:val="20"/>
          <w:szCs w:val="20"/>
          <w:lang w:eastAsia="en-GB"/>
          <w14:ligatures w14:val="none"/>
        </w:rPr>
        <w:t>FailedSSHLoginCount</w:t>
      </w:r>
      <w:proofErr w:type="spellEnd"/>
      <w:r w:rsidRPr="00ED0032">
        <w:rPr>
          <w:rFonts w:ascii="Times New Roman" w:eastAsia="Times New Roman" w:hAnsi="Times New Roman" w:cs="Times New Roman"/>
          <w:kern w:val="0"/>
          <w:lang w:eastAsia="en-GB"/>
          <w14:ligatures w14:val="none"/>
        </w:rPr>
        <w:t xml:space="preserve"> evidence;</w:t>
      </w:r>
    </w:p>
    <w:p w14:paraId="5525DB4B" w14:textId="77777777" w:rsidR="00ED0032" w:rsidRPr="00ED0032" w:rsidRDefault="00ED0032" w:rsidP="00ED003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record the affected EC2 instance IDs, ALB/target-group state and relevant RDS identifiers;</w:t>
      </w:r>
    </w:p>
    <w:p w14:paraId="285ABB12" w14:textId="77777777" w:rsidR="00ED0032" w:rsidRPr="00ED0032" w:rsidRDefault="00ED0032" w:rsidP="00ED003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record the current Security Group and routing configuration;</w:t>
      </w:r>
    </w:p>
    <w:p w14:paraId="3BC75E75" w14:textId="77777777" w:rsidR="00ED0032" w:rsidRPr="00ED0032" w:rsidRDefault="00ED0032" w:rsidP="00ED003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record recent relevant IAM, Security Group and infrastructure changes;</w:t>
      </w:r>
    </w:p>
    <w:p w14:paraId="6A7F7BD4" w14:textId="77777777" w:rsidR="00ED0032" w:rsidRPr="00ED0032" w:rsidRDefault="00ED0032" w:rsidP="00ED003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lastRenderedPageBreak/>
        <w:t>preserve relevant application and database evidence available for the incident;</w:t>
      </w:r>
    </w:p>
    <w:p w14:paraId="37BE5F3D" w14:textId="77777777" w:rsidR="00ED0032" w:rsidRPr="00ED0032" w:rsidRDefault="00ED0032" w:rsidP="00ED003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where practical and appropriate, create an EBS snapshot or forensic copy of an affected EC2 volume before rebuild;</w:t>
      </w:r>
    </w:p>
    <w:p w14:paraId="1D587E3B" w14:textId="77777777" w:rsidR="00ED0032" w:rsidRPr="00ED0032" w:rsidRDefault="00ED0032" w:rsidP="00ED003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restrict access to preserved evidence to authorised incident-response personnel; and</w:t>
      </w:r>
    </w:p>
    <w:p w14:paraId="66EF5374" w14:textId="77777777" w:rsidR="00ED0032" w:rsidRPr="00ED0032" w:rsidRDefault="00ED0032" w:rsidP="00ED003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record who collected each item of evidence, when it was collected and where it is securely retained.</w:t>
      </w:r>
    </w:p>
    <w:p w14:paraId="066187EC"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Only after the required evidence has been preserved should technical containment begin, unless delaying containment would create an unacceptable risk to clinical services or further patient-data compromise. Any emergency action taken before full evidence preservation must be documented by the Incident Lead.</w:t>
      </w:r>
    </w:p>
    <w:p w14:paraId="66A82919"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9" w:name="_Hlk239004085"/>
      <w:r w:rsidRPr="00ED0032">
        <w:rPr>
          <w:rFonts w:ascii="Times New Roman" w:eastAsia="Times New Roman" w:hAnsi="Times New Roman" w:cs="Times New Roman"/>
          <w:b/>
          <w:bCs/>
          <w:kern w:val="0"/>
          <w:lang w:eastAsia="en-GB"/>
          <w14:ligatures w14:val="none"/>
        </w:rPr>
        <w:t>3.3.2 Short-Term Containment</w:t>
      </w:r>
    </w:p>
    <w:bookmarkEnd w:id="9"/>
    <w:p w14:paraId="5C3D7F0B"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Containment actions depend on the affected </w:t>
      </w:r>
      <w:proofErr w:type="spellStart"/>
      <w:r w:rsidRPr="00ED0032">
        <w:rPr>
          <w:rFonts w:ascii="Times New Roman" w:eastAsia="Times New Roman" w:hAnsi="Times New Roman" w:cs="Times New Roman"/>
          <w:kern w:val="0"/>
          <w:lang w:eastAsia="en-GB"/>
          <w14:ligatures w14:val="none"/>
        </w:rPr>
        <w:t>MediCore</w:t>
      </w:r>
      <w:proofErr w:type="spellEnd"/>
      <w:r w:rsidRPr="00ED0032">
        <w:rPr>
          <w:rFonts w:ascii="Times New Roman" w:eastAsia="Times New Roman" w:hAnsi="Times New Roman" w:cs="Times New Roman"/>
          <w:kern w:val="0"/>
          <w:lang w:eastAsia="en-GB"/>
          <w14:ligatures w14:val="none"/>
        </w:rPr>
        <w:t xml:space="preserve"> component.</w:t>
      </w:r>
    </w:p>
    <w:p w14:paraId="3E3FB677"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Compromised application EC2 instance</w:t>
      </w:r>
    </w:p>
    <w:p w14:paraId="2D47DB88" w14:textId="77777777" w:rsidR="00ED0032" w:rsidRPr="00ED0032" w:rsidRDefault="00ED0032" w:rsidP="00ED003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remove or isolate the affected instance from normal service without destroying preserved evidence;</w:t>
      </w:r>
    </w:p>
    <w:p w14:paraId="38BDC440" w14:textId="77777777" w:rsidR="00ED0032" w:rsidRPr="00ED0032" w:rsidRDefault="00ED0032" w:rsidP="00ED003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restrict network access using the relevant Security Group;</w:t>
      </w:r>
    </w:p>
    <w:p w14:paraId="631EAEE7" w14:textId="77777777" w:rsidR="00ED0032" w:rsidRPr="00ED0032" w:rsidRDefault="00ED0032" w:rsidP="00ED003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prevent the suspected compromised instance from serving traffic through the ALB;</w:t>
      </w:r>
    </w:p>
    <w:p w14:paraId="2B28C416" w14:textId="77777777" w:rsidR="00ED0032" w:rsidRPr="00ED0032" w:rsidRDefault="00ED0032" w:rsidP="00ED003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allow the ASG and remaining known-healthy instances to maintain service where possible; and</w:t>
      </w:r>
    </w:p>
    <w:p w14:paraId="55F7569C" w14:textId="77777777" w:rsidR="00ED0032" w:rsidRPr="00ED0032" w:rsidRDefault="00ED0032" w:rsidP="00ED003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do not reuse the suspected compromised instance.</w:t>
      </w:r>
    </w:p>
    <w:p w14:paraId="0CC2779D"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Compromised bastion / repeated SSH activity</w:t>
      </w:r>
    </w:p>
    <w:p w14:paraId="1B738CD1" w14:textId="77777777" w:rsidR="00ED0032" w:rsidRPr="00ED0032" w:rsidRDefault="00ED0032" w:rsidP="00ED003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preserve the bastion authentication logs first;</w:t>
      </w:r>
    </w:p>
    <w:p w14:paraId="3AEDEC0B" w14:textId="77777777" w:rsidR="00ED0032" w:rsidRPr="00ED0032" w:rsidRDefault="00ED0032" w:rsidP="00ED003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confirm that SSH port 22 remains restricted to the authorised administrative source;</w:t>
      </w:r>
    </w:p>
    <w:p w14:paraId="54852BB9" w14:textId="77777777" w:rsidR="00ED0032" w:rsidRPr="00ED0032" w:rsidRDefault="00ED0032" w:rsidP="00ED003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revoke or rotate suspected credentials only after the relevant authentication evidence has been preserved;</w:t>
      </w:r>
    </w:p>
    <w:p w14:paraId="13EB4E39" w14:textId="77777777" w:rsidR="00ED0032" w:rsidRPr="00ED0032" w:rsidRDefault="00ED0032" w:rsidP="00ED003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review the source and pattern of the failed authentication attempts; and</w:t>
      </w:r>
    </w:p>
    <w:p w14:paraId="45249768" w14:textId="77777777" w:rsidR="00ED0032" w:rsidRPr="00ED0032" w:rsidRDefault="00ED0032" w:rsidP="00ED003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block confirmed unauthorised access paths using the approved access controls.</w:t>
      </w:r>
    </w:p>
    <w:p w14:paraId="27D13B30"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Suspected RDS compromise or ransomware impact</w:t>
      </w:r>
    </w:p>
    <w:p w14:paraId="20D86214" w14:textId="77777777" w:rsidR="00ED0032" w:rsidRPr="00ED0032" w:rsidRDefault="00ED0032" w:rsidP="00ED003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preserve available RDS metrics, connection information and relevant database evidence;</w:t>
      </w:r>
    </w:p>
    <w:p w14:paraId="2837513D" w14:textId="77777777" w:rsidR="00ED0032" w:rsidRPr="00ED0032" w:rsidRDefault="00ED0032" w:rsidP="00ED003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prevent compromised application or IAM credentials from continuing to access the database;</w:t>
      </w:r>
    </w:p>
    <w:p w14:paraId="6D345EEF" w14:textId="77777777" w:rsidR="00ED0032" w:rsidRPr="00ED0032" w:rsidRDefault="00ED0032" w:rsidP="00ED003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do not overwrite the affected database with a restore until the required evidence and an appropriate recovery point have been identified; and</w:t>
      </w:r>
    </w:p>
    <w:p w14:paraId="0D2AE57F" w14:textId="77777777" w:rsidR="00ED0032" w:rsidRPr="00ED0032" w:rsidRDefault="00ED0032" w:rsidP="00ED003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restrict database access to the application tier and authorised administrative functions.</w:t>
      </w:r>
    </w:p>
    <w:p w14:paraId="41B2F78D"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Suspected S3 exposure</w:t>
      </w:r>
    </w:p>
    <w:p w14:paraId="09CFC1D4" w14:textId="77777777" w:rsidR="00ED0032" w:rsidRPr="00ED0032" w:rsidRDefault="00ED0032" w:rsidP="00ED003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preserve available access and configuration evidence;</w:t>
      </w:r>
    </w:p>
    <w:p w14:paraId="024BA12F" w14:textId="77777777" w:rsidR="00ED0032" w:rsidRPr="00ED0032" w:rsidRDefault="00ED0032" w:rsidP="00ED003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confirm that S3 Block Public Access remains enabled;</w:t>
      </w:r>
    </w:p>
    <w:p w14:paraId="2A734046" w14:textId="77777777" w:rsidR="00ED0032" w:rsidRPr="00ED0032" w:rsidRDefault="00ED0032" w:rsidP="00ED003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record any unintended policy or ACL configuration before correcting it;</w:t>
      </w:r>
    </w:p>
    <w:p w14:paraId="227579C0" w14:textId="77777777" w:rsidR="00ED0032" w:rsidRPr="00ED0032" w:rsidRDefault="00ED0032" w:rsidP="00ED003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remove confirmed unintended public access only after the relevant configuration has been recorded; and</w:t>
      </w:r>
    </w:p>
    <w:p w14:paraId="0FCC8DB3" w14:textId="77777777" w:rsidR="00ED0032" w:rsidRPr="00ED0032" w:rsidRDefault="00ED0032" w:rsidP="00ED003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review the relevant IAM permissions associated with the exposure.</w:t>
      </w:r>
    </w:p>
    <w:p w14:paraId="3564C26D"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10" w:name="_Hlk239004103"/>
      <w:r w:rsidRPr="00ED0032">
        <w:rPr>
          <w:rFonts w:ascii="Times New Roman" w:eastAsia="Times New Roman" w:hAnsi="Times New Roman" w:cs="Times New Roman"/>
          <w:b/>
          <w:bCs/>
          <w:kern w:val="0"/>
          <w:lang w:eastAsia="en-GB"/>
          <w14:ligatures w14:val="none"/>
        </w:rPr>
        <w:lastRenderedPageBreak/>
        <w:t>3.3.3 Business Continuity During Containment</w:t>
      </w:r>
    </w:p>
    <w:bookmarkEnd w:id="10"/>
    <w:p w14:paraId="7583A47D"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The </w:t>
      </w:r>
      <w:r w:rsidRPr="00ED0032">
        <w:rPr>
          <w:rFonts w:ascii="Times New Roman" w:eastAsia="Times New Roman" w:hAnsi="Times New Roman" w:cs="Times New Roman"/>
          <w:b/>
          <w:bCs/>
          <w:kern w:val="0"/>
          <w:lang w:eastAsia="en-GB"/>
          <w14:ligatures w14:val="none"/>
        </w:rPr>
        <w:t>ALB and ASG</w:t>
      </w:r>
      <w:r w:rsidRPr="00ED0032">
        <w:rPr>
          <w:rFonts w:ascii="Times New Roman" w:eastAsia="Times New Roman" w:hAnsi="Times New Roman" w:cs="Times New Roman"/>
          <w:kern w:val="0"/>
          <w:lang w:eastAsia="en-GB"/>
          <w14:ligatures w14:val="none"/>
        </w:rPr>
        <w:t xml:space="preserve"> should maintain application availability through remaining known-healthy application instances wherever possible. If clinical-service availability is materially affected, the Incident Lead and CTO authorise the appropriate business-continuity response and the three NHS Trust contacts are informed in accordance with the stakeholder communication timeline.</w:t>
      </w:r>
    </w:p>
    <w:p w14:paraId="564A47E5"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Containment is complete only when the immediate spread of the incident has been stopped, affected resources are controlled, required forensic evidence has been preserved and the Incident Lead authorises progression to eradication.</w:t>
      </w:r>
    </w:p>
    <w:p w14:paraId="7AB4F906" w14:textId="18CE6BDA" w:rsidR="00ED0032" w:rsidRPr="00ED0032" w:rsidRDefault="00ED0032" w:rsidP="00ED0032">
      <w:pPr>
        <w:spacing w:after="0" w:line="240" w:lineRule="auto"/>
        <w:rPr>
          <w:rFonts w:ascii="Times New Roman" w:eastAsia="Times New Roman" w:hAnsi="Times New Roman" w:cs="Times New Roman"/>
          <w:kern w:val="0"/>
          <w:lang w:eastAsia="en-GB"/>
          <w14:ligatures w14:val="none"/>
        </w:rPr>
      </w:pPr>
    </w:p>
    <w:p w14:paraId="0BC25D69" w14:textId="0FB686EF" w:rsidR="00ED0032" w:rsidRPr="00ED0032" w:rsidRDefault="00ED0032" w:rsidP="00ED0032">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bookmarkStart w:id="11" w:name="_Toc239008360"/>
      <w:bookmarkStart w:id="12" w:name="_Hlk239004118"/>
      <w:r w:rsidRPr="00ED0032">
        <w:rPr>
          <w:rFonts w:ascii="Times New Roman" w:eastAsia="Times New Roman" w:hAnsi="Times New Roman" w:cs="Times New Roman"/>
          <w:b/>
          <w:bCs/>
          <w:kern w:val="0"/>
          <w:sz w:val="28"/>
          <w:szCs w:val="28"/>
          <w:lang w:eastAsia="en-GB"/>
          <w14:ligatures w14:val="none"/>
        </w:rPr>
        <w:t>3.4 Phase 4 - Eradication</w:t>
      </w:r>
      <w:bookmarkEnd w:id="11"/>
    </w:p>
    <w:bookmarkEnd w:id="12"/>
    <w:p w14:paraId="3A862CEF"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purpose of eradication is to remove the attacker's persistence, eliminate the identified root cause and return affected components to a known-trusted configuration rather than simply restarting compromised resources.</w:t>
      </w:r>
    </w:p>
    <w:p w14:paraId="4876919C"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13" w:name="_Hlk239004131"/>
      <w:r w:rsidRPr="00ED0032">
        <w:rPr>
          <w:rFonts w:ascii="Times New Roman" w:eastAsia="Times New Roman" w:hAnsi="Times New Roman" w:cs="Times New Roman"/>
          <w:b/>
          <w:bCs/>
          <w:kern w:val="0"/>
          <w:lang w:eastAsia="en-GB"/>
          <w14:ligatures w14:val="none"/>
        </w:rPr>
        <w:t>3.4.1 Determine the Root Cause</w:t>
      </w:r>
    </w:p>
    <w:bookmarkEnd w:id="13"/>
    <w:p w14:paraId="07BCDDC6"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Incident Lead and technical response team investigate the evidence collected during Identification and Containment and map the confirmed cause to the relevant B3 Security Risk Register entry. Potential causes include:</w:t>
      </w:r>
    </w:p>
    <w:p w14:paraId="7394AF12" w14:textId="4FC83F65" w:rsidR="00ED0032" w:rsidRPr="00ED0032" w:rsidRDefault="00ED0032" w:rsidP="00ED003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repeated failed SSH attempts or unauthorised administrative access </w:t>
      </w:r>
      <w:r w:rsidR="00DA15E9">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R01</w:t>
      </w:r>
      <w:r w:rsidRPr="00ED0032">
        <w:rPr>
          <w:rFonts w:ascii="Times New Roman" w:eastAsia="Times New Roman" w:hAnsi="Times New Roman" w:cs="Times New Roman"/>
          <w:kern w:val="0"/>
          <w:lang w:eastAsia="en-GB"/>
          <w14:ligatures w14:val="none"/>
        </w:rPr>
        <w:t>;</w:t>
      </w:r>
    </w:p>
    <w:p w14:paraId="2A0D43F2" w14:textId="5A9DB0D0" w:rsidR="00ED0032" w:rsidRPr="00ED0032" w:rsidRDefault="00ED0032" w:rsidP="00ED003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compromised or inappropriate application access </w:t>
      </w:r>
      <w:r w:rsidR="00DA15E9">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R02</w:t>
      </w:r>
      <w:r w:rsidRPr="00ED0032">
        <w:rPr>
          <w:rFonts w:ascii="Times New Roman" w:eastAsia="Times New Roman" w:hAnsi="Times New Roman" w:cs="Times New Roman"/>
          <w:kern w:val="0"/>
          <w:lang w:eastAsia="en-GB"/>
          <w14:ligatures w14:val="none"/>
        </w:rPr>
        <w:t>;</w:t>
      </w:r>
    </w:p>
    <w:p w14:paraId="59F45EDF" w14:textId="2208907F" w:rsidR="00ED0032" w:rsidRPr="00ED0032" w:rsidRDefault="00ED0032" w:rsidP="00ED003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RDS data loss, corruption or ransomware impact </w:t>
      </w:r>
      <w:r w:rsidR="00DA15E9">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R03</w:t>
      </w:r>
      <w:r w:rsidRPr="00ED0032">
        <w:rPr>
          <w:rFonts w:ascii="Times New Roman" w:eastAsia="Times New Roman" w:hAnsi="Times New Roman" w:cs="Times New Roman"/>
          <w:kern w:val="0"/>
          <w:lang w:eastAsia="en-GB"/>
          <w14:ligatures w14:val="none"/>
        </w:rPr>
        <w:t>;</w:t>
      </w:r>
    </w:p>
    <w:p w14:paraId="0EE8878D" w14:textId="377342F0" w:rsidR="00ED0032" w:rsidRPr="00ED0032" w:rsidRDefault="00ED0032" w:rsidP="00ED003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Security Group or routing misconfiguration </w:t>
      </w:r>
      <w:r w:rsidR="00DA15E9">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R04</w:t>
      </w:r>
      <w:r w:rsidRPr="00ED0032">
        <w:rPr>
          <w:rFonts w:ascii="Times New Roman" w:eastAsia="Times New Roman" w:hAnsi="Times New Roman" w:cs="Times New Roman"/>
          <w:kern w:val="0"/>
          <w:lang w:eastAsia="en-GB"/>
          <w14:ligatures w14:val="none"/>
        </w:rPr>
        <w:t>;</w:t>
      </w:r>
    </w:p>
    <w:p w14:paraId="09A4ED57" w14:textId="1B72CCEC" w:rsidR="00ED0032" w:rsidRPr="00ED0032" w:rsidRDefault="00ED0032" w:rsidP="00ED003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EC2 or Availability Zone failure contributing to service disruption </w:t>
      </w:r>
      <w:r w:rsidR="00DA15E9">
        <w:rPr>
          <w:rFonts w:ascii="Times New Roman" w:eastAsia="Times New Roman" w:hAnsi="Times New Roman" w:cs="Times New Roman"/>
          <w:kern w:val="0"/>
          <w:lang w:eastAsia="en-GB"/>
          <w14:ligatures w14:val="none"/>
        </w:rPr>
        <w:t>-</w:t>
      </w:r>
      <w:r w:rsidRPr="00ED0032">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R05</w:t>
      </w:r>
      <w:r w:rsidRPr="00ED0032">
        <w:rPr>
          <w:rFonts w:ascii="Times New Roman" w:eastAsia="Times New Roman" w:hAnsi="Times New Roman" w:cs="Times New Roman"/>
          <w:kern w:val="0"/>
          <w:lang w:eastAsia="en-GB"/>
          <w14:ligatures w14:val="none"/>
        </w:rPr>
        <w:t>;</w:t>
      </w:r>
    </w:p>
    <w:p w14:paraId="1731D02A" w14:textId="3906FCB3" w:rsidR="00ED0032" w:rsidRPr="00ED0032" w:rsidRDefault="00ED0032" w:rsidP="00ED003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unintended S3 exposure </w:t>
      </w:r>
      <w:r w:rsidR="00DA15E9">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R06</w:t>
      </w:r>
      <w:r w:rsidRPr="00ED0032">
        <w:rPr>
          <w:rFonts w:ascii="Times New Roman" w:eastAsia="Times New Roman" w:hAnsi="Times New Roman" w:cs="Times New Roman"/>
          <w:kern w:val="0"/>
          <w:lang w:eastAsia="en-GB"/>
          <w14:ligatures w14:val="none"/>
        </w:rPr>
        <w:t>;</w:t>
      </w:r>
    </w:p>
    <w:p w14:paraId="6D0B9F84" w14:textId="3CB842FF" w:rsidR="00ED0032" w:rsidRPr="00ED0032" w:rsidRDefault="00ED0032" w:rsidP="00ED003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administrative configuration error </w:t>
      </w:r>
      <w:r w:rsidR="00DA15E9">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R07</w:t>
      </w:r>
      <w:r w:rsidRPr="00ED0032">
        <w:rPr>
          <w:rFonts w:ascii="Times New Roman" w:eastAsia="Times New Roman" w:hAnsi="Times New Roman" w:cs="Times New Roman"/>
          <w:kern w:val="0"/>
          <w:lang w:eastAsia="en-GB"/>
          <w14:ligatures w14:val="none"/>
        </w:rPr>
        <w:t>; and</w:t>
      </w:r>
    </w:p>
    <w:p w14:paraId="71F376FF" w14:textId="7CBCAFC2" w:rsidR="00ED0032" w:rsidRPr="00ED0032" w:rsidRDefault="00ED0032" w:rsidP="00ED003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phishing or credential disclosure </w:t>
      </w:r>
      <w:r w:rsidR="00DA15E9">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R08</w:t>
      </w:r>
      <w:r w:rsidRPr="00ED0032">
        <w:rPr>
          <w:rFonts w:ascii="Times New Roman" w:eastAsia="Times New Roman" w:hAnsi="Times New Roman" w:cs="Times New Roman"/>
          <w:kern w:val="0"/>
          <w:lang w:eastAsia="en-GB"/>
          <w14:ligatures w14:val="none"/>
        </w:rPr>
        <w:t>.</w:t>
      </w:r>
    </w:p>
    <w:p w14:paraId="24291225"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root cause, affected assets, attack vector, compromised credentials and exploited configuration must be documented in the incident record before the environment is returned to normal operation.</w:t>
      </w:r>
    </w:p>
    <w:p w14:paraId="56A9D282"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14" w:name="_Hlk239004151"/>
      <w:r w:rsidRPr="00ED0032">
        <w:rPr>
          <w:rFonts w:ascii="Times New Roman" w:eastAsia="Times New Roman" w:hAnsi="Times New Roman" w:cs="Times New Roman"/>
          <w:b/>
          <w:bCs/>
          <w:kern w:val="0"/>
          <w:lang w:eastAsia="en-GB"/>
          <w14:ligatures w14:val="none"/>
        </w:rPr>
        <w:t>3.4.2 Clean Rebuild of the Application Tier</w:t>
      </w:r>
    </w:p>
    <w:bookmarkEnd w:id="14"/>
    <w:p w14:paraId="4BFDA07D"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For </w:t>
      </w:r>
      <w:proofErr w:type="spellStart"/>
      <w:r w:rsidRPr="00ED0032">
        <w:rPr>
          <w:rFonts w:ascii="Times New Roman" w:eastAsia="Times New Roman" w:hAnsi="Times New Roman" w:cs="Times New Roman"/>
          <w:kern w:val="0"/>
          <w:lang w:eastAsia="en-GB"/>
          <w14:ligatures w14:val="none"/>
        </w:rPr>
        <w:t>MediCore's</w:t>
      </w:r>
      <w:proofErr w:type="spellEnd"/>
      <w:r w:rsidRPr="00ED0032">
        <w:rPr>
          <w:rFonts w:ascii="Times New Roman" w:eastAsia="Times New Roman" w:hAnsi="Times New Roman" w:cs="Times New Roman"/>
          <w:kern w:val="0"/>
          <w:lang w:eastAsia="en-GB"/>
          <w14:ligatures w14:val="none"/>
        </w:rPr>
        <w:t xml:space="preserve"> deployed </w:t>
      </w:r>
      <w:r w:rsidRPr="00ED0032">
        <w:rPr>
          <w:rFonts w:ascii="Times New Roman" w:eastAsia="Times New Roman" w:hAnsi="Times New Roman" w:cs="Times New Roman"/>
          <w:b/>
          <w:bCs/>
          <w:kern w:val="0"/>
          <w:lang w:eastAsia="en-GB"/>
          <w14:ligatures w14:val="none"/>
        </w:rPr>
        <w:t>ALB/Auto Scaling Group architecture</w:t>
      </w:r>
      <w:r w:rsidRPr="00ED0032">
        <w:rPr>
          <w:rFonts w:ascii="Times New Roman" w:eastAsia="Times New Roman" w:hAnsi="Times New Roman" w:cs="Times New Roman"/>
          <w:kern w:val="0"/>
          <w:lang w:eastAsia="en-GB"/>
          <w14:ligatures w14:val="none"/>
        </w:rPr>
        <w:t xml:space="preserve">, a compromised web/application EC2 instance must not be cleaned and returned directly to production. The recovery approach is to replace it with a new instance created from the </w:t>
      </w:r>
      <w:r w:rsidRPr="00ED0032">
        <w:rPr>
          <w:rFonts w:ascii="Times New Roman" w:eastAsia="Times New Roman" w:hAnsi="Times New Roman" w:cs="Times New Roman"/>
          <w:b/>
          <w:bCs/>
          <w:kern w:val="0"/>
          <w:lang w:eastAsia="en-GB"/>
          <w14:ligatures w14:val="none"/>
        </w:rPr>
        <w:t>known-clean AMI referenced by the ASG Launch Template</w:t>
      </w:r>
      <w:r w:rsidRPr="00ED0032">
        <w:rPr>
          <w:rFonts w:ascii="Times New Roman" w:eastAsia="Times New Roman" w:hAnsi="Times New Roman" w:cs="Times New Roman"/>
          <w:kern w:val="0"/>
          <w:lang w:eastAsia="en-GB"/>
          <w14:ligatures w14:val="none"/>
        </w:rPr>
        <w:t>.</w:t>
      </w:r>
    </w:p>
    <w:p w14:paraId="5C02BE64"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For a compromised application EC2 instance:</w:t>
      </w:r>
    </w:p>
    <w:p w14:paraId="704EDA24" w14:textId="77777777" w:rsidR="00ED0032" w:rsidRPr="00ED0032" w:rsidRDefault="00ED0032" w:rsidP="00ED003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confirm that the required forensic evidence has been preserved;</w:t>
      </w:r>
    </w:p>
    <w:p w14:paraId="1C1392CA" w14:textId="77777777" w:rsidR="00ED0032" w:rsidRPr="00ED0032" w:rsidRDefault="00ED0032" w:rsidP="00ED003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remove the compromised instance from service;</w:t>
      </w:r>
    </w:p>
    <w:p w14:paraId="35F2FEAA" w14:textId="77777777" w:rsidR="00ED0032" w:rsidRPr="00ED0032" w:rsidRDefault="00ED0032" w:rsidP="00ED003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identify and remediate the initial attack vector or vulnerable configuration;</w:t>
      </w:r>
    </w:p>
    <w:p w14:paraId="46208AD6" w14:textId="77777777" w:rsidR="00ED0032" w:rsidRPr="00ED0032" w:rsidRDefault="00ED0032" w:rsidP="00ED003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patch or update the source image and Launch Template configuration where required;</w:t>
      </w:r>
    </w:p>
    <w:p w14:paraId="697B0DBB" w14:textId="77777777" w:rsidR="00ED0032" w:rsidRPr="00ED0032" w:rsidRDefault="00ED0032" w:rsidP="00ED003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rebuild the application instance from the known-clean AMI referenced by the Launch Template;</w:t>
      </w:r>
    </w:p>
    <w:p w14:paraId="30CA9E8B" w14:textId="77777777" w:rsidR="00ED0032" w:rsidRPr="00ED0032" w:rsidRDefault="00ED0032" w:rsidP="00ED003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lastRenderedPageBreak/>
        <w:t xml:space="preserve">build and scan the application container using </w:t>
      </w:r>
      <w:proofErr w:type="spellStart"/>
      <w:r w:rsidRPr="00ED0032">
        <w:rPr>
          <w:rFonts w:ascii="Times New Roman" w:eastAsia="Times New Roman" w:hAnsi="Times New Roman" w:cs="Times New Roman"/>
          <w:b/>
          <w:bCs/>
          <w:kern w:val="0"/>
          <w:lang w:eastAsia="en-GB"/>
          <w14:ligatures w14:val="none"/>
        </w:rPr>
        <w:t>Trivy</w:t>
      </w:r>
      <w:proofErr w:type="spellEnd"/>
      <w:r w:rsidRPr="00ED0032">
        <w:rPr>
          <w:rFonts w:ascii="Times New Roman" w:eastAsia="Times New Roman" w:hAnsi="Times New Roman" w:cs="Times New Roman"/>
          <w:b/>
          <w:bCs/>
          <w:kern w:val="0"/>
          <w:lang w:eastAsia="en-GB"/>
          <w14:ligatures w14:val="none"/>
        </w:rPr>
        <w:t xml:space="preserve"> and </w:t>
      </w:r>
      <w:proofErr w:type="spellStart"/>
      <w:r w:rsidRPr="00ED0032">
        <w:rPr>
          <w:rFonts w:ascii="Times New Roman" w:eastAsia="Times New Roman" w:hAnsi="Times New Roman" w:cs="Times New Roman"/>
          <w:b/>
          <w:bCs/>
          <w:kern w:val="0"/>
          <w:lang w:eastAsia="en-GB"/>
          <w14:ligatures w14:val="none"/>
        </w:rPr>
        <w:t>Grype</w:t>
      </w:r>
      <w:proofErr w:type="spellEnd"/>
      <w:r w:rsidRPr="00ED0032">
        <w:rPr>
          <w:rFonts w:ascii="Times New Roman" w:eastAsia="Times New Roman" w:hAnsi="Times New Roman" w:cs="Times New Roman"/>
          <w:kern w:val="0"/>
          <w:lang w:eastAsia="en-GB"/>
          <w14:ligatures w14:val="none"/>
        </w:rPr>
        <w:t>;</w:t>
      </w:r>
    </w:p>
    <w:p w14:paraId="68310BA4" w14:textId="77777777" w:rsidR="00ED0032" w:rsidRPr="00ED0032" w:rsidRDefault="00ED0032" w:rsidP="00ED003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confirm </w:t>
      </w:r>
      <w:r w:rsidRPr="00ED0032">
        <w:rPr>
          <w:rFonts w:ascii="Times New Roman" w:eastAsia="Times New Roman" w:hAnsi="Times New Roman" w:cs="Times New Roman"/>
          <w:b/>
          <w:bCs/>
          <w:kern w:val="0"/>
          <w:lang w:eastAsia="en-GB"/>
          <w14:ligatures w14:val="none"/>
        </w:rPr>
        <w:t>zero CRITICAL vulnerabilities</w:t>
      </w:r>
      <w:r w:rsidRPr="00ED0032">
        <w:rPr>
          <w:rFonts w:ascii="Times New Roman" w:eastAsia="Times New Roman" w:hAnsi="Times New Roman" w:cs="Times New Roman"/>
          <w:kern w:val="0"/>
          <w:lang w:eastAsia="en-GB"/>
          <w14:ligatures w14:val="none"/>
        </w:rPr>
        <w:t xml:space="preserve"> before release;</w:t>
      </w:r>
    </w:p>
    <w:p w14:paraId="3C9887EB" w14:textId="77777777" w:rsidR="00ED0032" w:rsidRPr="00ED0032" w:rsidRDefault="00ED0032" w:rsidP="00ED003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deploy the replacement through the </w:t>
      </w:r>
      <w:r w:rsidRPr="00ED0032">
        <w:rPr>
          <w:rFonts w:ascii="Times New Roman" w:eastAsia="Times New Roman" w:hAnsi="Times New Roman" w:cs="Times New Roman"/>
          <w:b/>
          <w:bCs/>
          <w:kern w:val="0"/>
          <w:lang w:eastAsia="en-GB"/>
          <w14:ligatures w14:val="none"/>
        </w:rPr>
        <w:t>Auto Scaling Group</w:t>
      </w:r>
      <w:r w:rsidRPr="00ED0032">
        <w:rPr>
          <w:rFonts w:ascii="Times New Roman" w:eastAsia="Times New Roman" w:hAnsi="Times New Roman" w:cs="Times New Roman"/>
          <w:kern w:val="0"/>
          <w:lang w:eastAsia="en-GB"/>
          <w14:ligatures w14:val="none"/>
        </w:rPr>
        <w:t>;</w:t>
      </w:r>
    </w:p>
    <w:p w14:paraId="42A30715" w14:textId="77777777" w:rsidR="00ED0032" w:rsidRPr="00ED0032" w:rsidRDefault="00ED0032" w:rsidP="00ED003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verify that the replacement target becomes healthy behind the </w:t>
      </w:r>
      <w:r w:rsidRPr="00ED0032">
        <w:rPr>
          <w:rFonts w:ascii="Times New Roman" w:eastAsia="Times New Roman" w:hAnsi="Times New Roman" w:cs="Times New Roman"/>
          <w:b/>
          <w:bCs/>
          <w:kern w:val="0"/>
          <w:lang w:eastAsia="en-GB"/>
          <w14:ligatures w14:val="none"/>
        </w:rPr>
        <w:t>Application Load Balancer</w:t>
      </w:r>
      <w:r w:rsidRPr="00ED0032">
        <w:rPr>
          <w:rFonts w:ascii="Times New Roman" w:eastAsia="Times New Roman" w:hAnsi="Times New Roman" w:cs="Times New Roman"/>
          <w:kern w:val="0"/>
          <w:lang w:eastAsia="en-GB"/>
          <w14:ligatures w14:val="none"/>
        </w:rPr>
        <w:t>; and</w:t>
      </w:r>
    </w:p>
    <w:p w14:paraId="035379C3" w14:textId="77777777" w:rsidR="00ED0032" w:rsidRPr="00ED0032" w:rsidRDefault="00ED0032" w:rsidP="00ED003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rotate any credentials or secrets potentially exposed during the incident.</w:t>
      </w:r>
    </w:p>
    <w:p w14:paraId="3472EC1B"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compromised EC2 instance must not be reused as the recovery source.</w:t>
      </w:r>
    </w:p>
    <w:p w14:paraId="37D89F7A"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15" w:name="_Hlk239004167"/>
      <w:r w:rsidRPr="00ED0032">
        <w:rPr>
          <w:rFonts w:ascii="Times New Roman" w:eastAsia="Times New Roman" w:hAnsi="Times New Roman" w:cs="Times New Roman"/>
          <w:b/>
          <w:bCs/>
          <w:kern w:val="0"/>
          <w:lang w:eastAsia="en-GB"/>
          <w14:ligatures w14:val="none"/>
        </w:rPr>
        <w:t>3.4.3 Remove Configuration and Access Weaknesses</w:t>
      </w:r>
    </w:p>
    <w:bookmarkEnd w:id="15"/>
    <w:p w14:paraId="0C6AE9BC"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Where the incident involves Security Groups, IAM or administrative configuration:</w:t>
      </w:r>
    </w:p>
    <w:p w14:paraId="7C957FAD" w14:textId="77777777" w:rsidR="00ED0032" w:rsidRPr="00ED0032" w:rsidRDefault="00ED0032" w:rsidP="00ED003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compare Security Group rules against the approved three-tier architecture;</w:t>
      </w:r>
    </w:p>
    <w:p w14:paraId="0E4FFA66" w14:textId="77777777" w:rsidR="00ED0032" w:rsidRPr="00ED0032" w:rsidRDefault="00ED0032" w:rsidP="00ED003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restore tier-to-tier restrictions;</w:t>
      </w:r>
    </w:p>
    <w:p w14:paraId="2D45D9EC" w14:textId="77777777" w:rsidR="00ED0032" w:rsidRPr="00ED0032" w:rsidRDefault="00ED0032" w:rsidP="00ED003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confirm application SSH access is permitted only through the bastion-controlled path;</w:t>
      </w:r>
    </w:p>
    <w:p w14:paraId="6BC5F56B" w14:textId="77777777" w:rsidR="00ED0032" w:rsidRPr="00ED0032" w:rsidRDefault="00ED0032" w:rsidP="00ED003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confirm PostgreSQL port </w:t>
      </w:r>
      <w:r w:rsidRPr="00ED0032">
        <w:rPr>
          <w:rFonts w:ascii="Courier New" w:eastAsia="Times New Roman" w:hAnsi="Courier New" w:cs="Courier New"/>
          <w:kern w:val="0"/>
          <w:sz w:val="20"/>
          <w:szCs w:val="20"/>
          <w:lang w:eastAsia="en-GB"/>
          <w14:ligatures w14:val="none"/>
        </w:rPr>
        <w:t>5432</w:t>
      </w:r>
      <w:r w:rsidRPr="00ED0032">
        <w:rPr>
          <w:rFonts w:ascii="Times New Roman" w:eastAsia="Times New Roman" w:hAnsi="Times New Roman" w:cs="Times New Roman"/>
          <w:kern w:val="0"/>
          <w:lang w:eastAsia="en-GB"/>
          <w14:ligatures w14:val="none"/>
        </w:rPr>
        <w:t xml:space="preserve"> remains restricted to the application tier;</w:t>
      </w:r>
    </w:p>
    <w:p w14:paraId="2464FD0A" w14:textId="77777777" w:rsidR="00ED0032" w:rsidRPr="00ED0032" w:rsidRDefault="00ED0032" w:rsidP="00ED003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confirm RDS remains non-public;</w:t>
      </w:r>
    </w:p>
    <w:p w14:paraId="514C2327" w14:textId="77777777" w:rsidR="00ED0032" w:rsidRPr="00ED0032" w:rsidRDefault="00ED0032" w:rsidP="00ED003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confirm the restricted database subnets have no direct Internet route;</w:t>
      </w:r>
    </w:p>
    <w:p w14:paraId="70ED63AF" w14:textId="77777777" w:rsidR="00ED0032" w:rsidRPr="00ED0032" w:rsidRDefault="00ED0032" w:rsidP="00ED003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review relevant IAM permissions against least privilege;</w:t>
      </w:r>
    </w:p>
    <w:p w14:paraId="5E162C94" w14:textId="77777777" w:rsidR="00ED0032" w:rsidRPr="00ED0032" w:rsidRDefault="00ED0032" w:rsidP="00ED003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remove or rotate compromised credentials and access paths; and</w:t>
      </w:r>
    </w:p>
    <w:p w14:paraId="13B91B49" w14:textId="77777777" w:rsidR="00ED0032" w:rsidRPr="00ED0032" w:rsidRDefault="00ED0032" w:rsidP="00ED003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document each emergency change in the incident record.</w:t>
      </w:r>
    </w:p>
    <w:p w14:paraId="3F587A1D"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Eradication is complete only when the identified attack vector has been removed, compromised resources have been replaced or remediated, exposed credentials have been addressed and no known attacker persistence remains.</w:t>
      </w:r>
    </w:p>
    <w:p w14:paraId="40518606" w14:textId="25B2F626" w:rsidR="00ED0032" w:rsidRPr="00ED0032" w:rsidRDefault="00ED0032" w:rsidP="00ED0032">
      <w:pPr>
        <w:spacing w:after="0" w:line="240" w:lineRule="auto"/>
        <w:rPr>
          <w:rFonts w:ascii="Times New Roman" w:eastAsia="Times New Roman" w:hAnsi="Times New Roman" w:cs="Times New Roman"/>
          <w:kern w:val="0"/>
          <w:lang w:eastAsia="en-GB"/>
          <w14:ligatures w14:val="none"/>
        </w:rPr>
      </w:pPr>
    </w:p>
    <w:p w14:paraId="128F65B4" w14:textId="0D519536" w:rsidR="00ED0032" w:rsidRPr="00ED0032" w:rsidRDefault="00ED0032" w:rsidP="00ED0032">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bookmarkStart w:id="16" w:name="_Toc239008361"/>
      <w:bookmarkStart w:id="17" w:name="_Hlk239004184"/>
      <w:r w:rsidRPr="00ED0032">
        <w:rPr>
          <w:rFonts w:ascii="Times New Roman" w:eastAsia="Times New Roman" w:hAnsi="Times New Roman" w:cs="Times New Roman"/>
          <w:b/>
          <w:bCs/>
          <w:kern w:val="0"/>
          <w:sz w:val="28"/>
          <w:szCs w:val="28"/>
          <w:lang w:eastAsia="en-GB"/>
          <w14:ligatures w14:val="none"/>
        </w:rPr>
        <w:t>3.5 Phase 5 - Recovery</w:t>
      </w:r>
      <w:bookmarkEnd w:id="16"/>
    </w:p>
    <w:bookmarkEnd w:id="17"/>
    <w:p w14:paraId="223D75D8"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The purpose of recovery is to restore </w:t>
      </w:r>
      <w:proofErr w:type="spellStart"/>
      <w:r w:rsidRPr="00ED0032">
        <w:rPr>
          <w:rFonts w:ascii="Times New Roman" w:eastAsia="Times New Roman" w:hAnsi="Times New Roman" w:cs="Times New Roman"/>
          <w:kern w:val="0"/>
          <w:lang w:eastAsia="en-GB"/>
          <w14:ligatures w14:val="none"/>
        </w:rPr>
        <w:t>MediCore's</w:t>
      </w:r>
      <w:proofErr w:type="spellEnd"/>
      <w:r w:rsidRPr="00ED0032">
        <w:rPr>
          <w:rFonts w:ascii="Times New Roman" w:eastAsia="Times New Roman" w:hAnsi="Times New Roman" w:cs="Times New Roman"/>
          <w:kern w:val="0"/>
          <w:lang w:eastAsia="en-GB"/>
          <w14:ligatures w14:val="none"/>
        </w:rPr>
        <w:t xml:space="preserve"> clinical services to a trusted operational state while preventing reinfection or restoration of compromised data.</w:t>
      </w:r>
    </w:p>
    <w:p w14:paraId="2ADEB5F0"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18" w:name="_Hlk239004199"/>
      <w:r w:rsidRPr="00ED0032">
        <w:rPr>
          <w:rFonts w:ascii="Times New Roman" w:eastAsia="Times New Roman" w:hAnsi="Times New Roman" w:cs="Times New Roman"/>
          <w:b/>
          <w:bCs/>
          <w:kern w:val="0"/>
          <w:lang w:eastAsia="en-GB"/>
          <w14:ligatures w14:val="none"/>
        </w:rPr>
        <w:t>3.5.1 Application Recovery</w:t>
      </w:r>
    </w:p>
    <w:bookmarkEnd w:id="18"/>
    <w:p w14:paraId="3CF68331"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Before normal application traffic is restored:</w:t>
      </w:r>
    </w:p>
    <w:p w14:paraId="5813C1D2" w14:textId="77777777" w:rsidR="00ED0032" w:rsidRPr="00ED0032" w:rsidRDefault="00ED0032" w:rsidP="00ED003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confirm the required ASG application instances are running;</w:t>
      </w:r>
    </w:p>
    <w:p w14:paraId="08FF7906" w14:textId="77777777" w:rsidR="00ED0032" w:rsidRPr="00ED0032" w:rsidRDefault="00ED0032" w:rsidP="00ED003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confirm the replacement EC2 targets pass ALB health checks;</w:t>
      </w:r>
    </w:p>
    <w:p w14:paraId="4BD28597" w14:textId="77777777" w:rsidR="00ED0032" w:rsidRPr="00ED0032" w:rsidRDefault="00ED0032" w:rsidP="00ED003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test the application endpoint and </w:t>
      </w:r>
      <w:r w:rsidRPr="00ED0032">
        <w:rPr>
          <w:rFonts w:ascii="Courier New" w:eastAsia="Times New Roman" w:hAnsi="Courier New" w:cs="Courier New"/>
          <w:kern w:val="0"/>
          <w:sz w:val="20"/>
          <w:szCs w:val="20"/>
          <w:lang w:eastAsia="en-GB"/>
          <w14:ligatures w14:val="none"/>
        </w:rPr>
        <w:t>/health</w:t>
      </w:r>
      <w:r w:rsidRPr="00ED0032">
        <w:rPr>
          <w:rFonts w:ascii="Times New Roman" w:eastAsia="Times New Roman" w:hAnsi="Times New Roman" w:cs="Times New Roman"/>
          <w:kern w:val="0"/>
          <w:lang w:eastAsia="en-GB"/>
          <w14:ligatures w14:val="none"/>
        </w:rPr>
        <w:t xml:space="preserve"> behaviour;</w:t>
      </w:r>
    </w:p>
    <w:p w14:paraId="665BC459" w14:textId="77777777" w:rsidR="00ED0032" w:rsidRPr="00ED0032" w:rsidRDefault="00ED0032" w:rsidP="00ED003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confirm expected HTTPS/TLS access;</w:t>
      </w:r>
    </w:p>
    <w:p w14:paraId="69888A02" w14:textId="77777777" w:rsidR="00ED0032" w:rsidRPr="00ED0032" w:rsidRDefault="00ED0032" w:rsidP="00ED003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monitor </w:t>
      </w:r>
      <w:proofErr w:type="spellStart"/>
      <w:r w:rsidRPr="00ED0032">
        <w:rPr>
          <w:rFonts w:ascii="Courier New" w:eastAsia="Times New Roman" w:hAnsi="Courier New" w:cs="Courier New"/>
          <w:kern w:val="0"/>
          <w:sz w:val="20"/>
          <w:szCs w:val="20"/>
          <w:lang w:eastAsia="en-GB"/>
          <w14:ligatures w14:val="none"/>
        </w:rPr>
        <w:t>medicore</w:t>
      </w:r>
      <w:proofErr w:type="spellEnd"/>
      <w:r w:rsidRPr="00ED0032">
        <w:rPr>
          <w:rFonts w:ascii="Courier New" w:eastAsia="Times New Roman" w:hAnsi="Courier New" w:cs="Courier New"/>
          <w:kern w:val="0"/>
          <w:sz w:val="20"/>
          <w:szCs w:val="20"/>
          <w:lang w:eastAsia="en-GB"/>
          <w14:ligatures w14:val="none"/>
        </w:rPr>
        <w:t>-app-high-</w:t>
      </w:r>
      <w:proofErr w:type="spellStart"/>
      <w:r w:rsidRPr="00ED0032">
        <w:rPr>
          <w:rFonts w:ascii="Courier New" w:eastAsia="Times New Roman" w:hAnsi="Courier New" w:cs="Courier New"/>
          <w:kern w:val="0"/>
          <w:sz w:val="20"/>
          <w:szCs w:val="20"/>
          <w:lang w:eastAsia="en-GB"/>
          <w14:ligatures w14:val="none"/>
        </w:rPr>
        <w:t>cpu</w:t>
      </w:r>
      <w:proofErr w:type="spellEnd"/>
      <w:r w:rsidRPr="00ED0032">
        <w:rPr>
          <w:rFonts w:ascii="Times New Roman" w:eastAsia="Times New Roman" w:hAnsi="Times New Roman" w:cs="Times New Roman"/>
          <w:kern w:val="0"/>
          <w:lang w:eastAsia="en-GB"/>
          <w14:ligatures w14:val="none"/>
        </w:rPr>
        <w:t xml:space="preserve">, </w:t>
      </w:r>
      <w:proofErr w:type="spellStart"/>
      <w:r w:rsidRPr="00ED0032">
        <w:rPr>
          <w:rFonts w:ascii="Courier New" w:eastAsia="Times New Roman" w:hAnsi="Courier New" w:cs="Courier New"/>
          <w:kern w:val="0"/>
          <w:sz w:val="20"/>
          <w:szCs w:val="20"/>
          <w:lang w:eastAsia="en-GB"/>
          <w14:ligatures w14:val="none"/>
        </w:rPr>
        <w:t>medicore</w:t>
      </w:r>
      <w:proofErr w:type="spellEnd"/>
      <w:r w:rsidRPr="00ED0032">
        <w:rPr>
          <w:rFonts w:ascii="Courier New" w:eastAsia="Times New Roman" w:hAnsi="Courier New" w:cs="Courier New"/>
          <w:kern w:val="0"/>
          <w:sz w:val="20"/>
          <w:szCs w:val="20"/>
          <w:lang w:eastAsia="en-GB"/>
          <w14:ligatures w14:val="none"/>
        </w:rPr>
        <w:t>-app-status-check-failed</w:t>
      </w:r>
      <w:r w:rsidRPr="00ED0032">
        <w:rPr>
          <w:rFonts w:ascii="Times New Roman" w:eastAsia="Times New Roman" w:hAnsi="Times New Roman" w:cs="Times New Roman"/>
          <w:kern w:val="0"/>
          <w:lang w:eastAsia="en-GB"/>
          <w14:ligatures w14:val="none"/>
        </w:rPr>
        <w:t xml:space="preserve"> and </w:t>
      </w:r>
      <w:proofErr w:type="spellStart"/>
      <w:r w:rsidRPr="00ED0032">
        <w:rPr>
          <w:rFonts w:ascii="Courier New" w:eastAsia="Times New Roman" w:hAnsi="Courier New" w:cs="Courier New"/>
          <w:kern w:val="0"/>
          <w:sz w:val="20"/>
          <w:szCs w:val="20"/>
          <w:lang w:eastAsia="en-GB"/>
          <w14:ligatures w14:val="none"/>
        </w:rPr>
        <w:t>medicore</w:t>
      </w:r>
      <w:proofErr w:type="spellEnd"/>
      <w:r w:rsidRPr="00ED0032">
        <w:rPr>
          <w:rFonts w:ascii="Courier New" w:eastAsia="Times New Roman" w:hAnsi="Courier New" w:cs="Courier New"/>
          <w:kern w:val="0"/>
          <w:sz w:val="20"/>
          <w:szCs w:val="20"/>
          <w:lang w:eastAsia="en-GB"/>
          <w14:ligatures w14:val="none"/>
        </w:rPr>
        <w:t>-</w:t>
      </w:r>
      <w:proofErr w:type="spellStart"/>
      <w:r w:rsidRPr="00ED0032">
        <w:rPr>
          <w:rFonts w:ascii="Courier New" w:eastAsia="Times New Roman" w:hAnsi="Courier New" w:cs="Courier New"/>
          <w:kern w:val="0"/>
          <w:sz w:val="20"/>
          <w:szCs w:val="20"/>
          <w:lang w:eastAsia="en-GB"/>
          <w14:ligatures w14:val="none"/>
        </w:rPr>
        <w:t>alb</w:t>
      </w:r>
      <w:proofErr w:type="spellEnd"/>
      <w:r w:rsidRPr="00ED0032">
        <w:rPr>
          <w:rFonts w:ascii="Courier New" w:eastAsia="Times New Roman" w:hAnsi="Courier New" w:cs="Courier New"/>
          <w:kern w:val="0"/>
          <w:sz w:val="20"/>
          <w:szCs w:val="20"/>
          <w:lang w:eastAsia="en-GB"/>
          <w14:ligatures w14:val="none"/>
        </w:rPr>
        <w:t>-unhealthy-hosts</w:t>
      </w:r>
      <w:r w:rsidRPr="00ED0032">
        <w:rPr>
          <w:rFonts w:ascii="Times New Roman" w:eastAsia="Times New Roman" w:hAnsi="Times New Roman" w:cs="Times New Roman"/>
          <w:kern w:val="0"/>
          <w:lang w:eastAsia="en-GB"/>
          <w14:ligatures w14:val="none"/>
        </w:rPr>
        <w:t xml:space="preserve"> for signs of recurring compromise or instability; and</w:t>
      </w:r>
    </w:p>
    <w:p w14:paraId="36235C59" w14:textId="77777777" w:rsidR="00ED0032" w:rsidRPr="00ED0032" w:rsidRDefault="00ED0032" w:rsidP="00ED003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restore normal service only after the Incident Lead approves the technical validation.</w:t>
      </w:r>
    </w:p>
    <w:p w14:paraId="059A9236"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19" w:name="_Hlk239004215"/>
      <w:r w:rsidRPr="00ED0032">
        <w:rPr>
          <w:rFonts w:ascii="Times New Roman" w:eastAsia="Times New Roman" w:hAnsi="Times New Roman" w:cs="Times New Roman"/>
          <w:b/>
          <w:bCs/>
          <w:kern w:val="0"/>
          <w:lang w:eastAsia="en-GB"/>
          <w14:ligatures w14:val="none"/>
        </w:rPr>
        <w:t>3.5.2 RDS Recovery</w:t>
      </w:r>
    </w:p>
    <w:bookmarkEnd w:id="19"/>
    <w:p w14:paraId="15E7C6DC"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The deployed </w:t>
      </w:r>
      <w:proofErr w:type="spellStart"/>
      <w:r w:rsidRPr="00ED0032">
        <w:rPr>
          <w:rFonts w:ascii="Times New Roman" w:eastAsia="Times New Roman" w:hAnsi="Times New Roman" w:cs="Times New Roman"/>
          <w:kern w:val="0"/>
          <w:lang w:eastAsia="en-GB"/>
          <w14:ligatures w14:val="none"/>
        </w:rPr>
        <w:t>MediCore</w:t>
      </w:r>
      <w:proofErr w:type="spellEnd"/>
      <w:r w:rsidRPr="00ED0032">
        <w:rPr>
          <w:rFonts w:ascii="Times New Roman" w:eastAsia="Times New Roman" w:hAnsi="Times New Roman" w:cs="Times New Roman"/>
          <w:kern w:val="0"/>
          <w:lang w:eastAsia="en-GB"/>
          <w14:ligatures w14:val="none"/>
        </w:rPr>
        <w:t xml:space="preserve"> database uses:</w:t>
      </w:r>
    </w:p>
    <w:p w14:paraId="77C4A3F6" w14:textId="77777777" w:rsidR="00ED0032" w:rsidRPr="00ED0032" w:rsidRDefault="00ED0032" w:rsidP="00ED003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encrypted Amazon RDS for PostgreSQL;</w:t>
      </w:r>
    </w:p>
    <w:p w14:paraId="4DD2FD7E" w14:textId="77777777" w:rsidR="00ED0032" w:rsidRPr="00ED0032" w:rsidRDefault="00ED0032" w:rsidP="00ED003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automated backups;</w:t>
      </w:r>
    </w:p>
    <w:p w14:paraId="32539E9F" w14:textId="77777777" w:rsidR="00ED0032" w:rsidRPr="00ED0032" w:rsidRDefault="00ED0032" w:rsidP="00ED003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lastRenderedPageBreak/>
        <w:t>Point-in-Time Recovery (PITR);</w:t>
      </w:r>
    </w:p>
    <w:p w14:paraId="4CF8F70D" w14:textId="77777777" w:rsidR="00ED0032" w:rsidRPr="00ED0032" w:rsidRDefault="00ED0032" w:rsidP="00ED003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Single-AZ</w:t>
      </w:r>
      <w:r w:rsidRPr="00ED0032">
        <w:rPr>
          <w:rFonts w:ascii="Times New Roman" w:eastAsia="Times New Roman" w:hAnsi="Times New Roman" w:cs="Times New Roman"/>
          <w:kern w:val="0"/>
          <w:lang w:eastAsia="en-GB"/>
          <w14:ligatures w14:val="none"/>
        </w:rPr>
        <w:t xml:space="preserve"> deployment; and</w:t>
      </w:r>
    </w:p>
    <w:p w14:paraId="062A9DE5" w14:textId="77777777" w:rsidR="00ED0032" w:rsidRPr="00ED0032" w:rsidRDefault="00ED0032" w:rsidP="00ED003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one-day automated backup retention</w:t>
      </w:r>
      <w:r w:rsidRPr="00ED0032">
        <w:rPr>
          <w:rFonts w:ascii="Times New Roman" w:eastAsia="Times New Roman" w:hAnsi="Times New Roman" w:cs="Times New Roman"/>
          <w:kern w:val="0"/>
          <w:lang w:eastAsia="en-GB"/>
          <w14:ligatures w14:val="none"/>
        </w:rPr>
        <w:t>.</w:t>
      </w:r>
    </w:p>
    <w:p w14:paraId="2BF80A72"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Where ransomware or corruption affects the database, the recovery procedure is to:</w:t>
      </w:r>
    </w:p>
    <w:p w14:paraId="65B5905A" w14:textId="77777777" w:rsidR="00ED0032" w:rsidRPr="00ED0032" w:rsidRDefault="00ED0032" w:rsidP="00ED003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identify the most recent clean recovery point immediately before the malicious encryption or corruption;</w:t>
      </w:r>
    </w:p>
    <w:p w14:paraId="016FBDD7" w14:textId="77777777" w:rsidR="00ED0032" w:rsidRPr="00ED0032" w:rsidRDefault="00ED0032" w:rsidP="00ED003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preserve the required evidence from the affected database before restoration;</w:t>
      </w:r>
    </w:p>
    <w:p w14:paraId="36D29F39" w14:textId="77777777" w:rsidR="00ED0032" w:rsidRPr="00ED0032" w:rsidRDefault="00ED0032" w:rsidP="00ED003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initiate the appropriate RDS restore/PITR operation to a trusted recovery state;</w:t>
      </w:r>
    </w:p>
    <w:p w14:paraId="49331770" w14:textId="77777777" w:rsidR="00ED0032" w:rsidRPr="00ED0032" w:rsidRDefault="00ED0032" w:rsidP="00ED003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validate database integrity and application connectivity;</w:t>
      </w:r>
    </w:p>
    <w:p w14:paraId="4816FECD" w14:textId="77777777" w:rsidR="00ED0032" w:rsidRPr="00ED0032" w:rsidRDefault="00ED0032" w:rsidP="00ED003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confirm the database Security Group continues to permit PostgreSQL </w:t>
      </w:r>
      <w:r w:rsidRPr="00ED0032">
        <w:rPr>
          <w:rFonts w:ascii="Courier New" w:eastAsia="Times New Roman" w:hAnsi="Courier New" w:cs="Courier New"/>
          <w:kern w:val="0"/>
          <w:sz w:val="20"/>
          <w:szCs w:val="20"/>
          <w:lang w:eastAsia="en-GB"/>
          <w14:ligatures w14:val="none"/>
        </w:rPr>
        <w:t>5432</w:t>
      </w:r>
      <w:r w:rsidRPr="00ED0032">
        <w:rPr>
          <w:rFonts w:ascii="Times New Roman" w:eastAsia="Times New Roman" w:hAnsi="Times New Roman" w:cs="Times New Roman"/>
          <w:kern w:val="0"/>
          <w:lang w:eastAsia="en-GB"/>
          <w14:ligatures w14:val="none"/>
        </w:rPr>
        <w:t xml:space="preserve"> only from the authorised application tier;</w:t>
      </w:r>
    </w:p>
    <w:p w14:paraId="3539D384" w14:textId="77777777" w:rsidR="00ED0032" w:rsidRPr="00ED0032" w:rsidRDefault="00ED0032" w:rsidP="00ED003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connect the recovered database to the application only after validation;</w:t>
      </w:r>
    </w:p>
    <w:p w14:paraId="06744F04" w14:textId="77777777" w:rsidR="00ED0032" w:rsidRPr="00ED0032" w:rsidRDefault="00ED0032" w:rsidP="00ED003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monitor RDS CPU utilisation, database connections and application behaviour following restoration; and</w:t>
      </w:r>
    </w:p>
    <w:p w14:paraId="3707FAAF" w14:textId="77777777" w:rsidR="00ED0032" w:rsidRPr="00ED0032" w:rsidRDefault="00ED0032" w:rsidP="00ED003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record the achieved recovery time, selected recovery point and any identified data-loss interval.</w:t>
      </w:r>
    </w:p>
    <w:p w14:paraId="4828E82F"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The current </w:t>
      </w:r>
      <w:r w:rsidRPr="00ED0032">
        <w:rPr>
          <w:rFonts w:ascii="Times New Roman" w:eastAsia="Times New Roman" w:hAnsi="Times New Roman" w:cs="Times New Roman"/>
          <w:b/>
          <w:bCs/>
          <w:kern w:val="0"/>
          <w:lang w:eastAsia="en-GB"/>
          <w14:ligatures w14:val="none"/>
        </w:rPr>
        <w:t>Single-AZ configuration and one-day backup retention are known limitations associated with B3 Risk R03</w:t>
      </w:r>
      <w:r w:rsidRPr="00ED0032">
        <w:rPr>
          <w:rFonts w:ascii="Times New Roman" w:eastAsia="Times New Roman" w:hAnsi="Times New Roman" w:cs="Times New Roman"/>
          <w:kern w:val="0"/>
          <w:lang w:eastAsia="en-GB"/>
          <w14:ligatures w14:val="none"/>
        </w:rPr>
        <w:t xml:space="preserve">. Production remediation is to implement </w:t>
      </w:r>
      <w:proofErr w:type="gramStart"/>
      <w:r w:rsidRPr="00ED0032">
        <w:rPr>
          <w:rFonts w:ascii="Times New Roman" w:eastAsia="Times New Roman" w:hAnsi="Times New Roman" w:cs="Times New Roman"/>
          <w:b/>
          <w:bCs/>
          <w:kern w:val="0"/>
          <w:lang w:eastAsia="en-GB"/>
          <w14:ligatures w14:val="none"/>
        </w:rPr>
        <w:t>Multi-AZ RDS</w:t>
      </w:r>
      <w:proofErr w:type="gramEnd"/>
      <w:r w:rsidRPr="00ED0032">
        <w:rPr>
          <w:rFonts w:ascii="Times New Roman" w:eastAsia="Times New Roman" w:hAnsi="Times New Roman" w:cs="Times New Roman"/>
          <w:kern w:val="0"/>
          <w:lang w:eastAsia="en-GB"/>
          <w14:ligatures w14:val="none"/>
        </w:rPr>
        <w:t xml:space="preserve"> and increase automated backup retention to </w:t>
      </w:r>
      <w:r w:rsidRPr="00ED0032">
        <w:rPr>
          <w:rFonts w:ascii="Times New Roman" w:eastAsia="Times New Roman" w:hAnsi="Times New Roman" w:cs="Times New Roman"/>
          <w:b/>
          <w:bCs/>
          <w:kern w:val="0"/>
          <w:lang w:eastAsia="en-GB"/>
          <w14:ligatures w14:val="none"/>
        </w:rPr>
        <w:t>at least seven days</w:t>
      </w:r>
      <w:r w:rsidRPr="00ED0032">
        <w:rPr>
          <w:rFonts w:ascii="Times New Roman" w:eastAsia="Times New Roman" w:hAnsi="Times New Roman" w:cs="Times New Roman"/>
          <w:kern w:val="0"/>
          <w:lang w:eastAsia="en-GB"/>
          <w14:ligatures w14:val="none"/>
        </w:rPr>
        <w:t>, together with regular restore/PITR testing.</w:t>
      </w:r>
    </w:p>
    <w:p w14:paraId="64604065"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20" w:name="_Hlk239004231"/>
      <w:r w:rsidRPr="00ED0032">
        <w:rPr>
          <w:rFonts w:ascii="Times New Roman" w:eastAsia="Times New Roman" w:hAnsi="Times New Roman" w:cs="Times New Roman"/>
          <w:b/>
          <w:bCs/>
          <w:kern w:val="0"/>
          <w:lang w:eastAsia="en-GB"/>
          <w14:ligatures w14:val="none"/>
        </w:rPr>
        <w:t>3.5.3 S3 Recovery</w:t>
      </w:r>
    </w:p>
    <w:bookmarkEnd w:id="20"/>
    <w:p w14:paraId="5B933D0E"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Where S3 clinical data or configuration is affected:</w:t>
      </w:r>
    </w:p>
    <w:p w14:paraId="3A9A1E2C" w14:textId="77777777" w:rsidR="00ED0032" w:rsidRPr="00ED0032" w:rsidRDefault="00ED0032" w:rsidP="00ED003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verify that </w:t>
      </w:r>
      <w:r w:rsidRPr="00ED0032">
        <w:rPr>
          <w:rFonts w:ascii="Times New Roman" w:eastAsia="Times New Roman" w:hAnsi="Times New Roman" w:cs="Times New Roman"/>
          <w:b/>
          <w:bCs/>
          <w:kern w:val="0"/>
          <w:lang w:eastAsia="en-GB"/>
          <w14:ligatures w14:val="none"/>
        </w:rPr>
        <w:t>Block Public Access</w:t>
      </w:r>
      <w:r w:rsidRPr="00ED0032">
        <w:rPr>
          <w:rFonts w:ascii="Times New Roman" w:eastAsia="Times New Roman" w:hAnsi="Times New Roman" w:cs="Times New Roman"/>
          <w:kern w:val="0"/>
          <w:lang w:eastAsia="en-GB"/>
          <w14:ligatures w14:val="none"/>
        </w:rPr>
        <w:t xml:space="preserve"> is enabled;</w:t>
      </w:r>
    </w:p>
    <w:p w14:paraId="458460E4" w14:textId="77777777" w:rsidR="00ED0032" w:rsidRPr="00ED0032" w:rsidRDefault="00ED0032" w:rsidP="00ED003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verify </w:t>
      </w:r>
      <w:r w:rsidRPr="00ED0032">
        <w:rPr>
          <w:rFonts w:ascii="Times New Roman" w:eastAsia="Times New Roman" w:hAnsi="Times New Roman" w:cs="Times New Roman"/>
          <w:b/>
          <w:bCs/>
          <w:kern w:val="0"/>
          <w:lang w:eastAsia="en-GB"/>
          <w14:ligatures w14:val="none"/>
        </w:rPr>
        <w:t>SSE-S3/AES-256 encryption</w:t>
      </w:r>
      <w:r w:rsidRPr="00ED0032">
        <w:rPr>
          <w:rFonts w:ascii="Times New Roman" w:eastAsia="Times New Roman" w:hAnsi="Times New Roman" w:cs="Times New Roman"/>
          <w:kern w:val="0"/>
          <w:lang w:eastAsia="en-GB"/>
          <w14:ligatures w14:val="none"/>
        </w:rPr>
        <w:t xml:space="preserve"> remains enabled;</w:t>
      </w:r>
    </w:p>
    <w:p w14:paraId="0285DBAE" w14:textId="77777777" w:rsidR="00ED0032" w:rsidRPr="00ED0032" w:rsidRDefault="00ED0032" w:rsidP="00ED003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restore affected objects only from trusted backups or versions where such recovery data is available;</w:t>
      </w:r>
    </w:p>
    <w:p w14:paraId="6449554F" w14:textId="77777777" w:rsidR="00ED0032" w:rsidRPr="00ED0032" w:rsidRDefault="00ED0032" w:rsidP="00ED003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revalidate bucket policies, ACLs and IAM permissions; and</w:t>
      </w:r>
    </w:p>
    <w:p w14:paraId="6C5AB342" w14:textId="77777777" w:rsidR="00ED0032" w:rsidRPr="00ED0032" w:rsidRDefault="00ED0032" w:rsidP="00ED003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verify that no unintended public access remains.</w:t>
      </w:r>
    </w:p>
    <w:p w14:paraId="6E9BC99C"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21" w:name="_Hlk239004246"/>
      <w:r w:rsidRPr="00ED0032">
        <w:rPr>
          <w:rFonts w:ascii="Times New Roman" w:eastAsia="Times New Roman" w:hAnsi="Times New Roman" w:cs="Times New Roman"/>
          <w:b/>
          <w:bCs/>
          <w:kern w:val="0"/>
          <w:lang w:eastAsia="en-GB"/>
          <w14:ligatures w14:val="none"/>
        </w:rPr>
        <w:t>3.5.4 Recovery Exit Criteria</w:t>
      </w:r>
    </w:p>
    <w:bookmarkEnd w:id="21"/>
    <w:p w14:paraId="69924F65"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Recovery is complete only when:</w:t>
      </w:r>
    </w:p>
    <w:p w14:paraId="2CFCBAEC" w14:textId="77777777" w:rsidR="00ED0032" w:rsidRPr="00ED0032" w:rsidRDefault="00ED0032" w:rsidP="00ED003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no known active attacker access or persistence remains;</w:t>
      </w:r>
    </w:p>
    <w:p w14:paraId="769BB26B" w14:textId="77777777" w:rsidR="00ED0032" w:rsidRPr="00ED0032" w:rsidRDefault="00ED0032" w:rsidP="00ED003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compromised credentials have been revoked or rotated;</w:t>
      </w:r>
    </w:p>
    <w:p w14:paraId="4E18A609" w14:textId="77777777" w:rsidR="00ED0032" w:rsidRPr="00ED0032" w:rsidRDefault="00ED0032" w:rsidP="00ED003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replacement application instances are healthy behind the ALB;</w:t>
      </w:r>
    </w:p>
    <w:p w14:paraId="22A68827" w14:textId="77777777" w:rsidR="00ED0032" w:rsidRPr="00ED0032" w:rsidRDefault="00ED0032" w:rsidP="00ED003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database integrity and connectivity have been validated;</w:t>
      </w:r>
    </w:p>
    <w:p w14:paraId="69C214AF" w14:textId="77777777" w:rsidR="00ED0032" w:rsidRPr="00ED0032" w:rsidRDefault="00ED0032" w:rsidP="00ED003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Security Group and IAM restrictions have been verified;</w:t>
      </w:r>
    </w:p>
    <w:p w14:paraId="55A07994" w14:textId="77777777" w:rsidR="00ED0032" w:rsidRPr="00ED0032" w:rsidRDefault="00ED0032" w:rsidP="00ED003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required clinical services are available;</w:t>
      </w:r>
    </w:p>
    <w:p w14:paraId="08651436" w14:textId="77777777" w:rsidR="00ED0032" w:rsidRPr="00ED0032" w:rsidRDefault="00ED0032" w:rsidP="00ED003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CloudWatch monitoring shows no evidence of recurring compromise; and</w:t>
      </w:r>
    </w:p>
    <w:p w14:paraId="28C50F3F" w14:textId="77777777" w:rsidR="00ED0032" w:rsidRPr="00ED0032" w:rsidRDefault="00ED0032" w:rsidP="00ED003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Incident Lead and CTO approve return to normal operation.</w:t>
      </w:r>
    </w:p>
    <w:p w14:paraId="2AE69D22"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three NHS Trust contacts must receive recovery updates in accordance with the communication plan, including the current clinical impact, service availability, contingency arrangements and the next scheduled update.</w:t>
      </w:r>
    </w:p>
    <w:p w14:paraId="6C26F27F" w14:textId="5F9B4461" w:rsidR="00ED0032" w:rsidRPr="00ED0032" w:rsidRDefault="00ED0032" w:rsidP="00ED0032">
      <w:pPr>
        <w:spacing w:after="0" w:line="240" w:lineRule="auto"/>
        <w:rPr>
          <w:rFonts w:ascii="Times New Roman" w:eastAsia="Times New Roman" w:hAnsi="Times New Roman" w:cs="Times New Roman"/>
          <w:kern w:val="0"/>
          <w:lang w:eastAsia="en-GB"/>
          <w14:ligatures w14:val="none"/>
        </w:rPr>
      </w:pPr>
    </w:p>
    <w:p w14:paraId="2D31E77A" w14:textId="5A4CBA8B" w:rsidR="00ED0032" w:rsidRPr="00ED0032" w:rsidRDefault="00ED0032" w:rsidP="00ED0032">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bookmarkStart w:id="22" w:name="_Toc239008362"/>
      <w:r w:rsidRPr="00ED0032">
        <w:rPr>
          <w:rFonts w:ascii="Times New Roman" w:eastAsia="Times New Roman" w:hAnsi="Times New Roman" w:cs="Times New Roman"/>
          <w:b/>
          <w:bCs/>
          <w:kern w:val="0"/>
          <w:sz w:val="28"/>
          <w:szCs w:val="28"/>
          <w:lang w:eastAsia="en-GB"/>
          <w14:ligatures w14:val="none"/>
        </w:rPr>
        <w:lastRenderedPageBreak/>
        <w:t xml:space="preserve">3.6 Phase 6 </w:t>
      </w:r>
      <w:r>
        <w:rPr>
          <w:rFonts w:ascii="Times New Roman" w:eastAsia="Times New Roman" w:hAnsi="Times New Roman" w:cs="Times New Roman"/>
          <w:b/>
          <w:bCs/>
          <w:kern w:val="0"/>
          <w:sz w:val="28"/>
          <w:szCs w:val="28"/>
          <w:lang w:eastAsia="en-GB"/>
          <w14:ligatures w14:val="none"/>
        </w:rPr>
        <w:t>-</w:t>
      </w:r>
      <w:r w:rsidRPr="00ED0032">
        <w:rPr>
          <w:rFonts w:ascii="Times New Roman" w:eastAsia="Times New Roman" w:hAnsi="Times New Roman" w:cs="Times New Roman"/>
          <w:b/>
          <w:bCs/>
          <w:kern w:val="0"/>
          <w:sz w:val="28"/>
          <w:szCs w:val="28"/>
          <w:lang w:eastAsia="en-GB"/>
          <w14:ligatures w14:val="none"/>
        </w:rPr>
        <w:t xml:space="preserve"> Lessons Learned</w:t>
      </w:r>
      <w:bookmarkStart w:id="23" w:name="_Hlk239004262"/>
      <w:bookmarkEnd w:id="22"/>
    </w:p>
    <w:bookmarkEnd w:id="23"/>
    <w:p w14:paraId="6E89F82D"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The purpose of the Lessons Learned phase is to identify why the incident occurred, assess whether </w:t>
      </w:r>
      <w:proofErr w:type="spellStart"/>
      <w:r w:rsidRPr="00ED0032">
        <w:rPr>
          <w:rFonts w:ascii="Times New Roman" w:eastAsia="Times New Roman" w:hAnsi="Times New Roman" w:cs="Times New Roman"/>
          <w:kern w:val="0"/>
          <w:lang w:eastAsia="en-GB"/>
          <w14:ligatures w14:val="none"/>
        </w:rPr>
        <w:t>MediCore's</w:t>
      </w:r>
      <w:proofErr w:type="spellEnd"/>
      <w:r w:rsidRPr="00ED0032">
        <w:rPr>
          <w:rFonts w:ascii="Times New Roman" w:eastAsia="Times New Roman" w:hAnsi="Times New Roman" w:cs="Times New Roman"/>
          <w:kern w:val="0"/>
          <w:lang w:eastAsia="en-GB"/>
          <w14:ligatures w14:val="none"/>
        </w:rPr>
        <w:t xml:space="preserve"> technical and organisational controls operated as intended, and convert the findings into measurable security improvements.</w:t>
      </w:r>
    </w:p>
    <w:p w14:paraId="3E02D3C7"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A formal post-incident review should be led by the Incident Lead and include the CTO, DPO and relevant technical role holders. The review must examine:</w:t>
      </w:r>
    </w:p>
    <w:p w14:paraId="0D8355D5" w14:textId="77777777" w:rsidR="00ED0032" w:rsidRPr="00ED0032" w:rsidRDefault="00ED0032" w:rsidP="00ED003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detection and alert effectiveness;</w:t>
      </w:r>
    </w:p>
    <w:p w14:paraId="02808C5F" w14:textId="77777777" w:rsidR="00ED0032" w:rsidRPr="00ED0032" w:rsidRDefault="00ED0032" w:rsidP="00ED003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accuracy and speed of incident classification;</w:t>
      </w:r>
    </w:p>
    <w:p w14:paraId="1895D0A3" w14:textId="77777777" w:rsidR="00ED0032" w:rsidRPr="00ED0032" w:rsidRDefault="00ED0032" w:rsidP="00ED003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evidence preservation;</w:t>
      </w:r>
    </w:p>
    <w:p w14:paraId="4671B291" w14:textId="77777777" w:rsidR="00ED0032" w:rsidRPr="00ED0032" w:rsidRDefault="00ED0032" w:rsidP="00ED003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containment and eradication effectiveness;</w:t>
      </w:r>
    </w:p>
    <w:p w14:paraId="12DC3BBF" w14:textId="77777777" w:rsidR="00ED0032" w:rsidRPr="00ED0032" w:rsidRDefault="00ED0032" w:rsidP="00ED003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application and RDS recovery performance;</w:t>
      </w:r>
    </w:p>
    <w:p w14:paraId="25ECC469" w14:textId="77777777" w:rsidR="00ED0032" w:rsidRPr="00ED0032" w:rsidRDefault="00ED0032" w:rsidP="00ED003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effectiveness of the escalation and stakeholder communication process;</w:t>
      </w:r>
    </w:p>
    <w:p w14:paraId="0737C890" w14:textId="77777777" w:rsidR="00ED0032" w:rsidRPr="00ED0032" w:rsidRDefault="00ED0032" w:rsidP="00ED003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whether the Article 33 timeline and regulatory decisions were correctly recorded;</w:t>
      </w:r>
    </w:p>
    <w:p w14:paraId="0215FCAE" w14:textId="77777777" w:rsidR="00ED0032" w:rsidRPr="00ED0032" w:rsidRDefault="00ED0032" w:rsidP="00ED003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clinical-service and NHS Trust impact; and</w:t>
      </w:r>
    </w:p>
    <w:p w14:paraId="208B53D0" w14:textId="77777777" w:rsidR="00ED0032" w:rsidRPr="00ED0032" w:rsidRDefault="00ED0032" w:rsidP="00ED003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any control, configuration or process failures identified during the incident.</w:t>
      </w:r>
    </w:p>
    <w:p w14:paraId="1C1B19AD"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24" w:name="_Hlk239004276"/>
      <w:r w:rsidRPr="00ED0032">
        <w:rPr>
          <w:rFonts w:ascii="Times New Roman" w:eastAsia="Times New Roman" w:hAnsi="Times New Roman" w:cs="Times New Roman"/>
          <w:b/>
          <w:bCs/>
          <w:kern w:val="0"/>
          <w:lang w:eastAsia="en-GB"/>
          <w14:ligatures w14:val="none"/>
        </w:rPr>
        <w:t>3.6.1 Update the B3 Security Risk Register</w:t>
      </w:r>
    </w:p>
    <w:bookmarkEnd w:id="24"/>
    <w:p w14:paraId="56B4B46C"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Every risk affected or revealed by the incident must be updated in the </w:t>
      </w:r>
      <w:r w:rsidRPr="00ED0032">
        <w:rPr>
          <w:rFonts w:ascii="Times New Roman" w:eastAsia="Times New Roman" w:hAnsi="Times New Roman" w:cs="Times New Roman"/>
          <w:b/>
          <w:bCs/>
          <w:kern w:val="0"/>
          <w:lang w:eastAsia="en-GB"/>
          <w14:ligatures w14:val="none"/>
        </w:rPr>
        <w:t>B3 Security Risk Register</w:t>
      </w:r>
      <w:r w:rsidRPr="00ED0032">
        <w:rPr>
          <w:rFonts w:ascii="Times New Roman" w:eastAsia="Times New Roman" w:hAnsi="Times New Roman" w:cs="Times New Roman"/>
          <w:kern w:val="0"/>
          <w:lang w:eastAsia="en-GB"/>
          <w14:ligatures w14:val="none"/>
        </w:rPr>
        <w:t>. For each affected Risk ID, the Incident Lead records:</w:t>
      </w:r>
    </w:p>
    <w:p w14:paraId="6D7A8460" w14:textId="77777777" w:rsidR="00ED0032" w:rsidRPr="00ED0032" w:rsidRDefault="00ED0032" w:rsidP="00ED003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incident evidence and confirmed root cause;</w:t>
      </w:r>
    </w:p>
    <w:p w14:paraId="10353B5B" w14:textId="77777777" w:rsidR="00ED0032" w:rsidRPr="00ED0032" w:rsidRDefault="00ED0032" w:rsidP="00ED003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whether the existing likelihood or impact assessment remains appropriate;</w:t>
      </w:r>
    </w:p>
    <w:p w14:paraId="6532DBDC" w14:textId="77777777" w:rsidR="00ED0032" w:rsidRPr="00ED0032" w:rsidRDefault="00ED0032" w:rsidP="00ED003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revised likelihood and impact where required;</w:t>
      </w:r>
    </w:p>
    <w:p w14:paraId="6B2983E6" w14:textId="77777777" w:rsidR="00ED0032" w:rsidRPr="00ED0032" w:rsidRDefault="00ED0032" w:rsidP="00ED003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resulting risk rating;</w:t>
      </w:r>
    </w:p>
    <w:p w14:paraId="32B60DDC" w14:textId="77777777" w:rsidR="00ED0032" w:rsidRPr="00ED0032" w:rsidRDefault="00ED0032" w:rsidP="00ED003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whether the existing controls operated effectively;</w:t>
      </w:r>
    </w:p>
    <w:p w14:paraId="0D3E7BC7" w14:textId="77777777" w:rsidR="00ED0032" w:rsidRPr="00ED0032" w:rsidRDefault="00ED0032" w:rsidP="00ED003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additional mitigation or corrective controls required;</w:t>
      </w:r>
    </w:p>
    <w:p w14:paraId="311F4661" w14:textId="77777777" w:rsidR="00ED0032" w:rsidRPr="00ED0032" w:rsidRDefault="00ED0032" w:rsidP="00ED003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control owner;</w:t>
      </w:r>
    </w:p>
    <w:p w14:paraId="17DBBCD9" w14:textId="77777777" w:rsidR="00ED0032" w:rsidRPr="00ED0032" w:rsidRDefault="00ED0032" w:rsidP="00ED003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target implementation date; and</w:t>
      </w:r>
    </w:p>
    <w:p w14:paraId="63E8A0DB" w14:textId="77777777" w:rsidR="00ED0032" w:rsidRPr="00ED0032" w:rsidRDefault="00ED0032" w:rsidP="00ED003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evidence required to demonstrate that the improvement has been implemented and tested.</w:t>
      </w:r>
    </w:p>
    <w:p w14:paraId="6E6FCB18"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For the ransomware scenario, the post-incident review produces the following priority improvements:</w:t>
      </w:r>
    </w:p>
    <w:p w14:paraId="51CF5A3E"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Improvement 1 — Strengthen database resilience and recovery</w:t>
      </w:r>
    </w:p>
    <w:p w14:paraId="1AC5E68D" w14:textId="64002E97" w:rsidR="00ED0032" w:rsidRPr="00ED0032" w:rsidRDefault="00ED0032" w:rsidP="00ED003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B3 Risk updated:</w:t>
      </w:r>
      <w:r w:rsidRPr="00ED0032">
        <w:rPr>
          <w:rFonts w:ascii="Times New Roman" w:eastAsia="Times New Roman" w:hAnsi="Times New Roman" w:cs="Times New Roman"/>
          <w:kern w:val="0"/>
          <w:lang w:eastAsia="en-GB"/>
          <w14:ligatures w14:val="none"/>
        </w:rPr>
        <w:t xml:space="preserve"> R03 </w:t>
      </w:r>
      <w:r w:rsidR="006F5FD3">
        <w:rPr>
          <w:rFonts w:ascii="Times New Roman" w:eastAsia="Times New Roman" w:hAnsi="Times New Roman" w:cs="Times New Roman"/>
          <w:kern w:val="0"/>
          <w:lang w:eastAsia="en-GB"/>
          <w14:ligatures w14:val="none"/>
        </w:rPr>
        <w:t>-</w:t>
      </w:r>
      <w:r w:rsidRPr="00ED0032">
        <w:rPr>
          <w:rFonts w:ascii="Times New Roman" w:eastAsia="Times New Roman" w:hAnsi="Times New Roman" w:cs="Times New Roman"/>
          <w:kern w:val="0"/>
          <w:lang w:eastAsia="en-GB"/>
          <w14:ligatures w14:val="none"/>
        </w:rPr>
        <w:t xml:space="preserve"> RDS data loss/corruption.</w:t>
      </w:r>
    </w:p>
    <w:p w14:paraId="352A6386" w14:textId="77777777" w:rsidR="00ED0032" w:rsidRPr="00ED0032" w:rsidRDefault="00ED0032" w:rsidP="00ED003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Finding:</w:t>
      </w:r>
      <w:r w:rsidRPr="00ED0032">
        <w:rPr>
          <w:rFonts w:ascii="Times New Roman" w:eastAsia="Times New Roman" w:hAnsi="Times New Roman" w:cs="Times New Roman"/>
          <w:kern w:val="0"/>
          <w:lang w:eastAsia="en-GB"/>
          <w14:ligatures w14:val="none"/>
        </w:rPr>
        <w:t xml:space="preserve"> Single-AZ RDS and one-day backup retention restrict resilience and the available recovery window during ransomware or data-corruption incidents.</w:t>
      </w:r>
    </w:p>
    <w:p w14:paraId="3638DD47" w14:textId="77777777" w:rsidR="00ED0032" w:rsidRPr="00ED0032" w:rsidRDefault="00ED0032" w:rsidP="00ED003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Control improvement:</w:t>
      </w:r>
      <w:r w:rsidRPr="00ED0032">
        <w:rPr>
          <w:rFonts w:ascii="Times New Roman" w:eastAsia="Times New Roman" w:hAnsi="Times New Roman" w:cs="Times New Roman"/>
          <w:kern w:val="0"/>
          <w:lang w:eastAsia="en-GB"/>
          <w14:ligatures w14:val="none"/>
        </w:rPr>
        <w:t xml:space="preserve"> implement </w:t>
      </w:r>
      <w:proofErr w:type="gramStart"/>
      <w:r w:rsidRPr="00ED0032">
        <w:rPr>
          <w:rFonts w:ascii="Times New Roman" w:eastAsia="Times New Roman" w:hAnsi="Times New Roman" w:cs="Times New Roman"/>
          <w:kern w:val="0"/>
          <w:lang w:eastAsia="en-GB"/>
          <w14:ligatures w14:val="none"/>
        </w:rPr>
        <w:t>Multi-AZ RDS</w:t>
      </w:r>
      <w:proofErr w:type="gramEnd"/>
      <w:r w:rsidRPr="00ED0032">
        <w:rPr>
          <w:rFonts w:ascii="Times New Roman" w:eastAsia="Times New Roman" w:hAnsi="Times New Roman" w:cs="Times New Roman"/>
          <w:kern w:val="0"/>
          <w:lang w:eastAsia="en-GB"/>
          <w14:ligatures w14:val="none"/>
        </w:rPr>
        <w:t>, increase automated backup retention to at least seven days and perform scheduled restore/PITR testing.</w:t>
      </w:r>
    </w:p>
    <w:p w14:paraId="3E8DBF37" w14:textId="77777777" w:rsidR="00ED0032" w:rsidRPr="00ED0032" w:rsidRDefault="00ED0032" w:rsidP="00ED003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Compliance mapping:</w:t>
      </w:r>
      <w:r w:rsidRPr="00ED0032">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UK GDPR Article 32(1)(c)</w:t>
      </w:r>
      <w:r w:rsidRPr="00ED0032">
        <w:rPr>
          <w:rFonts w:ascii="Times New Roman" w:eastAsia="Times New Roman" w:hAnsi="Times New Roman" w:cs="Times New Roman"/>
          <w:kern w:val="0"/>
          <w:lang w:eastAsia="en-GB"/>
          <w14:ligatures w14:val="none"/>
        </w:rPr>
        <w:t xml:space="preserve"> — ability to restore availability and access to personal data in a timely manner; </w:t>
      </w:r>
      <w:r w:rsidRPr="00ED0032">
        <w:rPr>
          <w:rFonts w:ascii="Times New Roman" w:eastAsia="Times New Roman" w:hAnsi="Times New Roman" w:cs="Times New Roman"/>
          <w:b/>
          <w:bCs/>
          <w:kern w:val="0"/>
          <w:lang w:eastAsia="en-GB"/>
          <w14:ligatures w14:val="none"/>
        </w:rPr>
        <w:t>Article 32(1)(d)</w:t>
      </w:r>
      <w:r w:rsidRPr="00ED0032">
        <w:rPr>
          <w:rFonts w:ascii="Times New Roman" w:eastAsia="Times New Roman" w:hAnsi="Times New Roman" w:cs="Times New Roman"/>
          <w:kern w:val="0"/>
          <w:lang w:eastAsia="en-GB"/>
          <w14:ligatures w14:val="none"/>
        </w:rPr>
        <w:t xml:space="preserve"> — regular testing, assessment and evaluation of security measures; and the relevant NHS DSPT continuity and recovery requirements identified in </w:t>
      </w:r>
      <w:proofErr w:type="spellStart"/>
      <w:r w:rsidRPr="00ED0032">
        <w:rPr>
          <w:rFonts w:ascii="Times New Roman" w:eastAsia="Times New Roman" w:hAnsi="Times New Roman" w:cs="Times New Roman"/>
          <w:kern w:val="0"/>
          <w:lang w:eastAsia="en-GB"/>
          <w14:ligatures w14:val="none"/>
        </w:rPr>
        <w:t>MediCore's</w:t>
      </w:r>
      <w:proofErr w:type="spellEnd"/>
      <w:r w:rsidRPr="00ED0032">
        <w:rPr>
          <w:rFonts w:ascii="Times New Roman" w:eastAsia="Times New Roman" w:hAnsi="Times New Roman" w:cs="Times New Roman"/>
          <w:kern w:val="0"/>
          <w:lang w:eastAsia="en-GB"/>
          <w14:ligatures w14:val="none"/>
        </w:rPr>
        <w:t xml:space="preserve"> compliance mapping.</w:t>
      </w:r>
    </w:p>
    <w:p w14:paraId="5EED7353" w14:textId="2AFFDDE2"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Improvement 2 — Strengthen infrastructure</w:t>
      </w:r>
      <w:r w:rsidR="006F5FD3">
        <w:rPr>
          <w:rFonts w:ascii="Times New Roman" w:eastAsia="Times New Roman" w:hAnsi="Times New Roman" w:cs="Times New Roman"/>
          <w:b/>
          <w:bCs/>
          <w:kern w:val="0"/>
          <w:lang w:eastAsia="en-GB"/>
          <w14:ligatures w14:val="none"/>
        </w:rPr>
        <w:t xml:space="preserve"> privileged</w:t>
      </w:r>
      <w:r w:rsidRPr="00ED0032">
        <w:rPr>
          <w:rFonts w:ascii="Times New Roman" w:eastAsia="Times New Roman" w:hAnsi="Times New Roman" w:cs="Times New Roman"/>
          <w:b/>
          <w:bCs/>
          <w:kern w:val="0"/>
          <w:lang w:eastAsia="en-GB"/>
          <w14:ligatures w14:val="none"/>
        </w:rPr>
        <w:t xml:space="preserve"> change control</w:t>
      </w:r>
    </w:p>
    <w:p w14:paraId="566E28E4" w14:textId="42F16D4C" w:rsidR="00ED0032" w:rsidRPr="00ED0032" w:rsidRDefault="00ED0032" w:rsidP="00ED003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B3 Risks updated:</w:t>
      </w:r>
      <w:r w:rsidRPr="00ED0032">
        <w:rPr>
          <w:rFonts w:ascii="Times New Roman" w:eastAsia="Times New Roman" w:hAnsi="Times New Roman" w:cs="Times New Roman"/>
          <w:kern w:val="0"/>
          <w:lang w:eastAsia="en-GB"/>
          <w14:ligatures w14:val="none"/>
        </w:rPr>
        <w:t xml:space="preserve"> R04 </w:t>
      </w:r>
      <w:r>
        <w:rPr>
          <w:rFonts w:ascii="Times New Roman" w:eastAsia="Times New Roman" w:hAnsi="Times New Roman" w:cs="Times New Roman"/>
          <w:kern w:val="0"/>
          <w:lang w:eastAsia="en-GB"/>
          <w14:ligatures w14:val="none"/>
        </w:rPr>
        <w:t>-</w:t>
      </w:r>
      <w:r w:rsidRPr="00ED0032">
        <w:rPr>
          <w:rFonts w:ascii="Times New Roman" w:eastAsia="Times New Roman" w:hAnsi="Times New Roman" w:cs="Times New Roman"/>
          <w:kern w:val="0"/>
          <w:lang w:eastAsia="en-GB"/>
          <w14:ligatures w14:val="none"/>
        </w:rPr>
        <w:t xml:space="preserve"> Security Group/routing misconfiguration; R07 </w:t>
      </w:r>
      <w:r>
        <w:rPr>
          <w:rFonts w:ascii="Times New Roman" w:eastAsia="Times New Roman" w:hAnsi="Times New Roman" w:cs="Times New Roman"/>
          <w:kern w:val="0"/>
          <w:lang w:eastAsia="en-GB"/>
          <w14:ligatures w14:val="none"/>
        </w:rPr>
        <w:t>-</w:t>
      </w:r>
      <w:r w:rsidRPr="00ED0032">
        <w:rPr>
          <w:rFonts w:ascii="Times New Roman" w:eastAsia="Times New Roman" w:hAnsi="Times New Roman" w:cs="Times New Roman"/>
          <w:kern w:val="0"/>
          <w:lang w:eastAsia="en-GB"/>
          <w14:ligatures w14:val="none"/>
        </w:rPr>
        <w:t xml:space="preserve"> administrative configuration error.</w:t>
      </w:r>
    </w:p>
    <w:p w14:paraId="5B23A8B0" w14:textId="77777777" w:rsidR="00ED0032" w:rsidRPr="00ED0032" w:rsidRDefault="00ED0032" w:rsidP="00ED003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lastRenderedPageBreak/>
        <w:t>Finding:</w:t>
      </w:r>
      <w:r w:rsidRPr="00ED0032">
        <w:rPr>
          <w:rFonts w:ascii="Times New Roman" w:eastAsia="Times New Roman" w:hAnsi="Times New Roman" w:cs="Times New Roman"/>
          <w:kern w:val="0"/>
          <w:lang w:eastAsia="en-GB"/>
          <w14:ligatures w14:val="none"/>
        </w:rPr>
        <w:t xml:space="preserve"> Emergency or incorrect IAM, Security Group or routing changes could expose clinical resources or interfere with containment and recovery.</w:t>
      </w:r>
    </w:p>
    <w:p w14:paraId="020B5D6E" w14:textId="77777777" w:rsidR="00ED0032" w:rsidRPr="00ED0032" w:rsidRDefault="00ED0032" w:rsidP="00ED003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Control improvement:</w:t>
      </w:r>
      <w:r w:rsidRPr="00ED0032">
        <w:rPr>
          <w:rFonts w:ascii="Times New Roman" w:eastAsia="Times New Roman" w:hAnsi="Times New Roman" w:cs="Times New Roman"/>
          <w:kern w:val="0"/>
          <w:lang w:eastAsia="en-GB"/>
          <w14:ligatures w14:val="none"/>
        </w:rPr>
        <w:t xml:space="preserve"> require peer review for security-sensitive IAM, Security Group and routing changes; maintain a change record; periodically review deployed rules against the approved architecture; and retain least-privilege access.</w:t>
      </w:r>
    </w:p>
    <w:p w14:paraId="090BF13F" w14:textId="44875B63" w:rsidR="00ED0032" w:rsidRPr="00ED0032" w:rsidRDefault="00ED0032" w:rsidP="00ED003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Compliance mapping:</w:t>
      </w:r>
      <w:r w:rsidRPr="00ED0032">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UK GDPR Article 32(1)(b)</w:t>
      </w:r>
      <w:r w:rsidRPr="00ED0032">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w:t>
      </w:r>
      <w:r w:rsidRPr="00ED0032">
        <w:rPr>
          <w:rFonts w:ascii="Times New Roman" w:eastAsia="Times New Roman" w:hAnsi="Times New Roman" w:cs="Times New Roman"/>
          <w:kern w:val="0"/>
          <w:lang w:eastAsia="en-GB"/>
          <w14:ligatures w14:val="none"/>
        </w:rPr>
        <w:t xml:space="preserve"> ongoing confidentiality, integrity, availability and resilience of processing systems and services; </w:t>
      </w:r>
      <w:r w:rsidRPr="00ED0032">
        <w:rPr>
          <w:rFonts w:ascii="Times New Roman" w:eastAsia="Times New Roman" w:hAnsi="Times New Roman" w:cs="Times New Roman"/>
          <w:b/>
          <w:bCs/>
          <w:kern w:val="0"/>
          <w:lang w:eastAsia="en-GB"/>
          <w14:ligatures w14:val="none"/>
        </w:rPr>
        <w:t>Article 32(1)(d)</w:t>
      </w:r>
      <w:r w:rsidRPr="00ED0032">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w:t>
      </w:r>
      <w:r w:rsidRPr="00ED0032">
        <w:rPr>
          <w:rFonts w:ascii="Times New Roman" w:eastAsia="Times New Roman" w:hAnsi="Times New Roman" w:cs="Times New Roman"/>
          <w:kern w:val="0"/>
          <w:lang w:eastAsia="en-GB"/>
          <w14:ligatures w14:val="none"/>
        </w:rPr>
        <w:t xml:space="preserve"> regular assessment and evaluation of security measures; and the relevant NHS DSPT governance and access-control requirements identified in </w:t>
      </w:r>
      <w:proofErr w:type="spellStart"/>
      <w:r w:rsidRPr="00ED0032">
        <w:rPr>
          <w:rFonts w:ascii="Times New Roman" w:eastAsia="Times New Roman" w:hAnsi="Times New Roman" w:cs="Times New Roman"/>
          <w:kern w:val="0"/>
          <w:lang w:eastAsia="en-GB"/>
          <w14:ligatures w14:val="none"/>
        </w:rPr>
        <w:t>MediCore's</w:t>
      </w:r>
      <w:proofErr w:type="spellEnd"/>
      <w:r w:rsidRPr="00ED0032">
        <w:rPr>
          <w:rFonts w:ascii="Times New Roman" w:eastAsia="Times New Roman" w:hAnsi="Times New Roman" w:cs="Times New Roman"/>
          <w:kern w:val="0"/>
          <w:lang w:eastAsia="en-GB"/>
          <w14:ligatures w14:val="none"/>
        </w:rPr>
        <w:t xml:space="preserve"> compliance mapping.</w:t>
      </w:r>
    </w:p>
    <w:p w14:paraId="2A32BEC7"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Improvement 3 — Reduce credential-compromise risk</w:t>
      </w:r>
    </w:p>
    <w:p w14:paraId="77CDAE4C" w14:textId="6C818959" w:rsidR="00ED0032" w:rsidRPr="00ED0032" w:rsidRDefault="00ED0032" w:rsidP="00ED003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B3 Risk updated:</w:t>
      </w:r>
      <w:r w:rsidRPr="00ED0032">
        <w:rPr>
          <w:rFonts w:ascii="Times New Roman" w:eastAsia="Times New Roman" w:hAnsi="Times New Roman" w:cs="Times New Roman"/>
          <w:kern w:val="0"/>
          <w:lang w:eastAsia="en-GB"/>
          <w14:ligatures w14:val="none"/>
        </w:rPr>
        <w:t xml:space="preserve"> R08 </w:t>
      </w:r>
      <w:r>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kern w:val="0"/>
          <w:lang w:eastAsia="en-GB"/>
          <w14:ligatures w14:val="none"/>
        </w:rPr>
        <w:t xml:space="preserve">phishing/credential disclosure; the improvement also supports R01 </w:t>
      </w:r>
      <w:r>
        <w:rPr>
          <w:rFonts w:ascii="Times New Roman" w:eastAsia="Times New Roman" w:hAnsi="Times New Roman" w:cs="Times New Roman"/>
          <w:kern w:val="0"/>
          <w:lang w:eastAsia="en-GB"/>
          <w14:ligatures w14:val="none"/>
        </w:rPr>
        <w:t>-</w:t>
      </w:r>
      <w:r w:rsidRPr="00ED0032">
        <w:rPr>
          <w:rFonts w:ascii="Times New Roman" w:eastAsia="Times New Roman" w:hAnsi="Times New Roman" w:cs="Times New Roman"/>
          <w:kern w:val="0"/>
          <w:lang w:eastAsia="en-GB"/>
          <w14:ligatures w14:val="none"/>
        </w:rPr>
        <w:t xml:space="preserve"> failed SSH attempts and R02 </w:t>
      </w:r>
      <w:proofErr w:type="gramStart"/>
      <w:r w:rsidR="006F5FD3">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kern w:val="0"/>
          <w:lang w:eastAsia="en-GB"/>
          <w14:ligatures w14:val="none"/>
        </w:rPr>
        <w:t xml:space="preserve"> unauthorised</w:t>
      </w:r>
      <w:proofErr w:type="gramEnd"/>
      <w:r w:rsidRPr="00ED0032">
        <w:rPr>
          <w:rFonts w:ascii="Times New Roman" w:eastAsia="Times New Roman" w:hAnsi="Times New Roman" w:cs="Times New Roman"/>
          <w:kern w:val="0"/>
          <w:lang w:eastAsia="en-GB"/>
          <w14:ligatures w14:val="none"/>
        </w:rPr>
        <w:t xml:space="preserve"> application access.</w:t>
      </w:r>
    </w:p>
    <w:p w14:paraId="28A49EA5" w14:textId="77777777" w:rsidR="00ED0032" w:rsidRPr="00ED0032" w:rsidRDefault="00ED0032" w:rsidP="00ED003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Finding:</w:t>
      </w:r>
      <w:r w:rsidRPr="00ED0032">
        <w:rPr>
          <w:rFonts w:ascii="Times New Roman" w:eastAsia="Times New Roman" w:hAnsi="Times New Roman" w:cs="Times New Roman"/>
          <w:kern w:val="0"/>
          <w:lang w:eastAsia="en-GB"/>
          <w14:ligatures w14:val="none"/>
        </w:rPr>
        <w:t xml:space="preserve"> Compromised credentials can provide an initial access path for ransomware or unauthorised access to clinical systems.</w:t>
      </w:r>
    </w:p>
    <w:p w14:paraId="4E66F9EE" w14:textId="77777777" w:rsidR="00ED0032" w:rsidRPr="00ED0032" w:rsidRDefault="00ED0032" w:rsidP="00ED003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Control improvement:</w:t>
      </w:r>
      <w:r w:rsidRPr="00ED0032">
        <w:rPr>
          <w:rFonts w:ascii="Times New Roman" w:eastAsia="Times New Roman" w:hAnsi="Times New Roman" w:cs="Times New Roman"/>
          <w:kern w:val="0"/>
          <w:lang w:eastAsia="en-GB"/>
          <w14:ligatures w14:val="none"/>
        </w:rPr>
        <w:t xml:space="preserve"> implement recurring phishing-awareness exercises, rapid suspicious-message reporting, credential-rotation procedures, periodic review of least-privilege role assignments and stronger authentication controls where available.</w:t>
      </w:r>
    </w:p>
    <w:p w14:paraId="5F8EFF11" w14:textId="08418420" w:rsidR="00ED0032" w:rsidRPr="00ED0032" w:rsidRDefault="00ED0032" w:rsidP="00ED003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b/>
          <w:bCs/>
          <w:kern w:val="0"/>
          <w:lang w:eastAsia="en-GB"/>
          <w14:ligatures w14:val="none"/>
        </w:rPr>
        <w:t>Compliance mapping:</w:t>
      </w:r>
      <w:r w:rsidRPr="00ED0032">
        <w:rPr>
          <w:rFonts w:ascii="Times New Roman" w:eastAsia="Times New Roman" w:hAnsi="Times New Roman" w:cs="Times New Roman"/>
          <w:kern w:val="0"/>
          <w:lang w:eastAsia="en-GB"/>
          <w14:ligatures w14:val="none"/>
        </w:rPr>
        <w:t xml:space="preserve"> </w:t>
      </w:r>
      <w:r w:rsidRPr="00ED0032">
        <w:rPr>
          <w:rFonts w:ascii="Times New Roman" w:eastAsia="Times New Roman" w:hAnsi="Times New Roman" w:cs="Times New Roman"/>
          <w:b/>
          <w:bCs/>
          <w:kern w:val="0"/>
          <w:lang w:eastAsia="en-GB"/>
          <w14:ligatures w14:val="none"/>
        </w:rPr>
        <w:t>UK GDPR Article 32(1)(b)</w:t>
      </w:r>
      <w:r w:rsidRPr="00ED0032">
        <w:rPr>
          <w:rFonts w:ascii="Times New Roman" w:eastAsia="Times New Roman" w:hAnsi="Times New Roman" w:cs="Times New Roman"/>
          <w:kern w:val="0"/>
          <w:lang w:eastAsia="en-GB"/>
          <w14:ligatures w14:val="none"/>
        </w:rPr>
        <w:t xml:space="preserve"> </w:t>
      </w:r>
      <w:r w:rsidR="006F5FD3">
        <w:rPr>
          <w:rFonts w:ascii="Times New Roman" w:eastAsia="Times New Roman" w:hAnsi="Times New Roman" w:cs="Times New Roman"/>
          <w:kern w:val="0"/>
          <w:lang w:eastAsia="en-GB"/>
          <w14:ligatures w14:val="none"/>
        </w:rPr>
        <w:t>-</w:t>
      </w:r>
      <w:r w:rsidRPr="00ED0032">
        <w:rPr>
          <w:rFonts w:ascii="Times New Roman" w:eastAsia="Times New Roman" w:hAnsi="Times New Roman" w:cs="Times New Roman"/>
          <w:kern w:val="0"/>
          <w:lang w:eastAsia="en-GB"/>
          <w14:ligatures w14:val="none"/>
        </w:rPr>
        <w:t xml:space="preserve"> ongoing confidentiality, integrity and resilience of processing systems and services; and the relevant NHS DSPT staff-security, awareness and access-control requirements identified in </w:t>
      </w:r>
      <w:proofErr w:type="spellStart"/>
      <w:r w:rsidRPr="00ED0032">
        <w:rPr>
          <w:rFonts w:ascii="Times New Roman" w:eastAsia="Times New Roman" w:hAnsi="Times New Roman" w:cs="Times New Roman"/>
          <w:kern w:val="0"/>
          <w:lang w:eastAsia="en-GB"/>
          <w14:ligatures w14:val="none"/>
        </w:rPr>
        <w:t>MediCore's</w:t>
      </w:r>
      <w:proofErr w:type="spellEnd"/>
      <w:r w:rsidRPr="00ED0032">
        <w:rPr>
          <w:rFonts w:ascii="Times New Roman" w:eastAsia="Times New Roman" w:hAnsi="Times New Roman" w:cs="Times New Roman"/>
          <w:kern w:val="0"/>
          <w:lang w:eastAsia="en-GB"/>
          <w14:ligatures w14:val="none"/>
        </w:rPr>
        <w:t xml:space="preserve"> compliance mapping.</w:t>
      </w:r>
    </w:p>
    <w:p w14:paraId="0BDC26B1" w14:textId="77777777" w:rsidR="00ED0032" w:rsidRPr="00ED0032" w:rsidRDefault="00ED0032" w:rsidP="00ED003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bookmarkStart w:id="25" w:name="_Hlk239004289"/>
      <w:r w:rsidRPr="00ED0032">
        <w:rPr>
          <w:rFonts w:ascii="Times New Roman" w:eastAsia="Times New Roman" w:hAnsi="Times New Roman" w:cs="Times New Roman"/>
          <w:b/>
          <w:bCs/>
          <w:kern w:val="0"/>
          <w:lang w:eastAsia="en-GB"/>
          <w14:ligatures w14:val="none"/>
        </w:rPr>
        <w:t>3.6.2 IRP and Control Review</w:t>
      </w:r>
    </w:p>
    <w:bookmarkEnd w:id="25"/>
    <w:p w14:paraId="17C4FCEA"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Following the post-incident review:</w:t>
      </w:r>
    </w:p>
    <w:p w14:paraId="7B2761B7" w14:textId="77777777" w:rsidR="00ED0032" w:rsidRPr="00ED0032" w:rsidRDefault="00ED0032" w:rsidP="00ED003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this IRP must be updated where response procedures or escalation arrangements were ineffective;</w:t>
      </w:r>
    </w:p>
    <w:p w14:paraId="30DC98FA" w14:textId="77777777" w:rsidR="00ED0032" w:rsidRPr="00ED0032" w:rsidRDefault="00ED0032" w:rsidP="00ED003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CloudWatch alarm thresholds and response SLAs must be reviewed against incident evidence;</w:t>
      </w:r>
    </w:p>
    <w:p w14:paraId="19E56D17" w14:textId="77777777" w:rsidR="00ED0032" w:rsidRPr="00ED0032" w:rsidRDefault="00ED0032" w:rsidP="00ED003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affected B3 Risk Register entries must be updated and re-approved;</w:t>
      </w:r>
    </w:p>
    <w:p w14:paraId="1196BCA9" w14:textId="77777777" w:rsidR="00ED0032" w:rsidRPr="00ED0032" w:rsidRDefault="00ED0032" w:rsidP="00ED003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recovery procedures must be retested after corrective changes;</w:t>
      </w:r>
    </w:p>
    <w:p w14:paraId="5ED066CD" w14:textId="77777777" w:rsidR="00ED0032" w:rsidRPr="00ED0032" w:rsidRDefault="00ED0032" w:rsidP="00ED003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relevant security evidence must be retained for compliance review; and</w:t>
      </w:r>
    </w:p>
    <w:p w14:paraId="7C04A448" w14:textId="77777777" w:rsidR="00ED0032" w:rsidRPr="00ED0032" w:rsidRDefault="00ED0032" w:rsidP="00ED003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 xml:space="preserve">lessons learned must be communicated to the appropriate </w:t>
      </w:r>
      <w:proofErr w:type="spellStart"/>
      <w:r w:rsidRPr="00ED0032">
        <w:rPr>
          <w:rFonts w:ascii="Times New Roman" w:eastAsia="Times New Roman" w:hAnsi="Times New Roman" w:cs="Times New Roman"/>
          <w:kern w:val="0"/>
          <w:lang w:eastAsia="en-GB"/>
          <w14:ligatures w14:val="none"/>
        </w:rPr>
        <w:t>MediCore</w:t>
      </w:r>
      <w:proofErr w:type="spellEnd"/>
      <w:r w:rsidRPr="00ED0032">
        <w:rPr>
          <w:rFonts w:ascii="Times New Roman" w:eastAsia="Times New Roman" w:hAnsi="Times New Roman" w:cs="Times New Roman"/>
          <w:kern w:val="0"/>
          <w:lang w:eastAsia="en-GB"/>
          <w14:ligatures w14:val="none"/>
        </w:rPr>
        <w:t xml:space="preserve"> technical, management and governance stakeholders.</w:t>
      </w:r>
    </w:p>
    <w:p w14:paraId="591F47E1" w14:textId="77777777" w:rsidR="00ED0032" w:rsidRPr="00ED0032" w:rsidRDefault="00ED0032" w:rsidP="00ED00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032">
        <w:rPr>
          <w:rFonts w:ascii="Times New Roman" w:eastAsia="Times New Roman" w:hAnsi="Times New Roman" w:cs="Times New Roman"/>
          <w:kern w:val="0"/>
          <w:lang w:eastAsia="en-GB"/>
          <w14:ligatures w14:val="none"/>
        </w:rPr>
        <w:t>The Incident Lead records completion of the post-incident actions and ensures that unresolved corrective actions remain tracked until formally closed.</w:t>
      </w:r>
    </w:p>
    <w:p w14:paraId="533E7ECE" w14:textId="77777777" w:rsidR="00DA15E9" w:rsidRPr="00DA15E9" w:rsidRDefault="00DA15E9" w:rsidP="00DA15E9">
      <w:pPr>
        <w:rPr>
          <w:rFonts w:ascii="Times New Roman" w:hAnsi="Times New Roman" w:cs="Times New Roman"/>
          <w:b/>
          <w:bCs/>
          <w:sz w:val="28"/>
          <w:szCs w:val="28"/>
        </w:rPr>
      </w:pPr>
      <w:bookmarkStart w:id="26" w:name="_Hlk239004305"/>
      <w:r w:rsidRPr="00DA15E9">
        <w:rPr>
          <w:rFonts w:ascii="Times New Roman" w:hAnsi="Times New Roman" w:cs="Times New Roman"/>
          <w:b/>
          <w:bCs/>
          <w:sz w:val="28"/>
          <w:szCs w:val="28"/>
        </w:rPr>
        <w:t>4. ICO 72-Hour Notification Chain</w:t>
      </w:r>
    </w:p>
    <w:bookmarkEnd w:id="26"/>
    <w:p w14:paraId="1F93947B"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 xml:space="preserve">Where a confirmed personal data breach is not unlikely to result in a risk to the rights and freedoms of individuals,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follows the notification chain below in accordance with UK GDPR Article 33.</w:t>
      </w:r>
    </w:p>
    <w:p w14:paraId="7BB3FEE2"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 xml:space="preserve">For this IRP, T+0 is the point at which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becomes aware that a personal data breach has occurred. The ransomware activity at 03:14 on 28 August 2026 is therefore recorded separately from T+0. The Article 33 72-hour notification period begins at confirmed breach awareness, not automatically when the ransomware activity begins and not when senior management is subsequently informed.</w:t>
      </w:r>
    </w:p>
    <w:p w14:paraId="2E7F9E28" w14:textId="77777777" w:rsidR="00ED0032" w:rsidRDefault="00ED0032" w:rsidP="00BF052D">
      <w:pPr>
        <w:rPr>
          <w:rFonts w:ascii="Times New Roman" w:hAnsi="Times New Roman" w:cs="Times New Roman"/>
          <w:b/>
          <w:bCs/>
        </w:rPr>
      </w:pPr>
    </w:p>
    <w:tbl>
      <w:tblPr>
        <w:tblStyle w:val="TableGrid"/>
        <w:tblW w:w="0" w:type="auto"/>
        <w:tblLook w:val="04A0" w:firstRow="1" w:lastRow="0" w:firstColumn="1" w:lastColumn="0" w:noHBand="0" w:noVBand="1"/>
      </w:tblPr>
      <w:tblGrid>
        <w:gridCol w:w="2463"/>
        <w:gridCol w:w="2463"/>
        <w:gridCol w:w="2464"/>
        <w:gridCol w:w="2464"/>
      </w:tblGrid>
      <w:tr w:rsidR="00DA15E9" w:rsidRPr="00DA15E9" w14:paraId="4ABDFD64" w14:textId="77777777" w:rsidTr="00DA15E9">
        <w:tc>
          <w:tcPr>
            <w:tcW w:w="2463" w:type="dxa"/>
          </w:tcPr>
          <w:p w14:paraId="461F3AA5" w14:textId="51B4971F" w:rsidR="00DA15E9" w:rsidRPr="00DA15E9" w:rsidRDefault="00DA15E9" w:rsidP="00DA15E9">
            <w:pPr>
              <w:jc w:val="center"/>
              <w:rPr>
                <w:rFonts w:ascii="Times New Roman" w:hAnsi="Times New Roman" w:cs="Times New Roman"/>
                <w:b/>
                <w:bCs/>
              </w:rPr>
            </w:pPr>
            <w:r w:rsidRPr="00DA15E9">
              <w:rPr>
                <w:rFonts w:ascii="Times New Roman" w:hAnsi="Times New Roman" w:cs="Times New Roman"/>
                <w:b/>
                <w:bCs/>
              </w:rPr>
              <w:lastRenderedPageBreak/>
              <w:t>Time</w:t>
            </w:r>
          </w:p>
        </w:tc>
        <w:tc>
          <w:tcPr>
            <w:tcW w:w="2463" w:type="dxa"/>
          </w:tcPr>
          <w:p w14:paraId="3719AD80" w14:textId="033F052F" w:rsidR="00DA15E9" w:rsidRPr="00DA15E9" w:rsidRDefault="00DA15E9" w:rsidP="00DA15E9">
            <w:pPr>
              <w:jc w:val="center"/>
              <w:rPr>
                <w:rFonts w:ascii="Times New Roman" w:hAnsi="Times New Roman" w:cs="Times New Roman"/>
                <w:b/>
                <w:bCs/>
              </w:rPr>
            </w:pPr>
            <w:r w:rsidRPr="00DA15E9">
              <w:rPr>
                <w:rFonts w:ascii="Times New Roman" w:hAnsi="Times New Roman" w:cs="Times New Roman"/>
                <w:b/>
                <w:bCs/>
              </w:rPr>
              <w:t>Responsible Role</w:t>
            </w:r>
          </w:p>
        </w:tc>
        <w:tc>
          <w:tcPr>
            <w:tcW w:w="2464" w:type="dxa"/>
          </w:tcPr>
          <w:p w14:paraId="6F21CE01" w14:textId="659B8BBE" w:rsidR="00DA15E9" w:rsidRPr="00DA15E9" w:rsidRDefault="00DA15E9" w:rsidP="00DA15E9">
            <w:pPr>
              <w:jc w:val="center"/>
              <w:rPr>
                <w:rFonts w:ascii="Times New Roman" w:hAnsi="Times New Roman" w:cs="Times New Roman"/>
                <w:b/>
                <w:bCs/>
              </w:rPr>
            </w:pPr>
            <w:r w:rsidRPr="00DA15E9">
              <w:rPr>
                <w:rFonts w:ascii="Times New Roman" w:hAnsi="Times New Roman" w:cs="Times New Roman"/>
                <w:b/>
                <w:bCs/>
              </w:rPr>
              <w:t>Communication channel</w:t>
            </w:r>
          </w:p>
        </w:tc>
        <w:tc>
          <w:tcPr>
            <w:tcW w:w="2464" w:type="dxa"/>
          </w:tcPr>
          <w:p w14:paraId="7EE8F9A4" w14:textId="723E5E00" w:rsidR="00DA15E9" w:rsidRPr="00DA15E9" w:rsidRDefault="00DA15E9" w:rsidP="00DA15E9">
            <w:pPr>
              <w:jc w:val="center"/>
              <w:rPr>
                <w:rFonts w:ascii="Times New Roman" w:hAnsi="Times New Roman" w:cs="Times New Roman"/>
                <w:b/>
                <w:bCs/>
              </w:rPr>
            </w:pPr>
            <w:r w:rsidRPr="00DA15E9">
              <w:rPr>
                <w:rFonts w:ascii="Times New Roman" w:hAnsi="Times New Roman" w:cs="Times New Roman"/>
                <w:b/>
                <w:bCs/>
              </w:rPr>
              <w:t>Required action / information</w:t>
            </w:r>
          </w:p>
        </w:tc>
      </w:tr>
      <w:tr w:rsidR="00DA15E9" w:rsidRPr="00DA15E9" w14:paraId="4422E788" w14:textId="77777777" w:rsidTr="00DA15E9">
        <w:tc>
          <w:tcPr>
            <w:tcW w:w="2463" w:type="dxa"/>
          </w:tcPr>
          <w:p w14:paraId="75AEC60F" w14:textId="1442CFE7"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T+0</w:t>
            </w:r>
          </w:p>
        </w:tc>
        <w:tc>
          <w:tcPr>
            <w:tcW w:w="2463" w:type="dxa"/>
          </w:tcPr>
          <w:p w14:paraId="4CF11A65" w14:textId="242D16DB"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Incident Lead</w:t>
            </w:r>
          </w:p>
        </w:tc>
        <w:tc>
          <w:tcPr>
            <w:tcW w:w="2464" w:type="dxa"/>
          </w:tcPr>
          <w:p w14:paraId="588E72BA" w14:textId="00ECC511" w:rsidR="00DA15E9" w:rsidRPr="00DA15E9" w:rsidRDefault="00DA15E9" w:rsidP="00BF052D">
            <w:pPr>
              <w:rPr>
                <w:rFonts w:ascii="Times New Roman" w:hAnsi="Times New Roman" w:cs="Times New Roman"/>
                <w:b/>
                <w:bCs/>
              </w:rPr>
            </w:pPr>
            <w:r w:rsidRPr="00DA15E9">
              <w:rPr>
                <w:rFonts w:ascii="Times New Roman" w:hAnsi="Times New Roman" w:cs="Times New Roman"/>
              </w:rPr>
              <w:t>Incident record / Microsoft Teams</w:t>
            </w:r>
          </w:p>
        </w:tc>
        <w:tc>
          <w:tcPr>
            <w:tcW w:w="2464" w:type="dxa"/>
          </w:tcPr>
          <w:p w14:paraId="6BD421D5" w14:textId="18648073" w:rsidR="00DA15E9" w:rsidRPr="00DA15E9" w:rsidRDefault="00DA15E9" w:rsidP="00BF052D">
            <w:pPr>
              <w:rPr>
                <w:rFonts w:ascii="Times New Roman" w:hAnsi="Times New Roman" w:cs="Times New Roman"/>
                <w:b/>
                <w:bCs/>
              </w:rPr>
            </w:pPr>
            <w:r w:rsidRPr="00DA15E9">
              <w:rPr>
                <w:rFonts w:ascii="Times New Roman" w:hAnsi="Times New Roman" w:cs="Times New Roman"/>
              </w:rPr>
              <w:t>Record confirmed personal data breach awareness and start the 72-hour clock. Record breach nature, affected AWS components, categories and approximate number of affected records/data subjects, evidence available, clinical impact and current containment status.</w:t>
            </w:r>
          </w:p>
        </w:tc>
      </w:tr>
      <w:tr w:rsidR="00DA15E9" w:rsidRPr="00DA15E9" w14:paraId="0FC9F8A2" w14:textId="77777777" w:rsidTr="00DA15E9">
        <w:tc>
          <w:tcPr>
            <w:tcW w:w="2463" w:type="dxa"/>
          </w:tcPr>
          <w:p w14:paraId="0A192FB1" w14:textId="0E50576C"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T+2h</w:t>
            </w:r>
          </w:p>
        </w:tc>
        <w:tc>
          <w:tcPr>
            <w:tcW w:w="2463" w:type="dxa"/>
          </w:tcPr>
          <w:p w14:paraId="03474044" w14:textId="7BEEBF19"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Incident Lead</w:t>
            </w:r>
          </w:p>
        </w:tc>
        <w:tc>
          <w:tcPr>
            <w:tcW w:w="2464" w:type="dxa"/>
          </w:tcPr>
          <w:p w14:paraId="5F793590" w14:textId="616A3495" w:rsidR="00DA15E9" w:rsidRPr="00DA15E9" w:rsidRDefault="00DA15E9" w:rsidP="00BF052D">
            <w:pPr>
              <w:rPr>
                <w:rFonts w:ascii="Times New Roman" w:hAnsi="Times New Roman" w:cs="Times New Roman"/>
                <w:b/>
                <w:bCs/>
              </w:rPr>
            </w:pPr>
            <w:r w:rsidRPr="00DA15E9">
              <w:rPr>
                <w:rFonts w:ascii="Times New Roman" w:hAnsi="Times New Roman" w:cs="Times New Roman"/>
              </w:rPr>
              <w:t>Microsoft Teams / direct phone</w:t>
            </w:r>
          </w:p>
        </w:tc>
        <w:tc>
          <w:tcPr>
            <w:tcW w:w="2464" w:type="dxa"/>
          </w:tcPr>
          <w:p w14:paraId="4808AC62" w14:textId="0F9220AB" w:rsidR="00DA15E9" w:rsidRPr="00DA15E9" w:rsidRDefault="00DA15E9" w:rsidP="00BF052D">
            <w:pPr>
              <w:rPr>
                <w:rFonts w:ascii="Times New Roman" w:hAnsi="Times New Roman" w:cs="Times New Roman"/>
                <w:b/>
                <w:bCs/>
              </w:rPr>
            </w:pPr>
            <w:r w:rsidRPr="00DA15E9">
              <w:rPr>
                <w:rFonts w:ascii="Times New Roman" w:hAnsi="Times New Roman" w:cs="Times New Roman"/>
              </w:rPr>
              <w:t xml:space="preserve">Notify the </w:t>
            </w:r>
            <w:r w:rsidRPr="00DA15E9">
              <w:rPr>
                <w:rStyle w:val="Strong"/>
                <w:rFonts w:ascii="Times New Roman" w:hAnsi="Times New Roman" w:cs="Times New Roman"/>
              </w:rPr>
              <w:t>CTO and DPO</w:t>
            </w:r>
            <w:r w:rsidRPr="00DA15E9">
              <w:rPr>
                <w:rFonts w:ascii="Times New Roman" w:hAnsi="Times New Roman" w:cs="Times New Roman"/>
              </w:rPr>
              <w:t>. Provide incident type, affected components, approximately 47,000 affected patient records, clinical/service impact, evidence preserved, containment status and calculated T+72 deadline.</w:t>
            </w:r>
          </w:p>
        </w:tc>
      </w:tr>
      <w:tr w:rsidR="00DA15E9" w:rsidRPr="00DA15E9" w14:paraId="5EE4297C" w14:textId="77777777" w:rsidTr="00DA15E9">
        <w:tc>
          <w:tcPr>
            <w:tcW w:w="2463" w:type="dxa"/>
          </w:tcPr>
          <w:p w14:paraId="525407D6" w14:textId="4206E90F"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T+8h</w:t>
            </w:r>
          </w:p>
        </w:tc>
        <w:tc>
          <w:tcPr>
            <w:tcW w:w="2463" w:type="dxa"/>
          </w:tcPr>
          <w:p w14:paraId="7CBD844A" w14:textId="151863EB"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DPO</w:t>
            </w:r>
          </w:p>
        </w:tc>
        <w:tc>
          <w:tcPr>
            <w:tcW w:w="2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5E9" w:rsidRPr="00DA15E9" w14:paraId="12E45698" w14:textId="77777777" w:rsidTr="00DA15E9">
              <w:trPr>
                <w:tblCellSpacing w:w="15" w:type="dxa"/>
              </w:trPr>
              <w:tc>
                <w:tcPr>
                  <w:tcW w:w="0" w:type="auto"/>
                  <w:vAlign w:val="center"/>
                  <w:hideMark/>
                </w:tcPr>
                <w:p w14:paraId="3B504E9B" w14:textId="77777777" w:rsidR="00DA15E9" w:rsidRPr="00DA15E9" w:rsidRDefault="00DA15E9" w:rsidP="00DA15E9">
                  <w:pPr>
                    <w:spacing w:after="0" w:line="240" w:lineRule="auto"/>
                    <w:rPr>
                      <w:rFonts w:ascii="Times New Roman" w:eastAsia="Times New Roman" w:hAnsi="Times New Roman" w:cs="Times New Roman"/>
                      <w:kern w:val="0"/>
                      <w:lang w:eastAsia="en-GB"/>
                      <w14:ligatures w14:val="none"/>
                    </w:rPr>
                  </w:pPr>
                </w:p>
              </w:tc>
            </w:tr>
          </w:tbl>
          <w:p w14:paraId="5CDAC73B" w14:textId="77777777" w:rsidR="00DA15E9" w:rsidRPr="00DA15E9" w:rsidRDefault="00DA15E9" w:rsidP="00DA15E9">
            <w:pPr>
              <w:rPr>
                <w:rFonts w:ascii="Times New Roman" w:eastAsia="Times New Roman" w:hAnsi="Times New Roman" w:cs="Times New Roman"/>
                <w:vanish/>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tblGrid>
            <w:tr w:rsidR="00DA15E9" w:rsidRPr="00DA15E9" w14:paraId="1015396C" w14:textId="77777777" w:rsidTr="00DA15E9">
              <w:trPr>
                <w:tblCellSpacing w:w="15" w:type="dxa"/>
              </w:trPr>
              <w:tc>
                <w:tcPr>
                  <w:tcW w:w="0" w:type="auto"/>
                  <w:vAlign w:val="center"/>
                  <w:hideMark/>
                </w:tcPr>
                <w:p w14:paraId="5019FD3F" w14:textId="77777777" w:rsidR="00DA15E9" w:rsidRPr="00DA15E9" w:rsidRDefault="00DA15E9" w:rsidP="00DA15E9">
                  <w:pPr>
                    <w:spacing w:after="0" w:line="240" w:lineRule="auto"/>
                    <w:rPr>
                      <w:rFonts w:ascii="Times New Roman" w:eastAsia="Times New Roman" w:hAnsi="Times New Roman" w:cs="Times New Roman"/>
                      <w:kern w:val="0"/>
                      <w:lang w:eastAsia="en-GB"/>
                      <w14:ligatures w14:val="none"/>
                    </w:rPr>
                  </w:pPr>
                  <w:r w:rsidRPr="00DA15E9">
                    <w:rPr>
                      <w:rFonts w:ascii="Times New Roman" w:eastAsia="Times New Roman" w:hAnsi="Times New Roman" w:cs="Times New Roman"/>
                      <w:kern w:val="0"/>
                      <w:lang w:eastAsia="en-GB"/>
                      <w14:ligatures w14:val="none"/>
                    </w:rPr>
                    <w:t>Microsoft Teams / incident record</w:t>
                  </w:r>
                </w:p>
              </w:tc>
            </w:tr>
          </w:tbl>
          <w:p w14:paraId="0D890C23" w14:textId="77777777" w:rsidR="00DA15E9" w:rsidRPr="00DA15E9" w:rsidRDefault="00DA15E9" w:rsidP="00BF052D">
            <w:pPr>
              <w:rPr>
                <w:rFonts w:ascii="Times New Roman" w:hAnsi="Times New Roman" w:cs="Times New Roman"/>
                <w:b/>
                <w:bCs/>
              </w:rPr>
            </w:pPr>
          </w:p>
        </w:tc>
        <w:tc>
          <w:tcPr>
            <w:tcW w:w="2464" w:type="dxa"/>
          </w:tcPr>
          <w:p w14:paraId="5DA35AED" w14:textId="08FE0425" w:rsidR="00DA15E9" w:rsidRPr="00DA15E9" w:rsidRDefault="00DA15E9" w:rsidP="00BF052D">
            <w:pPr>
              <w:rPr>
                <w:rFonts w:ascii="Times New Roman" w:hAnsi="Times New Roman" w:cs="Times New Roman"/>
                <w:b/>
                <w:bCs/>
              </w:rPr>
            </w:pPr>
            <w:r w:rsidRPr="00DA15E9">
              <w:rPr>
                <w:rFonts w:ascii="Times New Roman" w:hAnsi="Times New Roman" w:cs="Times New Roman"/>
              </w:rPr>
              <w:t xml:space="preserve">Complete and document the personal-data-breach risk assessment as </w:t>
            </w:r>
            <w:r w:rsidRPr="00DA15E9">
              <w:rPr>
                <w:rStyle w:val="Strong"/>
                <w:rFonts w:ascii="Times New Roman" w:hAnsi="Times New Roman" w:cs="Times New Roman"/>
              </w:rPr>
              <w:t>HIGH, MEDIUM or LOW</w:t>
            </w:r>
            <w:r w:rsidRPr="00DA15E9">
              <w:rPr>
                <w:rFonts w:ascii="Times New Roman" w:hAnsi="Times New Roman" w:cs="Times New Roman"/>
              </w:rPr>
              <w:t xml:space="preserve"> and determine whether the Article 33 notification threshold is met and whether Article 34 must also be considered.</w:t>
            </w:r>
          </w:p>
        </w:tc>
      </w:tr>
      <w:tr w:rsidR="00DA15E9" w:rsidRPr="00DA15E9" w14:paraId="4416E912" w14:textId="77777777" w:rsidTr="00DA15E9">
        <w:tc>
          <w:tcPr>
            <w:tcW w:w="2463" w:type="dxa"/>
          </w:tcPr>
          <w:p w14:paraId="72186FC2" w14:textId="0EF9B8B5"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T+24h</w:t>
            </w:r>
          </w:p>
        </w:tc>
        <w:tc>
          <w:tcPr>
            <w:tcW w:w="2463" w:type="dxa"/>
          </w:tcPr>
          <w:p w14:paraId="2E844D07" w14:textId="73AB76F2"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DPO</w:t>
            </w:r>
          </w:p>
        </w:tc>
        <w:tc>
          <w:tcPr>
            <w:tcW w:w="2464" w:type="dxa"/>
          </w:tcPr>
          <w:p w14:paraId="248BE095" w14:textId="7D16965B" w:rsidR="00DA15E9" w:rsidRPr="00DA15E9" w:rsidRDefault="00DA15E9" w:rsidP="00BF052D">
            <w:pPr>
              <w:rPr>
                <w:rFonts w:ascii="Times New Roman" w:hAnsi="Times New Roman" w:cs="Times New Roman"/>
                <w:b/>
                <w:bCs/>
              </w:rPr>
            </w:pPr>
            <w:r w:rsidRPr="00DA15E9">
              <w:rPr>
                <w:rFonts w:ascii="Times New Roman" w:hAnsi="Times New Roman" w:cs="Times New Roman"/>
              </w:rPr>
              <w:t>ICO breach-reporting service</w:t>
            </w:r>
          </w:p>
        </w:tc>
        <w:tc>
          <w:tcPr>
            <w:tcW w:w="2464" w:type="dxa"/>
          </w:tcPr>
          <w:p w14:paraId="25338235" w14:textId="5D9F39F6" w:rsidR="00DA15E9" w:rsidRPr="00DA15E9" w:rsidRDefault="00DA15E9" w:rsidP="00BF052D">
            <w:pPr>
              <w:rPr>
                <w:rFonts w:ascii="Times New Roman" w:hAnsi="Times New Roman" w:cs="Times New Roman"/>
                <w:b/>
                <w:bCs/>
              </w:rPr>
            </w:pPr>
            <w:r w:rsidRPr="00DA15E9">
              <w:rPr>
                <w:rFonts w:ascii="Times New Roman" w:hAnsi="Times New Roman" w:cs="Times New Roman"/>
              </w:rPr>
              <w:t xml:space="preserve">Prepare the ICO notification using confirmed information available at that time. Include the Article 33(3) information and clearly identify unavailable facts as </w:t>
            </w:r>
            <w:r w:rsidRPr="00DA15E9">
              <w:rPr>
                <w:rStyle w:val="Strong"/>
                <w:rFonts w:ascii="Times New Roman" w:hAnsi="Times New Roman" w:cs="Times New Roman"/>
              </w:rPr>
              <w:t>“investigation ongoing.”</w:t>
            </w:r>
          </w:p>
        </w:tc>
      </w:tr>
      <w:tr w:rsidR="00DA15E9" w:rsidRPr="00DA15E9" w14:paraId="17594CF5" w14:textId="77777777" w:rsidTr="00DA15E9">
        <w:tc>
          <w:tcPr>
            <w:tcW w:w="2463" w:type="dxa"/>
          </w:tcPr>
          <w:p w14:paraId="3DF82BC2" w14:textId="448595B6"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T+48h</w:t>
            </w:r>
          </w:p>
        </w:tc>
        <w:tc>
          <w:tcPr>
            <w:tcW w:w="2463" w:type="dxa"/>
          </w:tcPr>
          <w:p w14:paraId="74B3919B" w14:textId="71FCB7CF"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CTO</w:t>
            </w:r>
          </w:p>
        </w:tc>
        <w:tc>
          <w:tcPr>
            <w:tcW w:w="2464" w:type="dxa"/>
          </w:tcPr>
          <w:p w14:paraId="27E5E93C" w14:textId="40068F51" w:rsidR="00DA15E9" w:rsidRPr="00DA15E9" w:rsidRDefault="00DA15E9" w:rsidP="00BF052D">
            <w:pPr>
              <w:rPr>
                <w:rFonts w:ascii="Times New Roman" w:hAnsi="Times New Roman" w:cs="Times New Roman"/>
                <w:b/>
                <w:bCs/>
              </w:rPr>
            </w:pPr>
            <w:r w:rsidRPr="00DA15E9">
              <w:rPr>
                <w:rFonts w:ascii="Times New Roman" w:hAnsi="Times New Roman" w:cs="Times New Roman"/>
              </w:rPr>
              <w:t>Approved secure NHS Trust communication channel</w:t>
            </w:r>
          </w:p>
        </w:tc>
        <w:tc>
          <w:tcPr>
            <w:tcW w:w="2464" w:type="dxa"/>
          </w:tcPr>
          <w:p w14:paraId="3A317B70" w14:textId="247B8E0D" w:rsidR="00DA15E9" w:rsidRPr="00DA15E9" w:rsidRDefault="00DA15E9" w:rsidP="00BF052D">
            <w:pPr>
              <w:rPr>
                <w:rFonts w:ascii="Times New Roman" w:hAnsi="Times New Roman" w:cs="Times New Roman"/>
                <w:b/>
                <w:bCs/>
              </w:rPr>
            </w:pPr>
            <w:r w:rsidRPr="00DA15E9">
              <w:rPr>
                <w:rFonts w:ascii="Times New Roman" w:hAnsi="Times New Roman" w:cs="Times New Roman"/>
              </w:rPr>
              <w:t xml:space="preserve">Inform the three affected NHS Trust contacts of </w:t>
            </w:r>
            <w:r w:rsidRPr="00DA15E9">
              <w:rPr>
                <w:rFonts w:ascii="Times New Roman" w:hAnsi="Times New Roman" w:cs="Times New Roman"/>
              </w:rPr>
              <w:lastRenderedPageBreak/>
              <w:t>clinical/service impact, current service availability, contingency arrangements, recovery status and the timing of the next update.</w:t>
            </w:r>
          </w:p>
        </w:tc>
      </w:tr>
      <w:tr w:rsidR="00DA15E9" w:rsidRPr="00DA15E9" w14:paraId="034FA1B2" w14:textId="77777777" w:rsidTr="00DA15E9">
        <w:tc>
          <w:tcPr>
            <w:tcW w:w="2463" w:type="dxa"/>
          </w:tcPr>
          <w:p w14:paraId="57EA219A" w14:textId="69F027AC" w:rsidR="00DA15E9" w:rsidRPr="00DA15E9" w:rsidRDefault="00DA15E9" w:rsidP="00BF052D">
            <w:pPr>
              <w:rPr>
                <w:rFonts w:ascii="Times New Roman" w:hAnsi="Times New Roman" w:cs="Times New Roman"/>
                <w:b/>
                <w:bCs/>
              </w:rPr>
            </w:pPr>
            <w:r w:rsidRPr="00DA15E9">
              <w:rPr>
                <w:rFonts w:ascii="Times New Roman" w:hAnsi="Times New Roman" w:cs="Times New Roman"/>
                <w:b/>
                <w:bCs/>
              </w:rPr>
              <w:lastRenderedPageBreak/>
              <w:t>By T+72h</w:t>
            </w:r>
          </w:p>
        </w:tc>
        <w:tc>
          <w:tcPr>
            <w:tcW w:w="2463" w:type="dxa"/>
          </w:tcPr>
          <w:p w14:paraId="4C17FF8A" w14:textId="147FE487"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DPO</w:t>
            </w:r>
          </w:p>
        </w:tc>
        <w:tc>
          <w:tcPr>
            <w:tcW w:w="2464" w:type="dxa"/>
          </w:tcPr>
          <w:p w14:paraId="4FB32EDE" w14:textId="7F1CB0BF" w:rsidR="00DA15E9" w:rsidRPr="00DA15E9" w:rsidRDefault="00DA15E9" w:rsidP="00BF052D">
            <w:pPr>
              <w:rPr>
                <w:rFonts w:ascii="Times New Roman" w:hAnsi="Times New Roman" w:cs="Times New Roman"/>
                <w:b/>
                <w:bCs/>
              </w:rPr>
            </w:pPr>
            <w:r w:rsidRPr="00DA15E9">
              <w:rPr>
                <w:rFonts w:ascii="Times New Roman" w:hAnsi="Times New Roman" w:cs="Times New Roman"/>
              </w:rPr>
              <w:t>ICO breach-reporting service</w:t>
            </w:r>
          </w:p>
        </w:tc>
        <w:tc>
          <w:tcPr>
            <w:tcW w:w="2464" w:type="dxa"/>
          </w:tcPr>
          <w:p w14:paraId="2819DD68" w14:textId="08F0B0E3" w:rsidR="00DA15E9" w:rsidRPr="00DA15E9" w:rsidRDefault="00DA15E9" w:rsidP="00BF052D">
            <w:pPr>
              <w:rPr>
                <w:rFonts w:ascii="Times New Roman" w:hAnsi="Times New Roman" w:cs="Times New Roman"/>
                <w:b/>
                <w:bCs/>
              </w:rPr>
            </w:pPr>
            <w:r w:rsidRPr="00DA15E9">
              <w:rPr>
                <w:rFonts w:ascii="Times New Roman" w:hAnsi="Times New Roman" w:cs="Times New Roman"/>
              </w:rPr>
              <w:t>Submit the Article 33 notification where the notification threshold is met, even where the investigation remains incomplete. Further information is supplied subsequently where required.</w:t>
            </w:r>
          </w:p>
        </w:tc>
      </w:tr>
      <w:tr w:rsidR="00DA15E9" w:rsidRPr="00DA15E9" w14:paraId="0905A745" w14:textId="77777777" w:rsidTr="00DA15E9">
        <w:tc>
          <w:tcPr>
            <w:tcW w:w="2463" w:type="dxa"/>
          </w:tcPr>
          <w:p w14:paraId="20FAE502" w14:textId="6F04A875" w:rsidR="00DA15E9" w:rsidRPr="00DA15E9" w:rsidRDefault="00DA15E9" w:rsidP="00BF052D">
            <w:pPr>
              <w:rPr>
                <w:rFonts w:ascii="Times New Roman" w:hAnsi="Times New Roman" w:cs="Times New Roman"/>
              </w:rPr>
            </w:pPr>
            <w:r w:rsidRPr="00DA15E9">
              <w:rPr>
                <w:rFonts w:ascii="Times New Roman" w:hAnsi="Times New Roman" w:cs="Times New Roman"/>
              </w:rPr>
              <w:t xml:space="preserve">Without undue delay where </w:t>
            </w:r>
            <w:r w:rsidR="00B11F7D" w:rsidRPr="00B11F7D">
              <w:rPr>
                <w:rFonts w:ascii="Times New Roman" w:hAnsi="Times New Roman" w:cs="Times New Roman"/>
              </w:rPr>
              <w:t>Article 34(1) high-risk threshold is met</w:t>
            </w:r>
          </w:p>
        </w:tc>
        <w:tc>
          <w:tcPr>
            <w:tcW w:w="2463" w:type="dxa"/>
          </w:tcPr>
          <w:p w14:paraId="5430522C" w14:textId="0E8634A2" w:rsidR="00DA15E9" w:rsidRPr="00DA15E9" w:rsidRDefault="00DA15E9" w:rsidP="00BF052D">
            <w:pPr>
              <w:rPr>
                <w:rFonts w:ascii="Times New Roman" w:hAnsi="Times New Roman" w:cs="Times New Roman"/>
                <w:b/>
                <w:bCs/>
              </w:rPr>
            </w:pPr>
            <w:r w:rsidRPr="00DA15E9">
              <w:rPr>
                <w:rFonts w:ascii="Times New Roman" w:hAnsi="Times New Roman" w:cs="Times New Roman"/>
                <w:b/>
                <w:bCs/>
              </w:rPr>
              <w:t>DPO + CTO</w:t>
            </w:r>
          </w:p>
        </w:tc>
        <w:tc>
          <w:tcPr>
            <w:tcW w:w="2464" w:type="dxa"/>
          </w:tcPr>
          <w:p w14:paraId="5CCD47A9" w14:textId="3CEB5936" w:rsidR="00DA15E9" w:rsidRPr="00DA15E9" w:rsidRDefault="00DA15E9" w:rsidP="00BF052D">
            <w:pPr>
              <w:rPr>
                <w:rFonts w:ascii="Times New Roman" w:hAnsi="Times New Roman" w:cs="Times New Roman"/>
                <w:b/>
                <w:bCs/>
              </w:rPr>
            </w:pPr>
            <w:r w:rsidRPr="00DA15E9">
              <w:rPr>
                <w:rFonts w:ascii="Times New Roman" w:hAnsi="Times New Roman" w:cs="Times New Roman"/>
              </w:rPr>
              <w:t>Approved patient communication route</w:t>
            </w:r>
          </w:p>
        </w:tc>
        <w:tc>
          <w:tcPr>
            <w:tcW w:w="2464" w:type="dxa"/>
          </w:tcPr>
          <w:p w14:paraId="4A430AE4" w14:textId="169CB142" w:rsidR="00DA15E9" w:rsidRPr="00DA15E9" w:rsidRDefault="00DA15E9" w:rsidP="00BF052D">
            <w:pPr>
              <w:rPr>
                <w:rFonts w:ascii="Times New Roman" w:hAnsi="Times New Roman" w:cs="Times New Roman"/>
              </w:rPr>
            </w:pPr>
            <w:r w:rsidRPr="00DA15E9">
              <w:rPr>
                <w:rFonts w:ascii="Times New Roman" w:hAnsi="Times New Roman" w:cs="Times New Roman"/>
              </w:rPr>
              <w:t>Assess and, where required, communicate the breach to affected individuals under UK GDPR Article 34, unless an applicable exception is documented.</w:t>
            </w:r>
          </w:p>
        </w:tc>
      </w:tr>
    </w:tbl>
    <w:p w14:paraId="4E21D36C" w14:textId="77777777" w:rsidR="00DA15E9" w:rsidRPr="00DA15E9" w:rsidRDefault="00DA15E9" w:rsidP="00BF052D">
      <w:pPr>
        <w:rPr>
          <w:rFonts w:ascii="Times New Roman" w:hAnsi="Times New Roman" w:cs="Times New Roman"/>
          <w:b/>
          <w:bCs/>
        </w:rPr>
      </w:pPr>
    </w:p>
    <w:p w14:paraId="24CC3E92" w14:textId="77777777" w:rsidR="00DA15E9" w:rsidRPr="00DA15E9" w:rsidRDefault="00DA15E9" w:rsidP="00DA15E9">
      <w:pPr>
        <w:rPr>
          <w:rFonts w:ascii="Times New Roman" w:hAnsi="Times New Roman" w:cs="Times New Roman"/>
          <w:b/>
          <w:bCs/>
        </w:rPr>
      </w:pPr>
      <w:bookmarkStart w:id="27" w:name="_Hlk239004319"/>
      <w:r w:rsidRPr="00DA15E9">
        <w:rPr>
          <w:rFonts w:ascii="Times New Roman" w:hAnsi="Times New Roman" w:cs="Times New Roman"/>
          <w:b/>
          <w:bCs/>
        </w:rPr>
        <w:t>4.1 Article 33 Notification Requirements</w:t>
      </w:r>
    </w:p>
    <w:bookmarkEnd w:id="27"/>
    <w:p w14:paraId="4A89250B"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The DPO must ensure that the notification contains, as a minimum, the information required by UK GDPR Article 33(3):</w:t>
      </w:r>
    </w:p>
    <w:p w14:paraId="0A5EE975" w14:textId="77777777" w:rsidR="00DA15E9" w:rsidRPr="00DA15E9" w:rsidRDefault="00DA15E9" w:rsidP="00DA15E9">
      <w:pPr>
        <w:numPr>
          <w:ilvl w:val="0"/>
          <w:numId w:val="31"/>
        </w:numPr>
        <w:rPr>
          <w:rFonts w:ascii="Times New Roman" w:hAnsi="Times New Roman" w:cs="Times New Roman"/>
        </w:rPr>
      </w:pPr>
      <w:r w:rsidRPr="00DA15E9">
        <w:rPr>
          <w:rFonts w:ascii="Times New Roman" w:hAnsi="Times New Roman" w:cs="Times New Roman"/>
        </w:rPr>
        <w:t xml:space="preserve">the nature of the personal data breach, including where possible the categories and approximate number of data subjects and personal data records concerned; </w:t>
      </w:r>
    </w:p>
    <w:p w14:paraId="762EF030" w14:textId="77777777" w:rsidR="00DA15E9" w:rsidRPr="00DA15E9" w:rsidRDefault="00DA15E9" w:rsidP="00DA15E9">
      <w:pPr>
        <w:numPr>
          <w:ilvl w:val="0"/>
          <w:numId w:val="31"/>
        </w:numPr>
        <w:rPr>
          <w:rFonts w:ascii="Times New Roman" w:hAnsi="Times New Roman" w:cs="Times New Roman"/>
        </w:rPr>
      </w:pPr>
      <w:r w:rsidRPr="00DA15E9">
        <w:rPr>
          <w:rFonts w:ascii="Times New Roman" w:hAnsi="Times New Roman" w:cs="Times New Roman"/>
        </w:rPr>
        <w:t xml:space="preserve">the name and contact details of the DPO or other contact point; </w:t>
      </w:r>
    </w:p>
    <w:p w14:paraId="01C1549B" w14:textId="77777777" w:rsidR="00DA15E9" w:rsidRPr="00DA15E9" w:rsidRDefault="00DA15E9" w:rsidP="00DA15E9">
      <w:pPr>
        <w:numPr>
          <w:ilvl w:val="0"/>
          <w:numId w:val="31"/>
        </w:numPr>
        <w:rPr>
          <w:rFonts w:ascii="Times New Roman" w:hAnsi="Times New Roman" w:cs="Times New Roman"/>
        </w:rPr>
      </w:pPr>
      <w:r w:rsidRPr="00DA15E9">
        <w:rPr>
          <w:rFonts w:ascii="Times New Roman" w:hAnsi="Times New Roman" w:cs="Times New Roman"/>
        </w:rPr>
        <w:t xml:space="preserve">the likely consequences of the personal data breach; and </w:t>
      </w:r>
    </w:p>
    <w:p w14:paraId="70D778D3" w14:textId="77777777" w:rsidR="00DA15E9" w:rsidRPr="00DA15E9" w:rsidRDefault="00DA15E9" w:rsidP="00DA15E9">
      <w:pPr>
        <w:numPr>
          <w:ilvl w:val="0"/>
          <w:numId w:val="31"/>
        </w:numPr>
        <w:rPr>
          <w:rFonts w:ascii="Times New Roman" w:hAnsi="Times New Roman" w:cs="Times New Roman"/>
        </w:rPr>
      </w:pPr>
      <w:r w:rsidRPr="00DA15E9">
        <w:rPr>
          <w:rFonts w:ascii="Times New Roman" w:hAnsi="Times New Roman" w:cs="Times New Roman"/>
        </w:rPr>
        <w:t xml:space="preserve">the measures taken or proposed to address the breach, including measures intended to mitigate its possible adverse effects. </w:t>
      </w:r>
    </w:p>
    <w:p w14:paraId="1543318A"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 xml:space="preserve">Where all information cannot be provided at the same time,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will provide the available information without undue further delay and provide additional information in phases in accordance with Article 33(4).</w:t>
      </w:r>
    </w:p>
    <w:p w14:paraId="4FE5DFC1" w14:textId="77777777" w:rsidR="00DA15E9" w:rsidRPr="00DA15E9" w:rsidRDefault="00DA15E9" w:rsidP="00DA15E9">
      <w:pPr>
        <w:rPr>
          <w:rFonts w:ascii="Times New Roman" w:hAnsi="Times New Roman" w:cs="Times New Roman"/>
          <w:b/>
          <w:bCs/>
        </w:rPr>
      </w:pPr>
      <w:bookmarkStart w:id="28" w:name="_Hlk239004333"/>
      <w:r w:rsidRPr="00DA15E9">
        <w:rPr>
          <w:rFonts w:ascii="Times New Roman" w:hAnsi="Times New Roman" w:cs="Times New Roman"/>
          <w:b/>
          <w:bCs/>
        </w:rPr>
        <w:t>5. ICO Notification Template — Ransomware Scenario</w:t>
      </w:r>
    </w:p>
    <w:bookmarkEnd w:id="28"/>
    <w:p w14:paraId="40C5CB93" w14:textId="18789CBA" w:rsidR="00DA15E9" w:rsidRPr="00DA15E9" w:rsidRDefault="00DA15E9" w:rsidP="00DA15E9">
      <w:pPr>
        <w:rPr>
          <w:rFonts w:ascii="Times New Roman" w:hAnsi="Times New Roman" w:cs="Times New Roman"/>
        </w:rPr>
      </w:pPr>
      <w:r w:rsidRPr="00DA15E9">
        <w:rPr>
          <w:rFonts w:ascii="Times New Roman" w:hAnsi="Times New Roman" w:cs="Times New Roman"/>
        </w:rPr>
        <w:t xml:space="preserve">Organisation / Data Controller: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Health Systems</w:t>
      </w:r>
      <w:r w:rsidRPr="00DA15E9">
        <w:rPr>
          <w:rFonts w:ascii="Times New Roman" w:hAnsi="Times New Roman" w:cs="Times New Roman"/>
        </w:rPr>
        <w:br/>
        <w:t xml:space="preserve">Data Protection Officer: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Data Protection Officer</w:t>
      </w:r>
      <w:r w:rsidRPr="00DA15E9">
        <w:rPr>
          <w:rFonts w:ascii="Times New Roman" w:hAnsi="Times New Roman" w:cs="Times New Roman"/>
        </w:rPr>
        <w:br/>
        <w:t>Incident: Ransomware affecting clinical patient records</w:t>
      </w:r>
      <w:r w:rsidRPr="00DA15E9">
        <w:rPr>
          <w:rFonts w:ascii="Times New Roman" w:hAnsi="Times New Roman" w:cs="Times New Roman"/>
        </w:rPr>
        <w:br/>
        <w:t>Ransomware activity time: 03:14, 28 August 2026</w:t>
      </w:r>
      <w:r w:rsidRPr="00DA15E9">
        <w:rPr>
          <w:rFonts w:ascii="Times New Roman" w:hAnsi="Times New Roman" w:cs="Times New Roman"/>
        </w:rPr>
        <w:br/>
        <w:t>T+0 / confirmed breach awareness</w:t>
      </w:r>
      <w:r w:rsidR="00B11F7D">
        <w:rPr>
          <w:rFonts w:ascii="Times New Roman" w:hAnsi="Times New Roman" w:cs="Times New Roman"/>
        </w:rPr>
        <w:t xml:space="preserve">: </w:t>
      </w:r>
      <w:r w:rsidR="00B11F7D" w:rsidRPr="00B11F7D">
        <w:rPr>
          <w:rFonts w:ascii="Times New Roman" w:hAnsi="Times New Roman" w:cs="Times New Roman"/>
        </w:rPr>
        <w:t xml:space="preserve">[to be recorded when </w:t>
      </w:r>
      <w:proofErr w:type="spellStart"/>
      <w:r w:rsidR="00B11F7D" w:rsidRPr="00B11F7D">
        <w:rPr>
          <w:rFonts w:ascii="Times New Roman" w:hAnsi="Times New Roman" w:cs="Times New Roman"/>
        </w:rPr>
        <w:t>MediCore</w:t>
      </w:r>
      <w:proofErr w:type="spellEnd"/>
      <w:r w:rsidR="00B11F7D" w:rsidRPr="00B11F7D">
        <w:rPr>
          <w:rFonts w:ascii="Times New Roman" w:hAnsi="Times New Roman" w:cs="Times New Roman"/>
        </w:rPr>
        <w:t xml:space="preserve"> confirms the personal data </w:t>
      </w:r>
      <w:r w:rsidR="00B11F7D" w:rsidRPr="00B11F7D">
        <w:rPr>
          <w:rFonts w:ascii="Times New Roman" w:hAnsi="Times New Roman" w:cs="Times New Roman"/>
        </w:rPr>
        <w:lastRenderedPageBreak/>
        <w:t>breach]</w:t>
      </w:r>
      <w:r w:rsidRPr="00DA15E9">
        <w:rPr>
          <w:rFonts w:ascii="Times New Roman" w:hAnsi="Times New Roman" w:cs="Times New Roman"/>
        </w:rPr>
        <w:br/>
        <w:t xml:space="preserve">Regulatory status: Initial UK GDPR Article 33 notification </w:t>
      </w:r>
      <w:r w:rsidR="00B11F7D">
        <w:rPr>
          <w:rFonts w:ascii="Times New Roman" w:hAnsi="Times New Roman" w:cs="Times New Roman"/>
        </w:rPr>
        <w:t xml:space="preserve">- </w:t>
      </w:r>
      <w:r w:rsidRPr="00DA15E9">
        <w:rPr>
          <w:rFonts w:ascii="Times New Roman" w:hAnsi="Times New Roman" w:cs="Times New Roman"/>
        </w:rPr>
        <w:t xml:space="preserve">investigation ongoing </w:t>
      </w:r>
      <w:proofErr w:type="gramStart"/>
      <w:r w:rsidRPr="00DA15E9">
        <w:rPr>
          <w:rFonts w:ascii="Times New Roman" w:hAnsi="Times New Roman" w:cs="Times New Roman"/>
        </w:rPr>
        <w:t>where</w:t>
      </w:r>
      <w:proofErr w:type="gramEnd"/>
      <w:r w:rsidRPr="00DA15E9">
        <w:rPr>
          <w:rFonts w:ascii="Times New Roman" w:hAnsi="Times New Roman" w:cs="Times New Roman"/>
        </w:rPr>
        <w:t xml:space="preserve"> stated</w:t>
      </w:r>
    </w:p>
    <w:p w14:paraId="7F1FA5C8" w14:textId="77777777" w:rsidR="00DA15E9" w:rsidRPr="00DA15E9" w:rsidRDefault="00DA15E9" w:rsidP="00DA15E9">
      <w:pPr>
        <w:rPr>
          <w:rFonts w:ascii="Times New Roman" w:hAnsi="Times New Roman" w:cs="Times New Roman"/>
          <w:b/>
          <w:bCs/>
        </w:rPr>
      </w:pPr>
      <w:bookmarkStart w:id="29" w:name="_Hlk239004349"/>
      <w:r w:rsidRPr="00DA15E9">
        <w:rPr>
          <w:rFonts w:ascii="Times New Roman" w:hAnsi="Times New Roman" w:cs="Times New Roman"/>
          <w:b/>
          <w:bCs/>
        </w:rPr>
        <w:t>5.1 Nature of the Personal Data Breach</w:t>
      </w:r>
    </w:p>
    <w:bookmarkEnd w:id="29"/>
    <w:p w14:paraId="7C27F29F"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 xml:space="preserve">At 03:14 on 28 August 2026, ransomware activity began within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Health Systems' clinical cloud environment and encrypted approximately 47,000 patient records.</w:t>
      </w:r>
    </w:p>
    <w:p w14:paraId="2393BF77"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 xml:space="preserve">The incident has affected the availability and integrity of clinical information. </w:t>
      </w:r>
      <w:proofErr w:type="spellStart"/>
      <w:r w:rsidRPr="00DA15E9">
        <w:rPr>
          <w:rFonts w:ascii="Times New Roman" w:hAnsi="Times New Roman" w:cs="Times New Roman"/>
        </w:rPr>
        <w:t>MediCore's</w:t>
      </w:r>
      <w:proofErr w:type="spellEnd"/>
      <w:r w:rsidRPr="00DA15E9">
        <w:rPr>
          <w:rFonts w:ascii="Times New Roman" w:hAnsi="Times New Roman" w:cs="Times New Roman"/>
        </w:rPr>
        <w:t xml:space="preserve"> investigation is continuing to determine whether the incident also resulted in unauthorised access to or exfiltration of personal data.</w:t>
      </w:r>
    </w:p>
    <w:p w14:paraId="7624FBE3"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The affected information includes patient health information and therefore constitutes Special Category personal data under UK GDPR Article 9.</w:t>
      </w:r>
    </w:p>
    <w:p w14:paraId="03E0347F" w14:textId="77777777" w:rsidR="00DA15E9" w:rsidRPr="00DA15E9" w:rsidRDefault="00DA15E9" w:rsidP="00DA15E9">
      <w:pPr>
        <w:rPr>
          <w:rFonts w:ascii="Times New Roman" w:hAnsi="Times New Roman" w:cs="Times New Roman"/>
          <w:b/>
          <w:bCs/>
        </w:rPr>
      </w:pPr>
      <w:bookmarkStart w:id="30" w:name="_Hlk239004363"/>
      <w:r w:rsidRPr="00DA15E9">
        <w:rPr>
          <w:rFonts w:ascii="Times New Roman" w:hAnsi="Times New Roman" w:cs="Times New Roman"/>
          <w:b/>
          <w:bCs/>
        </w:rPr>
        <w:t>5.2 Categories and Approximate Number of Data Subjects / Records</w:t>
      </w:r>
    </w:p>
    <w:bookmarkEnd w:id="30"/>
    <w:p w14:paraId="4B4A9785"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 xml:space="preserve">The affected data subjects are patients whose records are held within the affected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clinical dataset.</w:t>
      </w:r>
    </w:p>
    <w:p w14:paraId="07A3A9AE"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Approximate number of personal data records affected: 47,000.</w:t>
      </w:r>
    </w:p>
    <w:p w14:paraId="2CB11BF4"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The affected information includes clinical/health information and may include NHS-identifying information associated with those records. The precise categories and scope of any confidentiality impact remain under investigation.</w:t>
      </w:r>
    </w:p>
    <w:p w14:paraId="218A2BC5" w14:textId="77777777" w:rsidR="00DA15E9" w:rsidRPr="00DA15E9" w:rsidRDefault="00DA15E9" w:rsidP="00DA15E9">
      <w:pPr>
        <w:rPr>
          <w:rFonts w:ascii="Times New Roman" w:hAnsi="Times New Roman" w:cs="Times New Roman"/>
          <w:b/>
          <w:bCs/>
        </w:rPr>
      </w:pPr>
      <w:bookmarkStart w:id="31" w:name="_Hlk239004376"/>
      <w:r w:rsidRPr="00DA15E9">
        <w:rPr>
          <w:rFonts w:ascii="Times New Roman" w:hAnsi="Times New Roman" w:cs="Times New Roman"/>
          <w:b/>
          <w:bCs/>
        </w:rPr>
        <w:t>5.3 Likely Consequences</w:t>
      </w:r>
    </w:p>
    <w:bookmarkEnd w:id="31"/>
    <w:p w14:paraId="4CBDED06" w14:textId="77777777" w:rsidR="00DA15E9" w:rsidRPr="00DA15E9" w:rsidRDefault="00DA15E9" w:rsidP="00DA15E9">
      <w:pPr>
        <w:rPr>
          <w:rFonts w:ascii="Times New Roman" w:hAnsi="Times New Roman" w:cs="Times New Roman"/>
        </w:rPr>
      </w:pPr>
      <w:r w:rsidRPr="00DA15E9">
        <w:rPr>
          <w:rFonts w:ascii="Times New Roman" w:hAnsi="Times New Roman" w:cs="Times New Roman"/>
        </w:rPr>
        <w:t>Potential consequences include:</w:t>
      </w:r>
    </w:p>
    <w:p w14:paraId="2D3ACB75" w14:textId="77777777" w:rsidR="00DA15E9" w:rsidRPr="00DA15E9" w:rsidRDefault="00DA15E9" w:rsidP="00DA15E9">
      <w:pPr>
        <w:numPr>
          <w:ilvl w:val="0"/>
          <w:numId w:val="32"/>
        </w:numPr>
        <w:rPr>
          <w:rFonts w:ascii="Times New Roman" w:hAnsi="Times New Roman" w:cs="Times New Roman"/>
        </w:rPr>
      </w:pPr>
      <w:r w:rsidRPr="00DA15E9">
        <w:rPr>
          <w:rFonts w:ascii="Times New Roman" w:hAnsi="Times New Roman" w:cs="Times New Roman"/>
        </w:rPr>
        <w:t xml:space="preserve">temporary loss of availability of clinical information; </w:t>
      </w:r>
    </w:p>
    <w:p w14:paraId="439C1DE5" w14:textId="77777777" w:rsidR="00DA15E9" w:rsidRPr="00DA15E9" w:rsidRDefault="00DA15E9" w:rsidP="00DA15E9">
      <w:pPr>
        <w:numPr>
          <w:ilvl w:val="0"/>
          <w:numId w:val="32"/>
        </w:numPr>
        <w:rPr>
          <w:rFonts w:ascii="Times New Roman" w:hAnsi="Times New Roman" w:cs="Times New Roman"/>
        </w:rPr>
      </w:pPr>
      <w:r w:rsidRPr="00DA15E9">
        <w:rPr>
          <w:rFonts w:ascii="Times New Roman" w:hAnsi="Times New Roman" w:cs="Times New Roman"/>
        </w:rPr>
        <w:t xml:space="preserve">possible corruption or alteration of information used for patient care; </w:t>
      </w:r>
    </w:p>
    <w:p w14:paraId="5733C497" w14:textId="77777777" w:rsidR="00DA15E9" w:rsidRPr="00DA15E9" w:rsidRDefault="00DA15E9" w:rsidP="00DA15E9">
      <w:pPr>
        <w:numPr>
          <w:ilvl w:val="0"/>
          <w:numId w:val="32"/>
        </w:numPr>
        <w:rPr>
          <w:rFonts w:ascii="Times New Roman" w:hAnsi="Times New Roman" w:cs="Times New Roman"/>
        </w:rPr>
      </w:pPr>
      <w:r w:rsidRPr="00DA15E9">
        <w:rPr>
          <w:rFonts w:ascii="Times New Roman" w:hAnsi="Times New Roman" w:cs="Times New Roman"/>
        </w:rPr>
        <w:t xml:space="preserve">disruption to clinical workflows and services provided to </w:t>
      </w:r>
      <w:proofErr w:type="spellStart"/>
      <w:r w:rsidRPr="00DA15E9">
        <w:rPr>
          <w:rFonts w:ascii="Times New Roman" w:hAnsi="Times New Roman" w:cs="Times New Roman"/>
        </w:rPr>
        <w:t>MediCore's</w:t>
      </w:r>
      <w:proofErr w:type="spellEnd"/>
      <w:r w:rsidRPr="00DA15E9">
        <w:rPr>
          <w:rFonts w:ascii="Times New Roman" w:hAnsi="Times New Roman" w:cs="Times New Roman"/>
        </w:rPr>
        <w:t xml:space="preserve"> three NHS Trust customers; </w:t>
      </w:r>
    </w:p>
    <w:p w14:paraId="7809ABFE" w14:textId="77777777" w:rsidR="00DA15E9" w:rsidRPr="00DA15E9" w:rsidRDefault="00DA15E9" w:rsidP="00DA15E9">
      <w:pPr>
        <w:numPr>
          <w:ilvl w:val="0"/>
          <w:numId w:val="32"/>
        </w:numPr>
        <w:rPr>
          <w:rFonts w:ascii="Times New Roman" w:hAnsi="Times New Roman" w:cs="Times New Roman"/>
        </w:rPr>
      </w:pPr>
      <w:r w:rsidRPr="00DA15E9">
        <w:rPr>
          <w:rFonts w:ascii="Times New Roman" w:hAnsi="Times New Roman" w:cs="Times New Roman"/>
        </w:rPr>
        <w:t xml:space="preserve">risk of inappropriate disclosure if investigation confirms unauthorised access or exfiltration; and </w:t>
      </w:r>
    </w:p>
    <w:p w14:paraId="261838FE" w14:textId="77777777" w:rsidR="00DA15E9" w:rsidRPr="00DA15E9" w:rsidRDefault="00DA15E9" w:rsidP="00DA15E9">
      <w:pPr>
        <w:numPr>
          <w:ilvl w:val="0"/>
          <w:numId w:val="32"/>
        </w:numPr>
        <w:rPr>
          <w:rFonts w:ascii="Times New Roman" w:hAnsi="Times New Roman" w:cs="Times New Roman"/>
        </w:rPr>
      </w:pPr>
      <w:r w:rsidRPr="00DA15E9">
        <w:rPr>
          <w:rFonts w:ascii="Times New Roman" w:hAnsi="Times New Roman" w:cs="Times New Roman"/>
        </w:rPr>
        <w:t xml:space="preserve">potential distress, privacy harm or other adverse effects to affected patients. </w:t>
      </w:r>
    </w:p>
    <w:p w14:paraId="0A4F3CB9" w14:textId="77777777" w:rsidR="00DA15E9" w:rsidRPr="00DA15E9" w:rsidRDefault="00DA15E9" w:rsidP="00DA15E9">
      <w:pPr>
        <w:rPr>
          <w:rFonts w:ascii="Times New Roman" w:hAnsi="Times New Roman" w:cs="Times New Roman"/>
          <w:b/>
          <w:bCs/>
        </w:rPr>
      </w:pPr>
      <w:bookmarkStart w:id="32" w:name="_Hlk239004388"/>
      <w:r w:rsidRPr="00DA15E9">
        <w:rPr>
          <w:rFonts w:ascii="Times New Roman" w:hAnsi="Times New Roman" w:cs="Times New Roman"/>
          <w:b/>
          <w:bCs/>
        </w:rPr>
        <w:t>5.4 Measures Taken or Proposed</w:t>
      </w:r>
    </w:p>
    <w:bookmarkEnd w:id="32"/>
    <w:p w14:paraId="1CD92D85" w14:textId="77777777" w:rsidR="00DA15E9" w:rsidRPr="00DA15E9" w:rsidRDefault="00DA15E9" w:rsidP="00DA15E9">
      <w:pPr>
        <w:rPr>
          <w:rFonts w:ascii="Times New Roman" w:hAnsi="Times New Roman" w:cs="Times New Roman"/>
        </w:rPr>
      </w:pP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has:</w:t>
      </w:r>
    </w:p>
    <w:p w14:paraId="52B41684" w14:textId="77777777" w:rsidR="00DA15E9" w:rsidRPr="00DA15E9" w:rsidRDefault="00DA15E9" w:rsidP="00DA15E9">
      <w:pPr>
        <w:numPr>
          <w:ilvl w:val="0"/>
          <w:numId w:val="33"/>
        </w:numPr>
        <w:rPr>
          <w:rFonts w:ascii="Times New Roman" w:hAnsi="Times New Roman" w:cs="Times New Roman"/>
        </w:rPr>
      </w:pPr>
      <w:r w:rsidRPr="00DA15E9">
        <w:rPr>
          <w:rFonts w:ascii="Times New Roman" w:hAnsi="Times New Roman" w:cs="Times New Roman"/>
        </w:rPr>
        <w:t xml:space="preserve">activated the Incident Response Plan and classified the ransomware incident as SEV-1 Critical; </w:t>
      </w:r>
    </w:p>
    <w:p w14:paraId="61D09F91" w14:textId="77777777" w:rsidR="00DA15E9" w:rsidRPr="00DA15E9" w:rsidRDefault="00DA15E9" w:rsidP="00DA15E9">
      <w:pPr>
        <w:numPr>
          <w:ilvl w:val="0"/>
          <w:numId w:val="33"/>
        </w:numPr>
        <w:rPr>
          <w:rFonts w:ascii="Times New Roman" w:hAnsi="Times New Roman" w:cs="Times New Roman"/>
        </w:rPr>
      </w:pPr>
      <w:r w:rsidRPr="00DA15E9">
        <w:rPr>
          <w:rFonts w:ascii="Times New Roman" w:hAnsi="Times New Roman" w:cs="Times New Roman"/>
        </w:rPr>
        <w:t xml:space="preserve">preserved relevant CloudWatch, bastion authentication, application and database evidence before containment actions wherever safely possible; </w:t>
      </w:r>
    </w:p>
    <w:p w14:paraId="1B8660CF" w14:textId="77777777" w:rsidR="00DA15E9" w:rsidRPr="00DA15E9" w:rsidRDefault="00DA15E9" w:rsidP="00DA15E9">
      <w:pPr>
        <w:numPr>
          <w:ilvl w:val="0"/>
          <w:numId w:val="33"/>
        </w:numPr>
        <w:rPr>
          <w:rFonts w:ascii="Times New Roman" w:hAnsi="Times New Roman" w:cs="Times New Roman"/>
        </w:rPr>
      </w:pPr>
      <w:r w:rsidRPr="00DA15E9">
        <w:rPr>
          <w:rFonts w:ascii="Times New Roman" w:hAnsi="Times New Roman" w:cs="Times New Roman"/>
        </w:rPr>
        <w:t xml:space="preserve">isolated affected resources and restricted suspected compromised access; </w:t>
      </w:r>
    </w:p>
    <w:p w14:paraId="0D3CA498" w14:textId="77777777" w:rsidR="00DA15E9" w:rsidRPr="00DA15E9" w:rsidRDefault="00DA15E9" w:rsidP="00DA15E9">
      <w:pPr>
        <w:numPr>
          <w:ilvl w:val="0"/>
          <w:numId w:val="33"/>
        </w:numPr>
        <w:rPr>
          <w:rFonts w:ascii="Times New Roman" w:hAnsi="Times New Roman" w:cs="Times New Roman"/>
        </w:rPr>
      </w:pPr>
      <w:r w:rsidRPr="00DA15E9">
        <w:rPr>
          <w:rFonts w:ascii="Times New Roman" w:hAnsi="Times New Roman" w:cs="Times New Roman"/>
        </w:rPr>
        <w:t xml:space="preserve">engaged the Incident Lead, CTO, DPO and relevant technical responders; </w:t>
      </w:r>
    </w:p>
    <w:p w14:paraId="6A8301F4" w14:textId="77777777" w:rsidR="00DA15E9" w:rsidRPr="00DA15E9" w:rsidRDefault="00DA15E9" w:rsidP="00DA15E9">
      <w:pPr>
        <w:numPr>
          <w:ilvl w:val="0"/>
          <w:numId w:val="33"/>
        </w:numPr>
        <w:rPr>
          <w:rFonts w:ascii="Times New Roman" w:hAnsi="Times New Roman" w:cs="Times New Roman"/>
        </w:rPr>
      </w:pPr>
      <w:r w:rsidRPr="00DA15E9">
        <w:rPr>
          <w:rFonts w:ascii="Times New Roman" w:hAnsi="Times New Roman" w:cs="Times New Roman"/>
        </w:rPr>
        <w:t xml:space="preserve">commenced root-cause and ransomware-scope investigation; </w:t>
      </w:r>
    </w:p>
    <w:p w14:paraId="3EEEEA52" w14:textId="77777777" w:rsidR="00DA15E9" w:rsidRPr="00DA15E9" w:rsidRDefault="00DA15E9" w:rsidP="00DA15E9">
      <w:pPr>
        <w:numPr>
          <w:ilvl w:val="0"/>
          <w:numId w:val="33"/>
        </w:numPr>
        <w:rPr>
          <w:rFonts w:ascii="Times New Roman" w:hAnsi="Times New Roman" w:cs="Times New Roman"/>
        </w:rPr>
      </w:pPr>
      <w:r w:rsidRPr="00DA15E9">
        <w:rPr>
          <w:rFonts w:ascii="Times New Roman" w:hAnsi="Times New Roman" w:cs="Times New Roman"/>
        </w:rPr>
        <w:lastRenderedPageBreak/>
        <w:t xml:space="preserve">initiated clean rebuild of affected application EC2 resources using the known-clean AMI referenced by the ASG Launch Template; </w:t>
      </w:r>
    </w:p>
    <w:p w14:paraId="6EA02F37" w14:textId="77777777" w:rsidR="00DA15E9" w:rsidRPr="00DA15E9" w:rsidRDefault="00DA15E9" w:rsidP="00DA15E9">
      <w:pPr>
        <w:numPr>
          <w:ilvl w:val="0"/>
          <w:numId w:val="33"/>
        </w:numPr>
        <w:rPr>
          <w:rFonts w:ascii="Times New Roman" w:hAnsi="Times New Roman" w:cs="Times New Roman"/>
        </w:rPr>
      </w:pPr>
      <w:r w:rsidRPr="00DA15E9">
        <w:rPr>
          <w:rFonts w:ascii="Times New Roman" w:hAnsi="Times New Roman" w:cs="Times New Roman"/>
        </w:rPr>
        <w:t xml:space="preserve">assessed Amazon RDS automated backup and PITR recovery options; </w:t>
      </w:r>
    </w:p>
    <w:p w14:paraId="1240529C" w14:textId="77777777" w:rsidR="00DA15E9" w:rsidRPr="00DA15E9" w:rsidRDefault="00DA15E9" w:rsidP="00DA15E9">
      <w:pPr>
        <w:numPr>
          <w:ilvl w:val="0"/>
          <w:numId w:val="33"/>
        </w:numPr>
        <w:rPr>
          <w:rFonts w:ascii="Times New Roman" w:hAnsi="Times New Roman" w:cs="Times New Roman"/>
        </w:rPr>
      </w:pPr>
      <w:r w:rsidRPr="00DA15E9">
        <w:rPr>
          <w:rFonts w:ascii="Times New Roman" w:hAnsi="Times New Roman" w:cs="Times New Roman"/>
        </w:rPr>
        <w:t xml:space="preserve">begun validation of restored clinical data before service reintroduction; </w:t>
      </w:r>
    </w:p>
    <w:p w14:paraId="48ADE770" w14:textId="77777777" w:rsidR="00DA15E9" w:rsidRPr="00DA15E9" w:rsidRDefault="00DA15E9" w:rsidP="00DA15E9">
      <w:pPr>
        <w:numPr>
          <w:ilvl w:val="0"/>
          <w:numId w:val="33"/>
        </w:numPr>
        <w:rPr>
          <w:rFonts w:ascii="Times New Roman" w:hAnsi="Times New Roman" w:cs="Times New Roman"/>
        </w:rPr>
      </w:pPr>
      <w:r w:rsidRPr="00DA15E9">
        <w:rPr>
          <w:rFonts w:ascii="Times New Roman" w:hAnsi="Times New Roman" w:cs="Times New Roman"/>
        </w:rPr>
        <w:t xml:space="preserve">initiated review and rotation of potentially compromised credentials; and </w:t>
      </w:r>
    </w:p>
    <w:p w14:paraId="52949970" w14:textId="77777777" w:rsidR="00DA15E9" w:rsidRPr="00DA15E9" w:rsidRDefault="00DA15E9" w:rsidP="00DA15E9">
      <w:pPr>
        <w:numPr>
          <w:ilvl w:val="0"/>
          <w:numId w:val="33"/>
        </w:numPr>
        <w:rPr>
          <w:rFonts w:ascii="Times New Roman" w:hAnsi="Times New Roman" w:cs="Times New Roman"/>
        </w:rPr>
      </w:pPr>
      <w:r w:rsidRPr="00DA15E9">
        <w:rPr>
          <w:rFonts w:ascii="Times New Roman" w:hAnsi="Times New Roman" w:cs="Times New Roman"/>
        </w:rPr>
        <w:t xml:space="preserve">commenced assessment of whether direct communication to affected individuals is required under UK GDPR Article 34. </w:t>
      </w:r>
    </w:p>
    <w:p w14:paraId="29CF5127" w14:textId="77777777" w:rsidR="00DA15E9" w:rsidRPr="00DA15E9" w:rsidRDefault="00DA15E9" w:rsidP="00DA15E9">
      <w:pPr>
        <w:rPr>
          <w:rFonts w:ascii="Times New Roman" w:hAnsi="Times New Roman" w:cs="Times New Roman"/>
        </w:rPr>
      </w:pPr>
      <w:r w:rsidRPr="00DA15E9">
        <w:rPr>
          <w:rFonts w:ascii="Times New Roman" w:hAnsi="Times New Roman" w:cs="Times New Roman"/>
          <w:b/>
          <w:bCs/>
        </w:rPr>
        <w:t>Current status</w:t>
      </w:r>
      <w:r w:rsidRPr="00DA15E9">
        <w:rPr>
          <w:rFonts w:ascii="Times New Roman" w:hAnsi="Times New Roman" w:cs="Times New Roman"/>
        </w:rPr>
        <w:t xml:space="preserve">: Investigation ongoing.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will provide supplementary information to the ICO as material facts are confirmed.</w:t>
      </w:r>
    </w:p>
    <w:p w14:paraId="4710B958" w14:textId="32ED9092" w:rsidR="00BF052D" w:rsidRDefault="00DA15E9" w:rsidP="00716FD6">
      <w:pPr>
        <w:rPr>
          <w:rFonts w:ascii="Times New Roman" w:hAnsi="Times New Roman" w:cs="Times New Roman"/>
          <w:b/>
          <w:bCs/>
          <w:sz w:val="28"/>
          <w:szCs w:val="28"/>
        </w:rPr>
      </w:pPr>
      <w:bookmarkStart w:id="33" w:name="_Hlk239004426"/>
      <w:r w:rsidRPr="00DA15E9">
        <w:rPr>
          <w:rFonts w:ascii="Times New Roman" w:hAnsi="Times New Roman" w:cs="Times New Roman"/>
          <w:b/>
          <w:bCs/>
          <w:sz w:val="28"/>
          <w:szCs w:val="28"/>
        </w:rPr>
        <w:t>6. Stakeholder Communications</w:t>
      </w:r>
    </w:p>
    <w:p w14:paraId="72CE98F4" w14:textId="77777777" w:rsidR="00DA15E9" w:rsidRPr="00DA15E9" w:rsidRDefault="00DA15E9" w:rsidP="00DA15E9">
      <w:pPr>
        <w:rPr>
          <w:rFonts w:ascii="Times New Roman" w:hAnsi="Times New Roman" w:cs="Times New Roman"/>
          <w:b/>
          <w:bCs/>
        </w:rPr>
      </w:pPr>
      <w:bookmarkStart w:id="34" w:name="_Hlk239004703"/>
      <w:bookmarkEnd w:id="33"/>
      <w:r w:rsidRPr="00DA15E9">
        <w:rPr>
          <w:rFonts w:ascii="Times New Roman" w:hAnsi="Times New Roman" w:cs="Times New Roman"/>
          <w:b/>
          <w:bCs/>
        </w:rPr>
        <w:t>6.1 T+2h — Incident Lead to CTO</w:t>
      </w:r>
    </w:p>
    <w:bookmarkEnd w:id="34"/>
    <w:p w14:paraId="7ACEC8FD" w14:textId="74B8790F" w:rsidR="00DA15E9" w:rsidRPr="00DA15E9" w:rsidRDefault="00DA15E9" w:rsidP="00DA15E9">
      <w:pPr>
        <w:rPr>
          <w:rFonts w:ascii="Times New Roman" w:hAnsi="Times New Roman" w:cs="Times New Roman"/>
        </w:rPr>
      </w:pPr>
      <w:r w:rsidRPr="00DA15E9">
        <w:rPr>
          <w:rFonts w:ascii="Times New Roman" w:hAnsi="Times New Roman" w:cs="Times New Roman"/>
        </w:rPr>
        <w:t xml:space="preserve">Subject: SEV-1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ransomware incident </w:t>
      </w:r>
      <w:r w:rsidR="008D6A9D">
        <w:rPr>
          <w:rFonts w:ascii="Times New Roman" w:hAnsi="Times New Roman" w:cs="Times New Roman"/>
        </w:rPr>
        <w:t>-</w:t>
      </w:r>
      <w:r w:rsidRPr="00DA15E9">
        <w:rPr>
          <w:rFonts w:ascii="Times New Roman" w:hAnsi="Times New Roman" w:cs="Times New Roman"/>
        </w:rPr>
        <w:t xml:space="preserve"> executive authorisation required</w:t>
      </w:r>
    </w:p>
    <w:p w14:paraId="1BA70014" w14:textId="77777777" w:rsidR="008D6A9D" w:rsidRDefault="008D6A9D" w:rsidP="008D6A9D">
      <w:pPr>
        <w:pStyle w:val="pdq2pgselectionanchorcontainer"/>
      </w:pPr>
      <w:bookmarkStart w:id="35" w:name="_Hlk239004717"/>
      <w:r>
        <w:t>Dear CTO,</w:t>
      </w:r>
    </w:p>
    <w:p w14:paraId="70BAB3F0" w14:textId="77777777" w:rsidR="008D6A9D" w:rsidRPr="008D6A9D" w:rsidRDefault="008D6A9D" w:rsidP="008D6A9D">
      <w:pPr>
        <w:pStyle w:val="NormalWeb"/>
        <w:rPr>
          <w:b/>
          <w:bCs/>
        </w:rPr>
      </w:pPr>
      <w:r>
        <w:t xml:space="preserve">At </w:t>
      </w:r>
      <w:r w:rsidRPr="008D6A9D">
        <w:rPr>
          <w:rStyle w:val="Strong"/>
          <w:rFonts w:eastAsiaTheme="majorEastAsia"/>
          <w:b w:val="0"/>
          <w:bCs w:val="0"/>
        </w:rPr>
        <w:t>03:14 on 28 August 2026</w:t>
      </w:r>
      <w:r>
        <w:t xml:space="preserve">, ransomware activity affecting </w:t>
      </w:r>
      <w:proofErr w:type="spellStart"/>
      <w:r>
        <w:t>MediCore's</w:t>
      </w:r>
      <w:proofErr w:type="spellEnd"/>
      <w:r>
        <w:t xml:space="preserve"> clinical environment resulted in the encryption of approximately </w:t>
      </w:r>
      <w:r w:rsidRPr="008D6A9D">
        <w:rPr>
          <w:rStyle w:val="Strong"/>
          <w:rFonts w:eastAsiaTheme="majorEastAsia"/>
          <w:b w:val="0"/>
          <w:bCs w:val="0"/>
        </w:rPr>
        <w:t>47,000 patient records</w:t>
      </w:r>
      <w:r>
        <w:t xml:space="preserve"> and was subsequently confirmed as a </w:t>
      </w:r>
      <w:r w:rsidRPr="008D6A9D">
        <w:rPr>
          <w:rStyle w:val="Strong"/>
          <w:rFonts w:eastAsiaTheme="majorEastAsia"/>
          <w:b w:val="0"/>
          <w:bCs w:val="0"/>
        </w:rPr>
        <w:t>SEV-1 security incident</w:t>
      </w:r>
      <w:r>
        <w:t xml:space="preserve"> following investigation of CloudWatch monitoring and the affected application and database behaviour. </w:t>
      </w:r>
      <w:r w:rsidRPr="008D6A9D">
        <w:rPr>
          <w:rStyle w:val="Strong"/>
          <w:rFonts w:eastAsiaTheme="majorEastAsia"/>
          <w:b w:val="0"/>
          <w:bCs w:val="0"/>
        </w:rPr>
        <w:t xml:space="preserve">Under UK GDPR Article 33, the 72-hour notification period started when </w:t>
      </w:r>
      <w:proofErr w:type="spellStart"/>
      <w:r w:rsidRPr="008D6A9D">
        <w:rPr>
          <w:rStyle w:val="Strong"/>
          <w:rFonts w:eastAsiaTheme="majorEastAsia"/>
          <w:b w:val="0"/>
          <w:bCs w:val="0"/>
        </w:rPr>
        <w:t>MediCore</w:t>
      </w:r>
      <w:proofErr w:type="spellEnd"/>
      <w:r w:rsidRPr="008D6A9D">
        <w:rPr>
          <w:rStyle w:val="Strong"/>
          <w:rFonts w:eastAsiaTheme="majorEastAsia"/>
          <w:b w:val="0"/>
          <w:bCs w:val="0"/>
        </w:rPr>
        <w:t xml:space="preserve"> confirmed the personal data breach, meaning the ICO must be notified within 72 hours of that point.</w:t>
      </w:r>
      <w:r>
        <w:t xml:space="preserve"> Relevant forensic evidence is being preserved before containment; please authorise </w:t>
      </w:r>
      <w:r w:rsidRPr="008D6A9D">
        <w:rPr>
          <w:rStyle w:val="Strong"/>
          <w:rFonts w:eastAsiaTheme="majorEastAsia"/>
          <w:b w:val="0"/>
          <w:bCs w:val="0"/>
        </w:rPr>
        <w:t>recovery of the application tier using the approved Launch Template and Auto Scaling Group, assessment and restoration of RDS using the configured backup/PITR procedures, and coordination with the affected NHS Trusts while the forensic investigation continues.</w:t>
      </w:r>
    </w:p>
    <w:p w14:paraId="4C6B8ED1" w14:textId="77777777" w:rsidR="008D6A9D" w:rsidRPr="008D6A9D" w:rsidRDefault="008D6A9D" w:rsidP="008D6A9D">
      <w:pPr>
        <w:pStyle w:val="NormalWeb"/>
      </w:pPr>
      <w:r w:rsidRPr="008D6A9D">
        <w:t>Regards,</w:t>
      </w:r>
      <w:r w:rsidRPr="008D6A9D">
        <w:br/>
      </w:r>
      <w:r w:rsidRPr="008D6A9D">
        <w:rPr>
          <w:rStyle w:val="Strong"/>
          <w:rFonts w:eastAsiaTheme="majorEastAsia"/>
          <w:b w:val="0"/>
          <w:bCs w:val="0"/>
        </w:rPr>
        <w:t xml:space="preserve">Aurora </w:t>
      </w:r>
      <w:proofErr w:type="spellStart"/>
      <w:r w:rsidRPr="008D6A9D">
        <w:rPr>
          <w:rStyle w:val="Strong"/>
          <w:rFonts w:eastAsiaTheme="majorEastAsia"/>
          <w:b w:val="0"/>
          <w:bCs w:val="0"/>
        </w:rPr>
        <w:t>Serban</w:t>
      </w:r>
      <w:proofErr w:type="spellEnd"/>
      <w:r w:rsidRPr="008D6A9D">
        <w:br/>
        <w:t>Incident Lead</w:t>
      </w:r>
      <w:r w:rsidRPr="008D6A9D">
        <w:br/>
      </w:r>
      <w:proofErr w:type="spellStart"/>
      <w:r w:rsidRPr="008D6A9D">
        <w:t>MediCore</w:t>
      </w:r>
      <w:proofErr w:type="spellEnd"/>
      <w:r w:rsidRPr="008D6A9D">
        <w:t xml:space="preserve"> Health Systems</w:t>
      </w:r>
    </w:p>
    <w:p w14:paraId="6809D1FC" w14:textId="726CE04B" w:rsidR="00DA15E9" w:rsidRPr="00DA15E9" w:rsidRDefault="00DA15E9" w:rsidP="00DA15E9">
      <w:pPr>
        <w:rPr>
          <w:rFonts w:ascii="Times New Roman" w:hAnsi="Times New Roman" w:cs="Times New Roman"/>
          <w:b/>
          <w:bCs/>
        </w:rPr>
      </w:pPr>
      <w:r w:rsidRPr="00DA15E9">
        <w:rPr>
          <w:rFonts w:ascii="Times New Roman" w:hAnsi="Times New Roman" w:cs="Times New Roman"/>
          <w:b/>
          <w:bCs/>
        </w:rPr>
        <w:t>6.2 T+24h — DPO to ICO</w:t>
      </w:r>
      <w:r w:rsidR="007E29EF">
        <w:rPr>
          <w:rFonts w:ascii="Times New Roman" w:hAnsi="Times New Roman" w:cs="Times New Roman"/>
          <w:b/>
          <w:bCs/>
        </w:rPr>
        <w:t xml:space="preserve"> (ICO Notification)</w:t>
      </w:r>
    </w:p>
    <w:bookmarkEnd w:id="35"/>
    <w:p w14:paraId="5BC997DF" w14:textId="4710F8DA" w:rsidR="00DA15E9" w:rsidRPr="00DA15E9" w:rsidRDefault="00DA15E9" w:rsidP="00DA15E9">
      <w:pPr>
        <w:rPr>
          <w:rFonts w:ascii="Times New Roman" w:hAnsi="Times New Roman" w:cs="Times New Roman"/>
        </w:rPr>
      </w:pPr>
      <w:r w:rsidRPr="00DA15E9">
        <w:rPr>
          <w:rFonts w:ascii="Times New Roman" w:hAnsi="Times New Roman" w:cs="Times New Roman"/>
        </w:rPr>
        <w:t xml:space="preserve">Subject: UK GDPR Article 33 Personal Data Breach Notification </w:t>
      </w:r>
      <w:r w:rsidR="007E29EF">
        <w:rPr>
          <w:rFonts w:ascii="Times New Roman" w:hAnsi="Times New Roman" w:cs="Times New Roman"/>
        </w:rPr>
        <w:t>-</w:t>
      </w:r>
      <w:r w:rsidRPr="00DA15E9">
        <w:rPr>
          <w:rFonts w:ascii="Times New Roman" w:hAnsi="Times New Roman" w:cs="Times New Roman"/>
        </w:rPr>
        <w:t xml:space="preserve">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Health Systems</w:t>
      </w:r>
    </w:p>
    <w:p w14:paraId="045451C9" w14:textId="77777777" w:rsidR="008D6A9D" w:rsidRPr="008D6A9D" w:rsidRDefault="008D6A9D" w:rsidP="008D6A9D">
      <w:pPr>
        <w:spacing w:before="100" w:beforeAutospacing="1" w:after="100" w:afterAutospacing="1" w:line="240" w:lineRule="auto"/>
        <w:rPr>
          <w:rFonts w:ascii="Times New Roman" w:eastAsia="Times New Roman" w:hAnsi="Times New Roman" w:cs="Times New Roman"/>
          <w:kern w:val="0"/>
          <w:lang w:eastAsia="en-GB"/>
          <w14:ligatures w14:val="none"/>
        </w:rPr>
      </w:pPr>
      <w:bookmarkStart w:id="36" w:name="_Hlk239004730"/>
      <w:r w:rsidRPr="008D6A9D">
        <w:rPr>
          <w:rFonts w:ascii="Times New Roman" w:eastAsia="Times New Roman" w:hAnsi="Times New Roman" w:cs="Times New Roman"/>
          <w:b/>
          <w:bCs/>
          <w:kern w:val="0"/>
          <w:lang w:eastAsia="en-GB"/>
          <w14:ligatures w14:val="none"/>
        </w:rPr>
        <w:t>Organisation / Data Controller:</w:t>
      </w:r>
      <w:r w:rsidRPr="008D6A9D">
        <w:rPr>
          <w:rFonts w:ascii="Times New Roman" w:eastAsia="Times New Roman" w:hAnsi="Times New Roman" w:cs="Times New Roman"/>
          <w:kern w:val="0"/>
          <w:lang w:eastAsia="en-GB"/>
          <w14:ligatures w14:val="none"/>
        </w:rPr>
        <w:t xml:space="preserve"> </w:t>
      </w:r>
      <w:proofErr w:type="spellStart"/>
      <w:r w:rsidRPr="008D6A9D">
        <w:rPr>
          <w:rFonts w:ascii="Times New Roman" w:eastAsia="Times New Roman" w:hAnsi="Times New Roman" w:cs="Times New Roman"/>
          <w:kern w:val="0"/>
          <w:lang w:eastAsia="en-GB"/>
          <w14:ligatures w14:val="none"/>
        </w:rPr>
        <w:t>MediCore</w:t>
      </w:r>
      <w:proofErr w:type="spellEnd"/>
      <w:r w:rsidRPr="008D6A9D">
        <w:rPr>
          <w:rFonts w:ascii="Times New Roman" w:eastAsia="Times New Roman" w:hAnsi="Times New Roman" w:cs="Times New Roman"/>
          <w:kern w:val="0"/>
          <w:lang w:eastAsia="en-GB"/>
          <w14:ligatures w14:val="none"/>
        </w:rPr>
        <w:t xml:space="preserve"> Health Systems</w:t>
      </w:r>
      <w:r w:rsidRPr="008D6A9D">
        <w:rPr>
          <w:rFonts w:ascii="Times New Roman" w:eastAsia="Times New Roman" w:hAnsi="Times New Roman" w:cs="Times New Roman"/>
          <w:kern w:val="0"/>
          <w:lang w:eastAsia="en-GB"/>
          <w14:ligatures w14:val="none"/>
        </w:rPr>
        <w:br/>
      </w:r>
      <w:r w:rsidRPr="008D6A9D">
        <w:rPr>
          <w:rFonts w:ascii="Times New Roman" w:eastAsia="Times New Roman" w:hAnsi="Times New Roman" w:cs="Times New Roman"/>
          <w:b/>
          <w:bCs/>
          <w:kern w:val="0"/>
          <w:lang w:eastAsia="en-GB"/>
          <w14:ligatures w14:val="none"/>
        </w:rPr>
        <w:t>Data Protection Officer:</w:t>
      </w:r>
      <w:r w:rsidRPr="008D6A9D">
        <w:rPr>
          <w:rFonts w:ascii="Times New Roman" w:eastAsia="Times New Roman" w:hAnsi="Times New Roman" w:cs="Times New Roman"/>
          <w:kern w:val="0"/>
          <w:lang w:eastAsia="en-GB"/>
          <w14:ligatures w14:val="none"/>
        </w:rPr>
        <w:t xml:space="preserve"> </w:t>
      </w:r>
      <w:proofErr w:type="spellStart"/>
      <w:r w:rsidRPr="008D6A9D">
        <w:rPr>
          <w:rFonts w:ascii="Times New Roman" w:eastAsia="Times New Roman" w:hAnsi="Times New Roman" w:cs="Times New Roman"/>
          <w:kern w:val="0"/>
          <w:lang w:eastAsia="en-GB"/>
          <w14:ligatures w14:val="none"/>
        </w:rPr>
        <w:t>MediCore</w:t>
      </w:r>
      <w:proofErr w:type="spellEnd"/>
      <w:r w:rsidRPr="008D6A9D">
        <w:rPr>
          <w:rFonts w:ascii="Times New Roman" w:eastAsia="Times New Roman" w:hAnsi="Times New Roman" w:cs="Times New Roman"/>
          <w:kern w:val="0"/>
          <w:lang w:eastAsia="en-GB"/>
          <w14:ligatures w14:val="none"/>
        </w:rPr>
        <w:t xml:space="preserve"> DPO</w:t>
      </w:r>
      <w:r w:rsidRPr="008D6A9D">
        <w:rPr>
          <w:rFonts w:ascii="Times New Roman" w:eastAsia="Times New Roman" w:hAnsi="Times New Roman" w:cs="Times New Roman"/>
          <w:kern w:val="0"/>
          <w:lang w:eastAsia="en-GB"/>
          <w14:ligatures w14:val="none"/>
        </w:rPr>
        <w:br/>
      </w:r>
      <w:r w:rsidRPr="008D6A9D">
        <w:rPr>
          <w:rFonts w:ascii="Times New Roman" w:eastAsia="Times New Roman" w:hAnsi="Times New Roman" w:cs="Times New Roman"/>
          <w:b/>
          <w:bCs/>
          <w:kern w:val="0"/>
          <w:lang w:eastAsia="en-GB"/>
          <w14:ligatures w14:val="none"/>
        </w:rPr>
        <w:t>Ransomware activity:</w:t>
      </w:r>
      <w:r w:rsidRPr="008D6A9D">
        <w:rPr>
          <w:rFonts w:ascii="Times New Roman" w:eastAsia="Times New Roman" w:hAnsi="Times New Roman" w:cs="Times New Roman"/>
          <w:kern w:val="0"/>
          <w:lang w:eastAsia="en-GB"/>
          <w14:ligatures w14:val="none"/>
        </w:rPr>
        <w:t xml:space="preserve"> 03:14, 28 August 2026</w:t>
      </w:r>
      <w:r w:rsidRPr="008D6A9D">
        <w:rPr>
          <w:rFonts w:ascii="Times New Roman" w:eastAsia="Times New Roman" w:hAnsi="Times New Roman" w:cs="Times New Roman"/>
          <w:kern w:val="0"/>
          <w:lang w:eastAsia="en-GB"/>
          <w14:ligatures w14:val="none"/>
        </w:rPr>
        <w:br/>
      </w:r>
      <w:r w:rsidRPr="008D6A9D">
        <w:rPr>
          <w:rFonts w:ascii="Times New Roman" w:eastAsia="Times New Roman" w:hAnsi="Times New Roman" w:cs="Times New Roman"/>
          <w:b/>
          <w:bCs/>
          <w:kern w:val="0"/>
          <w:lang w:eastAsia="en-GB"/>
          <w14:ligatures w14:val="none"/>
        </w:rPr>
        <w:t>Personal data breach confirmed:</w:t>
      </w:r>
      <w:r w:rsidRPr="008D6A9D">
        <w:rPr>
          <w:rFonts w:ascii="Times New Roman" w:eastAsia="Times New Roman" w:hAnsi="Times New Roman" w:cs="Times New Roman"/>
          <w:kern w:val="0"/>
          <w:lang w:eastAsia="en-GB"/>
          <w14:ligatures w14:val="none"/>
        </w:rPr>
        <w:t xml:space="preserve"> [date and time to be recorded]</w:t>
      </w:r>
      <w:r w:rsidRPr="008D6A9D">
        <w:rPr>
          <w:rFonts w:ascii="Times New Roman" w:eastAsia="Times New Roman" w:hAnsi="Times New Roman" w:cs="Times New Roman"/>
          <w:kern w:val="0"/>
          <w:lang w:eastAsia="en-GB"/>
          <w14:ligatures w14:val="none"/>
        </w:rPr>
        <w:br/>
      </w:r>
      <w:r w:rsidRPr="008D6A9D">
        <w:rPr>
          <w:rFonts w:ascii="Times New Roman" w:eastAsia="Times New Roman" w:hAnsi="Times New Roman" w:cs="Times New Roman"/>
          <w:b/>
          <w:bCs/>
          <w:kern w:val="0"/>
          <w:lang w:eastAsia="en-GB"/>
          <w14:ligatures w14:val="none"/>
        </w:rPr>
        <w:t>Status:</w:t>
      </w:r>
      <w:r w:rsidRPr="008D6A9D">
        <w:rPr>
          <w:rFonts w:ascii="Times New Roman" w:eastAsia="Times New Roman" w:hAnsi="Times New Roman" w:cs="Times New Roman"/>
          <w:kern w:val="0"/>
          <w:lang w:eastAsia="en-GB"/>
          <w14:ligatures w14:val="none"/>
        </w:rPr>
        <w:t xml:space="preserve"> T+24h Draft — Investigation Ongoing</w:t>
      </w:r>
    </w:p>
    <w:p w14:paraId="31D2415F" w14:textId="77777777" w:rsidR="008D6A9D" w:rsidRPr="008D6A9D" w:rsidRDefault="008D6A9D" w:rsidP="008D6A9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D6A9D">
        <w:rPr>
          <w:rFonts w:ascii="Times New Roman" w:eastAsia="Times New Roman" w:hAnsi="Times New Roman" w:cs="Times New Roman"/>
          <w:b/>
          <w:bCs/>
          <w:kern w:val="0"/>
          <w:lang w:eastAsia="en-GB"/>
          <w14:ligatures w14:val="none"/>
        </w:rPr>
        <w:t>Nature of the Breach</w:t>
      </w:r>
    </w:p>
    <w:p w14:paraId="6A229993" w14:textId="77777777" w:rsidR="008D6A9D" w:rsidRPr="008D6A9D" w:rsidRDefault="008D6A9D" w:rsidP="008D6A9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6A9D">
        <w:rPr>
          <w:rFonts w:ascii="Times New Roman" w:eastAsia="Times New Roman" w:hAnsi="Times New Roman" w:cs="Times New Roman"/>
          <w:kern w:val="0"/>
          <w:lang w:eastAsia="en-GB"/>
          <w14:ligatures w14:val="none"/>
        </w:rPr>
        <w:t xml:space="preserve">At 03:14 on 28 August 2026, a ransomware attack affected </w:t>
      </w:r>
      <w:proofErr w:type="spellStart"/>
      <w:r w:rsidRPr="008D6A9D">
        <w:rPr>
          <w:rFonts w:ascii="Times New Roman" w:eastAsia="Times New Roman" w:hAnsi="Times New Roman" w:cs="Times New Roman"/>
          <w:kern w:val="0"/>
          <w:lang w:eastAsia="en-GB"/>
          <w14:ligatures w14:val="none"/>
        </w:rPr>
        <w:t>MediCore's</w:t>
      </w:r>
      <w:proofErr w:type="spellEnd"/>
      <w:r w:rsidRPr="008D6A9D">
        <w:rPr>
          <w:rFonts w:ascii="Times New Roman" w:eastAsia="Times New Roman" w:hAnsi="Times New Roman" w:cs="Times New Roman"/>
          <w:kern w:val="0"/>
          <w:lang w:eastAsia="en-GB"/>
          <w14:ligatures w14:val="none"/>
        </w:rPr>
        <w:t xml:space="preserve"> clinical environment in AWS London (eu-west-2), encrypting approximately 47,000 patient records. The incident has affected the </w:t>
      </w:r>
      <w:r w:rsidRPr="008D6A9D">
        <w:rPr>
          <w:rFonts w:ascii="Times New Roman" w:eastAsia="Times New Roman" w:hAnsi="Times New Roman" w:cs="Times New Roman"/>
          <w:kern w:val="0"/>
          <w:lang w:eastAsia="en-GB"/>
          <w14:ligatures w14:val="none"/>
        </w:rPr>
        <w:lastRenderedPageBreak/>
        <w:t>availability and integrity of clinical information, while investigation is ongoing to determine whether any personal data was accessed or exfiltrated.</w:t>
      </w:r>
    </w:p>
    <w:p w14:paraId="4C6A81DB" w14:textId="77777777" w:rsidR="008D6A9D" w:rsidRPr="008D6A9D" w:rsidRDefault="008D6A9D" w:rsidP="008D6A9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6A9D">
        <w:rPr>
          <w:rFonts w:ascii="Times New Roman" w:eastAsia="Times New Roman" w:hAnsi="Times New Roman" w:cs="Times New Roman"/>
          <w:kern w:val="0"/>
          <w:lang w:eastAsia="en-GB"/>
          <w14:ligatures w14:val="none"/>
        </w:rPr>
        <w:t>The affected records contain patient health information, which is Special Category personal data under UK GDPR Article 9.</w:t>
      </w:r>
    </w:p>
    <w:p w14:paraId="2D048627" w14:textId="77777777" w:rsidR="008D6A9D" w:rsidRPr="008D6A9D" w:rsidRDefault="008D6A9D" w:rsidP="008D6A9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D6A9D">
        <w:rPr>
          <w:rFonts w:ascii="Times New Roman" w:eastAsia="Times New Roman" w:hAnsi="Times New Roman" w:cs="Times New Roman"/>
          <w:b/>
          <w:bCs/>
          <w:kern w:val="0"/>
          <w:lang w:eastAsia="en-GB"/>
          <w14:ligatures w14:val="none"/>
        </w:rPr>
        <w:t>Data and Individuals Affected</w:t>
      </w:r>
    </w:p>
    <w:p w14:paraId="219B469C" w14:textId="77777777" w:rsidR="008D6A9D" w:rsidRPr="008D6A9D" w:rsidRDefault="008D6A9D" w:rsidP="008D6A9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6A9D">
        <w:rPr>
          <w:rFonts w:ascii="Times New Roman" w:eastAsia="Times New Roman" w:hAnsi="Times New Roman" w:cs="Times New Roman"/>
          <w:kern w:val="0"/>
          <w:lang w:eastAsia="en-GB"/>
          <w14:ligatures w14:val="none"/>
        </w:rPr>
        <w:t>The breach affects approximately 47,000 patient records containing clinical and health information. The exact number of individual patients affected and the full categories of personal data involved are still under investigation.</w:t>
      </w:r>
    </w:p>
    <w:p w14:paraId="5CF08A3D" w14:textId="77777777" w:rsidR="008D6A9D" w:rsidRPr="008D6A9D" w:rsidRDefault="008D6A9D" w:rsidP="008D6A9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D6A9D">
        <w:rPr>
          <w:rFonts w:ascii="Times New Roman" w:eastAsia="Times New Roman" w:hAnsi="Times New Roman" w:cs="Times New Roman"/>
          <w:b/>
          <w:bCs/>
          <w:kern w:val="0"/>
          <w:lang w:eastAsia="en-GB"/>
          <w14:ligatures w14:val="none"/>
        </w:rPr>
        <w:t>Likely Consequences</w:t>
      </w:r>
    </w:p>
    <w:p w14:paraId="12F42F83" w14:textId="77777777" w:rsidR="008D6A9D" w:rsidRPr="008D6A9D" w:rsidRDefault="008D6A9D" w:rsidP="008D6A9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6A9D">
        <w:rPr>
          <w:rFonts w:ascii="Times New Roman" w:eastAsia="Times New Roman" w:hAnsi="Times New Roman" w:cs="Times New Roman"/>
          <w:kern w:val="0"/>
          <w:lang w:eastAsia="en-GB"/>
          <w14:ligatures w14:val="none"/>
        </w:rPr>
        <w:t xml:space="preserve">The incident may cause temporary loss of access to clinical records, disruption to </w:t>
      </w:r>
      <w:proofErr w:type="spellStart"/>
      <w:r w:rsidRPr="008D6A9D">
        <w:rPr>
          <w:rFonts w:ascii="Times New Roman" w:eastAsia="Times New Roman" w:hAnsi="Times New Roman" w:cs="Times New Roman"/>
          <w:kern w:val="0"/>
          <w:lang w:eastAsia="en-GB"/>
          <w14:ligatures w14:val="none"/>
        </w:rPr>
        <w:t>MediCore</w:t>
      </w:r>
      <w:proofErr w:type="spellEnd"/>
      <w:r w:rsidRPr="008D6A9D">
        <w:rPr>
          <w:rFonts w:ascii="Times New Roman" w:eastAsia="Times New Roman" w:hAnsi="Times New Roman" w:cs="Times New Roman"/>
          <w:kern w:val="0"/>
          <w:lang w:eastAsia="en-GB"/>
          <w14:ligatures w14:val="none"/>
        </w:rPr>
        <w:t xml:space="preserve"> and partner NHS Trust services, and potential privacy or confidentiality harm if unauthorised access or exfiltration is confirmed.</w:t>
      </w:r>
    </w:p>
    <w:p w14:paraId="3CCF76E7" w14:textId="77777777" w:rsidR="008D6A9D" w:rsidRPr="008D6A9D" w:rsidRDefault="008D6A9D" w:rsidP="008D6A9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D6A9D">
        <w:rPr>
          <w:rFonts w:ascii="Times New Roman" w:eastAsia="Times New Roman" w:hAnsi="Times New Roman" w:cs="Times New Roman"/>
          <w:b/>
          <w:bCs/>
          <w:kern w:val="0"/>
          <w:lang w:eastAsia="en-GB"/>
          <w14:ligatures w14:val="none"/>
        </w:rPr>
        <w:t>Measures Taken</w:t>
      </w:r>
    </w:p>
    <w:p w14:paraId="7E114C3D" w14:textId="77777777" w:rsidR="008D6A9D" w:rsidRPr="008D6A9D" w:rsidRDefault="008D6A9D" w:rsidP="008D6A9D">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8D6A9D">
        <w:rPr>
          <w:rFonts w:ascii="Times New Roman" w:eastAsia="Times New Roman" w:hAnsi="Times New Roman" w:cs="Times New Roman"/>
          <w:kern w:val="0"/>
          <w:lang w:eastAsia="en-GB"/>
          <w14:ligatures w14:val="none"/>
        </w:rPr>
        <w:t>MediCore</w:t>
      </w:r>
      <w:proofErr w:type="spellEnd"/>
      <w:r w:rsidRPr="008D6A9D">
        <w:rPr>
          <w:rFonts w:ascii="Times New Roman" w:eastAsia="Times New Roman" w:hAnsi="Times New Roman" w:cs="Times New Roman"/>
          <w:kern w:val="0"/>
          <w:lang w:eastAsia="en-GB"/>
          <w14:ligatures w14:val="none"/>
        </w:rPr>
        <w:t xml:space="preserve"> has activated its SEV-1 Incident Response Plan, preserved relevant CloudWatch, authentication, application and database evidence before containment, and started forensic investigation and containment. Recovery of the application tier is being undertaken using the approved Launch Template and Auto Scaling Group, while RDS backup and PITR options are being assessed for database recovery and potentially compromised credentials are being reviewed.</w:t>
      </w:r>
    </w:p>
    <w:p w14:paraId="78A6B592" w14:textId="77777777" w:rsidR="008D6A9D" w:rsidRPr="008D6A9D" w:rsidRDefault="008D6A9D" w:rsidP="008D6A9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6A9D">
        <w:rPr>
          <w:rFonts w:ascii="Times New Roman" w:eastAsia="Times New Roman" w:hAnsi="Times New Roman" w:cs="Times New Roman"/>
          <w:kern w:val="0"/>
          <w:lang w:eastAsia="en-GB"/>
          <w14:ligatures w14:val="none"/>
        </w:rPr>
        <w:t xml:space="preserve">The CTO and DPO have been notified, and </w:t>
      </w:r>
      <w:proofErr w:type="spellStart"/>
      <w:r w:rsidRPr="008D6A9D">
        <w:rPr>
          <w:rFonts w:ascii="Times New Roman" w:eastAsia="Times New Roman" w:hAnsi="Times New Roman" w:cs="Times New Roman"/>
          <w:kern w:val="0"/>
          <w:lang w:eastAsia="en-GB"/>
          <w14:ligatures w14:val="none"/>
        </w:rPr>
        <w:t>MediCore</w:t>
      </w:r>
      <w:proofErr w:type="spellEnd"/>
      <w:r w:rsidRPr="008D6A9D">
        <w:rPr>
          <w:rFonts w:ascii="Times New Roman" w:eastAsia="Times New Roman" w:hAnsi="Times New Roman" w:cs="Times New Roman"/>
          <w:kern w:val="0"/>
          <w:lang w:eastAsia="en-GB"/>
          <w14:ligatures w14:val="none"/>
        </w:rPr>
        <w:t xml:space="preserve"> is coordinating with affected NHS Trusts regarding clinical impact and business continuity.</w:t>
      </w:r>
    </w:p>
    <w:p w14:paraId="2E909428" w14:textId="77777777" w:rsidR="008D6A9D" w:rsidRPr="008D6A9D" w:rsidRDefault="008D6A9D" w:rsidP="008D6A9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D6A9D">
        <w:rPr>
          <w:rFonts w:ascii="Times New Roman" w:eastAsia="Times New Roman" w:hAnsi="Times New Roman" w:cs="Times New Roman"/>
          <w:b/>
          <w:bCs/>
          <w:kern w:val="0"/>
          <w:lang w:eastAsia="en-GB"/>
          <w14:ligatures w14:val="none"/>
        </w:rPr>
        <w:t>DPO Contact</w:t>
      </w:r>
    </w:p>
    <w:p w14:paraId="7B908E95" w14:textId="77E05B65" w:rsidR="008D6A9D" w:rsidRPr="008D6A9D" w:rsidRDefault="008D6A9D" w:rsidP="008D6A9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6A9D">
        <w:rPr>
          <w:rFonts w:ascii="Times New Roman" w:eastAsia="Times New Roman" w:hAnsi="Times New Roman" w:cs="Times New Roman"/>
          <w:b/>
          <w:bCs/>
          <w:kern w:val="0"/>
          <w:lang w:eastAsia="en-GB"/>
          <w14:ligatures w14:val="none"/>
        </w:rPr>
        <w:t xml:space="preserve">Data Protection Officer, </w:t>
      </w:r>
      <w:proofErr w:type="spellStart"/>
      <w:r w:rsidRPr="008D6A9D">
        <w:rPr>
          <w:rFonts w:ascii="Times New Roman" w:eastAsia="Times New Roman" w:hAnsi="Times New Roman" w:cs="Times New Roman"/>
          <w:b/>
          <w:bCs/>
          <w:kern w:val="0"/>
          <w:lang w:eastAsia="en-GB"/>
          <w14:ligatures w14:val="none"/>
        </w:rPr>
        <w:t>MediCore</w:t>
      </w:r>
      <w:proofErr w:type="spellEnd"/>
      <w:r w:rsidRPr="008D6A9D">
        <w:rPr>
          <w:rFonts w:ascii="Times New Roman" w:eastAsia="Times New Roman" w:hAnsi="Times New Roman" w:cs="Times New Roman"/>
          <w:b/>
          <w:bCs/>
          <w:kern w:val="0"/>
          <w:lang w:eastAsia="en-GB"/>
          <w14:ligatures w14:val="none"/>
        </w:rPr>
        <w:t xml:space="preserve"> Health Systems</w:t>
      </w:r>
      <w:r w:rsidRPr="008D6A9D">
        <w:rPr>
          <w:rFonts w:ascii="Times New Roman" w:eastAsia="Times New Roman" w:hAnsi="Times New Roman" w:cs="Times New Roman"/>
          <w:kern w:val="0"/>
          <w:lang w:eastAsia="en-GB"/>
          <w14:ligatures w14:val="none"/>
        </w:rPr>
        <w:br/>
        <w:t>[DPO contact details]</w:t>
      </w:r>
    </w:p>
    <w:p w14:paraId="73BAD1FA" w14:textId="77777777" w:rsidR="008D6A9D" w:rsidRPr="008D6A9D" w:rsidRDefault="008D6A9D" w:rsidP="008D6A9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D6A9D">
        <w:rPr>
          <w:rFonts w:ascii="Times New Roman" w:eastAsia="Times New Roman" w:hAnsi="Times New Roman" w:cs="Times New Roman"/>
          <w:b/>
          <w:bCs/>
          <w:kern w:val="0"/>
          <w:lang w:eastAsia="en-GB"/>
          <w14:ligatures w14:val="none"/>
        </w:rPr>
        <w:t>Current Status</w:t>
      </w:r>
    </w:p>
    <w:p w14:paraId="61165ABB" w14:textId="77777777" w:rsidR="008D6A9D" w:rsidRPr="008D6A9D" w:rsidRDefault="008D6A9D" w:rsidP="008D6A9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6A9D">
        <w:rPr>
          <w:rFonts w:ascii="Times New Roman" w:eastAsia="Times New Roman" w:hAnsi="Times New Roman" w:cs="Times New Roman"/>
          <w:kern w:val="0"/>
          <w:lang w:eastAsia="en-GB"/>
          <w14:ligatures w14:val="none"/>
        </w:rPr>
        <w:t>The investigation remains ongoing. Any information not available at the time of the initial notification will be provided to the ICO without undue further delay in accordance with UK GDPR Article 33(4).</w:t>
      </w:r>
    </w:p>
    <w:p w14:paraId="15838CF2" w14:textId="77777777" w:rsidR="00DA15E9" w:rsidRPr="00DA15E9" w:rsidRDefault="00DA15E9" w:rsidP="00DA15E9">
      <w:pPr>
        <w:rPr>
          <w:rFonts w:ascii="Times New Roman" w:hAnsi="Times New Roman" w:cs="Times New Roman"/>
          <w:b/>
          <w:bCs/>
        </w:rPr>
      </w:pPr>
      <w:r w:rsidRPr="00DA15E9">
        <w:rPr>
          <w:rFonts w:ascii="Times New Roman" w:hAnsi="Times New Roman" w:cs="Times New Roman"/>
          <w:b/>
          <w:bCs/>
        </w:rPr>
        <w:t>6.3 T+48h — CTO to NHS Trust Contacts</w:t>
      </w:r>
    </w:p>
    <w:bookmarkEnd w:id="36"/>
    <w:p w14:paraId="72C2D1D0" w14:textId="20D02327" w:rsidR="00DA15E9" w:rsidRPr="00DA15E9" w:rsidRDefault="00DA15E9" w:rsidP="00DA15E9">
      <w:pPr>
        <w:rPr>
          <w:rFonts w:ascii="Times New Roman" w:hAnsi="Times New Roman" w:cs="Times New Roman"/>
        </w:rPr>
      </w:pPr>
      <w:r w:rsidRPr="00DA15E9">
        <w:rPr>
          <w:rFonts w:ascii="Times New Roman" w:hAnsi="Times New Roman" w:cs="Times New Roman"/>
        </w:rPr>
        <w:t xml:space="preserve">Subject: </w:t>
      </w:r>
      <w:proofErr w:type="spellStart"/>
      <w:r w:rsidRPr="00DA15E9">
        <w:rPr>
          <w:rFonts w:ascii="Times New Roman" w:hAnsi="Times New Roman" w:cs="Times New Roman"/>
        </w:rPr>
        <w:t>MediCore</w:t>
      </w:r>
      <w:proofErr w:type="spellEnd"/>
      <w:r w:rsidRPr="00DA15E9">
        <w:rPr>
          <w:rFonts w:ascii="Times New Roman" w:hAnsi="Times New Roman" w:cs="Times New Roman"/>
        </w:rPr>
        <w:t xml:space="preserve"> security incident </w:t>
      </w:r>
      <w:r w:rsidR="007E29EF">
        <w:rPr>
          <w:rFonts w:ascii="Times New Roman" w:hAnsi="Times New Roman" w:cs="Times New Roman"/>
        </w:rPr>
        <w:t xml:space="preserve">- </w:t>
      </w:r>
      <w:r w:rsidRPr="00DA15E9">
        <w:rPr>
          <w:rFonts w:ascii="Times New Roman" w:hAnsi="Times New Roman" w:cs="Times New Roman"/>
        </w:rPr>
        <w:t>clinical service update</w:t>
      </w:r>
    </w:p>
    <w:p w14:paraId="6DFB4D16" w14:textId="77777777" w:rsidR="004D02F3" w:rsidRDefault="004D02F3" w:rsidP="004D02F3">
      <w:pPr>
        <w:pStyle w:val="pdq2pgselectionanchorcontainer"/>
      </w:pPr>
      <w:r>
        <w:t>Dear NHS Trust Colleagues,</w:t>
      </w:r>
    </w:p>
    <w:p w14:paraId="5CC936BB" w14:textId="77777777" w:rsidR="004D02F3" w:rsidRDefault="004D02F3" w:rsidP="004D02F3">
      <w:pPr>
        <w:pStyle w:val="NormalWeb"/>
      </w:pPr>
      <w:proofErr w:type="spellStart"/>
      <w:r>
        <w:t>MediCore</w:t>
      </w:r>
      <w:proofErr w:type="spellEnd"/>
      <w:r>
        <w:t xml:space="preserve"> Health Systems is responding to a ransomware incident affecting part of our clinical environment. Approximately </w:t>
      </w:r>
      <w:r w:rsidRPr="004D02F3">
        <w:rPr>
          <w:rStyle w:val="Strong"/>
          <w:rFonts w:eastAsiaTheme="majorEastAsia"/>
          <w:b w:val="0"/>
          <w:bCs w:val="0"/>
        </w:rPr>
        <w:t>47,000 patient records have been encrypted</w:t>
      </w:r>
      <w:r>
        <w:t xml:space="preserve">, resulting in temporary disruption to clinical information services; there is currently </w:t>
      </w:r>
      <w:r w:rsidRPr="004D02F3">
        <w:rPr>
          <w:rStyle w:val="Strong"/>
          <w:rFonts w:eastAsiaTheme="majorEastAsia"/>
          <w:b w:val="0"/>
          <w:bCs w:val="0"/>
        </w:rPr>
        <w:t>no confirmed evidence of data exfiltration</w:t>
      </w:r>
      <w:r w:rsidRPr="004D02F3">
        <w:rPr>
          <w:b/>
          <w:bCs/>
        </w:rPr>
        <w:t xml:space="preserve">, </w:t>
      </w:r>
      <w:r>
        <w:t>but the forensic investigation remains ongoing.</w:t>
      </w:r>
    </w:p>
    <w:p w14:paraId="2E4599F2" w14:textId="77777777" w:rsidR="004D02F3" w:rsidRDefault="004D02F3" w:rsidP="004D02F3">
      <w:pPr>
        <w:pStyle w:val="NormalWeb"/>
      </w:pPr>
      <w:r>
        <w:t xml:space="preserve">Service availability has been affected since </w:t>
      </w:r>
      <w:r w:rsidRPr="004D02F3">
        <w:rPr>
          <w:rStyle w:val="Strong"/>
          <w:rFonts w:eastAsiaTheme="majorEastAsia"/>
          <w:b w:val="0"/>
          <w:bCs w:val="0"/>
        </w:rPr>
        <w:t>03:14 on 28 August 2026</w:t>
      </w:r>
      <w:r w:rsidRPr="004D02F3">
        <w:rPr>
          <w:b/>
          <w:bCs/>
        </w:rPr>
        <w:t>,</w:t>
      </w:r>
      <w:r>
        <w:t xml:space="preserve"> and the time for full restoration is not yet confirmed. Recovery of the application and database services is underway using </w:t>
      </w:r>
      <w:r w:rsidRPr="004D02F3">
        <w:rPr>
          <w:rStyle w:val="Strong"/>
          <w:rFonts w:eastAsiaTheme="majorEastAsia"/>
          <w:b w:val="0"/>
          <w:bCs w:val="0"/>
        </w:rPr>
        <w:t xml:space="preserve">clean </w:t>
      </w:r>
      <w:r w:rsidRPr="004D02F3">
        <w:rPr>
          <w:rStyle w:val="Strong"/>
          <w:rFonts w:eastAsiaTheme="majorEastAsia"/>
          <w:b w:val="0"/>
          <w:bCs w:val="0"/>
        </w:rPr>
        <w:lastRenderedPageBreak/>
        <w:t>application instances and validated RDS recovery data</w:t>
      </w:r>
      <w:r>
        <w:t>, with integrity and security checks required before normal service is restored.</w:t>
      </w:r>
    </w:p>
    <w:p w14:paraId="3F2FB5FA" w14:textId="77777777" w:rsidR="004D02F3" w:rsidRDefault="004D02F3" w:rsidP="004D02F3">
      <w:pPr>
        <w:pStyle w:val="NormalWeb"/>
      </w:pPr>
      <w:proofErr w:type="spellStart"/>
      <w:r w:rsidRPr="004D02F3">
        <w:rPr>
          <w:rStyle w:val="Strong"/>
          <w:rFonts w:eastAsiaTheme="majorEastAsia"/>
          <w:b w:val="0"/>
          <w:bCs w:val="0"/>
        </w:rPr>
        <w:t>MediCore</w:t>
      </w:r>
      <w:proofErr w:type="spellEnd"/>
      <w:r w:rsidRPr="004D02F3">
        <w:rPr>
          <w:rStyle w:val="Strong"/>
          <w:rFonts w:eastAsiaTheme="majorEastAsia"/>
          <w:b w:val="0"/>
          <w:bCs w:val="0"/>
        </w:rPr>
        <w:t xml:space="preserve"> is managing its regulatory notification obligations in accordance with UK GDPR Article 33.</w:t>
      </w:r>
      <w:r w:rsidRPr="004D02F3">
        <w:rPr>
          <w:b/>
          <w:bCs/>
        </w:rPr>
        <w:t xml:space="preserve"> </w:t>
      </w:r>
      <w:r w:rsidRPr="004D02F3">
        <w:t>U</w:t>
      </w:r>
      <w:r>
        <w:t xml:space="preserve">ntil services are fully restored, affected clinical teams should continue to follow their established </w:t>
      </w:r>
      <w:r w:rsidRPr="004D02F3">
        <w:rPr>
          <w:rStyle w:val="Strong"/>
          <w:rFonts w:eastAsiaTheme="majorEastAsia"/>
          <w:b w:val="0"/>
          <w:bCs w:val="0"/>
        </w:rPr>
        <w:t>business continuity and contingency procedures</w:t>
      </w:r>
      <w:r w:rsidRPr="004D02F3">
        <w:rPr>
          <w:b/>
          <w:bCs/>
        </w:rPr>
        <w:t>.</w:t>
      </w:r>
    </w:p>
    <w:p w14:paraId="2465023A" w14:textId="77777777" w:rsidR="004D02F3" w:rsidRDefault="004D02F3" w:rsidP="004D02F3">
      <w:pPr>
        <w:pStyle w:val="NormalWeb"/>
      </w:pPr>
      <w:r>
        <w:t xml:space="preserve">The next update on clinical impact and recovery will be provided </w:t>
      </w:r>
      <w:r w:rsidRPr="004D02F3">
        <w:t xml:space="preserve">within </w:t>
      </w:r>
      <w:r w:rsidRPr="004D02F3">
        <w:rPr>
          <w:rStyle w:val="Strong"/>
          <w:rFonts w:eastAsiaTheme="majorEastAsia"/>
          <w:b w:val="0"/>
          <w:bCs w:val="0"/>
        </w:rPr>
        <w:t>24 hours</w:t>
      </w:r>
      <w:r>
        <w:t>, or sooner if there is a significant change.</w:t>
      </w:r>
    </w:p>
    <w:p w14:paraId="52132CB5" w14:textId="77777777" w:rsidR="004D02F3" w:rsidRDefault="004D02F3" w:rsidP="004D02F3">
      <w:pPr>
        <w:pStyle w:val="NormalWeb"/>
      </w:pPr>
      <w:r>
        <w:t>Thank you for your continued cooperation.</w:t>
      </w:r>
    </w:p>
    <w:p w14:paraId="44A6FA17" w14:textId="77777777" w:rsidR="004D02F3" w:rsidRDefault="004D02F3" w:rsidP="004D02F3">
      <w:pPr>
        <w:pStyle w:val="NormalWeb"/>
      </w:pPr>
      <w:r>
        <w:t>Yours faithfully,</w:t>
      </w:r>
      <w:r>
        <w:br/>
      </w:r>
      <w:r w:rsidRPr="004D02F3">
        <w:rPr>
          <w:rStyle w:val="Strong"/>
          <w:rFonts w:eastAsiaTheme="majorEastAsia"/>
          <w:b w:val="0"/>
          <w:bCs w:val="0"/>
        </w:rPr>
        <w:t>Chief Technology Officer</w:t>
      </w:r>
      <w:r>
        <w:br/>
      </w:r>
      <w:proofErr w:type="spellStart"/>
      <w:r>
        <w:t>MediCore</w:t>
      </w:r>
      <w:proofErr w:type="spellEnd"/>
      <w:r>
        <w:t xml:space="preserve"> Health Systems</w:t>
      </w:r>
    </w:p>
    <w:p w14:paraId="4DDA65AA" w14:textId="77777777" w:rsidR="00DA15E9" w:rsidRPr="00DA15E9" w:rsidRDefault="00DA15E9" w:rsidP="00716FD6">
      <w:pPr>
        <w:rPr>
          <w:rFonts w:ascii="Times New Roman" w:hAnsi="Times New Roman" w:cs="Times New Roman"/>
          <w:b/>
          <w:bCs/>
          <w:sz w:val="28"/>
          <w:szCs w:val="28"/>
        </w:rPr>
      </w:pPr>
    </w:p>
    <w:p w14:paraId="169CC24C" w14:textId="77777777" w:rsidR="00716FD6" w:rsidRPr="00DA15E9" w:rsidRDefault="00716FD6" w:rsidP="0075405D">
      <w:pPr>
        <w:pStyle w:val="ListParagraph"/>
        <w:rPr>
          <w:rFonts w:ascii="Times New Roman" w:hAnsi="Times New Roman" w:cs="Times New Roman"/>
          <w:b/>
          <w:bCs/>
        </w:rPr>
      </w:pPr>
    </w:p>
    <w:sectPr w:rsidR="00716FD6" w:rsidRPr="00DA15E9" w:rsidSect="00BC6C09">
      <w:footerReference w:type="default" r:id="rId8"/>
      <w:pgSz w:w="11906" w:h="16838"/>
      <w:pgMar w:top="1021" w:right="1021" w:bottom="1021" w:left="102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DA9BC" w14:textId="77777777" w:rsidR="00F57DAE" w:rsidRDefault="00F57DAE" w:rsidP="0075405D">
      <w:pPr>
        <w:spacing w:after="0" w:line="240" w:lineRule="auto"/>
      </w:pPr>
      <w:r>
        <w:separator/>
      </w:r>
    </w:p>
  </w:endnote>
  <w:endnote w:type="continuationSeparator" w:id="0">
    <w:p w14:paraId="7DC85725" w14:textId="77777777" w:rsidR="00F57DAE" w:rsidRDefault="00F57DAE" w:rsidP="00754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3913714"/>
      <w:docPartObj>
        <w:docPartGallery w:val="Page Numbers (Bottom of Page)"/>
        <w:docPartUnique/>
      </w:docPartObj>
    </w:sdtPr>
    <w:sdtEndPr>
      <w:rPr>
        <w:noProof/>
      </w:rPr>
    </w:sdtEndPr>
    <w:sdtContent>
      <w:p w14:paraId="186F37C1" w14:textId="7AF1A2B7" w:rsidR="0075405D" w:rsidRDefault="007540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8A4BD5" w14:textId="77777777" w:rsidR="0075405D" w:rsidRDefault="00754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0305F" w14:textId="77777777" w:rsidR="00F57DAE" w:rsidRDefault="00F57DAE" w:rsidP="0075405D">
      <w:pPr>
        <w:spacing w:after="0" w:line="240" w:lineRule="auto"/>
      </w:pPr>
      <w:r>
        <w:separator/>
      </w:r>
    </w:p>
  </w:footnote>
  <w:footnote w:type="continuationSeparator" w:id="0">
    <w:p w14:paraId="0EA3FD68" w14:textId="77777777" w:rsidR="00F57DAE" w:rsidRDefault="00F57DAE" w:rsidP="00754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35074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C7EF6"/>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0610D"/>
    <w:multiLevelType w:val="hybridMultilevel"/>
    <w:tmpl w:val="9710E3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2070A6"/>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B441E"/>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30D49"/>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D5B08"/>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91A27"/>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A07BD"/>
    <w:multiLevelType w:val="multilevel"/>
    <w:tmpl w:val="02B0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D68D1"/>
    <w:multiLevelType w:val="multilevel"/>
    <w:tmpl w:val="BA2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D7CC1"/>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962E8"/>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56AC2"/>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E7A71"/>
    <w:multiLevelType w:val="multilevel"/>
    <w:tmpl w:val="0B10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06EEA"/>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04B8A"/>
    <w:multiLevelType w:val="multilevel"/>
    <w:tmpl w:val="6C2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B3BB2"/>
    <w:multiLevelType w:val="multilevel"/>
    <w:tmpl w:val="CF56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333609"/>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D1DFA"/>
    <w:multiLevelType w:val="hybridMultilevel"/>
    <w:tmpl w:val="D0EA5720"/>
    <w:lvl w:ilvl="0" w:tplc="3FCE3990">
      <w:start w:val="1"/>
      <w:numFmt w:val="decimal"/>
      <w:lvlText w:val="%1."/>
      <w:lvlJc w:val="left"/>
      <w:pPr>
        <w:ind w:left="720" w:hanging="360"/>
      </w:pPr>
      <w:rPr>
        <w:rFonts w:hint="default"/>
        <w:b w:val="0"/>
        <w:color w:val="1F23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1D06223"/>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33057"/>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9258A"/>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E4911"/>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240B5"/>
    <w:multiLevelType w:val="multilevel"/>
    <w:tmpl w:val="58A2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E76A92"/>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55AC4"/>
    <w:multiLevelType w:val="multilevel"/>
    <w:tmpl w:val="D14E4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B965C0"/>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85DB3"/>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01F21"/>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46969"/>
    <w:multiLevelType w:val="multilevel"/>
    <w:tmpl w:val="D1B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D6F5D"/>
    <w:multiLevelType w:val="multilevel"/>
    <w:tmpl w:val="0A0A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B11709"/>
    <w:multiLevelType w:val="multilevel"/>
    <w:tmpl w:val="C76C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70E68"/>
    <w:multiLevelType w:val="multilevel"/>
    <w:tmpl w:val="B23E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172206">
    <w:abstractNumId w:val="18"/>
  </w:num>
  <w:num w:numId="2" w16cid:durableId="905065189">
    <w:abstractNumId w:val="2"/>
  </w:num>
  <w:num w:numId="3" w16cid:durableId="1651248143">
    <w:abstractNumId w:val="9"/>
  </w:num>
  <w:num w:numId="4" w16cid:durableId="1213688030">
    <w:abstractNumId w:val="13"/>
  </w:num>
  <w:num w:numId="5" w16cid:durableId="449712334">
    <w:abstractNumId w:val="31"/>
  </w:num>
  <w:num w:numId="6" w16cid:durableId="411316109">
    <w:abstractNumId w:val="0"/>
  </w:num>
  <w:num w:numId="7" w16cid:durableId="1454788464">
    <w:abstractNumId w:val="8"/>
  </w:num>
  <w:num w:numId="8" w16cid:durableId="1320958069">
    <w:abstractNumId w:val="15"/>
  </w:num>
  <w:num w:numId="9" w16cid:durableId="1948462306">
    <w:abstractNumId w:val="12"/>
  </w:num>
  <w:num w:numId="10" w16cid:durableId="197545119">
    <w:abstractNumId w:val="10"/>
  </w:num>
  <w:num w:numId="11" w16cid:durableId="1418672278">
    <w:abstractNumId w:val="1"/>
  </w:num>
  <w:num w:numId="12" w16cid:durableId="1199775821">
    <w:abstractNumId w:val="25"/>
  </w:num>
  <w:num w:numId="13" w16cid:durableId="1034967423">
    <w:abstractNumId w:val="26"/>
  </w:num>
  <w:num w:numId="14" w16cid:durableId="445656857">
    <w:abstractNumId w:val="11"/>
  </w:num>
  <w:num w:numId="15" w16cid:durableId="30570135">
    <w:abstractNumId w:val="6"/>
  </w:num>
  <w:num w:numId="16" w16cid:durableId="1696468085">
    <w:abstractNumId w:val="22"/>
  </w:num>
  <w:num w:numId="17" w16cid:durableId="1401245151">
    <w:abstractNumId w:val="5"/>
  </w:num>
  <w:num w:numId="18" w16cid:durableId="379793627">
    <w:abstractNumId w:val="16"/>
  </w:num>
  <w:num w:numId="19" w16cid:durableId="837891762">
    <w:abstractNumId w:val="29"/>
  </w:num>
  <w:num w:numId="20" w16cid:durableId="731081198">
    <w:abstractNumId w:val="32"/>
  </w:num>
  <w:num w:numId="21" w16cid:durableId="1510874392">
    <w:abstractNumId w:val="14"/>
  </w:num>
  <w:num w:numId="22" w16cid:durableId="763383665">
    <w:abstractNumId w:val="23"/>
  </w:num>
  <w:num w:numId="23" w16cid:durableId="1657034314">
    <w:abstractNumId w:val="27"/>
  </w:num>
  <w:num w:numId="24" w16cid:durableId="1890654002">
    <w:abstractNumId w:val="7"/>
  </w:num>
  <w:num w:numId="25" w16cid:durableId="1471704120">
    <w:abstractNumId w:val="3"/>
  </w:num>
  <w:num w:numId="26" w16cid:durableId="546989151">
    <w:abstractNumId w:val="30"/>
  </w:num>
  <w:num w:numId="27" w16cid:durableId="1595701799">
    <w:abstractNumId w:val="21"/>
  </w:num>
  <w:num w:numId="28" w16cid:durableId="2080132760">
    <w:abstractNumId w:val="28"/>
  </w:num>
  <w:num w:numId="29" w16cid:durableId="1001468072">
    <w:abstractNumId w:val="20"/>
  </w:num>
  <w:num w:numId="30" w16cid:durableId="753010856">
    <w:abstractNumId w:val="24"/>
  </w:num>
  <w:num w:numId="31" w16cid:durableId="413824753">
    <w:abstractNumId w:val="19"/>
  </w:num>
  <w:num w:numId="32" w16cid:durableId="868030181">
    <w:abstractNumId w:val="17"/>
  </w:num>
  <w:num w:numId="33" w16cid:durableId="76247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9BF"/>
    <w:rsid w:val="00092DA3"/>
    <w:rsid w:val="0014294F"/>
    <w:rsid w:val="004219A0"/>
    <w:rsid w:val="004B4354"/>
    <w:rsid w:val="004D02F3"/>
    <w:rsid w:val="004D1B14"/>
    <w:rsid w:val="00555EAD"/>
    <w:rsid w:val="005B2AB1"/>
    <w:rsid w:val="005C7D7F"/>
    <w:rsid w:val="005F42FE"/>
    <w:rsid w:val="0060192C"/>
    <w:rsid w:val="00655015"/>
    <w:rsid w:val="006F5FD3"/>
    <w:rsid w:val="00716416"/>
    <w:rsid w:val="00716FD6"/>
    <w:rsid w:val="0075405D"/>
    <w:rsid w:val="007E29EF"/>
    <w:rsid w:val="008D6A9D"/>
    <w:rsid w:val="008F5EA7"/>
    <w:rsid w:val="00956BFD"/>
    <w:rsid w:val="00A31C20"/>
    <w:rsid w:val="00A47EF2"/>
    <w:rsid w:val="00B11F7D"/>
    <w:rsid w:val="00BA7DF3"/>
    <w:rsid w:val="00BC6C09"/>
    <w:rsid w:val="00BF052D"/>
    <w:rsid w:val="00C51ED6"/>
    <w:rsid w:val="00CF2739"/>
    <w:rsid w:val="00D25B1F"/>
    <w:rsid w:val="00D36CA9"/>
    <w:rsid w:val="00DA15E9"/>
    <w:rsid w:val="00ED0032"/>
    <w:rsid w:val="00F03473"/>
    <w:rsid w:val="00F57DAE"/>
    <w:rsid w:val="00FC79BF"/>
    <w:rsid w:val="00FE41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0B07"/>
  <w15:chartTrackingRefBased/>
  <w15:docId w15:val="{99130BDC-E3B3-4930-A142-A0E982BB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7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7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7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7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9BF"/>
    <w:rPr>
      <w:rFonts w:eastAsiaTheme="majorEastAsia" w:cstheme="majorBidi"/>
      <w:color w:val="272727" w:themeColor="text1" w:themeTint="D8"/>
    </w:rPr>
  </w:style>
  <w:style w:type="paragraph" w:styleId="Title">
    <w:name w:val="Title"/>
    <w:basedOn w:val="Normal"/>
    <w:next w:val="Normal"/>
    <w:link w:val="TitleChar"/>
    <w:uiPriority w:val="10"/>
    <w:qFormat/>
    <w:rsid w:val="00FC7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9BF"/>
    <w:pPr>
      <w:spacing w:before="160"/>
      <w:jc w:val="center"/>
    </w:pPr>
    <w:rPr>
      <w:i/>
      <w:iCs/>
      <w:color w:val="404040" w:themeColor="text1" w:themeTint="BF"/>
    </w:rPr>
  </w:style>
  <w:style w:type="character" w:customStyle="1" w:styleId="QuoteChar">
    <w:name w:val="Quote Char"/>
    <w:basedOn w:val="DefaultParagraphFont"/>
    <w:link w:val="Quote"/>
    <w:uiPriority w:val="29"/>
    <w:rsid w:val="00FC79BF"/>
    <w:rPr>
      <w:i/>
      <w:iCs/>
      <w:color w:val="404040" w:themeColor="text1" w:themeTint="BF"/>
    </w:rPr>
  </w:style>
  <w:style w:type="paragraph" w:styleId="ListParagraph">
    <w:name w:val="List Paragraph"/>
    <w:basedOn w:val="Normal"/>
    <w:uiPriority w:val="34"/>
    <w:qFormat/>
    <w:rsid w:val="00FC79BF"/>
    <w:pPr>
      <w:ind w:left="720"/>
      <w:contextualSpacing/>
    </w:pPr>
  </w:style>
  <w:style w:type="character" w:styleId="IntenseEmphasis">
    <w:name w:val="Intense Emphasis"/>
    <w:basedOn w:val="DefaultParagraphFont"/>
    <w:uiPriority w:val="21"/>
    <w:qFormat/>
    <w:rsid w:val="00FC79BF"/>
    <w:rPr>
      <w:i/>
      <w:iCs/>
      <w:color w:val="0F4761" w:themeColor="accent1" w:themeShade="BF"/>
    </w:rPr>
  </w:style>
  <w:style w:type="paragraph" w:styleId="IntenseQuote">
    <w:name w:val="Intense Quote"/>
    <w:basedOn w:val="Normal"/>
    <w:next w:val="Normal"/>
    <w:link w:val="IntenseQuoteChar"/>
    <w:uiPriority w:val="30"/>
    <w:qFormat/>
    <w:rsid w:val="00FC7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9BF"/>
    <w:rPr>
      <w:i/>
      <w:iCs/>
      <w:color w:val="0F4761" w:themeColor="accent1" w:themeShade="BF"/>
    </w:rPr>
  </w:style>
  <w:style w:type="character" w:styleId="IntenseReference">
    <w:name w:val="Intense Reference"/>
    <w:basedOn w:val="DefaultParagraphFont"/>
    <w:uiPriority w:val="32"/>
    <w:qFormat/>
    <w:rsid w:val="00FC79BF"/>
    <w:rPr>
      <w:b/>
      <w:bCs/>
      <w:smallCaps/>
      <w:color w:val="0F4761" w:themeColor="accent1" w:themeShade="BF"/>
      <w:spacing w:val="5"/>
    </w:rPr>
  </w:style>
  <w:style w:type="paragraph" w:styleId="NormalWeb">
    <w:name w:val="Normal (Web)"/>
    <w:basedOn w:val="Normal"/>
    <w:uiPriority w:val="99"/>
    <w:unhideWhenUsed/>
    <w:rsid w:val="00FC79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C79BF"/>
    <w:rPr>
      <w:b/>
      <w:bCs/>
    </w:rPr>
  </w:style>
  <w:style w:type="paragraph" w:customStyle="1" w:styleId="pdq2pgselectionanchorcontainer">
    <w:name w:val="pdq2pg_selectionanchorcontainer"/>
    <w:basedOn w:val="Normal"/>
    <w:rsid w:val="008F5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CF2739"/>
    <w:rPr>
      <w:rFonts w:ascii="Courier New" w:eastAsia="Times New Roman" w:hAnsi="Courier New" w:cs="Courier New"/>
      <w:sz w:val="20"/>
      <w:szCs w:val="20"/>
    </w:rPr>
  </w:style>
  <w:style w:type="paragraph" w:styleId="Header">
    <w:name w:val="header"/>
    <w:basedOn w:val="Normal"/>
    <w:link w:val="HeaderChar"/>
    <w:uiPriority w:val="99"/>
    <w:unhideWhenUsed/>
    <w:rsid w:val="007540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05D"/>
  </w:style>
  <w:style w:type="paragraph" w:styleId="Footer">
    <w:name w:val="footer"/>
    <w:basedOn w:val="Normal"/>
    <w:link w:val="FooterChar"/>
    <w:uiPriority w:val="99"/>
    <w:unhideWhenUsed/>
    <w:rsid w:val="007540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05D"/>
  </w:style>
  <w:style w:type="table" w:styleId="TableGrid">
    <w:name w:val="Table Grid"/>
    <w:basedOn w:val="TableNormal"/>
    <w:uiPriority w:val="59"/>
    <w:rsid w:val="005B2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16FD6"/>
    <w:pPr>
      <w:spacing w:after="0" w:line="240" w:lineRule="auto"/>
    </w:pPr>
  </w:style>
  <w:style w:type="paragraph" w:styleId="ListBullet">
    <w:name w:val="List Bullet"/>
    <w:basedOn w:val="Normal"/>
    <w:uiPriority w:val="99"/>
    <w:unhideWhenUsed/>
    <w:rsid w:val="00BF052D"/>
    <w:pPr>
      <w:numPr>
        <w:numId w:val="6"/>
      </w:numPr>
      <w:spacing w:after="200" w:line="276" w:lineRule="auto"/>
      <w:contextualSpacing/>
    </w:pPr>
    <w:rPr>
      <w:rFonts w:ascii="Arial" w:eastAsiaTheme="minorEastAsia" w:hAnsi="Arial"/>
      <w:kern w:val="0"/>
      <w:sz w:val="20"/>
      <w:szCs w:val="22"/>
      <w:lang w:val="en-US"/>
      <w14:ligatures w14:val="none"/>
    </w:rPr>
  </w:style>
  <w:style w:type="paragraph" w:styleId="TOCHeading">
    <w:name w:val="TOC Heading"/>
    <w:basedOn w:val="Heading1"/>
    <w:next w:val="Normal"/>
    <w:uiPriority w:val="39"/>
    <w:unhideWhenUsed/>
    <w:qFormat/>
    <w:rsid w:val="00A31C2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31C20"/>
    <w:pPr>
      <w:spacing w:after="100"/>
    </w:pPr>
  </w:style>
  <w:style w:type="paragraph" w:styleId="TOC2">
    <w:name w:val="toc 2"/>
    <w:basedOn w:val="Normal"/>
    <w:next w:val="Normal"/>
    <w:autoRedefine/>
    <w:uiPriority w:val="39"/>
    <w:unhideWhenUsed/>
    <w:rsid w:val="00A31C20"/>
    <w:pPr>
      <w:spacing w:after="100"/>
      <w:ind w:left="240"/>
    </w:pPr>
  </w:style>
  <w:style w:type="paragraph" w:styleId="TOC3">
    <w:name w:val="toc 3"/>
    <w:basedOn w:val="Normal"/>
    <w:next w:val="Normal"/>
    <w:autoRedefine/>
    <w:uiPriority w:val="39"/>
    <w:unhideWhenUsed/>
    <w:rsid w:val="00A31C20"/>
    <w:pPr>
      <w:spacing w:after="100"/>
      <w:ind w:left="480"/>
    </w:pPr>
  </w:style>
  <w:style w:type="character" w:styleId="Hyperlink">
    <w:name w:val="Hyperlink"/>
    <w:basedOn w:val="DefaultParagraphFont"/>
    <w:uiPriority w:val="99"/>
    <w:unhideWhenUsed/>
    <w:rsid w:val="00A31C2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47202">
      <w:bodyDiv w:val="1"/>
      <w:marLeft w:val="0"/>
      <w:marRight w:val="0"/>
      <w:marTop w:val="0"/>
      <w:marBottom w:val="0"/>
      <w:divBdr>
        <w:top w:val="none" w:sz="0" w:space="0" w:color="auto"/>
        <w:left w:val="none" w:sz="0" w:space="0" w:color="auto"/>
        <w:bottom w:val="none" w:sz="0" w:space="0" w:color="auto"/>
        <w:right w:val="none" w:sz="0" w:space="0" w:color="auto"/>
      </w:divBdr>
    </w:div>
    <w:div w:id="56903429">
      <w:bodyDiv w:val="1"/>
      <w:marLeft w:val="0"/>
      <w:marRight w:val="0"/>
      <w:marTop w:val="0"/>
      <w:marBottom w:val="0"/>
      <w:divBdr>
        <w:top w:val="none" w:sz="0" w:space="0" w:color="auto"/>
        <w:left w:val="none" w:sz="0" w:space="0" w:color="auto"/>
        <w:bottom w:val="none" w:sz="0" w:space="0" w:color="auto"/>
        <w:right w:val="none" w:sz="0" w:space="0" w:color="auto"/>
      </w:divBdr>
    </w:div>
    <w:div w:id="116996282">
      <w:bodyDiv w:val="1"/>
      <w:marLeft w:val="0"/>
      <w:marRight w:val="0"/>
      <w:marTop w:val="0"/>
      <w:marBottom w:val="0"/>
      <w:divBdr>
        <w:top w:val="none" w:sz="0" w:space="0" w:color="auto"/>
        <w:left w:val="none" w:sz="0" w:space="0" w:color="auto"/>
        <w:bottom w:val="none" w:sz="0" w:space="0" w:color="auto"/>
        <w:right w:val="none" w:sz="0" w:space="0" w:color="auto"/>
      </w:divBdr>
    </w:div>
    <w:div w:id="188030076">
      <w:bodyDiv w:val="1"/>
      <w:marLeft w:val="0"/>
      <w:marRight w:val="0"/>
      <w:marTop w:val="0"/>
      <w:marBottom w:val="0"/>
      <w:divBdr>
        <w:top w:val="none" w:sz="0" w:space="0" w:color="auto"/>
        <w:left w:val="none" w:sz="0" w:space="0" w:color="auto"/>
        <w:bottom w:val="none" w:sz="0" w:space="0" w:color="auto"/>
        <w:right w:val="none" w:sz="0" w:space="0" w:color="auto"/>
      </w:divBdr>
    </w:div>
    <w:div w:id="251861811">
      <w:bodyDiv w:val="1"/>
      <w:marLeft w:val="0"/>
      <w:marRight w:val="0"/>
      <w:marTop w:val="0"/>
      <w:marBottom w:val="0"/>
      <w:divBdr>
        <w:top w:val="none" w:sz="0" w:space="0" w:color="auto"/>
        <w:left w:val="none" w:sz="0" w:space="0" w:color="auto"/>
        <w:bottom w:val="none" w:sz="0" w:space="0" w:color="auto"/>
        <w:right w:val="none" w:sz="0" w:space="0" w:color="auto"/>
      </w:divBdr>
    </w:div>
    <w:div w:id="423648635">
      <w:bodyDiv w:val="1"/>
      <w:marLeft w:val="0"/>
      <w:marRight w:val="0"/>
      <w:marTop w:val="0"/>
      <w:marBottom w:val="0"/>
      <w:divBdr>
        <w:top w:val="none" w:sz="0" w:space="0" w:color="auto"/>
        <w:left w:val="none" w:sz="0" w:space="0" w:color="auto"/>
        <w:bottom w:val="none" w:sz="0" w:space="0" w:color="auto"/>
        <w:right w:val="none" w:sz="0" w:space="0" w:color="auto"/>
      </w:divBdr>
    </w:div>
    <w:div w:id="499154497">
      <w:bodyDiv w:val="1"/>
      <w:marLeft w:val="0"/>
      <w:marRight w:val="0"/>
      <w:marTop w:val="0"/>
      <w:marBottom w:val="0"/>
      <w:divBdr>
        <w:top w:val="none" w:sz="0" w:space="0" w:color="auto"/>
        <w:left w:val="none" w:sz="0" w:space="0" w:color="auto"/>
        <w:bottom w:val="none" w:sz="0" w:space="0" w:color="auto"/>
        <w:right w:val="none" w:sz="0" w:space="0" w:color="auto"/>
      </w:divBdr>
    </w:div>
    <w:div w:id="661354195">
      <w:bodyDiv w:val="1"/>
      <w:marLeft w:val="0"/>
      <w:marRight w:val="0"/>
      <w:marTop w:val="0"/>
      <w:marBottom w:val="0"/>
      <w:divBdr>
        <w:top w:val="none" w:sz="0" w:space="0" w:color="auto"/>
        <w:left w:val="none" w:sz="0" w:space="0" w:color="auto"/>
        <w:bottom w:val="none" w:sz="0" w:space="0" w:color="auto"/>
        <w:right w:val="none" w:sz="0" w:space="0" w:color="auto"/>
      </w:divBdr>
    </w:div>
    <w:div w:id="661665499">
      <w:bodyDiv w:val="1"/>
      <w:marLeft w:val="0"/>
      <w:marRight w:val="0"/>
      <w:marTop w:val="0"/>
      <w:marBottom w:val="0"/>
      <w:divBdr>
        <w:top w:val="none" w:sz="0" w:space="0" w:color="auto"/>
        <w:left w:val="none" w:sz="0" w:space="0" w:color="auto"/>
        <w:bottom w:val="none" w:sz="0" w:space="0" w:color="auto"/>
        <w:right w:val="none" w:sz="0" w:space="0" w:color="auto"/>
      </w:divBdr>
    </w:div>
    <w:div w:id="687025559">
      <w:bodyDiv w:val="1"/>
      <w:marLeft w:val="0"/>
      <w:marRight w:val="0"/>
      <w:marTop w:val="0"/>
      <w:marBottom w:val="0"/>
      <w:divBdr>
        <w:top w:val="none" w:sz="0" w:space="0" w:color="auto"/>
        <w:left w:val="none" w:sz="0" w:space="0" w:color="auto"/>
        <w:bottom w:val="none" w:sz="0" w:space="0" w:color="auto"/>
        <w:right w:val="none" w:sz="0" w:space="0" w:color="auto"/>
      </w:divBdr>
    </w:div>
    <w:div w:id="725446548">
      <w:bodyDiv w:val="1"/>
      <w:marLeft w:val="0"/>
      <w:marRight w:val="0"/>
      <w:marTop w:val="0"/>
      <w:marBottom w:val="0"/>
      <w:divBdr>
        <w:top w:val="none" w:sz="0" w:space="0" w:color="auto"/>
        <w:left w:val="none" w:sz="0" w:space="0" w:color="auto"/>
        <w:bottom w:val="none" w:sz="0" w:space="0" w:color="auto"/>
        <w:right w:val="none" w:sz="0" w:space="0" w:color="auto"/>
      </w:divBdr>
    </w:div>
    <w:div w:id="820196710">
      <w:bodyDiv w:val="1"/>
      <w:marLeft w:val="0"/>
      <w:marRight w:val="0"/>
      <w:marTop w:val="0"/>
      <w:marBottom w:val="0"/>
      <w:divBdr>
        <w:top w:val="none" w:sz="0" w:space="0" w:color="auto"/>
        <w:left w:val="none" w:sz="0" w:space="0" w:color="auto"/>
        <w:bottom w:val="none" w:sz="0" w:space="0" w:color="auto"/>
        <w:right w:val="none" w:sz="0" w:space="0" w:color="auto"/>
      </w:divBdr>
    </w:div>
    <w:div w:id="850024105">
      <w:bodyDiv w:val="1"/>
      <w:marLeft w:val="0"/>
      <w:marRight w:val="0"/>
      <w:marTop w:val="0"/>
      <w:marBottom w:val="0"/>
      <w:divBdr>
        <w:top w:val="none" w:sz="0" w:space="0" w:color="auto"/>
        <w:left w:val="none" w:sz="0" w:space="0" w:color="auto"/>
        <w:bottom w:val="none" w:sz="0" w:space="0" w:color="auto"/>
        <w:right w:val="none" w:sz="0" w:space="0" w:color="auto"/>
      </w:divBdr>
    </w:div>
    <w:div w:id="872841076">
      <w:bodyDiv w:val="1"/>
      <w:marLeft w:val="0"/>
      <w:marRight w:val="0"/>
      <w:marTop w:val="0"/>
      <w:marBottom w:val="0"/>
      <w:divBdr>
        <w:top w:val="none" w:sz="0" w:space="0" w:color="auto"/>
        <w:left w:val="none" w:sz="0" w:space="0" w:color="auto"/>
        <w:bottom w:val="none" w:sz="0" w:space="0" w:color="auto"/>
        <w:right w:val="none" w:sz="0" w:space="0" w:color="auto"/>
      </w:divBdr>
    </w:div>
    <w:div w:id="926617665">
      <w:bodyDiv w:val="1"/>
      <w:marLeft w:val="0"/>
      <w:marRight w:val="0"/>
      <w:marTop w:val="0"/>
      <w:marBottom w:val="0"/>
      <w:divBdr>
        <w:top w:val="none" w:sz="0" w:space="0" w:color="auto"/>
        <w:left w:val="none" w:sz="0" w:space="0" w:color="auto"/>
        <w:bottom w:val="none" w:sz="0" w:space="0" w:color="auto"/>
        <w:right w:val="none" w:sz="0" w:space="0" w:color="auto"/>
      </w:divBdr>
    </w:div>
    <w:div w:id="939869234">
      <w:bodyDiv w:val="1"/>
      <w:marLeft w:val="0"/>
      <w:marRight w:val="0"/>
      <w:marTop w:val="0"/>
      <w:marBottom w:val="0"/>
      <w:divBdr>
        <w:top w:val="none" w:sz="0" w:space="0" w:color="auto"/>
        <w:left w:val="none" w:sz="0" w:space="0" w:color="auto"/>
        <w:bottom w:val="none" w:sz="0" w:space="0" w:color="auto"/>
        <w:right w:val="none" w:sz="0" w:space="0" w:color="auto"/>
      </w:divBdr>
    </w:div>
    <w:div w:id="979766998">
      <w:bodyDiv w:val="1"/>
      <w:marLeft w:val="0"/>
      <w:marRight w:val="0"/>
      <w:marTop w:val="0"/>
      <w:marBottom w:val="0"/>
      <w:divBdr>
        <w:top w:val="none" w:sz="0" w:space="0" w:color="auto"/>
        <w:left w:val="none" w:sz="0" w:space="0" w:color="auto"/>
        <w:bottom w:val="none" w:sz="0" w:space="0" w:color="auto"/>
        <w:right w:val="none" w:sz="0" w:space="0" w:color="auto"/>
      </w:divBdr>
    </w:div>
    <w:div w:id="991641587">
      <w:bodyDiv w:val="1"/>
      <w:marLeft w:val="0"/>
      <w:marRight w:val="0"/>
      <w:marTop w:val="0"/>
      <w:marBottom w:val="0"/>
      <w:divBdr>
        <w:top w:val="none" w:sz="0" w:space="0" w:color="auto"/>
        <w:left w:val="none" w:sz="0" w:space="0" w:color="auto"/>
        <w:bottom w:val="none" w:sz="0" w:space="0" w:color="auto"/>
        <w:right w:val="none" w:sz="0" w:space="0" w:color="auto"/>
      </w:divBdr>
    </w:div>
    <w:div w:id="1007638804">
      <w:bodyDiv w:val="1"/>
      <w:marLeft w:val="0"/>
      <w:marRight w:val="0"/>
      <w:marTop w:val="0"/>
      <w:marBottom w:val="0"/>
      <w:divBdr>
        <w:top w:val="none" w:sz="0" w:space="0" w:color="auto"/>
        <w:left w:val="none" w:sz="0" w:space="0" w:color="auto"/>
        <w:bottom w:val="none" w:sz="0" w:space="0" w:color="auto"/>
        <w:right w:val="none" w:sz="0" w:space="0" w:color="auto"/>
      </w:divBdr>
    </w:div>
    <w:div w:id="1241793812">
      <w:bodyDiv w:val="1"/>
      <w:marLeft w:val="0"/>
      <w:marRight w:val="0"/>
      <w:marTop w:val="0"/>
      <w:marBottom w:val="0"/>
      <w:divBdr>
        <w:top w:val="none" w:sz="0" w:space="0" w:color="auto"/>
        <w:left w:val="none" w:sz="0" w:space="0" w:color="auto"/>
        <w:bottom w:val="none" w:sz="0" w:space="0" w:color="auto"/>
        <w:right w:val="none" w:sz="0" w:space="0" w:color="auto"/>
      </w:divBdr>
    </w:div>
    <w:div w:id="1368683072">
      <w:bodyDiv w:val="1"/>
      <w:marLeft w:val="0"/>
      <w:marRight w:val="0"/>
      <w:marTop w:val="0"/>
      <w:marBottom w:val="0"/>
      <w:divBdr>
        <w:top w:val="none" w:sz="0" w:space="0" w:color="auto"/>
        <w:left w:val="none" w:sz="0" w:space="0" w:color="auto"/>
        <w:bottom w:val="none" w:sz="0" w:space="0" w:color="auto"/>
        <w:right w:val="none" w:sz="0" w:space="0" w:color="auto"/>
      </w:divBdr>
    </w:div>
    <w:div w:id="1372267199">
      <w:bodyDiv w:val="1"/>
      <w:marLeft w:val="0"/>
      <w:marRight w:val="0"/>
      <w:marTop w:val="0"/>
      <w:marBottom w:val="0"/>
      <w:divBdr>
        <w:top w:val="none" w:sz="0" w:space="0" w:color="auto"/>
        <w:left w:val="none" w:sz="0" w:space="0" w:color="auto"/>
        <w:bottom w:val="none" w:sz="0" w:space="0" w:color="auto"/>
        <w:right w:val="none" w:sz="0" w:space="0" w:color="auto"/>
      </w:divBdr>
    </w:div>
    <w:div w:id="1378817139">
      <w:bodyDiv w:val="1"/>
      <w:marLeft w:val="0"/>
      <w:marRight w:val="0"/>
      <w:marTop w:val="0"/>
      <w:marBottom w:val="0"/>
      <w:divBdr>
        <w:top w:val="none" w:sz="0" w:space="0" w:color="auto"/>
        <w:left w:val="none" w:sz="0" w:space="0" w:color="auto"/>
        <w:bottom w:val="none" w:sz="0" w:space="0" w:color="auto"/>
        <w:right w:val="none" w:sz="0" w:space="0" w:color="auto"/>
      </w:divBdr>
    </w:div>
    <w:div w:id="1397047458">
      <w:bodyDiv w:val="1"/>
      <w:marLeft w:val="0"/>
      <w:marRight w:val="0"/>
      <w:marTop w:val="0"/>
      <w:marBottom w:val="0"/>
      <w:divBdr>
        <w:top w:val="none" w:sz="0" w:space="0" w:color="auto"/>
        <w:left w:val="none" w:sz="0" w:space="0" w:color="auto"/>
        <w:bottom w:val="none" w:sz="0" w:space="0" w:color="auto"/>
        <w:right w:val="none" w:sz="0" w:space="0" w:color="auto"/>
      </w:divBdr>
    </w:div>
    <w:div w:id="1440370101">
      <w:bodyDiv w:val="1"/>
      <w:marLeft w:val="0"/>
      <w:marRight w:val="0"/>
      <w:marTop w:val="0"/>
      <w:marBottom w:val="0"/>
      <w:divBdr>
        <w:top w:val="none" w:sz="0" w:space="0" w:color="auto"/>
        <w:left w:val="none" w:sz="0" w:space="0" w:color="auto"/>
        <w:bottom w:val="none" w:sz="0" w:space="0" w:color="auto"/>
        <w:right w:val="none" w:sz="0" w:space="0" w:color="auto"/>
      </w:divBdr>
    </w:div>
    <w:div w:id="1482967608">
      <w:bodyDiv w:val="1"/>
      <w:marLeft w:val="0"/>
      <w:marRight w:val="0"/>
      <w:marTop w:val="0"/>
      <w:marBottom w:val="0"/>
      <w:divBdr>
        <w:top w:val="none" w:sz="0" w:space="0" w:color="auto"/>
        <w:left w:val="none" w:sz="0" w:space="0" w:color="auto"/>
        <w:bottom w:val="none" w:sz="0" w:space="0" w:color="auto"/>
        <w:right w:val="none" w:sz="0" w:space="0" w:color="auto"/>
      </w:divBdr>
    </w:div>
    <w:div w:id="1528984206">
      <w:bodyDiv w:val="1"/>
      <w:marLeft w:val="0"/>
      <w:marRight w:val="0"/>
      <w:marTop w:val="0"/>
      <w:marBottom w:val="0"/>
      <w:divBdr>
        <w:top w:val="none" w:sz="0" w:space="0" w:color="auto"/>
        <w:left w:val="none" w:sz="0" w:space="0" w:color="auto"/>
        <w:bottom w:val="none" w:sz="0" w:space="0" w:color="auto"/>
        <w:right w:val="none" w:sz="0" w:space="0" w:color="auto"/>
      </w:divBdr>
    </w:div>
    <w:div w:id="1545172669">
      <w:bodyDiv w:val="1"/>
      <w:marLeft w:val="0"/>
      <w:marRight w:val="0"/>
      <w:marTop w:val="0"/>
      <w:marBottom w:val="0"/>
      <w:divBdr>
        <w:top w:val="none" w:sz="0" w:space="0" w:color="auto"/>
        <w:left w:val="none" w:sz="0" w:space="0" w:color="auto"/>
        <w:bottom w:val="none" w:sz="0" w:space="0" w:color="auto"/>
        <w:right w:val="none" w:sz="0" w:space="0" w:color="auto"/>
      </w:divBdr>
    </w:div>
    <w:div w:id="1636717997">
      <w:bodyDiv w:val="1"/>
      <w:marLeft w:val="0"/>
      <w:marRight w:val="0"/>
      <w:marTop w:val="0"/>
      <w:marBottom w:val="0"/>
      <w:divBdr>
        <w:top w:val="none" w:sz="0" w:space="0" w:color="auto"/>
        <w:left w:val="none" w:sz="0" w:space="0" w:color="auto"/>
        <w:bottom w:val="none" w:sz="0" w:space="0" w:color="auto"/>
        <w:right w:val="none" w:sz="0" w:space="0" w:color="auto"/>
      </w:divBdr>
    </w:div>
    <w:div w:id="1716273709">
      <w:bodyDiv w:val="1"/>
      <w:marLeft w:val="0"/>
      <w:marRight w:val="0"/>
      <w:marTop w:val="0"/>
      <w:marBottom w:val="0"/>
      <w:divBdr>
        <w:top w:val="none" w:sz="0" w:space="0" w:color="auto"/>
        <w:left w:val="none" w:sz="0" w:space="0" w:color="auto"/>
        <w:bottom w:val="none" w:sz="0" w:space="0" w:color="auto"/>
        <w:right w:val="none" w:sz="0" w:space="0" w:color="auto"/>
      </w:divBdr>
    </w:div>
    <w:div w:id="1760908732">
      <w:bodyDiv w:val="1"/>
      <w:marLeft w:val="0"/>
      <w:marRight w:val="0"/>
      <w:marTop w:val="0"/>
      <w:marBottom w:val="0"/>
      <w:divBdr>
        <w:top w:val="none" w:sz="0" w:space="0" w:color="auto"/>
        <w:left w:val="none" w:sz="0" w:space="0" w:color="auto"/>
        <w:bottom w:val="none" w:sz="0" w:space="0" w:color="auto"/>
        <w:right w:val="none" w:sz="0" w:space="0" w:color="auto"/>
      </w:divBdr>
    </w:div>
    <w:div w:id="1797486215">
      <w:bodyDiv w:val="1"/>
      <w:marLeft w:val="0"/>
      <w:marRight w:val="0"/>
      <w:marTop w:val="0"/>
      <w:marBottom w:val="0"/>
      <w:divBdr>
        <w:top w:val="none" w:sz="0" w:space="0" w:color="auto"/>
        <w:left w:val="none" w:sz="0" w:space="0" w:color="auto"/>
        <w:bottom w:val="none" w:sz="0" w:space="0" w:color="auto"/>
        <w:right w:val="none" w:sz="0" w:space="0" w:color="auto"/>
      </w:divBdr>
    </w:div>
    <w:div w:id="1856114209">
      <w:bodyDiv w:val="1"/>
      <w:marLeft w:val="0"/>
      <w:marRight w:val="0"/>
      <w:marTop w:val="0"/>
      <w:marBottom w:val="0"/>
      <w:divBdr>
        <w:top w:val="none" w:sz="0" w:space="0" w:color="auto"/>
        <w:left w:val="none" w:sz="0" w:space="0" w:color="auto"/>
        <w:bottom w:val="none" w:sz="0" w:space="0" w:color="auto"/>
        <w:right w:val="none" w:sz="0" w:space="0" w:color="auto"/>
      </w:divBdr>
    </w:div>
    <w:div w:id="1934361324">
      <w:bodyDiv w:val="1"/>
      <w:marLeft w:val="0"/>
      <w:marRight w:val="0"/>
      <w:marTop w:val="0"/>
      <w:marBottom w:val="0"/>
      <w:divBdr>
        <w:top w:val="none" w:sz="0" w:space="0" w:color="auto"/>
        <w:left w:val="none" w:sz="0" w:space="0" w:color="auto"/>
        <w:bottom w:val="none" w:sz="0" w:space="0" w:color="auto"/>
        <w:right w:val="none" w:sz="0" w:space="0" w:color="auto"/>
      </w:divBdr>
    </w:div>
    <w:div w:id="2039886123">
      <w:bodyDiv w:val="1"/>
      <w:marLeft w:val="0"/>
      <w:marRight w:val="0"/>
      <w:marTop w:val="0"/>
      <w:marBottom w:val="0"/>
      <w:divBdr>
        <w:top w:val="none" w:sz="0" w:space="0" w:color="auto"/>
        <w:left w:val="none" w:sz="0" w:space="0" w:color="auto"/>
        <w:bottom w:val="none" w:sz="0" w:space="0" w:color="auto"/>
        <w:right w:val="none" w:sz="0" w:space="0" w:color="auto"/>
      </w:divBdr>
    </w:div>
    <w:div w:id="21265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31E15-6285-43F3-A846-CF2FA0790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23</Pages>
  <Words>7238</Words>
  <Characters>41260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dc:creator>
  <cp:keywords/>
  <dc:description/>
  <cp:lastModifiedBy>auror</cp:lastModifiedBy>
  <cp:revision>13</cp:revision>
  <dcterms:created xsi:type="dcterms:W3CDTF">2026-08-30T15:08:00Z</dcterms:created>
  <dcterms:modified xsi:type="dcterms:W3CDTF">2026-08-30T19:01:00Z</dcterms:modified>
</cp:coreProperties>
</file>