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population</w:t>
      </w:r>
      <w:r>
        <w:t xml:space="preserve"> </w:t>
      </w:r>
      <w:r>
        <w:t xml:space="preserve">factors</w:t>
      </w:r>
      <w:r>
        <w:t xml:space="preserve"> </w:t>
      </w:r>
      <w:r>
        <w:t xml:space="preserve">on</w:t>
      </w:r>
      <w:r>
        <w:t xml:space="preserve"> </w:t>
      </w:r>
      <w:r>
        <w:t xml:space="preserve">Prince</w:t>
      </w:r>
      <w:r>
        <w:t xml:space="preserve"> </w:t>
      </w:r>
      <w:r>
        <w:t xml:space="preserve">William</w:t>
      </w:r>
      <w:r>
        <w:t xml:space="preserve"> </w:t>
      </w:r>
      <w:r>
        <w:t xml:space="preserve">Sound</w:t>
      </w:r>
      <w:r>
        <w:t xml:space="preserve"> </w:t>
      </w:r>
      <w:r>
        <w:t xml:space="preserve">spawning</w:t>
      </w:r>
      <w:r>
        <w:t xml:space="preserve"> </w:t>
      </w:r>
      <w:r>
        <w:t xml:space="preserve">phenology.</w:t>
      </w:r>
    </w:p>
    <w:p>
      <w:pPr>
        <w:pStyle w:val="Author"/>
      </w:pPr>
      <w:r>
        <w:t xml:space="preserve">Bia</w:t>
      </w:r>
      <w:r>
        <w:t xml:space="preserve"> </w:t>
      </w:r>
      <w:r>
        <w:t xml:space="preserve">Dias</w:t>
      </w:r>
    </w:p>
    <w:p>
      <w:pPr>
        <w:pStyle w:val="Date"/>
      </w:pPr>
      <w:r>
        <w:t xml:space="preserve">1/5/2021</w:t>
      </w:r>
    </w:p>
    <w:p>
      <w:pPr>
        <w:pStyle w:val="FirstParagraph"/>
      </w:pPr>
      <w:r>
        <w:t xml:space="preserve">AUTHORS: Dias, B.S., McGowan, D., Campbell, R., Branch, T.</w:t>
      </w:r>
    </w:p>
    <w:p>
      <w:pPr>
        <w:pStyle w:val="BodyText"/>
      </w:pPr>
      <w:r>
        <w:t xml:space="preserve">AFFILIATIONS: School of Aquatic and Fishery Sciences, University of Washington</w:t>
      </w:r>
    </w:p>
    <w:p>
      <w:pPr>
        <w:pStyle w:val="BodyText"/>
      </w:pPr>
      <w:r>
        <w:t xml:space="preserve">E-MAIL OF CORRESPONDENCE AUTHOR:</w:t>
      </w:r>
      <w:r>
        <w:t xml:space="preserve"> </w:t>
      </w:r>
      <w:hyperlink r:id="rId20">
        <w:r>
          <w:rPr>
            <w:rStyle w:val="Hyperlink"/>
          </w:rPr>
          <w:t xml:space="preserve">bdossantosdias@alaska</w:t>
        </w:r>
      </w:hyperlink>
      <w:r>
        <w:t xml:space="preserve">..edu</w:t>
      </w:r>
    </w:p>
    <w:bookmarkStart w:id="25" w:name="models"/>
    <w:p>
      <w:pPr>
        <w:pStyle w:val="Heading2"/>
      </w:pPr>
      <w:r>
        <w:t xml:space="preserve">Models</w:t>
      </w:r>
    </w:p>
    <w:bookmarkStart w:id="21" w:name="pws-model-results"/>
    <w:p>
      <w:pPr>
        <w:pStyle w:val="Heading3"/>
      </w:pPr>
      <w:r>
        <w:t xml:space="preserve">PWS model results</w:t>
      </w:r>
    </w:p>
    <w:p>
      <w:pPr>
        <w:pStyle w:val="SourceCode"/>
      </w:pPr>
      <w:r>
        <w:rPr>
          <w:rStyle w:val="NormalTok"/>
        </w:rPr>
        <w:t xml:space="preserve">PWSdata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"DATA_v2/fulldata.csv"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glm_list_full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glm_full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ICOADS.SST.apr.wmean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NCEP.MerWind.fa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PWSdata), </w:t>
      </w:r>
      <w:r>
        <w:br/>
      </w:r>
      <w:r>
        <w:br/>
      </w:r>
      <w:r>
        <w:rPr>
          <w:rStyle w:val="NormalTok"/>
        </w:rPr>
        <w:t xml:space="preserve">glm_full_a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ICOADS.SST.apr.wmean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NCEP.MerWind.fa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PWSdata), </w:t>
      </w:r>
      <w:r>
        <w:br/>
      </w:r>
      <w:r>
        <w:br/>
      </w:r>
      <w:r>
        <w:rPr>
          <w:rStyle w:val="NormalTok"/>
        </w:rPr>
        <w:t xml:space="preserve">glm_full_b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ICOADS.SST.apr.wmean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Upwell.wi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PWSdata),</w:t>
      </w:r>
      <w:r>
        <w:br/>
      </w:r>
      <w:r>
        <w:rPr>
          <w:rStyle w:val="NormalTok"/>
        </w:rPr>
        <w:t xml:space="preserve">glm_full_c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ICOADS.SST.apr.wmean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Upwell.wi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a.PNA.su,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PWSdata),</w:t>
      </w:r>
      <w:r>
        <w:br/>
      </w:r>
      <w:r>
        <w:rPr>
          <w:rStyle w:val="NormalTok"/>
        </w:rPr>
        <w:t xml:space="preserve">glm_full_d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PWSdata),</w:t>
      </w:r>
      <w:r>
        <w:br/>
      </w:r>
      <w:r>
        <w:rPr>
          <w:rStyle w:val="NormalTok"/>
        </w:rPr>
        <w:t xml:space="preserve">glm_full_e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PWSdata),</w:t>
      </w:r>
      <w:r>
        <w:br/>
      </w:r>
      <w:r>
        <w:rPr>
          <w:rStyle w:val="NormalTok"/>
        </w:rPr>
        <w:t xml:space="preserve">glm_full_f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ICOADS.SST.apr.wmean,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PWSdata), </w:t>
      </w:r>
      <w:r>
        <w:br/>
      </w:r>
      <w:r>
        <w:rPr>
          <w:rStyle w:val="NormalTok"/>
        </w:rPr>
        <w:t xml:space="preserve">glm_full_g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Upwell.wi,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PWSdata),</w:t>
      </w:r>
      <w:r>
        <w:br/>
      </w:r>
      <w:r>
        <w:rPr>
          <w:rStyle w:val="NormalTok"/>
        </w:rPr>
        <w:t xml:space="preserve">glm_full_h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PWSdata),</w:t>
      </w:r>
      <w:r>
        <w:br/>
      </w:r>
      <w:r>
        <w:rPr>
          <w:rStyle w:val="NormalTok"/>
        </w:rPr>
        <w:t xml:space="preserve">glm_full_i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ICOADS.SST.mar.wmean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 NCEP.MerWind.fa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PWSdata)) </w:t>
      </w:r>
    </w:p>
    <w:p>
      <w:pPr>
        <w:pStyle w:val="TableCaption"/>
      </w:pPr>
      <w:r>
        <w:t xml:space="preserve">Table continues below</w:t>
      </w:r>
    </w:p>
    <w:tbl>
      <w:tblPr>
        <w:tblStyle w:val="Table"/>
        <w:tblW w:type="pct" w:w="4652.777777777778"/>
        <w:tblLook w:firstRow="1" w:lastRow="0" w:firstColumn="0" w:lastColumn="0" w:noHBand="0" w:noVBand="0" w:val="0020"/>
        <w:tblCaption w:val="Table continues below"/>
      </w:tblPr>
      <w:tblGrid>
        <w:gridCol w:w="990"/>
        <w:gridCol w:w="3630"/>
        <w:gridCol w:w="1210"/>
        <w:gridCol w:w="440"/>
        <w:gridCol w:w="1100"/>
      </w:tblGrid>
      <w:tr>
        <w:tc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p>
            <w:pPr>
              <w:pStyle w:val="Compact"/>
              <w:jc w:val="center"/>
            </w:pPr>
            <w:r>
              <w:t xml:space="preserve">Models</w:t>
            </w:r>
          </w:p>
        </w:tc>
        <w:tc>
          <w:p>
            <w:pPr>
              <w:pStyle w:val="Compact"/>
              <w:jc w:val="center"/>
            </w:pPr>
            <w:r>
              <w:t xml:space="preserve">LL</w:t>
            </w:r>
          </w:p>
        </w:tc>
        <w:tc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p>
            <w:pPr>
              <w:pStyle w:val="Compact"/>
              <w:jc w:val="center"/>
            </w:pPr>
            <w:r>
              <w:t xml:space="preserve">AICc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April SST + winter</w:t>
            </w:r>
            <w:r>
              <w:t xml:space="preserve"> </w:t>
            </w:r>
            <w:r>
              <w:t xml:space="preserve">downwelling+</w:t>
            </w:r>
            <w:r>
              <w:t xml:space="preserve"> </w:t>
            </w:r>
            <w:r>
              <w:t xml:space="preserve">Fall meridional winds+ Summer</w:t>
            </w:r>
            <w:r>
              <w:t xml:space="preserve"> </w:t>
            </w:r>
            <w:r>
              <w:t xml:space="preserve">PNA</w:t>
            </w:r>
          </w:p>
        </w:tc>
        <w:tc>
          <w:p>
            <w:pPr>
              <w:pStyle w:val="Compact"/>
              <w:jc w:val="center"/>
            </w:pPr>
            <w:r>
              <w:t xml:space="preserve">-121.965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261.429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April SST + winter</w:t>
            </w:r>
            <w:r>
              <w:t xml:space="preserve"> </w:t>
            </w:r>
            <w:r>
              <w:t xml:space="preserve">downwelling+Summer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-124.741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264.026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~SSB + mean age + April SST +</w:t>
            </w:r>
            <w:r>
              <w:t xml:space="preserve"> </w:t>
            </w:r>
            <w:r>
              <w:t xml:space="preserve">winter downwelling+</w:t>
            </w:r>
            <w:r>
              <w:t xml:space="preserve"> </w:t>
            </w:r>
            <w:r>
              <w:t xml:space="preserve">Fall meridional winds+ Summer</w:t>
            </w:r>
            <w:r>
              <w:t xml:space="preserve"> </w:t>
            </w:r>
            <w:r>
              <w:t xml:space="preserve">PNA</w:t>
            </w:r>
          </w:p>
        </w:tc>
        <w:tc>
          <w:p>
            <w:pPr>
              <w:pStyle w:val="Compact"/>
              <w:jc w:val="center"/>
            </w:pPr>
            <w:r>
              <w:t xml:space="preserve">-121.694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264.032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~April SST + winter</w:t>
            </w:r>
            <w:r>
              <w:t xml:space="preserve"> </w:t>
            </w:r>
            <w:r>
              <w:t xml:space="preserve">downwelling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-126.47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264.704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March SST + winter</w:t>
            </w:r>
            <w:r>
              <w:t xml:space="preserve"> </w:t>
            </w:r>
            <w:r>
              <w:t xml:space="preserve">downwelling+</w:t>
            </w:r>
            <w:r>
              <w:t xml:space="preserve"> </w:t>
            </w:r>
            <w:r>
              <w:t xml:space="preserve">Fall meridional winds+ Summer</w:t>
            </w:r>
            <w:r>
              <w:t xml:space="preserve"> </w:t>
            </w:r>
            <w:r>
              <w:t xml:space="preserve">PNA</w:t>
            </w:r>
          </w:p>
        </w:tc>
        <w:tc>
          <w:p>
            <w:pPr>
              <w:pStyle w:val="Compact"/>
              <w:jc w:val="center"/>
            </w:pPr>
            <w:r>
              <w:t xml:space="preserve">-123.649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264.798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-132.696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272.058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winter downwelling</w:t>
            </w:r>
          </w:p>
        </w:tc>
        <w:tc>
          <w:p>
            <w:pPr>
              <w:pStyle w:val="Compact"/>
              <w:jc w:val="center"/>
            </w:pPr>
            <w:r>
              <w:t xml:space="preserve">-133.964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274.594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~SSB</w:t>
            </w:r>
          </w:p>
        </w:tc>
        <w:tc>
          <w:p>
            <w:pPr>
              <w:pStyle w:val="Compact"/>
              <w:jc w:val="center"/>
            </w:pPr>
            <w:r>
              <w:t xml:space="preserve">-133.966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274.598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~mean age</w:t>
            </w:r>
          </w:p>
        </w:tc>
        <w:tc>
          <w:p>
            <w:pPr>
              <w:pStyle w:val="Compact"/>
              <w:jc w:val="center"/>
            </w:pPr>
            <w:r>
              <w:t xml:space="preserve">-134.415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275.498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~April SST</w:t>
            </w:r>
          </w:p>
        </w:tc>
        <w:tc>
          <w:p>
            <w:pPr>
              <w:pStyle w:val="Compact"/>
              <w:jc w:val="center"/>
            </w:pPr>
            <w:r>
              <w:t xml:space="preserve">-134.683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276.034</w:t>
            </w:r>
          </w:p>
        </w:tc>
      </w:tr>
    </w:tbl>
    <w:p/>
    <w:tbl>
      <w:tblPr>
        <w:tblStyle w:val="Table"/>
        <w:tblW w:type="pct" w:w="3958.3333333333335"/>
        <w:tblLook w:firstRow="1" w:lastRow="0" w:firstColumn="0" w:lastColumn="0" w:noHBand="0" w:noVBand="0" w:val="0020"/>
      </w:tblPr>
      <w:tblGrid>
        <w:gridCol w:w="990"/>
        <w:gridCol w:w="1650"/>
        <w:gridCol w:w="1210"/>
        <w:gridCol w:w="1210"/>
        <w:gridCol w:w="1210"/>
      </w:tblGrid>
      <w:tr>
        <w:tc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t xml:space="preserve">AICc</w:t>
            </w:r>
          </w:p>
        </w:tc>
        <w:tc>
          <w:p>
            <w:pPr>
              <w:pStyle w:val="Compact"/>
              <w:jc w:val="center"/>
            </w:pPr>
            <w:r>
              <w:t xml:space="preserve">AICc wt.</w:t>
            </w:r>
          </w:p>
        </w:tc>
        <w:tc>
          <w:p>
            <w:pPr>
              <w:pStyle w:val="Compact"/>
              <w:jc w:val="center"/>
            </w:pPr>
            <w:r>
              <w:t xml:space="preserve">ER</w:t>
            </w:r>
          </w:p>
        </w:tc>
        <w:tc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0.517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0.521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2.597</w:t>
            </w:r>
          </w:p>
        </w:tc>
        <w:tc>
          <w:p>
            <w:pPr>
              <w:pStyle w:val="Compact"/>
              <w:jc w:val="center"/>
            </w:pPr>
            <w:r>
              <w:t xml:space="preserve">0.1411</w:t>
            </w:r>
          </w:p>
        </w:tc>
        <w:tc>
          <w:p>
            <w:pPr>
              <w:pStyle w:val="Compact"/>
              <w:jc w:val="center"/>
            </w:pPr>
            <w:r>
              <w:t xml:space="preserve">3.664</w:t>
            </w:r>
          </w:p>
        </w:tc>
        <w:tc>
          <w:p>
            <w:pPr>
              <w:pStyle w:val="Compact"/>
              <w:jc w:val="center"/>
            </w:pPr>
            <w:r>
              <w:t xml:space="preserve">0.449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2.603</w:t>
            </w:r>
          </w:p>
        </w:tc>
        <w:tc>
          <w:p>
            <w:pPr>
              <w:pStyle w:val="Compact"/>
              <w:jc w:val="center"/>
            </w:pPr>
            <w:r>
              <w:t xml:space="preserve">0.1407</w:t>
            </w:r>
          </w:p>
        </w:tc>
        <w:tc>
          <w:p>
            <w:pPr>
              <w:pStyle w:val="Compact"/>
              <w:jc w:val="center"/>
            </w:pPr>
            <w:r>
              <w:t xml:space="preserve">3.674</w:t>
            </w:r>
          </w:p>
        </w:tc>
        <w:tc>
          <w:p>
            <w:pPr>
              <w:pStyle w:val="Compact"/>
              <w:jc w:val="center"/>
            </w:pPr>
            <w:r>
              <w:t xml:space="preserve">0.527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3.275</w:t>
            </w:r>
          </w:p>
        </w:tc>
        <w:tc>
          <w:p>
            <w:pPr>
              <w:pStyle w:val="Compact"/>
              <w:jc w:val="center"/>
            </w:pPr>
            <w:r>
              <w:t xml:space="preserve">0.1006</w:t>
            </w:r>
          </w:p>
        </w:tc>
        <w:tc>
          <w:p>
            <w:pPr>
              <w:pStyle w:val="Compact"/>
              <w:jc w:val="center"/>
            </w:pPr>
            <w:r>
              <w:t xml:space="preserve">5.141</w:t>
            </w:r>
          </w:p>
        </w:tc>
        <w:tc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3.369</w:t>
            </w:r>
          </w:p>
        </w:tc>
        <w:tc>
          <w:p>
            <w:pPr>
              <w:pStyle w:val="Compact"/>
              <w:jc w:val="center"/>
            </w:pPr>
            <w:r>
              <w:t xml:space="preserve">0.0959</w:t>
            </w:r>
          </w:p>
        </w:tc>
        <w:tc>
          <w:p>
            <w:pPr>
              <w:pStyle w:val="Compact"/>
              <w:jc w:val="center"/>
            </w:pPr>
            <w:r>
              <w:t xml:space="preserve">5.389</w:t>
            </w:r>
          </w:p>
        </w:tc>
        <w:tc>
          <w:p>
            <w:pPr>
              <w:pStyle w:val="Compact"/>
              <w:jc w:val="center"/>
            </w:pPr>
            <w:r>
              <w:t xml:space="preserve">0.479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10.629</w:t>
            </w:r>
          </w:p>
        </w:tc>
        <w:tc>
          <w:p>
            <w:pPr>
              <w:pStyle w:val="Compact"/>
              <w:jc w:val="center"/>
            </w:pPr>
            <w:r>
              <w:t xml:space="preserve">0.0025</w:t>
            </w:r>
          </w:p>
        </w:tc>
        <w:tc>
          <w:p>
            <w:pPr>
              <w:pStyle w:val="Compact"/>
              <w:jc w:val="center"/>
            </w:pPr>
            <w:r>
              <w:t xml:space="preserve">203.266</w:t>
            </w:r>
          </w:p>
        </w:tc>
        <w:tc>
          <w:p>
            <w:pPr>
              <w:pStyle w:val="Compact"/>
              <w:jc w:val="center"/>
            </w:pPr>
            <w:r>
              <w:t xml:space="preserve">0.18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13.165</w:t>
            </w:r>
          </w:p>
        </w:tc>
        <w:tc>
          <w:p>
            <w:pPr>
              <w:pStyle w:val="Compact"/>
              <w:jc w:val="center"/>
            </w:pPr>
            <w:r>
              <w:t xml:space="preserve">7e-04</w:t>
            </w:r>
          </w:p>
        </w:tc>
        <w:tc>
          <w:p>
            <w:pPr>
              <w:pStyle w:val="Compact"/>
              <w:jc w:val="center"/>
            </w:pPr>
            <w:r>
              <w:t xml:space="preserve">722.265</w:t>
            </w:r>
          </w:p>
        </w:tc>
        <w:tc>
          <w:p>
            <w:pPr>
              <w:pStyle w:val="Compact"/>
              <w:jc w:val="center"/>
            </w:pPr>
            <w:r>
              <w:t xml:space="preserve">0.127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13.169</w:t>
            </w:r>
          </w:p>
        </w:tc>
        <w:tc>
          <w:p>
            <w:pPr>
              <w:pStyle w:val="Compact"/>
              <w:jc w:val="center"/>
            </w:pPr>
            <w:r>
              <w:t xml:space="preserve">7e-04</w:t>
            </w:r>
          </w:p>
        </w:tc>
        <w:tc>
          <w:p>
            <w:pPr>
              <w:pStyle w:val="Compact"/>
              <w:jc w:val="center"/>
            </w:pPr>
            <w:r>
              <w:t xml:space="preserve">723.625</w:t>
            </w:r>
          </w:p>
        </w:tc>
        <w:tc>
          <w:p>
            <w:pPr>
              <w:pStyle w:val="Compact"/>
              <w:jc w:val="center"/>
            </w:pPr>
            <w:r>
              <w:t xml:space="preserve">0.127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14.068</w:t>
            </w:r>
          </w:p>
        </w:tc>
        <w:tc>
          <w:p>
            <w:pPr>
              <w:pStyle w:val="Compact"/>
              <w:jc w:val="center"/>
            </w:pPr>
            <w:r>
              <w:t xml:space="preserve">5e-04</w:t>
            </w:r>
          </w:p>
        </w:tc>
        <w:tc>
          <w:p>
            <w:pPr>
              <w:pStyle w:val="Compact"/>
              <w:jc w:val="center"/>
            </w:pPr>
            <w:r>
              <w:t xml:space="preserve">1134.664</w:t>
            </w:r>
          </w:p>
        </w:tc>
        <w:tc>
          <w:p>
            <w:pPr>
              <w:pStyle w:val="Compact"/>
              <w:jc w:val="center"/>
            </w:pPr>
            <w:r>
              <w:t xml:space="preserve">0.107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14.604</w:t>
            </w:r>
          </w:p>
        </w:tc>
        <w:tc>
          <w:p>
            <w:pPr>
              <w:pStyle w:val="Compact"/>
              <w:jc w:val="center"/>
            </w:pPr>
            <w:r>
              <w:t xml:space="preserve">3e-04</w:t>
            </w:r>
          </w:p>
        </w:tc>
        <w:tc>
          <w:p>
            <w:pPr>
              <w:pStyle w:val="Compact"/>
              <w:jc w:val="center"/>
            </w:pPr>
            <w:r>
              <w:t xml:space="preserve">1483.29</w:t>
            </w:r>
          </w:p>
        </w:tc>
        <w:tc>
          <w:p>
            <w:pPr>
              <w:pStyle w:val="Compact"/>
              <w:jc w:val="center"/>
            </w:pPr>
            <w:r>
              <w:t xml:space="preserve">0.095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Response variable: DOY_cum50 </w:t>
      </w:r>
      <w:r>
        <w:br/>
      </w:r>
      <w:r>
        <w:rPr>
          <w:rStyle w:val="VerbatimChar"/>
        </w:rPr>
        <w:t xml:space="preserve">## Total response variance: 55.76346 </w:t>
      </w:r>
      <w:r>
        <w:br/>
      </w:r>
      <w:r>
        <w:rPr>
          <w:rStyle w:val="VerbatimChar"/>
        </w:rPr>
        <w:t xml:space="preserve">## Analysis based on 40 observations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5 Regressors: </w:t>
      </w:r>
      <w:r>
        <w:br/>
      </w:r>
      <w:r>
        <w:rPr>
          <w:rStyle w:val="VerbatimChar"/>
        </w:rPr>
        <w:t xml:space="preserve">## Mean_age ICOADS.SST.apr.wmean Upwell.wi NCEP.MerWind.fa a.PNA.su </w:t>
      </w:r>
      <w:r>
        <w:br/>
      </w:r>
      <w:r>
        <w:rPr>
          <w:rStyle w:val="VerbatimChar"/>
        </w:rPr>
        <w:t xml:space="preserve">## Proportion of variance explained by model: 52.07%</w:t>
      </w:r>
      <w:r>
        <w:br/>
      </w:r>
      <w:r>
        <w:rPr>
          <w:rStyle w:val="VerbatimChar"/>
        </w:rPr>
        <w:t xml:space="preserve">## Metrics are normalized to sum to 100% (rela=TRUE).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Relative importance metrics: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lmg</w:t>
      </w:r>
      <w:r>
        <w:br/>
      </w:r>
      <w:r>
        <w:rPr>
          <w:rStyle w:val="VerbatimChar"/>
        </w:rPr>
        <w:t xml:space="preserve">## Mean_age             0.1591259</w:t>
      </w:r>
      <w:r>
        <w:br/>
      </w:r>
      <w:r>
        <w:rPr>
          <w:rStyle w:val="VerbatimChar"/>
        </w:rPr>
        <w:t xml:space="preserve">## ICOADS.SST.apr.wmean 0.1468749</w:t>
      </w:r>
      <w:r>
        <w:br/>
      </w:r>
      <w:r>
        <w:rPr>
          <w:rStyle w:val="VerbatimChar"/>
        </w:rPr>
        <w:t xml:space="preserve">## Upwell.wi            0.1747282</w:t>
      </w:r>
      <w:r>
        <w:br/>
      </w:r>
      <w:r>
        <w:rPr>
          <w:rStyle w:val="VerbatimChar"/>
        </w:rPr>
        <w:t xml:space="preserve">## NCEP.MerWind.fa      0.1821159</w:t>
      </w:r>
      <w:r>
        <w:br/>
      </w:r>
      <w:r>
        <w:rPr>
          <w:rStyle w:val="VerbatimChar"/>
        </w:rPr>
        <w:t xml:space="preserve">## a.PNA.su             0.3371551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Average coefficients for different model sizes: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1X         2Xs         3Xs         4Xs</w:t>
      </w:r>
      <w:r>
        <w:br/>
      </w:r>
      <w:r>
        <w:rPr>
          <w:rStyle w:val="VerbatimChar"/>
        </w:rPr>
        <w:t xml:space="preserve">## Mean_age              3.17825468  2.98493037  2.79845469  2.61784050</w:t>
      </w:r>
      <w:r>
        <w:br/>
      </w:r>
      <w:r>
        <w:rPr>
          <w:rStyle w:val="VerbatimChar"/>
        </w:rPr>
        <w:t xml:space="preserve">## ICOADS.SST.apr.wmean -3.22615730 -3.04359020 -2.88040811 -2.73827530</w:t>
      </w:r>
      <w:r>
        <w:br/>
      </w:r>
      <w:r>
        <w:rPr>
          <w:rStyle w:val="VerbatimChar"/>
        </w:rPr>
        <w:t xml:space="preserve">## Upwell.wi            -0.01961574 -0.01820732 -0.01676177 -0.01530569</w:t>
      </w:r>
      <w:r>
        <w:br/>
      </w:r>
      <w:r>
        <w:rPr>
          <w:rStyle w:val="VerbatimChar"/>
        </w:rPr>
        <w:t xml:space="preserve">## NCEP.MerWind.fa       1.67104122  1.59345276  1.52065384  1.44885273</w:t>
      </w:r>
      <w:r>
        <w:br/>
      </w:r>
      <w:r>
        <w:rPr>
          <w:rStyle w:val="VerbatimChar"/>
        </w:rPr>
        <w:t xml:space="preserve">## a.PNA.su             -5.59768394 -5.57233324 -5.54301555 -5.50612975</w:t>
      </w:r>
      <w:r>
        <w:br/>
      </w:r>
      <w:r>
        <w:rPr>
          <w:rStyle w:val="VerbatimChar"/>
        </w:rPr>
        <w:t xml:space="preserve">##                              5Xs</w:t>
      </w:r>
      <w:r>
        <w:br/>
      </w:r>
      <w:r>
        <w:rPr>
          <w:rStyle w:val="VerbatimChar"/>
        </w:rPr>
        <w:t xml:space="preserve">## Mean_age              2.44203323</w:t>
      </w:r>
      <w:r>
        <w:br/>
      </w:r>
      <w:r>
        <w:rPr>
          <w:rStyle w:val="VerbatimChar"/>
        </w:rPr>
        <w:t xml:space="preserve">## ICOADS.SST.apr.wmean -2.61860352</w:t>
      </w:r>
      <w:r>
        <w:br/>
      </w:r>
      <w:r>
        <w:rPr>
          <w:rStyle w:val="VerbatimChar"/>
        </w:rPr>
        <w:t xml:space="preserve">## Upwell.wi            -0.01386428</w:t>
      </w:r>
      <w:r>
        <w:br/>
      </w:r>
      <w:r>
        <w:rPr>
          <w:rStyle w:val="VerbatimChar"/>
        </w:rPr>
        <w:t xml:space="preserve">## NCEP.MerWind.fa       1.37468218</w:t>
      </w:r>
      <w:r>
        <w:br/>
      </w:r>
      <w:r>
        <w:rPr>
          <w:rStyle w:val="VerbatimChar"/>
        </w:rPr>
        <w:t xml:space="preserve">## a.PNA.su             -5.45925406</w:t>
      </w:r>
    </w:p>
    <w:bookmarkEnd w:id="21"/>
    <w:bookmarkStart w:id="22" w:name="western-model-results"/>
    <w:p>
      <w:pPr>
        <w:pStyle w:val="Heading3"/>
      </w:pPr>
      <w:r>
        <w:t xml:space="preserve">Western model results</w:t>
      </w:r>
    </w:p>
    <w:p>
      <w:pPr>
        <w:pStyle w:val="SourceCode"/>
      </w:pPr>
      <w:r>
        <w:rPr>
          <w:rStyle w:val="NormalTok"/>
        </w:rPr>
        <w:t xml:space="preserve">data_W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"DATA_v2/fulldata_W.csv"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NormalTok"/>
        </w:rPr>
        <w:t xml:space="preserve">glm_list_W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glm_W_1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 </w:t>
      </w:r>
      <w:r>
        <w:br/>
      </w:r>
      <w:r>
        <w:rPr>
          <w:rStyle w:val="NormalTok"/>
        </w:rPr>
        <w:t xml:space="preserve">glm_W_2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rPr>
          <w:rStyle w:val="NormalTok"/>
        </w:rPr>
        <w:t xml:space="preserve">glm_W_3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NCEP.SST.fa,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rPr>
          <w:rStyle w:val="NormalTok"/>
        </w:rPr>
        <w:t xml:space="preserve">glm_W_4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NCEP.SST.wi,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rPr>
          <w:rStyle w:val="NormalTok"/>
        </w:rPr>
        <w:t xml:space="preserve">glm_W_5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NCEP.SST.sp,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 </w:t>
      </w:r>
      <w:r>
        <w:br/>
      </w:r>
      <w:r>
        <w:rPr>
          <w:rStyle w:val="NormalTok"/>
        </w:rPr>
        <w:t xml:space="preserve">glm_W_6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Upwell.wi,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rPr>
          <w:rStyle w:val="NormalTok"/>
        </w:rPr>
        <w:t xml:space="preserve">glm_W_7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a.NPGO.wi,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rPr>
          <w:rStyle w:val="NormalTok"/>
        </w:rPr>
        <w:t xml:space="preserve">glm_W_8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a.NPGO.su,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glm_W_9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NCEP.SST.sp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a.NPGO.wi,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glm_W_10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Upwell.wi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a.NPGO.su,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glm_W_11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Upwell.wi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a.NPGO.wi,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br/>
      </w:r>
      <w:r>
        <w:rPr>
          <w:rStyle w:val="NormalTok"/>
        </w:rPr>
        <w:t xml:space="preserve">glm_W_12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NCEP.SST.sp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NCEP.SST.wi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 </w:t>
      </w:r>
      <w:r>
        <w:br/>
      </w:r>
      <w:r>
        <w:br/>
      </w:r>
      <w:r>
        <w:br/>
      </w:r>
      <w:r>
        <w:rPr>
          <w:rStyle w:val="NormalTok"/>
        </w:rPr>
        <w:t xml:space="preserve">glm_W_13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 </w:t>
      </w:r>
      <w:r>
        <w:br/>
      </w:r>
      <w:r>
        <w:br/>
      </w:r>
      <w:r>
        <w:rPr>
          <w:rStyle w:val="NormalTok"/>
        </w:rPr>
        <w:t xml:space="preserve">glm_W_14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 </w:t>
      </w:r>
      <w:r>
        <w:br/>
      </w:r>
      <w:r>
        <w:br/>
      </w:r>
      <w:r>
        <w:rPr>
          <w:rStyle w:val="NormalTok"/>
        </w:rPr>
        <w:t xml:space="preserve">glm_W_15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glm_W_16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 </w:t>
      </w:r>
      <w:r>
        <w:br/>
      </w:r>
      <w:r>
        <w:br/>
      </w:r>
      <w:r>
        <w:rPr>
          <w:rStyle w:val="NormalTok"/>
        </w:rPr>
        <w:t xml:space="preserve">glm_W_17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Upwell.wi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NCEP.MerWind.fa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Upwell.wi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NCEP.MerWind.fa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rPr>
          <w:rStyle w:val="DocumentationTok"/>
        </w:rPr>
        <w:t xml:space="preserve">## best model</w:t>
      </w:r>
      <w:r>
        <w:br/>
      </w:r>
      <w:r>
        <w:br/>
      </w:r>
      <w:r>
        <w:rPr>
          <w:rStyle w:val="NormalTok"/>
        </w:rPr>
        <w:t xml:space="preserve">glm_W_22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a.MEI.v2.su,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data_W),</w:t>
      </w:r>
      <w:r>
        <w:br/>
      </w:r>
      <w:r>
        <w:br/>
      </w:r>
      <w:r>
        <w:rPr>
          <w:rStyle w:val="NormalTok"/>
        </w:rPr>
        <w:t xml:space="preserve">glm_W_24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data_W)</w:t>
      </w:r>
      <w:r>
        <w:br/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Table continues below</w:t>
      </w:r>
    </w:p>
    <w:tbl>
      <w:tblPr>
        <w:tblStyle w:val="Table"/>
        <w:tblW w:type="pct" w:w="4652.777777777778"/>
        <w:tblLook w:firstRow="1" w:lastRow="0" w:firstColumn="0" w:lastColumn="0" w:noHBand="0" w:noVBand="0" w:val="0020"/>
        <w:tblCaption w:val="Table continues below"/>
      </w:tblPr>
      <w:tblGrid>
        <w:gridCol w:w="990"/>
        <w:gridCol w:w="3630"/>
        <w:gridCol w:w="1210"/>
        <w:gridCol w:w="440"/>
        <w:gridCol w:w="1100"/>
      </w:tblGrid>
      <w:tr>
        <w:tc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p>
            <w:pPr>
              <w:pStyle w:val="Compact"/>
              <w:jc w:val="center"/>
            </w:pPr>
            <w:r>
              <w:t xml:space="preserve">Models</w:t>
            </w:r>
          </w:p>
        </w:tc>
        <w:tc>
          <w:p>
            <w:pPr>
              <w:pStyle w:val="Compact"/>
              <w:jc w:val="center"/>
            </w:pPr>
            <w:r>
              <w:t xml:space="preserve">LL</w:t>
            </w:r>
          </w:p>
        </w:tc>
        <w:tc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p>
            <w:pPr>
              <w:pStyle w:val="Compact"/>
              <w:jc w:val="center"/>
            </w:pPr>
            <w:r>
              <w:t xml:space="preserve">AICc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21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modeled freshwater</w:t>
            </w:r>
            <w:r>
              <w:t xml:space="preserve"> </w:t>
            </w:r>
            <w:r>
              <w:t xml:space="preserve">input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-92.629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197.757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modeled freshwater</w:t>
            </w:r>
            <w:r>
              <w:t xml:space="preserve"> </w:t>
            </w:r>
            <w:r>
              <w:t xml:space="preserve">input+ April SST</w:t>
            </w:r>
          </w:p>
        </w:tc>
        <w:tc>
          <w:p>
            <w:pPr>
              <w:pStyle w:val="Compact"/>
              <w:jc w:val="center"/>
            </w:pPr>
            <w:r>
              <w:t xml:space="preserve">-94.705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201.909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modeled freshwater</w:t>
            </w:r>
            <w:r>
              <w:t xml:space="preserve"> </w:t>
            </w:r>
            <w:r>
              <w:t xml:space="preserve">input + Summer MEI.v2</w:t>
            </w:r>
          </w:p>
        </w:tc>
        <w:tc>
          <w:p>
            <w:pPr>
              <w:pStyle w:val="Compact"/>
              <w:jc w:val="center"/>
            </w:pPr>
            <w:r>
              <w:t xml:space="preserve">-95.108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202.716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23</w:t>
            </w:r>
          </w:p>
        </w:tc>
        <w:tc>
          <w:p>
            <w:pPr>
              <w:pStyle w:val="Compact"/>
              <w:jc w:val="center"/>
            </w:pPr>
            <w:r>
              <w:t xml:space="preserve">~mean age</w:t>
            </w:r>
          </w:p>
        </w:tc>
        <w:tc>
          <w:p>
            <w:pPr>
              <w:pStyle w:val="Compact"/>
              <w:jc w:val="center"/>
            </w:pPr>
            <w:r>
              <w:t xml:space="preserve">-98.234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203.391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18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Winter meridional</w:t>
            </w:r>
            <w:r>
              <w:t xml:space="preserve"> </w:t>
            </w:r>
            <w:r>
              <w:t xml:space="preserve">winds + modeled freshwater</w:t>
            </w:r>
            <w:r>
              <w:t xml:space="preserve"> </w:t>
            </w:r>
            <w:r>
              <w:t xml:space="preserve">input + April SST</w:t>
            </w:r>
          </w:p>
        </w:tc>
        <w:tc>
          <w:p>
            <w:pPr>
              <w:pStyle w:val="Compact"/>
              <w:jc w:val="center"/>
            </w:pPr>
            <w:r>
              <w:t xml:space="preserve">-94.639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204.929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 + mean age</w:t>
            </w:r>
            <w:r>
              <w:t xml:space="preserve"> </w:t>
            </w:r>
            <w:r>
              <w:t xml:space="preserve">+ modeled freshwater input +</w:t>
            </w:r>
            <w:r>
              <w:t xml:space="preserve"> </w:t>
            </w:r>
            <w:r>
              <w:t xml:space="preserve">April SST</w:t>
            </w:r>
          </w:p>
        </w:tc>
        <w:tc>
          <w:p>
            <w:pPr>
              <w:pStyle w:val="Compact"/>
              <w:jc w:val="center"/>
            </w:pPr>
            <w:r>
              <w:t xml:space="preserve">-94.703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205.058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modeled freshwater</w:t>
            </w:r>
            <w:r>
              <w:t xml:space="preserve"> </w:t>
            </w:r>
            <w:r>
              <w:t xml:space="preserve">input + April SST + winter</w:t>
            </w:r>
            <w:r>
              <w:t xml:space="preserve"> </w:t>
            </w:r>
            <w:r>
              <w:t xml:space="preserve">downwelling + Fall meridional</w:t>
            </w:r>
            <w:r>
              <w:t xml:space="preserve"> </w:t>
            </w:r>
            <w:r>
              <w:t xml:space="preserve">winds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-91.385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205.627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</w:t>
            </w:r>
          </w:p>
        </w:tc>
        <w:tc>
          <w:p>
            <w:pPr>
              <w:pStyle w:val="Compact"/>
              <w:jc w:val="center"/>
            </w:pPr>
            <w:r>
              <w:t xml:space="preserve">~SSB+ mean age + Winter</w:t>
            </w:r>
            <w:r>
              <w:t xml:space="preserve"> </w:t>
            </w:r>
            <w:r>
              <w:t xml:space="preserve">meridional winds + modeled</w:t>
            </w:r>
            <w:r>
              <w:t xml:space="preserve"> </w:t>
            </w:r>
            <w:r>
              <w:t xml:space="preserve">freshwater input + April SST</w:t>
            </w:r>
          </w:p>
        </w:tc>
        <w:tc>
          <w:p>
            <w:pPr>
              <w:pStyle w:val="Compact"/>
              <w:jc w:val="center"/>
            </w:pPr>
            <w:r>
              <w:t xml:space="preserve">-94.621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208.333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Winter meridional</w:t>
            </w:r>
            <w:r>
              <w:t xml:space="preserve"> </w:t>
            </w:r>
            <w:r>
              <w:t xml:space="preserve">winds + modeled freshwater</w:t>
            </w:r>
            <w:r>
              <w:t xml:space="preserve"> </w:t>
            </w:r>
            <w:r>
              <w:t xml:space="preserve">input + April SST + winter</w:t>
            </w:r>
            <w:r>
              <w:t xml:space="preserve"> </w:t>
            </w:r>
            <w:r>
              <w:t xml:space="preserve">downwelling + Fall meridional</w:t>
            </w:r>
            <w:r>
              <w:t xml:space="preserve"> </w:t>
            </w:r>
            <w:r>
              <w:t xml:space="preserve">winds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-90.901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208.801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</w:t>
            </w:r>
          </w:p>
        </w:tc>
        <w:tc>
          <w:p>
            <w:pPr>
              <w:pStyle w:val="Compact"/>
              <w:jc w:val="center"/>
            </w:pPr>
            <w:r>
              <w:t xml:space="preserve">~modeled freshwater input+</w:t>
            </w:r>
            <w:r>
              <w:t xml:space="preserve"> </w:t>
            </w:r>
            <w:r>
              <w:t xml:space="preserve">April SST</w:t>
            </w:r>
          </w:p>
        </w:tc>
        <w:tc>
          <w:p>
            <w:pPr>
              <w:pStyle w:val="Compact"/>
              <w:jc w:val="center"/>
            </w:pPr>
            <w:r>
              <w:t xml:space="preserve">-120.798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250.887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~modeled freshwater</w:t>
            </w:r>
            <w:r>
              <w:t xml:space="preserve"> </w:t>
            </w:r>
            <w:r>
              <w:t xml:space="preserve">input+Summer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-120.939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251.169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14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 + modeled</w:t>
            </w:r>
            <w:r>
              <w:t xml:space="preserve"> </w:t>
            </w:r>
            <w:r>
              <w:t xml:space="preserve">freshwater input+ April SST</w:t>
            </w:r>
          </w:p>
        </w:tc>
        <w:tc>
          <w:p>
            <w:pPr>
              <w:pStyle w:val="Compact"/>
              <w:jc w:val="center"/>
            </w:pPr>
            <w:r>
              <w:t xml:space="preserve">-120.554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253.108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~Spring offshore SST</w:t>
            </w:r>
          </w:p>
        </w:tc>
        <w:tc>
          <w:p>
            <w:pPr>
              <w:pStyle w:val="Compact"/>
              <w:jc w:val="center"/>
            </w:pPr>
            <w:r>
              <w:t xml:space="preserve">-123.352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253.454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</w:t>
            </w:r>
          </w:p>
        </w:tc>
        <w:tc>
          <w:p>
            <w:pPr>
              <w:pStyle w:val="Compact"/>
              <w:jc w:val="center"/>
            </w:pPr>
            <w:r>
              <w:t xml:space="preserve">-123.519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253.788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~SSB</w:t>
            </w:r>
          </w:p>
        </w:tc>
        <w:tc>
          <w:p>
            <w:pPr>
              <w:pStyle w:val="Compact"/>
              <w:jc w:val="center"/>
            </w:pPr>
            <w:r>
              <w:t xml:space="preserve">-123.56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253.869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~Winter offshore SST</w:t>
            </w:r>
          </w:p>
        </w:tc>
        <w:tc>
          <w:p>
            <w:pPr>
              <w:pStyle w:val="Compact"/>
              <w:jc w:val="center"/>
            </w:pPr>
            <w:r>
              <w:t xml:space="preserve">-123.635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254.021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~Summer NPGO</w:t>
            </w:r>
          </w:p>
        </w:tc>
        <w:tc>
          <w:p>
            <w:pPr>
              <w:pStyle w:val="Compact"/>
              <w:jc w:val="center"/>
            </w:pPr>
            <w:r>
              <w:t xml:space="preserve">-123.702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254.153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~Fall offshore SST</w:t>
            </w:r>
          </w:p>
        </w:tc>
        <w:tc>
          <w:p>
            <w:pPr>
              <w:pStyle w:val="Compact"/>
              <w:jc w:val="center"/>
            </w:pPr>
            <w:r>
              <w:t xml:space="preserve">-123.745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254.241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~winter downwelling</w:t>
            </w:r>
          </w:p>
        </w:tc>
        <w:tc>
          <w:p>
            <w:pPr>
              <w:pStyle w:val="Compact"/>
              <w:jc w:val="center"/>
            </w:pPr>
            <w:r>
              <w:t xml:space="preserve">-123.778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254.306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~Winter NPGO</w:t>
            </w:r>
          </w:p>
        </w:tc>
        <w:tc>
          <w:p>
            <w:pPr>
              <w:pStyle w:val="Compact"/>
              <w:jc w:val="center"/>
            </w:pPr>
            <w:r>
              <w:t xml:space="preserve">-123.779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254.308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~Spring offshore SST+ Winter</w:t>
            </w:r>
            <w:r>
              <w:t xml:space="preserve"> </w:t>
            </w:r>
            <w:r>
              <w:t xml:space="preserve">offshore SST + April SST</w:t>
            </w:r>
          </w:p>
        </w:tc>
        <w:tc>
          <w:p>
            <w:pPr>
              <w:pStyle w:val="Compact"/>
              <w:jc w:val="center"/>
            </w:pPr>
            <w:r>
              <w:t xml:space="preserve">-122.946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257.892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</w:t>
            </w:r>
          </w:p>
        </w:tc>
        <w:tc>
          <w:p>
            <w:pPr>
              <w:pStyle w:val="Compact"/>
              <w:jc w:val="center"/>
            </w:pPr>
            <w:r>
              <w:t xml:space="preserve">~SSB + April SST + winter</w:t>
            </w:r>
            <w:r>
              <w:t xml:space="preserve"> </w:t>
            </w:r>
            <w:r>
              <w:t xml:space="preserve">downwelling + Winter NPGO</w:t>
            </w:r>
          </w:p>
        </w:tc>
        <w:tc>
          <w:p>
            <w:pPr>
              <w:pStyle w:val="Compact"/>
              <w:jc w:val="center"/>
            </w:pPr>
            <w:r>
              <w:t xml:space="preserve">-122.943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260.783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~SSB + April SST + winter</w:t>
            </w:r>
            <w:r>
              <w:t xml:space="preserve"> </w:t>
            </w:r>
            <w:r>
              <w:t xml:space="preserve">downwelling+ Summer NPGO</w:t>
            </w:r>
          </w:p>
        </w:tc>
        <w:tc>
          <w:p>
            <w:pPr>
              <w:pStyle w:val="Compact"/>
              <w:jc w:val="center"/>
            </w:pPr>
            <w:r>
              <w:t xml:space="preserve">-122.945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260.786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~SSB + April SST + Spring</w:t>
            </w:r>
            <w:r>
              <w:t xml:space="preserve"> </w:t>
            </w:r>
            <w:r>
              <w:t xml:space="preserve">offshore SST + winter</w:t>
            </w:r>
            <w:r>
              <w:t xml:space="preserve"> </w:t>
            </w:r>
            <w:r>
              <w:t xml:space="preserve">downwelling + Winter NPGO</w:t>
            </w:r>
          </w:p>
        </w:tc>
        <w:tc>
          <w:p>
            <w:pPr>
              <w:pStyle w:val="Compact"/>
              <w:jc w:val="center"/>
            </w:pPr>
            <w:r>
              <w:t xml:space="preserve">-122.703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263.405</w:t>
            </w:r>
          </w:p>
        </w:tc>
      </w:tr>
    </w:tbl>
    <w:p/>
    <w:tbl>
      <w:tblPr>
        <w:tblStyle w:val="Table"/>
        <w:tblW w:type="pct" w:w="4444.444444444444"/>
        <w:tblLook w:firstRow="1" w:lastRow="0" w:firstColumn="0" w:lastColumn="0" w:noHBand="0" w:noVBand="0" w:val="0020"/>
      </w:tblPr>
      <w:tblGrid>
        <w:gridCol w:w="990"/>
        <w:gridCol w:w="1650"/>
        <w:gridCol w:w="1210"/>
        <w:gridCol w:w="2090"/>
        <w:gridCol w:w="1100"/>
      </w:tblGrid>
      <w:tr>
        <w:tc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t xml:space="preserve">AICc</w:t>
            </w:r>
          </w:p>
        </w:tc>
        <w:tc>
          <w:p>
            <w:pPr>
              <w:pStyle w:val="Compact"/>
              <w:jc w:val="center"/>
            </w:pPr>
            <w:r>
              <w:t xml:space="preserve">AICc wt.</w:t>
            </w:r>
          </w:p>
        </w:tc>
        <w:tc>
          <w:p>
            <w:pPr>
              <w:pStyle w:val="Compact"/>
              <w:jc w:val="center"/>
            </w:pPr>
            <w:r>
              <w:t xml:space="preserve">ER</w:t>
            </w:r>
          </w:p>
        </w:tc>
        <w:tc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21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0.375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center"/>
            </w:pPr>
            <w:r>
              <w:t xml:space="preserve">4.152</w:t>
            </w:r>
          </w:p>
        </w:tc>
        <w:tc>
          <w:p>
            <w:pPr>
              <w:pStyle w:val="Compact"/>
              <w:jc w:val="center"/>
            </w:pPr>
            <w:r>
              <w:t xml:space="preserve">0.0928</w:t>
            </w:r>
          </w:p>
        </w:tc>
        <w:tc>
          <w:p>
            <w:pPr>
              <w:pStyle w:val="Compact"/>
              <w:jc w:val="center"/>
            </w:pPr>
            <w:r>
              <w:t xml:space="preserve">7.973</w:t>
            </w:r>
          </w:p>
        </w:tc>
        <w:tc>
          <w:p>
            <w:pPr>
              <w:pStyle w:val="Compact"/>
              <w:jc w:val="center"/>
            </w:pPr>
            <w:r>
              <w:t xml:space="preserve">0.283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</w:t>
            </w:r>
          </w:p>
        </w:tc>
        <w:tc>
          <w:p>
            <w:pPr>
              <w:pStyle w:val="Compact"/>
              <w:jc w:val="center"/>
            </w:pPr>
            <w:r>
              <w:t xml:space="preserve">4.959</w:t>
            </w:r>
          </w:p>
        </w:tc>
        <w:tc>
          <w:p>
            <w:pPr>
              <w:pStyle w:val="Compact"/>
              <w:jc w:val="center"/>
            </w:pPr>
            <w:r>
              <w:t xml:space="preserve">0.062</w:t>
            </w:r>
          </w:p>
        </w:tc>
        <w:tc>
          <w:p>
            <w:pPr>
              <w:pStyle w:val="Compact"/>
              <w:jc w:val="center"/>
            </w:pPr>
            <w:r>
              <w:t xml:space="preserve">11.935</w:t>
            </w:r>
          </w:p>
        </w:tc>
        <w:tc>
          <w:p>
            <w:pPr>
              <w:pStyle w:val="Compact"/>
              <w:jc w:val="center"/>
            </w:pPr>
            <w:r>
              <w:t xml:space="preserve">0.263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23</w:t>
            </w:r>
          </w:p>
        </w:tc>
        <w:tc>
          <w:p>
            <w:pPr>
              <w:pStyle w:val="Compact"/>
              <w:jc w:val="center"/>
            </w:pPr>
            <w:r>
              <w:t xml:space="preserve">5.634</w:t>
            </w:r>
          </w:p>
        </w:tc>
        <w:tc>
          <w:p>
            <w:pPr>
              <w:pStyle w:val="Compact"/>
              <w:jc w:val="center"/>
            </w:pPr>
            <w:r>
              <w:t xml:space="preserve">0.0442</w:t>
            </w:r>
          </w:p>
        </w:tc>
        <w:tc>
          <w:p>
            <w:pPr>
              <w:pStyle w:val="Compact"/>
              <w:jc w:val="center"/>
            </w:pPr>
            <w:r>
              <w:t xml:space="preserve">16.724</w:t>
            </w:r>
          </w:p>
        </w:tc>
        <w:tc>
          <w:p>
            <w:pPr>
              <w:pStyle w:val="Compact"/>
              <w:jc w:val="center"/>
            </w:pPr>
            <w:r>
              <w:t xml:space="preserve">0.092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18</w:t>
            </w:r>
          </w:p>
        </w:tc>
        <w:tc>
          <w:p>
            <w:pPr>
              <w:pStyle w:val="Compact"/>
              <w:jc w:val="center"/>
            </w:pPr>
            <w:r>
              <w:t xml:space="preserve">7.172</w:t>
            </w:r>
          </w:p>
        </w:tc>
        <w:tc>
          <w:p>
            <w:pPr>
              <w:pStyle w:val="Compact"/>
              <w:jc w:val="center"/>
            </w:pPr>
            <w:r>
              <w:t xml:space="preserve">0.0205</w:t>
            </w:r>
          </w:p>
        </w:tc>
        <w:tc>
          <w:p>
            <w:pPr>
              <w:pStyle w:val="Compact"/>
              <w:jc w:val="center"/>
            </w:pPr>
            <w:r>
              <w:t xml:space="preserve">36.095</w:t>
            </w:r>
          </w:p>
        </w:tc>
        <w:tc>
          <w:p>
            <w:pPr>
              <w:pStyle w:val="Compact"/>
              <w:jc w:val="center"/>
            </w:pPr>
            <w:r>
              <w:t xml:space="preserve">0.286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7.301</w:t>
            </w:r>
          </w:p>
        </w:tc>
        <w:tc>
          <w:p>
            <w:pPr>
              <w:pStyle w:val="Compact"/>
              <w:jc w:val="center"/>
            </w:pPr>
            <w:r>
              <w:t xml:space="preserve">0.0192</w:t>
            </w:r>
          </w:p>
        </w:tc>
        <w:tc>
          <w:p>
            <w:pPr>
              <w:pStyle w:val="Compact"/>
              <w:jc w:val="center"/>
            </w:pPr>
            <w:r>
              <w:t xml:space="preserve">38.496</w:t>
            </w:r>
          </w:p>
        </w:tc>
        <w:tc>
          <w:p>
            <w:pPr>
              <w:pStyle w:val="Compact"/>
              <w:jc w:val="center"/>
            </w:pPr>
            <w:r>
              <w:t xml:space="preserve">0.283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7.87</w:t>
            </w:r>
          </w:p>
        </w:tc>
        <w:tc>
          <w:p>
            <w:pPr>
              <w:pStyle w:val="Compact"/>
              <w:jc w:val="center"/>
            </w:pPr>
            <w:r>
              <w:t xml:space="preserve">0.0145</w:t>
            </w:r>
          </w:p>
        </w:tc>
        <w:tc>
          <w:p>
            <w:pPr>
              <w:pStyle w:val="Compact"/>
              <w:jc w:val="center"/>
            </w:pPr>
            <w:r>
              <w:t xml:space="preserve">51.158</w:t>
            </w:r>
          </w:p>
        </w:tc>
        <w:tc>
          <w:p>
            <w:pPr>
              <w:pStyle w:val="Compact"/>
              <w:jc w:val="center"/>
            </w:pPr>
            <w:r>
              <w:t xml:space="preserve">0.425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</w:t>
            </w:r>
          </w:p>
        </w:tc>
        <w:tc>
          <w:p>
            <w:pPr>
              <w:pStyle w:val="Compact"/>
              <w:jc w:val="center"/>
            </w:pPr>
            <w:r>
              <w:t xml:space="preserve">10.576</w:t>
            </w:r>
          </w:p>
        </w:tc>
        <w:tc>
          <w:p>
            <w:pPr>
              <w:pStyle w:val="Compact"/>
              <w:jc w:val="center"/>
            </w:pPr>
            <w:r>
              <w:t xml:space="preserve">0.0037</w:t>
            </w:r>
          </w:p>
        </w:tc>
        <w:tc>
          <w:p>
            <w:pPr>
              <w:pStyle w:val="Compact"/>
              <w:jc w:val="center"/>
            </w:pPr>
            <w:r>
              <w:t xml:space="preserve">197.917</w:t>
            </w:r>
          </w:p>
        </w:tc>
        <w:tc>
          <w:p>
            <w:pPr>
              <w:pStyle w:val="Compact"/>
              <w:jc w:val="center"/>
            </w:pPr>
            <w:r>
              <w:t xml:space="preserve">0.287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11.044</w:t>
            </w:r>
          </w:p>
        </w:tc>
        <w:tc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p>
            <w:pPr>
              <w:pStyle w:val="Compact"/>
              <w:jc w:val="center"/>
            </w:pPr>
            <w:r>
              <w:t xml:space="preserve">250.134</w:t>
            </w:r>
          </w:p>
        </w:tc>
        <w:tc>
          <w:p>
            <w:pPr>
              <w:pStyle w:val="Compact"/>
              <w:jc w:val="center"/>
            </w:pPr>
            <w:r>
              <w:t xml:space="preserve">0.443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</w:t>
            </w:r>
          </w:p>
        </w:tc>
        <w:tc>
          <w:p>
            <w:pPr>
              <w:pStyle w:val="Compact"/>
              <w:jc w:val="center"/>
            </w:pPr>
            <w:r>
              <w:t xml:space="preserve">53.13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344324243578.433</w:t>
            </w:r>
          </w:p>
        </w:tc>
        <w:tc>
          <w:p>
            <w:pPr>
              <w:pStyle w:val="Compact"/>
              <w:jc w:val="center"/>
            </w:pPr>
            <w:r>
              <w:t xml:space="preserve">0.153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53.412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396460787520.899</w:t>
            </w:r>
          </w:p>
        </w:tc>
        <w:tc>
          <w:p>
            <w:pPr>
              <w:pStyle w:val="Compact"/>
              <w:jc w:val="center"/>
            </w:pPr>
            <w:r>
              <w:t xml:space="preserve">0.146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14</w:t>
            </w:r>
          </w:p>
        </w:tc>
        <w:tc>
          <w:p>
            <w:pPr>
              <w:pStyle w:val="Compact"/>
              <w:jc w:val="center"/>
            </w:pPr>
            <w:r>
              <w:t xml:space="preserve">55.351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1045459963349.17</w:t>
            </w:r>
          </w:p>
        </w:tc>
        <w:tc>
          <w:p>
            <w:pPr>
              <w:pStyle w:val="Compact"/>
              <w:jc w:val="center"/>
            </w:pPr>
            <w:r>
              <w:t xml:space="preserve">0.164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55.697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1242944911259.74</w:t>
            </w:r>
          </w:p>
        </w:tc>
        <w:tc>
          <w:p>
            <w:pPr>
              <w:pStyle w:val="Compact"/>
              <w:jc w:val="center"/>
            </w:pPr>
            <w:r>
              <w:t xml:space="preserve">0.024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56.031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1468820031198</w:t>
            </w:r>
          </w:p>
        </w:tc>
        <w:tc>
          <w:p>
            <w:pPr>
              <w:pStyle w:val="Compact"/>
              <w:jc w:val="center"/>
            </w:pPr>
            <w:r>
              <w:t xml:space="preserve">0.015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56.112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1529769413942.74</w:t>
            </w:r>
          </w:p>
        </w:tc>
        <w:tc>
          <w:p>
            <w:pPr>
              <w:pStyle w:val="Compact"/>
              <w:jc w:val="center"/>
            </w:pPr>
            <w:r>
              <w:t xml:space="preserve">0.012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56.264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1650062213629.07</w:t>
            </w:r>
          </w:p>
        </w:tc>
        <w:tc>
          <w:p>
            <w:pPr>
              <w:pStyle w:val="Compact"/>
              <w:jc w:val="center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56.396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1763245128960.11</w:t>
            </w:r>
          </w:p>
        </w:tc>
        <w:tc>
          <w:p>
            <w:pPr>
              <w:pStyle w:val="Compact"/>
              <w:jc w:val="center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56.484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1842062847748.48</w:t>
            </w:r>
          </w:p>
        </w:tc>
        <w:tc>
          <w:p>
            <w:pPr>
              <w:pStyle w:val="Compact"/>
              <w:jc w:val="center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56.549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1903471424605.48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56.551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1904641199794.77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60.134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11429684450150.8</w:t>
            </w:r>
          </w:p>
        </w:tc>
        <w:tc>
          <w:p>
            <w:pPr>
              <w:pStyle w:val="Compact"/>
              <w:jc w:val="center"/>
            </w:pPr>
            <w:r>
              <w:t xml:space="preserve">0.045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</w:t>
            </w:r>
          </w:p>
        </w:tc>
        <w:tc>
          <w:p>
            <w:pPr>
              <w:pStyle w:val="Compact"/>
              <w:jc w:val="center"/>
            </w:pPr>
            <w:r>
              <w:t xml:space="preserve">63.026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48511630382071.8</w:t>
            </w:r>
          </w:p>
        </w:tc>
        <w:tc>
          <w:p>
            <w:pPr>
              <w:pStyle w:val="Compact"/>
              <w:jc w:val="center"/>
            </w:pPr>
            <w:r>
              <w:t xml:space="preserve">0.046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63.029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48589055516105.8</w:t>
            </w:r>
          </w:p>
        </w:tc>
        <w:tc>
          <w:p>
            <w:pPr>
              <w:pStyle w:val="Compact"/>
              <w:jc w:val="center"/>
            </w:pPr>
            <w:r>
              <w:t xml:space="preserve">0.045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65.648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180012771762363</w:t>
            </w:r>
          </w:p>
        </w:tc>
        <w:tc>
          <w:p>
            <w:pPr>
              <w:pStyle w:val="Compact"/>
              <w:jc w:val="center"/>
            </w:pPr>
            <w:r>
              <w:t xml:space="preserve">0.058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Response variable: DOY_cum50 </w:t>
      </w:r>
      <w:r>
        <w:br/>
      </w:r>
      <w:r>
        <w:rPr>
          <w:rStyle w:val="VerbatimChar"/>
        </w:rPr>
        <w:t xml:space="preserve">## Total response variance: 46.61609 </w:t>
      </w:r>
      <w:r>
        <w:br/>
      </w:r>
      <w:r>
        <w:rPr>
          <w:rStyle w:val="VerbatimChar"/>
        </w:rPr>
        <w:t xml:space="preserve">## Analysis based on 30 observations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3 Regressors: </w:t>
      </w:r>
      <w:r>
        <w:br/>
      </w:r>
      <w:r>
        <w:rPr>
          <w:rStyle w:val="VerbatimChar"/>
        </w:rPr>
        <w:t xml:space="preserve">## Mean_age FWinput.total.t a.PNA.su </w:t>
      </w:r>
      <w:r>
        <w:br/>
      </w:r>
      <w:r>
        <w:rPr>
          <w:rStyle w:val="VerbatimChar"/>
        </w:rPr>
        <w:t xml:space="preserve">## Proportion of variance explained by model: 37.54%</w:t>
      </w:r>
      <w:r>
        <w:br/>
      </w:r>
      <w:r>
        <w:rPr>
          <w:rStyle w:val="VerbatimChar"/>
        </w:rPr>
        <w:t xml:space="preserve">## Metrics are normalized to sum to 100% (rela=TRUE).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Relative importance metrics: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lmg</w:t>
      </w:r>
      <w:r>
        <w:br/>
      </w:r>
      <w:r>
        <w:rPr>
          <w:rStyle w:val="VerbatimChar"/>
        </w:rPr>
        <w:t xml:space="preserve">## Mean_age        0.3872591</w:t>
      </w:r>
      <w:r>
        <w:br/>
      </w:r>
      <w:r>
        <w:rPr>
          <w:rStyle w:val="VerbatimChar"/>
        </w:rPr>
        <w:t xml:space="preserve">## FWinput.total.t 0.4299410</w:t>
      </w:r>
      <w:r>
        <w:br/>
      </w:r>
      <w:r>
        <w:rPr>
          <w:rStyle w:val="VerbatimChar"/>
        </w:rPr>
        <w:t xml:space="preserve">## a.PNA.su        0.1827999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Average coefficients for different model sizes: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1X       2Xs       3Xs</w:t>
      </w:r>
      <w:r>
        <w:br/>
      </w:r>
      <w:r>
        <w:rPr>
          <w:rStyle w:val="VerbatimChar"/>
        </w:rPr>
        <w:t xml:space="preserve">## Mean_age        -2.456933 -3.024470 -3.892420</w:t>
      </w:r>
      <w:r>
        <w:br/>
      </w:r>
      <w:r>
        <w:rPr>
          <w:rStyle w:val="VerbatimChar"/>
        </w:rPr>
        <w:t xml:space="preserve">## FWinput.total.t -5.141861 -6.401905 -8.219609</w:t>
      </w:r>
      <w:r>
        <w:br/>
      </w:r>
      <w:r>
        <w:rPr>
          <w:rStyle w:val="VerbatimChar"/>
        </w:rPr>
        <w:t xml:space="preserve">## a.PNA.su        -2.182880 -2.852429 -4.065171</w:t>
      </w:r>
    </w:p>
    <w:bookmarkEnd w:id="22"/>
    <w:bookmarkStart w:id="23" w:name="eastern-model-results"/>
    <w:p>
      <w:pPr>
        <w:pStyle w:val="Heading3"/>
      </w:pPr>
      <w:r>
        <w:t xml:space="preserve">Eastern model results</w:t>
      </w:r>
    </w:p>
    <w:p>
      <w:pPr>
        <w:pStyle w:val="SourceCode"/>
      </w:pPr>
      <w:r>
        <w:rPr>
          <w:rStyle w:val="NormalTok"/>
        </w:rPr>
        <w:t xml:space="preserve">data_E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"DATA_v2/fulldata_E.csv"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NormalTok"/>
        </w:rPr>
        <w:t xml:space="preserve">glm_list_E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glm_E_1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 </w:t>
      </w:r>
      <w:r>
        <w:br/>
      </w:r>
      <w:r>
        <w:rPr>
          <w:rStyle w:val="NormalTok"/>
        </w:rPr>
        <w:t xml:space="preserve">glm_E_2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  </w:t>
      </w:r>
      <w:r>
        <w:br/>
      </w:r>
      <w:r>
        <w:rPr>
          <w:rStyle w:val="NormalTok"/>
        </w:rPr>
        <w:t xml:space="preserve">glm_E_3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ICOADS.SST.apr.int,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 </w:t>
      </w:r>
      <w:r>
        <w:br/>
      </w:r>
      <w:r>
        <w:rPr>
          <w:rStyle w:val="NormalTok"/>
        </w:rPr>
        <w:t xml:space="preserve">glm_E_4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NCEP.SST.fa,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rPr>
          <w:rStyle w:val="NormalTok"/>
        </w:rPr>
        <w:t xml:space="preserve">glm_E_5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NCEP.SST.wi,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rPr>
          <w:rStyle w:val="NormalTok"/>
        </w:rPr>
        <w:t xml:space="preserve">glm_E_6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NCEP.SST.sp,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 </w:t>
      </w:r>
      <w:r>
        <w:br/>
      </w:r>
      <w:r>
        <w:rPr>
          <w:rStyle w:val="NormalTok"/>
        </w:rPr>
        <w:t xml:space="preserve">glm_E_7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Upwell.wi,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rPr>
          <w:rStyle w:val="NormalTok"/>
        </w:rPr>
        <w:t xml:space="preserve">glm_E_8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rPr>
          <w:rStyle w:val="NormalTok"/>
        </w:rPr>
        <w:t xml:space="preserve">glm_E_9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a.NPGO.su,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rPr>
          <w:rStyle w:val="NormalTok"/>
        </w:rPr>
        <w:t xml:space="preserve">glm_E_10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NCEP.MerWind.wi,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rPr>
          <w:rStyle w:val="NormalTok"/>
        </w:rPr>
        <w:t xml:space="preserve">glm_E_11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NCEP.MerWind.fa,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rPr>
          <w:rStyle w:val="NormalTok"/>
        </w:rPr>
        <w:t xml:space="preserve">glm_E_12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NCEP.ZonWind.wi,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rPr>
          <w:rStyle w:val="NormalTok"/>
        </w:rPr>
        <w:t xml:space="preserve">glm_E_13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NCEP.ZonWind.sp,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glm_E_14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NCEP.ZonWind.wi,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glm_E_15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glm_E_16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glm_E_17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NCEP.MerWind.fa,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glm_E_18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NCEP.ZonWind.sp,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glm_E_19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NCEP.ZonWind.wi,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rPr>
          <w:rStyle w:val="NormalTok"/>
        </w:rPr>
        <w:t xml:space="preserve">glm_E_20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FWinput.total.t,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NCEP.ZonWind.wi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 </w:t>
      </w:r>
      <w:r>
        <w:br/>
      </w:r>
      <w:r>
        <w:br/>
      </w:r>
      <w:r>
        <w:rPr>
          <w:rStyle w:val="NormalTok"/>
        </w:rPr>
        <w:t xml:space="preserve">glm_E_23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SSB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glm_E_25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Upwell.wi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NCEP.MerWind.fa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glm_E_26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NCEP.MerWind.wi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Upwell.wi,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glm_E_27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ICOADS.SST.apr.int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NCEP.MerWind.wi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Upwell.wi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glm_E_28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a.PNA.wi,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data_E),</w:t>
      </w:r>
      <w:r>
        <w:br/>
      </w:r>
      <w:r>
        <w:br/>
      </w:r>
      <w:r>
        <w:rPr>
          <w:rStyle w:val="NormalTok"/>
        </w:rPr>
        <w:t xml:space="preserve">glm_E_29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NCEP.MerWind.fa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data_E)</w:t>
      </w:r>
      <w:r>
        <w:br/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Table continues below</w:t>
      </w:r>
    </w:p>
    <w:tbl>
      <w:tblPr>
        <w:tblStyle w:val="Table"/>
        <w:tblW w:type="pct" w:w="4652.777777777778"/>
        <w:tblLook w:firstRow="1" w:lastRow="0" w:firstColumn="0" w:lastColumn="0" w:noHBand="0" w:noVBand="0" w:val="0020"/>
        <w:tblCaption w:val="Table continues below"/>
      </w:tblPr>
      <w:tblGrid>
        <w:gridCol w:w="990"/>
        <w:gridCol w:w="3630"/>
        <w:gridCol w:w="1210"/>
        <w:gridCol w:w="440"/>
        <w:gridCol w:w="1100"/>
      </w:tblGrid>
      <w:tr>
        <w:tc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p>
            <w:pPr>
              <w:pStyle w:val="Compact"/>
              <w:jc w:val="center"/>
            </w:pPr>
            <w:r>
              <w:t xml:space="preserve">Models</w:t>
            </w:r>
          </w:p>
        </w:tc>
        <w:tc>
          <w:p>
            <w:pPr>
              <w:pStyle w:val="Compact"/>
              <w:jc w:val="center"/>
            </w:pPr>
            <w:r>
              <w:t xml:space="preserve">LL</w:t>
            </w:r>
          </w:p>
        </w:tc>
        <w:tc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p>
            <w:pPr>
              <w:pStyle w:val="Compact"/>
              <w:jc w:val="center"/>
            </w:pPr>
            <w:r>
              <w:t xml:space="preserve">AICc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 + Winter</w:t>
            </w:r>
            <w:r>
              <w:t xml:space="preserve"> </w:t>
            </w:r>
            <w:r>
              <w:t xml:space="preserve">meridional winds + Winter</w:t>
            </w:r>
            <w:r>
              <w:t xml:space="preserve"> </w:t>
            </w:r>
            <w:r>
              <w:t xml:space="preserve">downwelling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-124.546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263.638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26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 + mean age</w:t>
            </w:r>
            <w:r>
              <w:t xml:space="preserve"> </w:t>
            </w:r>
            <w:r>
              <w:t xml:space="preserve">+ Winter meridional winds +</w:t>
            </w:r>
            <w:r>
              <w:t xml:space="preserve"> </w:t>
            </w:r>
            <w:r>
              <w:t xml:space="preserve">Winter downwelling</w:t>
            </w:r>
          </w:p>
        </w:tc>
        <w:tc>
          <w:p>
            <w:pPr>
              <w:pStyle w:val="Compact"/>
              <w:jc w:val="center"/>
            </w:pPr>
            <w:r>
              <w:t xml:space="preserve">-126.236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267.017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 + Winter</w:t>
            </w:r>
            <w:r>
              <w:t xml:space="preserve"> </w:t>
            </w:r>
            <w:r>
              <w:t xml:space="preserve">meridional winds + Winter</w:t>
            </w:r>
            <w:r>
              <w:t xml:space="preserve"> </w:t>
            </w:r>
            <w:r>
              <w:t xml:space="preserve">downwelling + Winter PNA</w:t>
            </w:r>
          </w:p>
        </w:tc>
        <w:tc>
          <w:p>
            <w:pPr>
              <w:pStyle w:val="Compact"/>
              <w:jc w:val="center"/>
            </w:pPr>
            <w:r>
              <w:t xml:space="preserve">-126.293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267.132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23</w:t>
            </w:r>
          </w:p>
        </w:tc>
        <w:tc>
          <w:p>
            <w:pPr>
              <w:pStyle w:val="Compact"/>
              <w:jc w:val="center"/>
            </w:pPr>
            <w:r>
              <w:t xml:space="preserve">~SSB + Winter meridional winds</w:t>
            </w:r>
            <w:r>
              <w:t xml:space="preserve"> </w:t>
            </w:r>
            <w:r>
              <w:t xml:space="preserve">+ Winter downwelling</w:t>
            </w:r>
          </w:p>
        </w:tc>
        <w:tc>
          <w:p>
            <w:pPr>
              <w:pStyle w:val="Compact"/>
              <w:jc w:val="center"/>
            </w:pPr>
            <w:r>
              <w:t xml:space="preserve">-128.482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268.728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Winter meridional</w:t>
            </w:r>
            <w:r>
              <w:t xml:space="preserve"> </w:t>
            </w:r>
            <w:r>
              <w:t xml:space="preserve">winds + Winter downwelling</w:t>
            </w:r>
          </w:p>
        </w:tc>
        <w:tc>
          <w:p>
            <w:pPr>
              <w:pStyle w:val="Compact"/>
              <w:jc w:val="center"/>
            </w:pPr>
            <w:r>
              <w:t xml:space="preserve">-128.519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268.803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29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 + Fall</w:t>
            </w:r>
            <w:r>
              <w:t xml:space="preserve"> </w:t>
            </w:r>
            <w:r>
              <w:t xml:space="preserve">meridional winds + Winter</w:t>
            </w:r>
            <w:r>
              <w:t xml:space="preserve"> </w:t>
            </w:r>
            <w:r>
              <w:t xml:space="preserve">downwelling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-127.139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268.824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~ Winter meridional wind</w:t>
            </w:r>
          </w:p>
        </w:tc>
        <w:tc>
          <w:p>
            <w:pPr>
              <w:pStyle w:val="Compact"/>
              <w:jc w:val="center"/>
            </w:pPr>
            <w:r>
              <w:t xml:space="preserve">-131.39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269.447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27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 + mean</w:t>
            </w:r>
            <w:r>
              <w:t xml:space="preserve"> </w:t>
            </w:r>
            <w:r>
              <w:t xml:space="preserve">age+ICOADS.SST.apr.int+ Winter</w:t>
            </w:r>
            <w:r>
              <w:t xml:space="preserve"> </w:t>
            </w:r>
            <w:r>
              <w:t xml:space="preserve">meridional winds + Winter</w:t>
            </w:r>
            <w:r>
              <w:t xml:space="preserve"> </w:t>
            </w:r>
            <w:r>
              <w:t xml:space="preserve">downwelling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-124.43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269.504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21</w:t>
            </w:r>
          </w:p>
        </w:tc>
        <w:tc>
          <w:p>
            <w:pPr>
              <w:pStyle w:val="Compact"/>
              <w:jc w:val="center"/>
            </w:pPr>
            <w:r>
              <w:t xml:space="preserve">~SSB + Winter meridional winds</w:t>
            </w:r>
            <w:r>
              <w:t xml:space="preserve"> </w:t>
            </w:r>
            <w:r>
              <w:t xml:space="preserve">+ Winter zonal wind + Winter</w:t>
            </w:r>
            <w:r>
              <w:t xml:space="preserve"> </w:t>
            </w:r>
            <w:r>
              <w:t xml:space="preserve">downwelling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-126.185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269.87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14</w:t>
            </w:r>
          </w:p>
        </w:tc>
        <w:tc>
          <w:p>
            <w:pPr>
              <w:pStyle w:val="Compact"/>
              <w:jc w:val="center"/>
            </w:pPr>
            <w:r>
              <w:t xml:space="preserve">~SSB + Winter zonal wind</w:t>
            </w:r>
          </w:p>
        </w:tc>
        <w:tc>
          <w:p>
            <w:pPr>
              <w:pStyle w:val="Compact"/>
              <w:jc w:val="center"/>
            </w:pPr>
            <w:r>
              <w:t xml:space="preserve">-130.603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270.348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center"/>
            </w:pPr>
            <w:r>
              <w:t xml:space="preserve">~SSB + Winter meridional wind</w:t>
            </w:r>
          </w:p>
        </w:tc>
        <w:tc>
          <w:p>
            <w:pPr>
              <w:pStyle w:val="Compact"/>
              <w:jc w:val="center"/>
            </w:pPr>
            <w:r>
              <w:t xml:space="preserve">-130.788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270.72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~SSB</w:t>
            </w:r>
          </w:p>
        </w:tc>
        <w:tc>
          <w:p>
            <w:pPr>
              <w:pStyle w:val="Compact"/>
              <w:jc w:val="center"/>
            </w:pPr>
            <w:r>
              <w:t xml:space="preserve">-132.909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272.485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~SSB + April SST + Winter</w:t>
            </w:r>
            <w:r>
              <w:t xml:space="preserve"> </w:t>
            </w:r>
            <w:r>
              <w:t xml:space="preserve">zonal wind</w:t>
            </w:r>
          </w:p>
        </w:tc>
        <w:tc>
          <w:p>
            <w:pPr>
              <w:pStyle w:val="Compact"/>
              <w:jc w:val="center"/>
            </w:pPr>
            <w:r>
              <w:t xml:space="preserve">-130.45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272.665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~SSB + Fall meridional wind</w:t>
            </w:r>
          </w:p>
        </w:tc>
        <w:tc>
          <w:p>
            <w:pPr>
              <w:pStyle w:val="Compact"/>
              <w:jc w:val="center"/>
            </w:pPr>
            <w:r>
              <w:t xml:space="preserve">-132.032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273.207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</w:t>
            </w:r>
          </w:p>
        </w:tc>
        <w:tc>
          <w:p>
            <w:pPr>
              <w:pStyle w:val="Compact"/>
              <w:jc w:val="center"/>
            </w:pPr>
            <w:r>
              <w:t xml:space="preserve">-133.352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273.371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18</w:t>
            </w:r>
          </w:p>
        </w:tc>
        <w:tc>
          <w:p>
            <w:pPr>
              <w:pStyle w:val="Compact"/>
              <w:jc w:val="center"/>
            </w:pPr>
            <w:r>
              <w:t xml:space="preserve">~SSB + Spring zonal wind</w:t>
            </w:r>
          </w:p>
        </w:tc>
        <w:tc>
          <w:p>
            <w:pPr>
              <w:pStyle w:val="Compact"/>
              <w:jc w:val="center"/>
            </w:pPr>
            <w:r>
              <w:t xml:space="preserve">-132.249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273.642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</w:t>
            </w:r>
          </w:p>
        </w:tc>
        <w:tc>
          <w:p>
            <w:pPr>
              <w:pStyle w:val="Compact"/>
              <w:jc w:val="center"/>
            </w:pPr>
            <w:r>
              <w:t xml:space="preserve">~SSB + April SST</w:t>
            </w:r>
          </w:p>
        </w:tc>
        <w:tc>
          <w:p>
            <w:pPr>
              <w:pStyle w:val="Compact"/>
              <w:jc w:val="center"/>
            </w:pPr>
            <w:r>
              <w:t xml:space="preserve">-132.289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273.721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</w:t>
            </w:r>
          </w:p>
        </w:tc>
        <w:tc>
          <w:p>
            <w:pPr>
              <w:pStyle w:val="Compact"/>
              <w:jc w:val="center"/>
            </w:pPr>
            <w:r>
              <w:t xml:space="preserve">~Fall meridional wind</w:t>
            </w:r>
          </w:p>
        </w:tc>
        <w:tc>
          <w:p>
            <w:pPr>
              <w:pStyle w:val="Compact"/>
              <w:jc w:val="center"/>
            </w:pPr>
            <w:r>
              <w:t xml:space="preserve">-134.195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275.056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~Winter downwelling</w:t>
            </w:r>
          </w:p>
        </w:tc>
        <w:tc>
          <w:p>
            <w:pPr>
              <w:pStyle w:val="Compact"/>
              <w:jc w:val="center"/>
            </w:pPr>
            <w:r>
              <w:t xml:space="preserve">-135.706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278.079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~April SST</w:t>
            </w:r>
          </w:p>
        </w:tc>
        <w:tc>
          <w:p>
            <w:pPr>
              <w:pStyle w:val="Compact"/>
              <w:jc w:val="center"/>
            </w:pPr>
            <w:r>
              <w:t xml:space="preserve">-135.961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278.59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FWinput.total.t +</w:t>
            </w:r>
            <w:r>
              <w:t xml:space="preserve"> </w:t>
            </w:r>
            <w:r>
              <w:t xml:space="preserve">April SST + Winter downwelling</w:t>
            </w:r>
            <w:r>
              <w:t xml:space="preserve"> </w:t>
            </w:r>
            <w:r>
              <w:t xml:space="preserve">+ Fall meridional winds +</w:t>
            </w:r>
            <w:r>
              <w:t xml:space="preserve"> </w:t>
            </w:r>
            <w:r>
              <w:t xml:space="preserve">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-129.069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278.784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~Summer PNA</w:t>
            </w:r>
          </w:p>
        </w:tc>
        <w:tc>
          <w:p>
            <w:pPr>
              <w:pStyle w:val="Compact"/>
              <w:jc w:val="center"/>
            </w:pPr>
            <w:r>
              <w:t xml:space="preserve">-136.514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279.694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</w:t>
            </w:r>
          </w:p>
        </w:tc>
        <w:tc>
          <w:p>
            <w:pPr>
              <w:pStyle w:val="Compact"/>
              <w:jc w:val="center"/>
            </w:pPr>
            <w:r>
              <w:t xml:space="preserve">~Spring zonal wind</w:t>
            </w:r>
          </w:p>
        </w:tc>
        <w:tc>
          <w:p>
            <w:pPr>
              <w:pStyle w:val="Compact"/>
              <w:jc w:val="center"/>
            </w:pPr>
            <w:r>
              <w:t xml:space="preserve">-137.363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281.392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~Winter zonal wind</w:t>
            </w:r>
          </w:p>
        </w:tc>
        <w:tc>
          <w:p>
            <w:pPr>
              <w:pStyle w:val="Compact"/>
              <w:jc w:val="center"/>
            </w:pPr>
            <w:r>
              <w:t xml:space="preserve">-137.553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281.773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~Fall offshore SST</w:t>
            </w:r>
          </w:p>
        </w:tc>
        <w:tc>
          <w:p>
            <w:pPr>
              <w:pStyle w:val="Compact"/>
              <w:jc w:val="center"/>
            </w:pPr>
            <w:r>
              <w:t xml:space="preserve">-137.834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282.334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~Winter offshore SST</w:t>
            </w:r>
          </w:p>
        </w:tc>
        <w:tc>
          <w:p>
            <w:pPr>
              <w:pStyle w:val="Compact"/>
              <w:jc w:val="center"/>
            </w:pPr>
            <w:r>
              <w:t xml:space="preserve">-138.124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282.915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~Spring offshore SST</w:t>
            </w:r>
          </w:p>
        </w:tc>
        <w:tc>
          <w:p>
            <w:pPr>
              <w:pStyle w:val="Compact"/>
              <w:jc w:val="center"/>
            </w:pPr>
            <w:r>
              <w:t xml:space="preserve">-138.184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283.034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~Summer NPGO</w:t>
            </w:r>
          </w:p>
        </w:tc>
        <w:tc>
          <w:p>
            <w:pPr>
              <w:pStyle w:val="Compact"/>
              <w:jc w:val="center"/>
            </w:pPr>
            <w:r>
              <w:t xml:space="preserve">-138.191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283.048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~modeled freshwater input</w:t>
            </w:r>
          </w:p>
        </w:tc>
        <w:tc>
          <w:p>
            <w:pPr>
              <w:pStyle w:val="Compact"/>
              <w:jc w:val="center"/>
            </w:pPr>
            <w:r>
              <w:t xml:space="preserve">-138.197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283.061</w:t>
            </w:r>
          </w:p>
        </w:tc>
      </w:tr>
    </w:tbl>
    <w:p/>
    <w:tbl>
      <w:tblPr>
        <w:tblStyle w:val="Table"/>
        <w:tblW w:type="pct" w:w="4097.222222222222"/>
        <w:tblLook w:firstRow="1" w:lastRow="0" w:firstColumn="0" w:lastColumn="0" w:noHBand="0" w:noVBand="0" w:val="0020"/>
      </w:tblPr>
      <w:tblGrid>
        <w:gridCol w:w="990"/>
        <w:gridCol w:w="1650"/>
        <w:gridCol w:w="1210"/>
        <w:gridCol w:w="1320"/>
        <w:gridCol w:w="1320"/>
      </w:tblGrid>
      <w:tr>
        <w:tc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t xml:space="preserve">AICc</w:t>
            </w:r>
          </w:p>
        </w:tc>
        <w:tc>
          <w:p>
            <w:pPr>
              <w:pStyle w:val="Compact"/>
              <w:jc w:val="center"/>
            </w:pPr>
            <w:r>
              <w:t xml:space="preserve">AICc wt.</w:t>
            </w:r>
          </w:p>
        </w:tc>
        <w:tc>
          <w:p>
            <w:pPr>
              <w:pStyle w:val="Compact"/>
              <w:jc w:val="center"/>
            </w:pPr>
            <w:r>
              <w:t xml:space="preserve">ER</w:t>
            </w:r>
          </w:p>
        </w:tc>
        <w:tc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0.537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0.495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26</w:t>
            </w:r>
          </w:p>
        </w:tc>
        <w:tc>
          <w:p>
            <w:pPr>
              <w:pStyle w:val="Compact"/>
              <w:jc w:val="center"/>
            </w:pPr>
            <w:r>
              <w:t xml:space="preserve">3.379</w:t>
            </w:r>
          </w:p>
        </w:tc>
        <w:tc>
          <w:p>
            <w:pPr>
              <w:pStyle w:val="Compact"/>
              <w:jc w:val="center"/>
            </w:pPr>
            <w:r>
              <w:t xml:space="preserve">0.0991</w:t>
            </w:r>
          </w:p>
        </w:tc>
        <w:tc>
          <w:p>
            <w:pPr>
              <w:pStyle w:val="Compact"/>
              <w:jc w:val="center"/>
            </w:pPr>
            <w:r>
              <w:t xml:space="preserve">5.417</w:t>
            </w:r>
          </w:p>
        </w:tc>
        <w:tc>
          <w:p>
            <w:pPr>
              <w:pStyle w:val="Compact"/>
              <w:jc w:val="center"/>
            </w:pPr>
            <w:r>
              <w:t xml:space="preserve">0.45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</w:t>
            </w:r>
          </w:p>
        </w:tc>
        <w:tc>
          <w:p>
            <w:pPr>
              <w:pStyle w:val="Compact"/>
              <w:jc w:val="center"/>
            </w:pPr>
            <w:r>
              <w:t xml:space="preserve">3.494</w:t>
            </w:r>
          </w:p>
        </w:tc>
        <w:tc>
          <w:p>
            <w:pPr>
              <w:pStyle w:val="Compact"/>
              <w:jc w:val="center"/>
            </w:pPr>
            <w:r>
              <w:t xml:space="preserve">0.0936</w:t>
            </w:r>
          </w:p>
        </w:tc>
        <w:tc>
          <w:p>
            <w:pPr>
              <w:pStyle w:val="Compact"/>
              <w:jc w:val="center"/>
            </w:pPr>
            <w:r>
              <w:t xml:space="preserve">5.738</w:t>
            </w:r>
          </w:p>
        </w:tc>
        <w:tc>
          <w:p>
            <w:pPr>
              <w:pStyle w:val="Compact"/>
              <w:jc w:val="center"/>
            </w:pPr>
            <w:r>
              <w:t xml:space="preserve">0.449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23</w:t>
            </w:r>
          </w:p>
        </w:tc>
        <w:tc>
          <w:p>
            <w:pPr>
              <w:pStyle w:val="Compact"/>
              <w:jc w:val="center"/>
            </w:pPr>
            <w:r>
              <w:t xml:space="preserve">5.09</w:t>
            </w:r>
          </w:p>
        </w:tc>
        <w:tc>
          <w:p>
            <w:pPr>
              <w:pStyle w:val="Compact"/>
              <w:jc w:val="center"/>
            </w:pPr>
            <w:r>
              <w:t xml:space="preserve">0.0421</w:t>
            </w:r>
          </w:p>
        </w:tc>
        <w:tc>
          <w:p>
            <w:pPr>
              <w:pStyle w:val="Compact"/>
              <w:jc w:val="center"/>
            </w:pPr>
            <w:r>
              <w:t xml:space="preserve">12.745</w:t>
            </w:r>
          </w:p>
        </w:tc>
        <w:tc>
          <w:p>
            <w:pPr>
              <w:pStyle w:val="Compact"/>
              <w:jc w:val="center"/>
            </w:pPr>
            <w:r>
              <w:t xml:space="preserve">0.385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5.166</w:t>
            </w:r>
          </w:p>
        </w:tc>
        <w:tc>
          <w:p>
            <w:pPr>
              <w:pStyle w:val="Compact"/>
              <w:jc w:val="center"/>
            </w:pPr>
            <w:r>
              <w:t xml:space="preserve">0.0406</w:t>
            </w:r>
          </w:p>
        </w:tc>
        <w:tc>
          <w:p>
            <w:pPr>
              <w:pStyle w:val="Compact"/>
              <w:jc w:val="center"/>
            </w:pPr>
            <w:r>
              <w:t xml:space="preserve">13.234</w:t>
            </w:r>
          </w:p>
        </w:tc>
        <w:tc>
          <w:p>
            <w:pPr>
              <w:pStyle w:val="Compact"/>
              <w:jc w:val="center"/>
            </w:pPr>
            <w:r>
              <w:t xml:space="preserve">0.384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29</w:t>
            </w:r>
          </w:p>
        </w:tc>
        <w:tc>
          <w:p>
            <w:pPr>
              <w:pStyle w:val="Compact"/>
              <w:jc w:val="center"/>
            </w:pPr>
            <w:r>
              <w:t xml:space="preserve">5.186</w:t>
            </w:r>
          </w:p>
        </w:tc>
        <w:tc>
          <w:p>
            <w:pPr>
              <w:pStyle w:val="Compact"/>
              <w:jc w:val="center"/>
            </w:pPr>
            <w:r>
              <w:t xml:space="preserve">0.0402</w:t>
            </w:r>
          </w:p>
        </w:tc>
        <w:tc>
          <w:p>
            <w:pPr>
              <w:pStyle w:val="Compact"/>
              <w:jc w:val="center"/>
            </w:pPr>
            <w:r>
              <w:t xml:space="preserve">13.372</w:t>
            </w:r>
          </w:p>
        </w:tc>
        <w:tc>
          <w:p>
            <w:pPr>
              <w:pStyle w:val="Compact"/>
              <w:jc w:val="center"/>
            </w:pPr>
            <w:r>
              <w:t xml:space="preserve">0.425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5.81</w:t>
            </w:r>
          </w:p>
        </w:tc>
        <w:tc>
          <w:p>
            <w:pPr>
              <w:pStyle w:val="Compact"/>
              <w:jc w:val="center"/>
            </w:pPr>
            <w:r>
              <w:t xml:space="preserve">0.0294</w:t>
            </w:r>
          </w:p>
        </w:tc>
        <w:tc>
          <w:p>
            <w:pPr>
              <w:pStyle w:val="Compact"/>
              <w:jc w:val="center"/>
            </w:pPr>
            <w:r>
              <w:t xml:space="preserve">18.263</w:t>
            </w:r>
          </w:p>
        </w:tc>
        <w:tc>
          <w:p>
            <w:pPr>
              <w:pStyle w:val="Compact"/>
              <w:jc w:val="center"/>
            </w:pPr>
            <w:r>
              <w:t xml:space="preserve">0.288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27</w:t>
            </w:r>
          </w:p>
        </w:tc>
        <w:tc>
          <w:p>
            <w:pPr>
              <w:pStyle w:val="Compact"/>
              <w:jc w:val="center"/>
            </w:pPr>
            <w:r>
              <w:t xml:space="preserve">5.867</w:t>
            </w:r>
          </w:p>
        </w:tc>
        <w:tc>
          <w:p>
            <w:pPr>
              <w:pStyle w:val="Compact"/>
              <w:jc w:val="center"/>
            </w:pPr>
            <w:r>
              <w:t xml:space="preserve">0.0286</w:t>
            </w:r>
          </w:p>
        </w:tc>
        <w:tc>
          <w:p>
            <w:pPr>
              <w:pStyle w:val="Compact"/>
              <w:jc w:val="center"/>
            </w:pPr>
            <w:r>
              <w:t xml:space="preserve">18.792</w:t>
            </w:r>
          </w:p>
        </w:tc>
        <w:tc>
          <w:p>
            <w:pPr>
              <w:pStyle w:val="Compact"/>
              <w:jc w:val="center"/>
            </w:pPr>
            <w:r>
              <w:t xml:space="preserve">0.498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21</w:t>
            </w:r>
          </w:p>
        </w:tc>
        <w:tc>
          <w:p>
            <w:pPr>
              <w:pStyle w:val="Compact"/>
              <w:jc w:val="center"/>
            </w:pPr>
            <w:r>
              <w:t xml:space="preserve">6.232</w:t>
            </w:r>
          </w:p>
        </w:tc>
        <w:tc>
          <w:p>
            <w:pPr>
              <w:pStyle w:val="Compact"/>
              <w:jc w:val="center"/>
            </w:pPr>
            <w:r>
              <w:t xml:space="preserve">0.0238</w:t>
            </w:r>
          </w:p>
        </w:tc>
        <w:tc>
          <w:p>
            <w:pPr>
              <w:pStyle w:val="Compact"/>
              <w:jc w:val="center"/>
            </w:pPr>
            <w:r>
              <w:t xml:space="preserve">22.559</w:t>
            </w:r>
          </w:p>
        </w:tc>
        <w:tc>
          <w:p>
            <w:pPr>
              <w:pStyle w:val="Compact"/>
              <w:jc w:val="center"/>
            </w:pPr>
            <w:r>
              <w:t xml:space="preserve">0.452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14</w:t>
            </w:r>
          </w:p>
        </w:tc>
        <w:tc>
          <w:p>
            <w:pPr>
              <w:pStyle w:val="Compact"/>
              <w:jc w:val="center"/>
            </w:pPr>
            <w:r>
              <w:t xml:space="preserve">6.711</w:t>
            </w:r>
          </w:p>
        </w:tc>
        <w:tc>
          <w:p>
            <w:pPr>
              <w:pStyle w:val="Compact"/>
              <w:jc w:val="center"/>
            </w:pPr>
            <w:r>
              <w:t xml:space="preserve">0.0187</w:t>
            </w:r>
          </w:p>
        </w:tc>
        <w:tc>
          <w:p>
            <w:pPr>
              <w:pStyle w:val="Compact"/>
              <w:jc w:val="center"/>
            </w:pPr>
            <w:r>
              <w:t xml:space="preserve">28.656</w:t>
            </w:r>
          </w:p>
        </w:tc>
        <w:tc>
          <w:p>
            <w:pPr>
              <w:pStyle w:val="Compact"/>
              <w:jc w:val="center"/>
            </w:pPr>
            <w:r>
              <w:t xml:space="preserve">0.316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center"/>
            </w:pPr>
            <w:r>
              <w:t xml:space="preserve">7.082</w:t>
            </w:r>
          </w:p>
        </w:tc>
        <w:tc>
          <w:p>
            <w:pPr>
              <w:pStyle w:val="Compact"/>
              <w:jc w:val="center"/>
            </w:pPr>
            <w:r>
              <w:t xml:space="preserve">0.0156</w:t>
            </w:r>
          </w:p>
        </w:tc>
        <w:tc>
          <w:p>
            <w:pPr>
              <w:pStyle w:val="Compact"/>
              <w:jc w:val="center"/>
            </w:pPr>
            <w:r>
              <w:t xml:space="preserve">34.5</w:t>
            </w:r>
          </w:p>
        </w:tc>
        <w:tc>
          <w:p>
            <w:pPr>
              <w:pStyle w:val="Compact"/>
              <w:jc w:val="center"/>
            </w:pPr>
            <w:r>
              <w:t xml:space="preserve">0.31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8.848</w:t>
            </w:r>
          </w:p>
        </w:tc>
        <w:tc>
          <w:p>
            <w:pPr>
              <w:pStyle w:val="Compact"/>
              <w:jc w:val="center"/>
            </w:pPr>
            <w:r>
              <w:t xml:space="preserve">0.0064</w:t>
            </w:r>
          </w:p>
        </w:tc>
        <w:tc>
          <w:p>
            <w:pPr>
              <w:pStyle w:val="Compact"/>
              <w:jc w:val="center"/>
            </w:pPr>
            <w:r>
              <w:t xml:space="preserve">83.42</w:t>
            </w:r>
          </w:p>
        </w:tc>
        <w:tc>
          <w:p>
            <w:pPr>
              <w:pStyle w:val="Compact"/>
              <w:jc w:val="center"/>
            </w:pPr>
            <w:r>
              <w:t xml:space="preserve">0.232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9.027</w:t>
            </w:r>
          </w:p>
        </w:tc>
        <w:tc>
          <w:p>
            <w:pPr>
              <w:pStyle w:val="Compact"/>
              <w:jc w:val="center"/>
            </w:pPr>
            <w:r>
              <w:t xml:space="preserve">0.0059</w:t>
            </w:r>
          </w:p>
        </w:tc>
        <w:tc>
          <w:p>
            <w:pPr>
              <w:pStyle w:val="Compact"/>
              <w:jc w:val="center"/>
            </w:pPr>
            <w:r>
              <w:t xml:space="preserve">91.253</w:t>
            </w:r>
          </w:p>
        </w:tc>
        <w:tc>
          <w:p>
            <w:pPr>
              <w:pStyle w:val="Compact"/>
              <w:jc w:val="center"/>
            </w:pPr>
            <w:r>
              <w:t xml:space="preserve">0.321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9.569</w:t>
            </w:r>
          </w:p>
        </w:tc>
        <w:tc>
          <w:p>
            <w:pPr>
              <w:pStyle w:val="Compact"/>
              <w:jc w:val="center"/>
            </w:pPr>
            <w:r>
              <w:t xml:space="preserve">0.0045</w:t>
            </w:r>
          </w:p>
        </w:tc>
        <w:tc>
          <w:p>
            <w:pPr>
              <w:pStyle w:val="Compact"/>
              <w:jc w:val="center"/>
            </w:pPr>
            <w:r>
              <w:t xml:space="preserve">119.643</w:t>
            </w:r>
          </w:p>
        </w:tc>
        <w:tc>
          <w:p>
            <w:pPr>
              <w:pStyle w:val="Compact"/>
              <w:jc w:val="center"/>
            </w:pPr>
            <w:r>
              <w:t xml:space="preserve">0.265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9.733</w:t>
            </w:r>
          </w:p>
        </w:tc>
        <w:tc>
          <w:p>
            <w:pPr>
              <w:pStyle w:val="Compact"/>
              <w:jc w:val="center"/>
            </w:pPr>
            <w:r>
              <w:t xml:space="preserve">0.0041</w:t>
            </w:r>
          </w:p>
        </w:tc>
        <w:tc>
          <w:p>
            <w:pPr>
              <w:pStyle w:val="Compact"/>
              <w:jc w:val="center"/>
            </w:pPr>
            <w:r>
              <w:t xml:space="preserve">129.871</w:t>
            </w:r>
          </w:p>
        </w:tc>
        <w:tc>
          <w:p>
            <w:pPr>
              <w:pStyle w:val="Compact"/>
              <w:jc w:val="center"/>
            </w:pPr>
            <w:r>
              <w:t xml:space="preserve">0.215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18</w:t>
            </w:r>
          </w:p>
        </w:tc>
        <w:tc>
          <w:p>
            <w:pPr>
              <w:pStyle w:val="Compact"/>
              <w:jc w:val="center"/>
            </w:pPr>
            <w:r>
              <w:t xml:space="preserve">10.004</w:t>
            </w:r>
          </w:p>
        </w:tc>
        <w:tc>
          <w:p>
            <w:pPr>
              <w:pStyle w:val="Compact"/>
              <w:jc w:val="center"/>
            </w:pPr>
            <w:r>
              <w:t xml:space="preserve">0.0036</w:t>
            </w:r>
          </w:p>
        </w:tc>
        <w:tc>
          <w:p>
            <w:pPr>
              <w:pStyle w:val="Compact"/>
              <w:jc w:val="center"/>
            </w:pPr>
            <w:r>
              <w:t xml:space="preserve">148.716</w:t>
            </w:r>
          </w:p>
        </w:tc>
        <w:tc>
          <w:p>
            <w:pPr>
              <w:pStyle w:val="Compact"/>
              <w:jc w:val="center"/>
            </w:pPr>
            <w:r>
              <w:t xml:space="preserve">0.257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</w:t>
            </w:r>
          </w:p>
        </w:tc>
        <w:tc>
          <w:p>
            <w:pPr>
              <w:pStyle w:val="Compact"/>
              <w:jc w:val="center"/>
            </w:pPr>
            <w:r>
              <w:t xml:space="preserve">10.083</w:t>
            </w:r>
          </w:p>
        </w:tc>
        <w:tc>
          <w:p>
            <w:pPr>
              <w:pStyle w:val="Compact"/>
              <w:jc w:val="center"/>
            </w:pPr>
            <w:r>
              <w:t xml:space="preserve">0.0035</w:t>
            </w:r>
          </w:p>
        </w:tc>
        <w:tc>
          <w:p>
            <w:pPr>
              <w:pStyle w:val="Compact"/>
              <w:jc w:val="center"/>
            </w:pPr>
            <w:r>
              <w:t xml:space="preserve">154.731</w:t>
            </w:r>
          </w:p>
        </w:tc>
        <w:tc>
          <w:p>
            <w:pPr>
              <w:pStyle w:val="Compact"/>
              <w:jc w:val="center"/>
            </w:pPr>
            <w:r>
              <w:t xml:space="preserve">0.256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</w:t>
            </w:r>
          </w:p>
        </w:tc>
        <w:tc>
          <w:p>
            <w:pPr>
              <w:pStyle w:val="Compact"/>
              <w:jc w:val="center"/>
            </w:pPr>
            <w:r>
              <w:t xml:space="preserve">11.419</w:t>
            </w:r>
          </w:p>
        </w:tc>
        <w:tc>
          <w:p>
            <w:pPr>
              <w:pStyle w:val="Compact"/>
              <w:jc w:val="center"/>
            </w:pPr>
            <w:r>
              <w:t xml:space="preserve">0.0018</w:t>
            </w:r>
          </w:p>
        </w:tc>
        <w:tc>
          <w:p>
            <w:pPr>
              <w:pStyle w:val="Compact"/>
              <w:jc w:val="center"/>
            </w:pPr>
            <w:r>
              <w:t xml:space="preserve">301.699</w:t>
            </w:r>
          </w:p>
        </w:tc>
        <w:tc>
          <w:p>
            <w:pPr>
              <w:pStyle w:val="Compact"/>
              <w:jc w:val="center"/>
            </w:pPr>
            <w:r>
              <w:t xml:space="preserve">0.181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14.442</w:t>
            </w:r>
          </w:p>
        </w:tc>
        <w:tc>
          <w:p>
            <w:pPr>
              <w:pStyle w:val="Compact"/>
              <w:jc w:val="center"/>
            </w:pPr>
            <w:r>
              <w:t xml:space="preserve">4e-04</w:t>
            </w:r>
          </w:p>
        </w:tc>
        <w:tc>
          <w:p>
            <w:pPr>
              <w:pStyle w:val="Compact"/>
              <w:jc w:val="center"/>
            </w:pPr>
            <w:r>
              <w:t xml:space="preserve">1367.726</w:t>
            </w:r>
          </w:p>
        </w:tc>
        <w:tc>
          <w:p>
            <w:pPr>
              <w:pStyle w:val="Compact"/>
              <w:jc w:val="center"/>
            </w:pPr>
            <w:r>
              <w:t xml:space="preserve">0.117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14.952</w:t>
            </w:r>
          </w:p>
        </w:tc>
        <w:tc>
          <w:p>
            <w:pPr>
              <w:pStyle w:val="Compact"/>
              <w:jc w:val="center"/>
            </w:pPr>
            <w:r>
              <w:t xml:space="preserve">3e-04</w:t>
            </w:r>
          </w:p>
        </w:tc>
        <w:tc>
          <w:p>
            <w:pPr>
              <w:pStyle w:val="Compact"/>
              <w:jc w:val="center"/>
            </w:pPr>
            <w:r>
              <w:t xml:space="preserve">1765.069</w:t>
            </w:r>
          </w:p>
        </w:tc>
        <w:tc>
          <w:p>
            <w:pPr>
              <w:pStyle w:val="Compact"/>
              <w:jc w:val="center"/>
            </w:pPr>
            <w:r>
              <w:t xml:space="preserve">0.106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center"/>
            </w:pPr>
            <w:r>
              <w:t xml:space="preserve">15.146</w:t>
            </w:r>
          </w:p>
        </w:tc>
        <w:tc>
          <w:p>
            <w:pPr>
              <w:pStyle w:val="Compact"/>
              <w:jc w:val="center"/>
            </w:pPr>
            <w:r>
              <w:t xml:space="preserve">3e-04</w:t>
            </w:r>
          </w:p>
        </w:tc>
        <w:tc>
          <w:p>
            <w:pPr>
              <w:pStyle w:val="Compact"/>
              <w:jc w:val="center"/>
            </w:pPr>
            <w:r>
              <w:t xml:space="preserve">1945.157</w:t>
            </w:r>
          </w:p>
        </w:tc>
        <w:tc>
          <w:p>
            <w:pPr>
              <w:pStyle w:val="Compact"/>
              <w:jc w:val="center"/>
            </w:pPr>
            <w:r>
              <w:t xml:space="preserve">0.366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16.056</w:t>
            </w:r>
          </w:p>
        </w:tc>
        <w:tc>
          <w:p>
            <w:pPr>
              <w:pStyle w:val="Compact"/>
              <w:jc w:val="center"/>
            </w:pPr>
            <w:r>
              <w:t xml:space="preserve">2e-04</w:t>
            </w:r>
          </w:p>
        </w:tc>
        <w:tc>
          <w:p>
            <w:pPr>
              <w:pStyle w:val="Compact"/>
              <w:jc w:val="center"/>
            </w:pPr>
            <w:r>
              <w:t xml:space="preserve">3065.951</w:t>
            </w:r>
          </w:p>
        </w:tc>
        <w:tc>
          <w:p>
            <w:pPr>
              <w:pStyle w:val="Compact"/>
              <w:jc w:val="center"/>
            </w:pPr>
            <w:r>
              <w:t xml:space="preserve">0.081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</w:t>
            </w:r>
          </w:p>
        </w:tc>
        <w:tc>
          <w:p>
            <w:pPr>
              <w:pStyle w:val="Compact"/>
              <w:jc w:val="center"/>
            </w:pPr>
            <w:r>
              <w:t xml:space="preserve">17.755</w:t>
            </w:r>
          </w:p>
        </w:tc>
        <w:tc>
          <w:p>
            <w:pPr>
              <w:pStyle w:val="Compact"/>
              <w:jc w:val="center"/>
            </w:pPr>
            <w:r>
              <w:t xml:space="preserve">1e-04</w:t>
            </w:r>
          </w:p>
        </w:tc>
        <w:tc>
          <w:p>
            <w:pPr>
              <w:pStyle w:val="Compact"/>
              <w:jc w:val="center"/>
            </w:pPr>
            <w:r>
              <w:t xml:space="preserve">7167.166</w:t>
            </w:r>
          </w:p>
        </w:tc>
        <w:tc>
          <w:p>
            <w:pPr>
              <w:pStyle w:val="Compact"/>
              <w:jc w:val="center"/>
            </w:pPr>
            <w:r>
              <w:t xml:space="preserve">0.041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18.136</w:t>
            </w:r>
          </w:p>
        </w:tc>
        <w:tc>
          <w:p>
            <w:pPr>
              <w:pStyle w:val="Compact"/>
              <w:jc w:val="center"/>
            </w:pPr>
            <w:r>
              <w:t xml:space="preserve">1e-04</w:t>
            </w:r>
          </w:p>
        </w:tc>
        <w:tc>
          <w:p>
            <w:pPr>
              <w:pStyle w:val="Compact"/>
              <w:jc w:val="center"/>
            </w:pPr>
            <w:r>
              <w:t xml:space="preserve">8672.481</w:t>
            </w:r>
          </w:p>
        </w:tc>
        <w:tc>
          <w:p>
            <w:pPr>
              <w:pStyle w:val="Compact"/>
              <w:jc w:val="center"/>
            </w:pPr>
            <w:r>
              <w:t xml:space="preserve">0.032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18.697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11479.379</w:t>
            </w:r>
          </w:p>
        </w:tc>
        <w:tc>
          <w:p>
            <w:pPr>
              <w:pStyle w:val="Compact"/>
              <w:jc w:val="center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19.277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15345.414</w:t>
            </w:r>
          </w:p>
        </w:tc>
        <w:tc>
          <w:p>
            <w:pPr>
              <w:pStyle w:val="Compact"/>
              <w:jc w:val="center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19.397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16290.926</w:t>
            </w:r>
          </w:p>
        </w:tc>
        <w:tc>
          <w:p>
            <w:pPr>
              <w:pStyle w:val="Compact"/>
              <w:jc w:val="center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19.41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16400.678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19.424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16510.604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Response variable: DOY_cum50 </w:t>
      </w:r>
      <w:r>
        <w:br/>
      </w:r>
      <w:r>
        <w:rPr>
          <w:rStyle w:val="VerbatimChar"/>
        </w:rPr>
        <w:t xml:space="preserve">## Total response variance: 60.17885 </w:t>
      </w:r>
      <w:r>
        <w:br/>
      </w:r>
      <w:r>
        <w:rPr>
          <w:rStyle w:val="VerbatimChar"/>
        </w:rPr>
        <w:t xml:space="preserve">## Analysis based on 40 observations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4 Regressors: </w:t>
      </w:r>
      <w:r>
        <w:br/>
      </w:r>
      <w:r>
        <w:rPr>
          <w:rStyle w:val="VerbatimChar"/>
        </w:rPr>
        <w:t xml:space="preserve">## MDM_area NCEP.MerWind.wi Upwell.wi a.PNA.su </w:t>
      </w:r>
      <w:r>
        <w:br/>
      </w:r>
      <w:r>
        <w:rPr>
          <w:rStyle w:val="VerbatimChar"/>
        </w:rPr>
        <w:t xml:space="preserve">## Proportion of variance explained by model: 49.47%</w:t>
      </w:r>
      <w:r>
        <w:br/>
      </w:r>
      <w:r>
        <w:rPr>
          <w:rStyle w:val="VerbatimChar"/>
        </w:rPr>
        <w:t xml:space="preserve">## Metrics are normalized to sum to 100% (rela=TRUE).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Relative importance metrics: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lmg</w:t>
      </w:r>
      <w:r>
        <w:br/>
      </w:r>
      <w:r>
        <w:rPr>
          <w:rStyle w:val="VerbatimChar"/>
        </w:rPr>
        <w:t xml:space="preserve">## MDM_area        0.2657920</w:t>
      </w:r>
      <w:r>
        <w:br/>
      </w:r>
      <w:r>
        <w:rPr>
          <w:rStyle w:val="VerbatimChar"/>
        </w:rPr>
        <w:t xml:space="preserve">## NCEP.MerWind.wi 0.3824777</w:t>
      </w:r>
      <w:r>
        <w:br/>
      </w:r>
      <w:r>
        <w:rPr>
          <w:rStyle w:val="VerbatimChar"/>
        </w:rPr>
        <w:t xml:space="preserve">## Upwell.wi       0.2292840</w:t>
      </w:r>
      <w:r>
        <w:br/>
      </w:r>
      <w:r>
        <w:rPr>
          <w:rStyle w:val="VerbatimChar"/>
        </w:rPr>
        <w:t xml:space="preserve">## a.PNA.su        0.1224463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Average coefficients for different model sizes: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1X         2Xs         3Xs         4Xs</w:t>
      </w:r>
      <w:r>
        <w:br/>
      </w:r>
      <w:r>
        <w:rPr>
          <w:rStyle w:val="VerbatimChar"/>
        </w:rPr>
        <w:t xml:space="preserve">## MDM_area         0.12427482  0.10510638  0.08777291  0.07255127</w:t>
      </w:r>
      <w:r>
        <w:br/>
      </w:r>
      <w:r>
        <w:rPr>
          <w:rStyle w:val="VerbatimChar"/>
        </w:rPr>
        <w:t xml:space="preserve">## NCEP.MerWind.wi  2.57354743  2.29112942  2.00326740  1.71647470</w:t>
      </w:r>
      <w:r>
        <w:br/>
      </w:r>
      <w:r>
        <w:rPr>
          <w:rStyle w:val="VerbatimChar"/>
        </w:rPr>
        <w:t xml:space="preserve">## Upwell.wi       -0.01959081 -0.01940403 -0.01921971 -0.01907323</w:t>
      </w:r>
      <w:r>
        <w:br/>
      </w:r>
      <w:r>
        <w:rPr>
          <w:rStyle w:val="VerbatimChar"/>
        </w:rPr>
        <w:t xml:space="preserve">## a.PNA.su        -3.89110276 -3.41497844 -3.13066760 -3.01837354</w:t>
      </w:r>
    </w:p>
    <w:bookmarkEnd w:id="23"/>
    <w:bookmarkStart w:id="24" w:name="pws-western-eastern-model-results"/>
    <w:p>
      <w:pPr>
        <w:pStyle w:val="Heading3"/>
      </w:pPr>
      <w:r>
        <w:t xml:space="preserve">PWS Western Eastern model results</w:t>
      </w:r>
    </w:p>
    <w:p>
      <w:pPr>
        <w:pStyle w:val="SourceCode"/>
      </w:pPr>
      <w:r>
        <w:rPr>
          <w:rStyle w:val="NormalTok"/>
        </w:rPr>
        <w:t xml:space="preserve">dataPWS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"DATA_v2/fulldata_PWS.csv"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80 Columns: 40</w:t>
      </w:r>
    </w:p>
    <w:p>
      <w:pPr>
        <w:pStyle w:val="SourceCode"/>
      </w:pPr>
      <w:r>
        <w:rPr>
          <w:rStyle w:val="VerbatimChar"/>
        </w:rPr>
        <w:t xml:space="preserve">## -- Column specification --------------------------------------------------------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(1): Region</w:t>
      </w:r>
      <w:r>
        <w:br/>
      </w:r>
      <w:r>
        <w:rPr>
          <w:rStyle w:val="VerbatimChar"/>
        </w:rPr>
        <w:t xml:space="preserve">## dbl (39): Year, DOY_Start, DOY_End, DOY_cum25, DOY_cum50, DOY_cum75, N, Cond...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 Use `spec()` to retrieve the full column specification for this data.</w:t>
      </w:r>
      <w:r>
        <w:br/>
      </w:r>
      <w:r>
        <w:rPr>
          <w:rStyle w:val="VerbatimChar"/>
        </w:rPr>
        <w:t xml:space="preserve">## i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RS_SSB_10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RS_SSB_10)</w:t>
      </w:r>
      <w:r>
        <w:br/>
      </w:r>
      <w:r>
        <w:rPr>
          <w:rStyle w:val="NormalTok"/>
        </w:rPr>
        <w:t xml:space="preserve">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RS_SSB_5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RS_SSB_5)</w:t>
      </w:r>
      <w:r>
        <w:br/>
      </w:r>
      <w:r>
        <w:rPr>
          <w:rStyle w:val="NormalTok"/>
        </w:rPr>
        <w:t xml:space="preserve">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RS_SP_10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RS_SP_10)</w:t>
      </w:r>
      <w:r>
        <w:br/>
      </w:r>
      <w:r>
        <w:rPr>
          <w:rStyle w:val="NormalTok"/>
        </w:rPr>
        <w:t xml:space="preserve">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RS_SP_5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RS_SP_5)</w:t>
      </w:r>
      <w:r>
        <w:br/>
      </w:r>
      <w:r>
        <w:rPr>
          <w:rStyle w:val="NormalTok"/>
        </w:rPr>
        <w:t xml:space="preserve">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(dataPWS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  <w:r>
        <w:br/>
      </w:r>
      <w:r>
        <w:br/>
      </w:r>
      <w:r>
        <w:rPr>
          <w:rStyle w:val="NormalTok"/>
        </w:rPr>
        <w:t xml:space="preserve">dataPWS_v2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dataPWS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dataPWS_v2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(dataPWS_v2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(dataPWS_v2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Region)))</w:t>
      </w:r>
      <w:r>
        <w:br/>
      </w:r>
      <w:r>
        <w:br/>
      </w:r>
      <w:r>
        <w:br/>
      </w:r>
      <w:r>
        <w:rPr>
          <w:rStyle w:val="CommentTok"/>
        </w:rPr>
        <w:t xml:space="preserve">#Second interaction of model selection</w:t>
      </w:r>
      <w:r>
        <w:br/>
      </w:r>
      <w:r>
        <w:br/>
      </w:r>
      <w:r>
        <w:rPr>
          <w:rStyle w:val="NormalTok"/>
        </w:rPr>
        <w:t xml:space="preserve">glm_list1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glm_1_1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a.PNA.su,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 </w:t>
      </w:r>
      <w:r>
        <w:rPr>
          <w:rStyle w:val="DocumentationTok"/>
        </w:rPr>
        <w:t xml:space="preserve">##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RS_SSB_10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RS_SSB_10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RS_SSB_10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RS_SSB_10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RS_SSB_10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RS_SSB_10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FWinput.total.t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RS_SSB_10,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               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RS_SSB_10,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glm_1_11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RS_SSB_10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br/>
      </w:r>
      <w:r>
        <w:rPr>
          <w:rStyle w:val="NormalTok"/>
        </w:rPr>
        <w:t xml:space="preserve">  glm_1_12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glm_WE_13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ICOADS.SST.mar.intp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glm_WE_14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glm_WE_15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ICOADS.SST.mar.intp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glm_1_17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RS_SSB_5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RS_SP_10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glm_1_19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(DOY_cum50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MDM_area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RS_SP_5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Mean_age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Region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Upwell.wi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FWinput.total.t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 a.PNA.su,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dataPWS_v2)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aictab.AICglm.lm(glm_list1, modnames = c("~mile-days of milt + Winter meridional wind + Winter downwelling + Summer PNA", : </w:t>
      </w:r>
      <w:r>
        <w:br/>
      </w:r>
      <w:r>
        <w:rPr>
          <w:rStyle w:val="VerbatimChar"/>
        </w:rPr>
        <w:t xml:space="preserve">## Check model structure carefully as some models may be redundant</w:t>
      </w:r>
    </w:p>
    <w:p>
      <w:pPr>
        <w:pStyle w:val="SourceCode"/>
      </w:pPr>
      <w:r>
        <w:rPr>
          <w:rStyle w:val="VerbatimChar"/>
        </w:rPr>
        <w:t xml:space="preserve">## [1] 0.2263049</w:t>
      </w:r>
      <w:r>
        <w:br/>
      </w:r>
      <w:r>
        <w:rPr>
          <w:rStyle w:val="VerbatimChar"/>
        </w:rPr>
        <w:t xml:space="preserve">## [1] 488.7612</w:t>
      </w:r>
      <w:r>
        <w:br/>
      </w:r>
      <w:r>
        <w:rPr>
          <w:rStyle w:val="VerbatimChar"/>
        </w:rPr>
        <w:t xml:space="preserve">## [1] 0.2001999</w:t>
      </w:r>
      <w:r>
        <w:br/>
      </w:r>
      <w:r>
        <w:rPr>
          <w:rStyle w:val="VerbatimChar"/>
        </w:rPr>
        <w:t xml:space="preserve">## [1] 488.6882</w:t>
      </w:r>
      <w:r>
        <w:br/>
      </w:r>
      <w:r>
        <w:rPr>
          <w:rStyle w:val="VerbatimChar"/>
        </w:rPr>
        <w:t xml:space="preserve">## [1] 0.5704866</w:t>
      </w:r>
      <w:r>
        <w:br/>
      </w:r>
      <w:r>
        <w:rPr>
          <w:rStyle w:val="VerbatimChar"/>
        </w:rPr>
        <w:t xml:space="preserve">## [1] 463.7048</w:t>
      </w:r>
      <w:r>
        <w:br/>
      </w:r>
      <w:r>
        <w:rPr>
          <w:rStyle w:val="VerbatimChar"/>
        </w:rPr>
        <w:t xml:space="preserve">## [1] 0.5702209</w:t>
      </w:r>
      <w:r>
        <w:br/>
      </w:r>
      <w:r>
        <w:rPr>
          <w:rStyle w:val="VerbatimChar"/>
        </w:rPr>
        <w:t xml:space="preserve">## [1] 460.8261</w:t>
      </w:r>
      <w:r>
        <w:br/>
      </w:r>
      <w:r>
        <w:rPr>
          <w:rStyle w:val="VerbatimChar"/>
        </w:rPr>
        <w:t xml:space="preserve">## [1] 0.602485</w:t>
      </w:r>
      <w:r>
        <w:br/>
      </w:r>
      <w:r>
        <w:rPr>
          <w:rStyle w:val="VerbatimChar"/>
        </w:rPr>
        <w:t xml:space="preserve">## [1] 467.7006</w:t>
      </w:r>
      <w:r>
        <w:br/>
      </w:r>
      <w:r>
        <w:rPr>
          <w:rStyle w:val="VerbatimChar"/>
        </w:rPr>
        <w:t xml:space="preserve">## [1] 0.4461664</w:t>
      </w:r>
      <w:r>
        <w:br/>
      </w:r>
      <w:r>
        <w:rPr>
          <w:rStyle w:val="VerbatimChar"/>
        </w:rPr>
        <w:t xml:space="preserve">## [1] 481.4996</w:t>
      </w:r>
      <w:r>
        <w:br/>
      </w:r>
      <w:r>
        <w:rPr>
          <w:rStyle w:val="VerbatimChar"/>
        </w:rPr>
        <w:t xml:space="preserve">## [1] 0.364588</w:t>
      </w:r>
      <w:r>
        <w:br/>
      </w:r>
      <w:r>
        <w:rPr>
          <w:rStyle w:val="VerbatimChar"/>
        </w:rPr>
        <w:t xml:space="preserve">## [1] 482.6446</w:t>
      </w:r>
      <w:r>
        <w:br/>
      </w:r>
      <w:r>
        <w:rPr>
          <w:rStyle w:val="VerbatimChar"/>
        </w:rPr>
        <w:t xml:space="preserve">## [1] 0.1956665</w:t>
      </w:r>
      <w:r>
        <w:br/>
      </w:r>
      <w:r>
        <w:rPr>
          <w:rStyle w:val="VerbatimChar"/>
        </w:rPr>
        <w:t xml:space="preserve">## [1] 486.7618</w:t>
      </w:r>
      <w:r>
        <w:br/>
      </w:r>
      <w:r>
        <w:rPr>
          <w:rStyle w:val="VerbatimChar"/>
        </w:rPr>
        <w:t xml:space="preserve">## [1] 0.3483534</w:t>
      </w:r>
      <w:r>
        <w:br/>
      </w:r>
      <w:r>
        <w:rPr>
          <w:rStyle w:val="VerbatimChar"/>
        </w:rPr>
        <w:t xml:space="preserve">## [1] 474.3481</w:t>
      </w:r>
      <w:r>
        <w:br/>
      </w:r>
      <w:r>
        <w:rPr>
          <w:rStyle w:val="VerbatimChar"/>
        </w:rPr>
        <w:t xml:space="preserve">## [1] 0.1556177</w:t>
      </w:r>
      <w:r>
        <w:br/>
      </w:r>
      <w:r>
        <w:rPr>
          <w:rStyle w:val="VerbatimChar"/>
        </w:rPr>
        <w:t xml:space="preserve">## [1] 492.4853</w:t>
      </w:r>
      <w:r>
        <w:br/>
      </w:r>
      <w:r>
        <w:rPr>
          <w:rStyle w:val="VerbatimChar"/>
        </w:rPr>
        <w:t xml:space="preserve">## [1] 0.523195</w:t>
      </w:r>
      <w:r>
        <w:br/>
      </w:r>
      <w:r>
        <w:rPr>
          <w:rStyle w:val="VerbatimChar"/>
        </w:rPr>
        <w:t xml:space="preserve">## [1] 471.0166</w:t>
      </w:r>
      <w:r>
        <w:br/>
      </w:r>
      <w:r>
        <w:rPr>
          <w:rStyle w:val="VerbatimChar"/>
        </w:rPr>
        <w:t xml:space="preserve">## [1] 0.4984962</w:t>
      </w:r>
      <w:r>
        <w:br/>
      </w:r>
      <w:r>
        <w:rPr>
          <w:rStyle w:val="VerbatimChar"/>
        </w:rPr>
        <w:t xml:space="preserve">## [1] 468.807</w:t>
      </w:r>
      <w:r>
        <w:br/>
      </w:r>
      <w:r>
        <w:rPr>
          <w:rStyle w:val="VerbatimChar"/>
        </w:rPr>
        <w:t xml:space="preserve">## [1] 0.5755077</w:t>
      </w:r>
      <w:r>
        <w:br/>
      </w:r>
      <w:r>
        <w:rPr>
          <w:rStyle w:val="VerbatimChar"/>
        </w:rPr>
        <w:t xml:space="preserve">## [1] 465.908</w:t>
      </w:r>
      <w:r>
        <w:br/>
      </w:r>
      <w:r>
        <w:rPr>
          <w:rStyle w:val="VerbatimChar"/>
        </w:rPr>
        <w:t xml:space="preserve">## [1] 0.571022</w:t>
      </w:r>
      <w:r>
        <w:br/>
      </w:r>
      <w:r>
        <w:rPr>
          <w:rStyle w:val="VerbatimChar"/>
        </w:rPr>
        <w:t xml:space="preserve">## [1] 463.6175</w:t>
      </w:r>
      <w:r>
        <w:br/>
      </w:r>
      <w:r>
        <w:rPr>
          <w:rStyle w:val="VerbatimChar"/>
        </w:rPr>
        <w:t xml:space="preserve">## [1] 0.5752952</w:t>
      </w:r>
      <w:r>
        <w:br/>
      </w:r>
      <w:r>
        <w:rPr>
          <w:rStyle w:val="VerbatimChar"/>
        </w:rPr>
        <w:t xml:space="preserve">## [1] 462.9167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[1] 497.5674</w:t>
      </w:r>
      <w:r>
        <w:br/>
      </w:r>
      <w:r>
        <w:rPr>
          <w:rStyle w:val="VerbatimChar"/>
        </w:rPr>
        <w:t xml:space="preserve">## [1] 0.6384529</w:t>
      </w:r>
      <w:r>
        <w:br/>
      </w:r>
      <w:r>
        <w:rPr>
          <w:rStyle w:val="VerbatimChar"/>
        </w:rPr>
        <w:t xml:space="preserve">## [1] 475.3729</w:t>
      </w:r>
      <w:r>
        <w:br/>
      </w:r>
      <w:r>
        <w:rPr>
          <w:rStyle w:val="VerbatimChar"/>
        </w:rPr>
        <w:t xml:space="preserve">## [1] 0.6058343</w:t>
      </w:r>
      <w:r>
        <w:br/>
      </w:r>
      <w:r>
        <w:rPr>
          <w:rStyle w:val="VerbatimChar"/>
        </w:rPr>
        <w:t xml:space="preserve">## [1] 467.1083</w:t>
      </w:r>
      <w:r>
        <w:br/>
      </w:r>
      <w:r>
        <w:rPr>
          <w:rStyle w:val="VerbatimChar"/>
        </w:rPr>
        <w:t xml:space="preserve">## [1] 0.6384529</w:t>
      </w:r>
      <w:r>
        <w:br/>
      </w:r>
      <w:r>
        <w:rPr>
          <w:rStyle w:val="VerbatimChar"/>
        </w:rPr>
        <w:t xml:space="preserve">## [1] 475.3729</w:t>
      </w:r>
    </w:p>
    <w:p>
      <w:pPr>
        <w:pStyle w:val="TableCaption"/>
      </w:pPr>
      <w:r>
        <w:t xml:space="preserve">Table continues below</w:t>
      </w:r>
    </w:p>
    <w:tbl>
      <w:tblPr>
        <w:tblStyle w:val="Table"/>
        <w:tblW w:type="pct" w:w="4722.222222222222"/>
        <w:tblLook w:firstRow="1" w:lastRow="0" w:firstColumn="0" w:lastColumn="0" w:noHBand="0" w:noVBand="0" w:val="0020"/>
        <w:tblCaption w:val="Table continues below"/>
      </w:tblPr>
      <w:tblGrid>
        <w:gridCol w:w="990"/>
        <w:gridCol w:w="3630"/>
        <w:gridCol w:w="1210"/>
        <w:gridCol w:w="550"/>
        <w:gridCol w:w="1100"/>
      </w:tblGrid>
      <w:tr>
        <w:tc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p>
            <w:pPr>
              <w:pStyle w:val="Compact"/>
              <w:jc w:val="center"/>
            </w:pPr>
            <w:r>
              <w:t xml:space="preserve">Models</w:t>
            </w:r>
          </w:p>
        </w:tc>
        <w:tc>
          <w:p>
            <w:pPr>
              <w:pStyle w:val="Compact"/>
              <w:jc w:val="center"/>
            </w:pPr>
            <w:r>
              <w:t xml:space="preserve">LL</w:t>
            </w:r>
          </w:p>
        </w:tc>
        <w:tc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p>
            <w:pPr>
              <w:pStyle w:val="Compact"/>
              <w:jc w:val="center"/>
            </w:pPr>
            <w:r>
              <w:t xml:space="preserve">AICc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~region + mile-days of milt</w:t>
            </w:r>
            <w:r>
              <w:t xml:space="preserve"> </w:t>
            </w:r>
            <w:r>
              <w:rPr>
                <w:iCs/>
                <w:i/>
              </w:rPr>
              <w:t xml:space="preserve">region + mean age</w:t>
            </w:r>
            <w:r>
              <w:t xml:space="preserve">Region +</w:t>
            </w:r>
            <w:r>
              <w:t xml:space="preserve"> </w:t>
            </w:r>
            <w:r>
              <w:t xml:space="preserve">Winter meridional winds +</w:t>
            </w:r>
            <w:r>
              <w:t xml:space="preserve"> </w:t>
            </w:r>
            <w:r>
              <w:t xml:space="preserve">Winter downwelling + modeled</w:t>
            </w:r>
            <w:r>
              <w:t xml:space="preserve"> </w:t>
            </w:r>
            <w:r>
              <w:t xml:space="preserve">freshwater input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-217.137</w:t>
            </w:r>
          </w:p>
        </w:tc>
        <w:tc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p>
            <w:pPr>
              <w:pStyle w:val="Compact"/>
              <w:jc w:val="center"/>
            </w:pPr>
            <w:r>
              <w:t xml:space="preserve">460.826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</w:t>
            </w:r>
          </w:p>
        </w:tc>
        <w:tc>
          <w:p>
            <w:pPr>
              <w:pStyle w:val="Compact"/>
              <w:jc w:val="center"/>
            </w:pPr>
            <w:r>
              <w:t xml:space="preserve">~region + mile-days of milt</w:t>
            </w:r>
            <w:r>
              <w:t xml:space="preserve"> </w:t>
            </w:r>
            <w:r>
              <w:rPr>
                <w:iCs/>
                <w:i/>
              </w:rPr>
              <w:t xml:space="preserve">region + mean age</w:t>
            </w:r>
            <w:r>
              <w:t xml:space="preserve">region+</w:t>
            </w:r>
            <w:r>
              <w:t xml:space="preserve"> </w:t>
            </w:r>
            <w:r>
              <w:t xml:space="preserve">Winter meridional winds+ March</w:t>
            </w:r>
            <w:r>
              <w:t xml:space="preserve"> </w:t>
            </w:r>
            <w:r>
              <w:t xml:space="preserve">SST + Winter downwelling +</w:t>
            </w:r>
            <w:r>
              <w:t xml:space="preserve"> </w:t>
            </w:r>
            <w:r>
              <w:t xml:space="preserve">modeled freshwater input +</w:t>
            </w:r>
            <w:r>
              <w:t xml:space="preserve"> </w:t>
            </w:r>
            <w:r>
              <w:t xml:space="preserve">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-216.722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462.917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14</w:t>
            </w:r>
          </w:p>
        </w:tc>
        <w:tc>
          <w:p>
            <w:pPr>
              <w:pStyle w:val="Compact"/>
              <w:jc w:val="center"/>
            </w:pPr>
            <w:r>
              <w:t xml:space="preserve">~region + mile-days of milt</w:t>
            </w:r>
            <w:r>
              <w:t xml:space="preserve"> </w:t>
            </w:r>
            <w:r>
              <w:rPr>
                <w:iCs/>
                <w:i/>
              </w:rPr>
              <w:t xml:space="preserve">region + mean age</w:t>
            </w:r>
            <w:r>
              <w:t xml:space="preserve">region+</w:t>
            </w:r>
            <w:r>
              <w:t xml:space="preserve"> </w:t>
            </w:r>
            <w:r>
              <w:t xml:space="preserve">Winter meridional winds+ April</w:t>
            </w:r>
            <w:r>
              <w:t xml:space="preserve"> </w:t>
            </w:r>
            <w:r>
              <w:t xml:space="preserve">SST + Winter downwelling +</w:t>
            </w:r>
            <w:r>
              <w:t xml:space="preserve"> </w:t>
            </w:r>
            <w:r>
              <w:t xml:space="preserve">modeled freshwater input +</w:t>
            </w:r>
            <w:r>
              <w:t xml:space="preserve"> </w:t>
            </w:r>
            <w:r>
              <w:t xml:space="preserve">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-217.072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463.617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</w:t>
            </w:r>
            <w:r>
              <w:rPr>
                <w:iCs/>
                <w:i/>
              </w:rPr>
              <w:t xml:space="preserve">Region +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mean age</w:t>
            </w:r>
            <w:r>
              <w:t xml:space="preserve">region + Winter</w:t>
            </w:r>
            <w:r>
              <w:t xml:space="preserve"> </w:t>
            </w:r>
            <w:r>
              <w:t xml:space="preserve">meridional winds + Winter</w:t>
            </w:r>
            <w:r>
              <w:t xml:space="preserve"> </w:t>
            </w:r>
            <w:r>
              <w:t xml:space="preserve">downwelling + modeled</w:t>
            </w:r>
            <w:r>
              <w:t xml:space="preserve"> </w:t>
            </w:r>
            <w:r>
              <w:t xml:space="preserve">freshwater input*Region+</w:t>
            </w:r>
            <w:r>
              <w:t xml:space="preserve"> </w:t>
            </w:r>
            <w:r>
              <w:t xml:space="preserve">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-217.116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463.705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</w:t>
            </w:r>
          </w:p>
        </w:tc>
        <w:tc>
          <w:p>
            <w:pPr>
              <w:pStyle w:val="Compact"/>
              <w:jc w:val="center"/>
            </w:pPr>
            <w:r>
              <w:t xml:space="preserve">~region + mile-days of milt</w:t>
            </w:r>
            <w:r>
              <w:t xml:space="preserve"> </w:t>
            </w:r>
            <w:r>
              <w:rPr>
                <w:iCs/>
                <w:i/>
              </w:rPr>
              <w:t xml:space="preserve">region + mean age</w:t>
            </w:r>
            <w:r>
              <w:t xml:space="preserve">region+</w:t>
            </w:r>
            <w:r>
              <w:t xml:space="preserve"> </w:t>
            </w:r>
            <w:r>
              <w:t xml:space="preserve">Winter meridional winds+ April</w:t>
            </w:r>
            <w:r>
              <w:t xml:space="preserve"> </w:t>
            </w:r>
            <w:r>
              <w:t xml:space="preserve">SST + March SST + Winter</w:t>
            </w:r>
            <w:r>
              <w:t xml:space="preserve"> </w:t>
            </w:r>
            <w:r>
              <w:t xml:space="preserve">downwelling + modeled</w:t>
            </w:r>
            <w:r>
              <w:t xml:space="preserve"> </w:t>
            </w:r>
            <w:r>
              <w:t xml:space="preserve">freshwater input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-216.704</w:t>
            </w:r>
          </w:p>
        </w:tc>
        <w:tc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p>
            <w:pPr>
              <w:pStyle w:val="Compact"/>
              <w:jc w:val="center"/>
            </w:pPr>
            <w:r>
              <w:t xml:space="preserve">465.908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18</w:t>
            </w:r>
          </w:p>
        </w:tc>
        <w:tc>
          <w:p>
            <w:pPr>
              <w:pStyle w:val="Compact"/>
              <w:jc w:val="center"/>
            </w:pPr>
            <w:r>
              <w:t xml:space="preserve">~region+ Surplus production</w:t>
            </w:r>
            <w:r>
              <w:t xml:space="preserve"> </w:t>
            </w:r>
            <w:r>
              <w:t xml:space="preserve">10-year regime shift +</w:t>
            </w:r>
            <w:r>
              <w:t xml:space="preserve"> </w:t>
            </w:r>
            <w:r>
              <w:t xml:space="preserve">mile-days of milt * Surplus</w:t>
            </w:r>
            <w:r>
              <w:t xml:space="preserve"> </w:t>
            </w:r>
            <w:r>
              <w:t xml:space="preserve">production 10-year regime</w:t>
            </w:r>
            <w:r>
              <w:t xml:space="preserve"> </w:t>
            </w:r>
            <w:r>
              <w:t xml:space="preserve">shift + mean age* Surplus</w:t>
            </w:r>
            <w:r>
              <w:t xml:space="preserve"> </w:t>
            </w:r>
            <w:r>
              <w:t xml:space="preserve">production 10-year regime</w:t>
            </w:r>
            <w:r>
              <w:t xml:space="preserve"> </w:t>
            </w:r>
            <w:r>
              <w:t xml:space="preserve">shift + Winter meridional</w:t>
            </w:r>
            <w:r>
              <w:t xml:space="preserve"> </w:t>
            </w:r>
            <w:r>
              <w:t xml:space="preserve">winds + Winter downwelling +</w:t>
            </w:r>
            <w:r>
              <w:t xml:space="preserve"> </w:t>
            </w:r>
            <w:r>
              <w:t xml:space="preserve">modeled freshwater input +</w:t>
            </w:r>
            <w:r>
              <w:t xml:space="preserve"> </w:t>
            </w:r>
            <w:r>
              <w:t xml:space="preserve">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-214.11</w:t>
            </w:r>
          </w:p>
        </w:tc>
        <w:tc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p>
            <w:pPr>
              <w:pStyle w:val="Compact"/>
              <w:jc w:val="center"/>
            </w:pPr>
            <w:r>
              <w:t xml:space="preserve">467.108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~region + mile-days of</w:t>
            </w:r>
            <w:r>
              <w:t xml:space="preserve"> </w:t>
            </w:r>
            <w:r>
              <w:t xml:space="preserve">milt</w:t>
            </w:r>
            <w:r>
              <w:rPr>
                <w:iCs/>
                <w:i/>
              </w:rPr>
              <w:t xml:space="preserve">region</w:t>
            </w:r>
            <w:r>
              <w:t xml:space="preserve">SSB 10-year regime</w:t>
            </w:r>
            <w:r>
              <w:t xml:space="preserve"> </w:t>
            </w:r>
            <w:r>
              <w:t xml:space="preserve">shift +mean age*region +</w:t>
            </w:r>
            <w:r>
              <w:t xml:space="preserve"> </w:t>
            </w:r>
            <w:r>
              <w:t xml:space="preserve">Winter meridional winds +</w:t>
            </w:r>
            <w:r>
              <w:t xml:space="preserve"> </w:t>
            </w:r>
            <w:r>
              <w:t xml:space="preserve">Winter downwelling + modeled</w:t>
            </w:r>
            <w:r>
              <w:t xml:space="preserve"> </w:t>
            </w:r>
            <w:r>
              <w:t xml:space="preserve">freshwater input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-214.406</w:t>
            </w:r>
          </w:p>
        </w:tc>
        <w:tc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p>
            <w:pPr>
              <w:pStyle w:val="Compact"/>
              <w:jc w:val="center"/>
            </w:pPr>
            <w:r>
              <w:t xml:space="preserve">467.701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~region + mile-days of milt</w:t>
            </w:r>
            <w:r>
              <w:t xml:space="preserve"> </w:t>
            </w:r>
            <w:r>
              <w:t xml:space="preserve">*region + Winter meridional</w:t>
            </w:r>
            <w:r>
              <w:t xml:space="preserve"> </w:t>
            </w:r>
            <w:r>
              <w:t xml:space="preserve">winds + Winter downwelling +</w:t>
            </w:r>
            <w:r>
              <w:t xml:space="preserve"> </w:t>
            </w:r>
            <w:r>
              <w:t xml:space="preserve">modeled freshwater input +</w:t>
            </w:r>
            <w:r>
              <w:t xml:space="preserve"> </w:t>
            </w:r>
            <w:r>
              <w:t xml:space="preserve">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-222.539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468.807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</w:t>
            </w:r>
          </w:p>
        </w:tc>
        <w:tc>
          <w:p>
            <w:pPr>
              <w:pStyle w:val="Compact"/>
              <w:jc w:val="center"/>
            </w:pPr>
            <w:r>
              <w:t xml:space="preserve">~region + mile-days of milt</w:t>
            </w:r>
            <w:r>
              <w:t xml:space="preserve"> </w:t>
            </w:r>
            <w:r>
              <w:rPr>
                <w:iCs/>
                <w:i/>
              </w:rPr>
              <w:t xml:space="preserve">region + mean age</w:t>
            </w:r>
            <w:r>
              <w:rPr>
                <w:iCs/>
                <w:i/>
              </w:rPr>
              <w:t xml:space="preserve"> </w:t>
            </w:r>
            <w:r>
              <w:t xml:space="preserve"> </w:t>
            </w:r>
            <w:r>
              <w:t xml:space="preserve">SSB</w:t>
            </w:r>
            <w:r>
              <w:t xml:space="preserve"> </w:t>
            </w:r>
            <w:r>
              <w:t xml:space="preserve">10-year regime shift + Winter</w:t>
            </w:r>
            <w:r>
              <w:t xml:space="preserve"> </w:t>
            </w:r>
            <w:r>
              <w:t xml:space="preserve">meridional winds + Winter</w:t>
            </w:r>
            <w:r>
              <w:t xml:space="preserve"> </w:t>
            </w:r>
            <w:r>
              <w:t xml:space="preserve">downwelling + modeled</w:t>
            </w:r>
            <w:r>
              <w:t xml:space="preserve"> </w:t>
            </w:r>
            <w:r>
              <w:t xml:space="preserve">freshwater input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-220.771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471.017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~modeled freshwater input* SSB</w:t>
            </w:r>
            <w:r>
              <w:t xml:space="preserve"> </w:t>
            </w:r>
            <w:r>
              <w:t xml:space="preserve">10-year regime shift</w:t>
            </w:r>
          </w:p>
        </w:tc>
        <w:tc>
          <w:p>
            <w:pPr>
              <w:pStyle w:val="Compact"/>
              <w:jc w:val="center"/>
            </w:pPr>
            <w:r>
              <w:t xml:space="preserve">-231.705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474.348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~region+ SSB 5-year regime</w:t>
            </w:r>
            <w:r>
              <w:t xml:space="preserve"> </w:t>
            </w:r>
            <w:r>
              <w:t xml:space="preserve">shift + mile-days of milt</w:t>
            </w:r>
            <w:r>
              <w:t xml:space="preserve"> 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SSB 5-year regime shift + mean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age</w:t>
            </w:r>
            <w:r>
              <w:t xml:space="preserve"> </w:t>
            </w:r>
            <w:r>
              <w:t xml:space="preserve">SSB 5-year regime shift +</w:t>
            </w:r>
            <w:r>
              <w:t xml:space="preserve"> </w:t>
            </w:r>
            <w:r>
              <w:t xml:space="preserve">Winter meridional winds +</w:t>
            </w:r>
            <w:r>
              <w:t xml:space="preserve"> </w:t>
            </w:r>
            <w:r>
              <w:t xml:space="preserve">Winter downwelling + modeled</w:t>
            </w:r>
            <w:r>
              <w:t xml:space="preserve"> </w:t>
            </w:r>
            <w:r>
              <w:t xml:space="preserve">freshwater input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-211.086</w:t>
            </w:r>
          </w:p>
        </w:tc>
        <w:tc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475.373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~region+ Surplus production</w:t>
            </w:r>
            <w:r>
              <w:t xml:space="preserve"> </w:t>
            </w:r>
            <w:r>
              <w:t xml:space="preserve">5-year regime shift +</w:t>
            </w:r>
            <w:r>
              <w:t xml:space="preserve"> </w:t>
            </w:r>
            <w:r>
              <w:t xml:space="preserve">mile-days of milt * Surplus</w:t>
            </w:r>
            <w:r>
              <w:t xml:space="preserve"> </w:t>
            </w:r>
            <w:r>
              <w:t xml:space="preserve">production 5-year regime shift</w:t>
            </w:r>
            <w:r>
              <w:t xml:space="preserve"> </w:t>
            </w:r>
            <w:r>
              <w:t xml:space="preserve">+ mean age* Surplus production</w:t>
            </w:r>
            <w:r>
              <w:t xml:space="preserve"> </w:t>
            </w:r>
            <w:r>
              <w:t xml:space="preserve">5-year regime shift + Winter</w:t>
            </w:r>
            <w:r>
              <w:t xml:space="preserve"> </w:t>
            </w:r>
            <w:r>
              <w:t xml:space="preserve">meridional winds + Winter</w:t>
            </w:r>
            <w:r>
              <w:t xml:space="preserve"> </w:t>
            </w:r>
            <w:r>
              <w:t xml:space="preserve">downwelling + modeled</w:t>
            </w:r>
            <w:r>
              <w:t xml:space="preserve"> </w:t>
            </w:r>
            <w:r>
              <w:t xml:space="preserve">freshwater input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-211.086</w:t>
            </w:r>
          </w:p>
        </w:tc>
        <w:tc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475.373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~region+ SSB 10-year regime</w:t>
            </w:r>
            <w:r>
              <w:t xml:space="preserve"> </w:t>
            </w:r>
            <w:r>
              <w:t xml:space="preserve">shift + mile-days of milt</w:t>
            </w:r>
            <w:r>
              <w:t xml:space="preserve"> 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SSB 10-year regime shift +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mean age</w:t>
            </w:r>
            <w:r>
              <w:t xml:space="preserve"> </w:t>
            </w:r>
            <w:r>
              <w:t xml:space="preserve">SSB 10-year regime</w:t>
            </w:r>
            <w:r>
              <w:t xml:space="preserve"> </w:t>
            </w:r>
            <w:r>
              <w:t xml:space="preserve">shift + Winter meridional</w:t>
            </w:r>
            <w:r>
              <w:t xml:space="preserve"> </w:t>
            </w:r>
            <w:r>
              <w:t xml:space="preserve">winds + Winter downwelling +</w:t>
            </w:r>
            <w:r>
              <w:t xml:space="preserve"> </w:t>
            </w:r>
            <w:r>
              <w:t xml:space="preserve">modeled freshwater input +</w:t>
            </w:r>
            <w:r>
              <w:t xml:space="preserve"> </w:t>
            </w:r>
            <w:r>
              <w:t xml:space="preserve">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-226.013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481.5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~SSB 10-year regime shift +</w:t>
            </w:r>
            <w:r>
              <w:t xml:space="preserve"> </w:t>
            </w:r>
            <w:r>
              <w:t xml:space="preserve">mean age* SSB 10-year regime</w:t>
            </w:r>
            <w:r>
              <w:t xml:space="preserve"> </w:t>
            </w:r>
            <w:r>
              <w:t xml:space="preserve">shift + Winter meridional</w:t>
            </w:r>
            <w:r>
              <w:t xml:space="preserve"> </w:t>
            </w:r>
            <w:r>
              <w:t xml:space="preserve">winds + Winter downwelling +</w:t>
            </w:r>
            <w:r>
              <w:t xml:space="preserve"> </w:t>
            </w:r>
            <w:r>
              <w:t xml:space="preserve">modeled freshwater input +</w:t>
            </w:r>
            <w:r>
              <w:t xml:space="preserve"> </w:t>
            </w:r>
            <w:r>
              <w:t xml:space="preserve">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-230.822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482.645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~modeled freshwater input</w:t>
            </w:r>
          </w:p>
        </w:tc>
        <w:tc>
          <w:p>
            <w:pPr>
              <w:pStyle w:val="Compact"/>
              <w:jc w:val="center"/>
            </w:pPr>
            <w:r>
              <w:t xml:space="preserve">-239.073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486.762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~mean age + modeled freshwater</w:t>
            </w:r>
            <w:r>
              <w:t xml:space="preserve"> </w:t>
            </w:r>
            <w:r>
              <w:t xml:space="preserve">input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-238.875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488.688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~mile-days of milt + Winter</w:t>
            </w:r>
            <w:r>
              <w:t xml:space="preserve"> </w:t>
            </w:r>
            <w:r>
              <w:t xml:space="preserve">meridional wind + Winter</w:t>
            </w:r>
            <w:r>
              <w:t xml:space="preserve"> </w:t>
            </w:r>
            <w:r>
              <w:t xml:space="preserve">downwelling + Summer PNA</w:t>
            </w:r>
          </w:p>
        </w:tc>
        <w:tc>
          <w:p>
            <w:pPr>
              <w:pStyle w:val="Compact"/>
              <w:jc w:val="center"/>
            </w:pPr>
            <w:r>
              <w:t xml:space="preserve">-237.714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488.761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~mean age*SSB 10-year regime</w:t>
            </w:r>
            <w:r>
              <w:t xml:space="preserve"> </w:t>
            </w:r>
            <w:r>
              <w:t xml:space="preserve">shift</w:t>
            </w:r>
          </w:p>
        </w:tc>
        <w:tc>
          <w:p>
            <w:pPr>
              <w:pStyle w:val="Compact"/>
              <w:jc w:val="center"/>
            </w:pPr>
            <w:r>
              <w:t xml:space="preserve">-240.774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492.485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center"/>
            </w:pPr>
            <w:r>
              <w:t xml:space="preserve">~null model</w:t>
            </w:r>
          </w:p>
        </w:tc>
        <w:tc>
          <w:p>
            <w:pPr>
              <w:pStyle w:val="Compact"/>
              <w:jc w:val="center"/>
            </w:pPr>
            <w:r>
              <w:t xml:space="preserve">-246.694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497.567</w:t>
            </w:r>
          </w:p>
        </w:tc>
      </w:tr>
    </w:tbl>
    <w:p/>
    <w:tbl>
      <w:tblPr>
        <w:tblStyle w:val="Table"/>
        <w:tblW w:type="pct" w:w="4166.666666666667"/>
        <w:tblLook w:firstRow="1" w:lastRow="0" w:firstColumn="0" w:lastColumn="0" w:noHBand="0" w:noVBand="0" w:val="0020"/>
      </w:tblPr>
      <w:tblGrid>
        <w:gridCol w:w="990"/>
        <w:gridCol w:w="1650"/>
        <w:gridCol w:w="1210"/>
        <w:gridCol w:w="1650"/>
        <w:gridCol w:w="1100"/>
      </w:tblGrid>
      <w:tr>
        <w:tc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t xml:space="preserve">AICc</w:t>
            </w:r>
          </w:p>
        </w:tc>
        <w:tc>
          <w:p>
            <w:pPr>
              <w:pStyle w:val="Compact"/>
              <w:jc w:val="center"/>
            </w:pPr>
            <w:r>
              <w:t xml:space="preserve">AICc wt.</w:t>
            </w:r>
          </w:p>
        </w:tc>
        <w:tc>
          <w:p>
            <w:pPr>
              <w:pStyle w:val="Compact"/>
              <w:jc w:val="center"/>
            </w:pPr>
            <w:r>
              <w:t xml:space="preserve">ER</w:t>
            </w:r>
          </w:p>
        </w:tc>
        <w:tc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0.4956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0.57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</w:t>
            </w:r>
          </w:p>
        </w:tc>
        <w:tc>
          <w:p>
            <w:pPr>
              <w:pStyle w:val="Compact"/>
              <w:jc w:val="center"/>
            </w:pPr>
            <w:r>
              <w:t xml:space="preserve">2.091</w:t>
            </w:r>
          </w:p>
        </w:tc>
        <w:tc>
          <w:p>
            <w:pPr>
              <w:pStyle w:val="Compact"/>
              <w:jc w:val="center"/>
            </w:pPr>
            <w:r>
              <w:t xml:space="preserve">0.1742</w:t>
            </w:r>
          </w:p>
        </w:tc>
        <w:tc>
          <w:p>
            <w:pPr>
              <w:pStyle w:val="Compact"/>
              <w:jc w:val="center"/>
            </w:pPr>
            <w:r>
              <w:t xml:space="preserve">2.844</w:t>
            </w:r>
          </w:p>
        </w:tc>
        <w:tc>
          <w:p>
            <w:pPr>
              <w:pStyle w:val="Compact"/>
              <w:jc w:val="center"/>
            </w:pPr>
            <w:r>
              <w:t xml:space="preserve">0.575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14</w:t>
            </w:r>
          </w:p>
        </w:tc>
        <w:tc>
          <w:p>
            <w:pPr>
              <w:pStyle w:val="Compact"/>
              <w:jc w:val="center"/>
            </w:pPr>
            <w:r>
              <w:t xml:space="preserve">2.791</w:t>
            </w:r>
          </w:p>
        </w:tc>
        <w:tc>
          <w:p>
            <w:pPr>
              <w:pStyle w:val="Compact"/>
              <w:jc w:val="center"/>
            </w:pPr>
            <w:r>
              <w:t xml:space="preserve">0.1227</w:t>
            </w:r>
          </w:p>
        </w:tc>
        <w:tc>
          <w:p>
            <w:pPr>
              <w:pStyle w:val="Compact"/>
              <w:jc w:val="center"/>
            </w:pPr>
            <w:r>
              <w:t xml:space="preserve">4.038</w:t>
            </w:r>
          </w:p>
        </w:tc>
        <w:tc>
          <w:p>
            <w:pPr>
              <w:pStyle w:val="Compact"/>
              <w:jc w:val="center"/>
            </w:pPr>
            <w:r>
              <w:t xml:space="preserve">0.571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2.879</w:t>
            </w:r>
          </w:p>
        </w:tc>
        <w:tc>
          <w:p>
            <w:pPr>
              <w:pStyle w:val="Compact"/>
              <w:jc w:val="center"/>
            </w:pPr>
            <w:r>
              <w:t xml:space="preserve">0.1175</w:t>
            </w:r>
          </w:p>
        </w:tc>
        <w:tc>
          <w:p>
            <w:pPr>
              <w:pStyle w:val="Compact"/>
              <w:jc w:val="center"/>
            </w:pPr>
            <w:r>
              <w:t xml:space="preserve">4.218</w:t>
            </w:r>
          </w:p>
        </w:tc>
        <w:tc>
          <w:p>
            <w:pPr>
              <w:pStyle w:val="Compact"/>
              <w:jc w:val="center"/>
            </w:pPr>
            <w:r>
              <w:t xml:space="preserve">0.57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</w:t>
            </w:r>
          </w:p>
        </w:tc>
        <w:tc>
          <w:p>
            <w:pPr>
              <w:pStyle w:val="Compact"/>
              <w:jc w:val="center"/>
            </w:pPr>
            <w:r>
              <w:t xml:space="preserve">5.082</w:t>
            </w:r>
          </w:p>
        </w:tc>
        <w:tc>
          <w:p>
            <w:pPr>
              <w:pStyle w:val="Compact"/>
              <w:jc w:val="center"/>
            </w:pPr>
            <w:r>
              <w:t xml:space="preserve">0.0391</w:t>
            </w:r>
          </w:p>
        </w:tc>
        <w:tc>
          <w:p>
            <w:pPr>
              <w:pStyle w:val="Compact"/>
              <w:jc w:val="center"/>
            </w:pPr>
            <w:r>
              <w:t xml:space="preserve">12.691</w:t>
            </w:r>
          </w:p>
        </w:tc>
        <w:tc>
          <w:p>
            <w:pPr>
              <w:pStyle w:val="Compact"/>
              <w:jc w:val="center"/>
            </w:pPr>
            <w:r>
              <w:t xml:space="preserve">0.576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18</w:t>
            </w:r>
          </w:p>
        </w:tc>
        <w:tc>
          <w:p>
            <w:pPr>
              <w:pStyle w:val="Compact"/>
              <w:jc w:val="center"/>
            </w:pPr>
            <w:r>
              <w:t xml:space="preserve">6.282</w:t>
            </w:r>
          </w:p>
        </w:tc>
        <w:tc>
          <w:p>
            <w:pPr>
              <w:pStyle w:val="Compact"/>
              <w:jc w:val="center"/>
            </w:pPr>
            <w:r>
              <w:t xml:space="preserve">0.0214</w:t>
            </w:r>
          </w:p>
        </w:tc>
        <w:tc>
          <w:p>
            <w:pPr>
              <w:pStyle w:val="Compact"/>
              <w:jc w:val="center"/>
            </w:pPr>
            <w:r>
              <w:t xml:space="preserve">23.129</w:t>
            </w:r>
          </w:p>
        </w:tc>
        <w:tc>
          <w:p>
            <w:pPr>
              <w:pStyle w:val="Compact"/>
              <w:jc w:val="center"/>
            </w:pPr>
            <w:r>
              <w:t xml:space="preserve">0.606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6.874</w:t>
            </w:r>
          </w:p>
        </w:tc>
        <w:tc>
          <w:p>
            <w:pPr>
              <w:pStyle w:val="Compact"/>
              <w:jc w:val="center"/>
            </w:pPr>
            <w:r>
              <w:t xml:space="preserve">0.0159</w:t>
            </w:r>
          </w:p>
        </w:tc>
        <w:tc>
          <w:p>
            <w:pPr>
              <w:pStyle w:val="Compact"/>
              <w:jc w:val="center"/>
            </w:pPr>
            <w:r>
              <w:t xml:space="preserve">31.101</w:t>
            </w:r>
          </w:p>
        </w:tc>
        <w:tc>
          <w:p>
            <w:pPr>
              <w:pStyle w:val="Compact"/>
              <w:jc w:val="center"/>
            </w:pPr>
            <w:r>
              <w:t xml:space="preserve">0.602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7.981</w:t>
            </w:r>
          </w:p>
        </w:tc>
        <w:tc>
          <w:p>
            <w:pPr>
              <w:pStyle w:val="Compact"/>
              <w:jc w:val="center"/>
            </w:pPr>
            <w:r>
              <w:t xml:space="preserve">0.0092</w:t>
            </w:r>
          </w:p>
        </w:tc>
        <w:tc>
          <w:p>
            <w:pPr>
              <w:pStyle w:val="Compact"/>
              <w:jc w:val="center"/>
            </w:pPr>
            <w:r>
              <w:t xml:space="preserve">54.079</w:t>
            </w:r>
          </w:p>
        </w:tc>
        <w:tc>
          <w:p>
            <w:pPr>
              <w:pStyle w:val="Compact"/>
              <w:jc w:val="center"/>
            </w:pPr>
            <w:r>
              <w:t xml:space="preserve">0.498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</w:t>
            </w:r>
          </w:p>
        </w:tc>
        <w:tc>
          <w:p>
            <w:pPr>
              <w:pStyle w:val="Compact"/>
              <w:jc w:val="center"/>
            </w:pPr>
            <w:r>
              <w:t xml:space="preserve">10.191</w:t>
            </w:r>
          </w:p>
        </w:tc>
        <w:tc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p>
            <w:pPr>
              <w:pStyle w:val="Compact"/>
              <w:jc w:val="center"/>
            </w:pPr>
            <w:r>
              <w:t xml:space="preserve">163.245</w:t>
            </w:r>
          </w:p>
        </w:tc>
        <w:tc>
          <w:p>
            <w:pPr>
              <w:pStyle w:val="Compact"/>
              <w:jc w:val="center"/>
            </w:pPr>
            <w:r>
              <w:t xml:space="preserve">0.523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13.522</w:t>
            </w:r>
          </w:p>
        </w:tc>
        <w:tc>
          <w:p>
            <w:pPr>
              <w:pStyle w:val="Compact"/>
              <w:jc w:val="center"/>
            </w:pPr>
            <w:r>
              <w:t xml:space="preserve">6e-04</w:t>
            </w:r>
          </w:p>
        </w:tc>
        <w:tc>
          <w:p>
            <w:pPr>
              <w:pStyle w:val="Compact"/>
              <w:jc w:val="center"/>
            </w:pPr>
            <w:r>
              <w:t xml:space="preserve">863.486</w:t>
            </w:r>
          </w:p>
        </w:tc>
        <w:tc>
          <w:p>
            <w:pPr>
              <w:pStyle w:val="Compact"/>
              <w:jc w:val="center"/>
            </w:pPr>
            <w:r>
              <w:t xml:space="preserve">0.348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14.547</w:t>
            </w:r>
          </w:p>
        </w:tc>
        <w:tc>
          <w:p>
            <w:pPr>
              <w:pStyle w:val="Compact"/>
              <w:jc w:val="center"/>
            </w:pPr>
            <w:r>
              <w:t xml:space="preserve">3e-04</w:t>
            </w:r>
          </w:p>
        </w:tc>
        <w:tc>
          <w:p>
            <w:pPr>
              <w:pStyle w:val="Compact"/>
              <w:jc w:val="center"/>
            </w:pPr>
            <w:r>
              <w:t xml:space="preserve">1441.404</w:t>
            </w:r>
          </w:p>
        </w:tc>
        <w:tc>
          <w:p>
            <w:pPr>
              <w:pStyle w:val="Compact"/>
              <w:jc w:val="center"/>
            </w:pPr>
            <w:r>
              <w:t xml:space="preserve">0.638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14.547</w:t>
            </w:r>
          </w:p>
        </w:tc>
        <w:tc>
          <w:p>
            <w:pPr>
              <w:pStyle w:val="Compact"/>
              <w:jc w:val="center"/>
            </w:pPr>
            <w:r>
              <w:t xml:space="preserve">3e-04</w:t>
            </w:r>
          </w:p>
        </w:tc>
        <w:tc>
          <w:p>
            <w:pPr>
              <w:pStyle w:val="Compact"/>
              <w:jc w:val="center"/>
            </w:pPr>
            <w:r>
              <w:t xml:space="preserve">1441.404</w:t>
            </w:r>
          </w:p>
        </w:tc>
        <w:tc>
          <w:p>
            <w:pPr>
              <w:pStyle w:val="Compact"/>
              <w:jc w:val="center"/>
            </w:pPr>
            <w:r>
              <w:t xml:space="preserve">0.638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20.673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30845.144</w:t>
            </w:r>
          </w:p>
        </w:tc>
        <w:tc>
          <w:p>
            <w:pPr>
              <w:pStyle w:val="Compact"/>
              <w:jc w:val="center"/>
            </w:pPr>
            <w:r>
              <w:t xml:space="preserve">0.446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21.818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54678.134</w:t>
            </w:r>
          </w:p>
        </w:tc>
        <w:tc>
          <w:p>
            <w:pPr>
              <w:pStyle w:val="Compact"/>
              <w:jc w:val="center"/>
            </w:pPr>
            <w:r>
              <w:t xml:space="preserve">0.365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25.936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428405.835</w:t>
            </w:r>
          </w:p>
        </w:tc>
        <w:tc>
          <w:p>
            <w:pPr>
              <w:pStyle w:val="Compact"/>
              <w:jc w:val="center"/>
            </w:pPr>
            <w:r>
              <w:t xml:space="preserve">0.196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27.862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1122485.981</w:t>
            </w:r>
          </w:p>
        </w:tc>
        <w:tc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27.935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1164190.285</w:t>
            </w:r>
          </w:p>
        </w:tc>
        <w:tc>
          <w:p>
            <w:pPr>
              <w:pStyle w:val="Compact"/>
              <w:jc w:val="center"/>
            </w:pPr>
            <w:r>
              <w:t xml:space="preserve">0.226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31.659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7493746.8</w:t>
            </w:r>
          </w:p>
        </w:tc>
        <w:tc>
          <w:p>
            <w:pPr>
              <w:pStyle w:val="Compact"/>
              <w:jc w:val="center"/>
            </w:pPr>
            <w:r>
              <w:t xml:space="preserve">0.156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16</w:t>
            </w:r>
          </w:p>
        </w:tc>
        <w:tc>
          <w:p>
            <w:pPr>
              <w:pStyle w:val="Compact"/>
              <w:jc w:val="center"/>
            </w:pPr>
            <w:r>
              <w:t xml:space="preserve">36.741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center"/>
            </w:pPr>
            <w:r>
              <w:t xml:space="preserve">95118135.237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Response variable: DOY_cum50 </w:t>
      </w:r>
      <w:r>
        <w:br/>
      </w:r>
      <w:r>
        <w:rPr>
          <w:rStyle w:val="VerbatimChar"/>
        </w:rPr>
        <w:t xml:space="preserve">## Total response variance: 68.36874 </w:t>
      </w:r>
      <w:r>
        <w:br/>
      </w:r>
      <w:r>
        <w:rPr>
          <w:rStyle w:val="VerbatimChar"/>
        </w:rPr>
        <w:t xml:space="preserve">## Analysis based on 70 observations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9 Regressors: </w:t>
      </w:r>
      <w:r>
        <w:br/>
      </w:r>
      <w:r>
        <w:rPr>
          <w:rStyle w:val="VerbatimChar"/>
        </w:rPr>
        <w:t xml:space="preserve">## Region MDM_area Mean_age NCEP.MerWind.wi Upwell.wi FWinput.total.t a.PNA.su Region:MDM_area Region:Mean_age </w:t>
      </w:r>
      <w:r>
        <w:br/>
      </w:r>
      <w:r>
        <w:rPr>
          <w:rStyle w:val="VerbatimChar"/>
        </w:rPr>
        <w:t xml:space="preserve">## Proportion of variance explained by model: 57.02%</w:t>
      </w:r>
      <w:r>
        <w:br/>
      </w:r>
      <w:r>
        <w:rPr>
          <w:rStyle w:val="VerbatimChar"/>
        </w:rPr>
        <w:t xml:space="preserve">## Metrics are normalized to sum to 100% (rela=TRUE).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Relative importance metrics: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lmg</w:t>
      </w:r>
      <w:r>
        <w:br/>
      </w:r>
      <w:r>
        <w:rPr>
          <w:rStyle w:val="VerbatimChar"/>
        </w:rPr>
        <w:t xml:space="preserve">## Region          0.27901340</w:t>
      </w:r>
      <w:r>
        <w:br/>
      </w:r>
      <w:r>
        <w:rPr>
          <w:rStyle w:val="VerbatimChar"/>
        </w:rPr>
        <w:t xml:space="preserve">## MDM_area        0.03789226</w:t>
      </w:r>
      <w:r>
        <w:br/>
      </w:r>
      <w:r>
        <w:rPr>
          <w:rStyle w:val="VerbatimChar"/>
        </w:rPr>
        <w:t xml:space="preserve">## Mean_age        0.01560841</w:t>
      </w:r>
      <w:r>
        <w:br/>
      </w:r>
      <w:r>
        <w:rPr>
          <w:rStyle w:val="VerbatimChar"/>
        </w:rPr>
        <w:t xml:space="preserve">## NCEP.MerWind.wi 0.07366974</w:t>
      </w:r>
      <w:r>
        <w:br/>
      </w:r>
      <w:r>
        <w:rPr>
          <w:rStyle w:val="VerbatimChar"/>
        </w:rPr>
        <w:t xml:space="preserve">## Upwell.wi       0.13260379</w:t>
      </w:r>
      <w:r>
        <w:br/>
      </w:r>
      <w:r>
        <w:rPr>
          <w:rStyle w:val="VerbatimChar"/>
        </w:rPr>
        <w:t xml:space="preserve">## FWinput.total.t 0.11974039</w:t>
      </w:r>
      <w:r>
        <w:br/>
      </w:r>
      <w:r>
        <w:rPr>
          <w:rStyle w:val="VerbatimChar"/>
        </w:rPr>
        <w:t xml:space="preserve">## a.PNA.su        0.09883463</w:t>
      </w:r>
      <w:r>
        <w:br/>
      </w:r>
      <w:r>
        <w:rPr>
          <w:rStyle w:val="VerbatimChar"/>
        </w:rPr>
        <w:t xml:space="preserve">## Region:MDM_area 0.14197767</w:t>
      </w:r>
      <w:r>
        <w:br/>
      </w:r>
      <w:r>
        <w:rPr>
          <w:rStyle w:val="VerbatimChar"/>
        </w:rPr>
        <w:t xml:space="preserve">## Region:Mean_age 0.10065971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Average coefficients for different model sizes: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1X         2Xs          3Xs          4Xs           5Xs</w:t>
      </w:r>
      <w:r>
        <w:br/>
      </w:r>
      <w:r>
        <w:rPr>
          <w:rStyle w:val="VerbatimChar"/>
        </w:rPr>
        <w:t xml:space="preserve">## Region          -7.70833333 -8.66735961 -10.60222749 -14.25530852 -19.482762552</w:t>
      </w:r>
      <w:r>
        <w:br/>
      </w:r>
      <w:r>
        <w:rPr>
          <w:rStyle w:val="VerbatimChar"/>
        </w:rPr>
        <w:t xml:space="preserve">## MDM_area         0.04680292  0.03800408   0.02759323   0.01635068   0.005966811</w:t>
      </w:r>
      <w:r>
        <w:br/>
      </w:r>
      <w:r>
        <w:rPr>
          <w:rStyle w:val="VerbatimChar"/>
        </w:rPr>
        <w:t xml:space="preserve">## Mean_age        -0.45140864 -0.66036209  -0.91947278  -1.36069568  -1.980797087</w:t>
      </w:r>
      <w:r>
        <w:br/>
      </w:r>
      <w:r>
        <w:rPr>
          <w:rStyle w:val="VerbatimChar"/>
        </w:rPr>
        <w:t xml:space="preserve">## NCEP.MerWind.wi  1.36528444  1.26866617   1.19278789   1.13901566   1.107334848</w:t>
      </w:r>
      <w:r>
        <w:br/>
      </w:r>
      <w:r>
        <w:rPr>
          <w:rStyle w:val="VerbatimChar"/>
        </w:rPr>
        <w:t xml:space="preserve">## Upwell.wi       -0.01966260 -0.01894392  -0.01825486  -0.01757230  -0.017014108</w:t>
      </w:r>
      <w:r>
        <w:br/>
      </w:r>
      <w:r>
        <w:rPr>
          <w:rStyle w:val="VerbatimChar"/>
        </w:rPr>
        <w:t xml:space="preserve">## FWinput.total.t  3.13727471  1.92897325   0.77307980  -0.77123572  -2.705609719</w:t>
      </w:r>
      <w:r>
        <w:br/>
      </w:r>
      <w:r>
        <w:rPr>
          <w:rStyle w:val="VerbatimChar"/>
        </w:rPr>
        <w:t xml:space="preserve">## a.PNA.su        -3.60084745 -3.37921512  -3.27550926  -3.24302347  -3.294564948</w:t>
      </w:r>
      <w:r>
        <w:br/>
      </w:r>
      <w:r>
        <w:rPr>
          <w:rStyle w:val="VerbatimChar"/>
        </w:rPr>
        <w:t xml:space="preserve">## Region:MDM_area         NaN         NaN   0.14220543   0.14510048   0.145909645</w:t>
      </w:r>
      <w:r>
        <w:br/>
      </w:r>
      <w:r>
        <w:rPr>
          <w:rStyle w:val="VerbatimChar"/>
        </w:rPr>
        <w:t xml:space="preserve">## Region:Mean_age         NaN         NaN   2.94083894   3.67026524   4.171650340</w:t>
      </w:r>
      <w:r>
        <w:br/>
      </w:r>
      <w:r>
        <w:rPr>
          <w:rStyle w:val="VerbatimChar"/>
        </w:rPr>
        <w:t xml:space="preserve">##                           6Xs          7Xs          8Xs          9Xs</w:t>
      </w:r>
      <w:r>
        <w:br/>
      </w:r>
      <w:r>
        <w:rPr>
          <w:rStyle w:val="VerbatimChar"/>
        </w:rPr>
        <w:t xml:space="preserve">## Region          -25.735629253 -32.74220678 -40.53586671 -49.03319608</w:t>
      </w:r>
      <w:r>
        <w:br/>
      </w:r>
      <w:r>
        <w:rPr>
          <w:rStyle w:val="VerbatimChar"/>
        </w:rPr>
        <w:t xml:space="preserve">## MDM_area         -0.002542052  -0.01015120  -0.01825205  -0.02731194</w:t>
      </w:r>
      <w:r>
        <w:br/>
      </w:r>
      <w:r>
        <w:rPr>
          <w:rStyle w:val="VerbatimChar"/>
        </w:rPr>
        <w:t xml:space="preserve">## Mean_age         -2.606536793  -3.14251843  -3.69704914  -4.42824184</w:t>
      </w:r>
      <w:r>
        <w:br/>
      </w:r>
      <w:r>
        <w:rPr>
          <w:rStyle w:val="VerbatimChar"/>
        </w:rPr>
        <w:t xml:space="preserve">## NCEP.MerWind.wi   1.086491435   1.06641624   1.04258058   1.00601657</w:t>
      </w:r>
      <w:r>
        <w:br/>
      </w:r>
      <w:r>
        <w:rPr>
          <w:rStyle w:val="VerbatimChar"/>
        </w:rPr>
        <w:t xml:space="preserve">## Upwell.wi        -0.016736218  -0.01669026  -0.01667558  -0.01654616</w:t>
      </w:r>
      <w:r>
        <w:br/>
      </w:r>
      <w:r>
        <w:rPr>
          <w:rStyle w:val="VerbatimChar"/>
        </w:rPr>
        <w:t xml:space="preserve">## FWinput.total.t  -4.359772803  -5.28989287  -5.77983422  -6.15803059</w:t>
      </w:r>
      <w:r>
        <w:br/>
      </w:r>
      <w:r>
        <w:rPr>
          <w:rStyle w:val="VerbatimChar"/>
        </w:rPr>
        <w:t xml:space="preserve">## a.PNA.su         -3.406094512  -3.53063867  -3.68465257  -3.89415714</w:t>
      </w:r>
      <w:r>
        <w:br/>
      </w:r>
      <w:r>
        <w:rPr>
          <w:rStyle w:val="VerbatimChar"/>
        </w:rPr>
        <w:t xml:space="preserve">## Region:MDM_area   0.144059146   0.13995847   0.13503962   0.13074200</w:t>
      </w:r>
      <w:r>
        <w:br/>
      </w:r>
      <w:r>
        <w:rPr>
          <w:rStyle w:val="VerbatimChar"/>
        </w:rPr>
        <w:t xml:space="preserve">## Region:Mean_age   4.431237293   4.55550615   4.70163073   4.96199841</w:t>
      </w:r>
    </w:p>
    <w:bookmarkEnd w:id="24"/>
    <w:bookmarkEnd w:id="25"/>
    <w:bookmarkStart w:id="28" w:name="model-diagnostics"/>
    <w:p>
      <w:pPr>
        <w:pStyle w:val="Heading2"/>
      </w:pPr>
      <w:r>
        <w:t xml:space="preserve">Model diagnostics</w:t>
      </w:r>
    </w:p>
    <w:p>
      <w:pPr>
        <w:numPr>
          <w:ilvl w:val="0"/>
          <w:numId w:val="1001"/>
        </w:numPr>
        <w:pStyle w:val="Compact"/>
      </w:pPr>
      <w:r>
        <w:t xml:space="preserve">Collinearity: measured by the variance inflation factor (VIF), which is:</w:t>
      </w:r>
    </w:p>
    <w:p>
      <w:pPr>
        <w:pStyle w:val="Compact"/>
      </w:pPr>
      <m:oMathPara>
        <m:oMathParaPr>
          <m:jc m:val="center"/>
        </m:oMathParaPr>
        <m:oMath>
          <m:r>
            <m:t>V</m:t>
          </m:r>
          <m:r>
            <m:t>I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SourceCode"/>
      </w:pPr>
      <w:r>
        <w:rPr>
          <w:rStyle w:val="CommentTok"/>
        </w:rPr>
        <w:t xml:space="preserve"># Distribution (Packages MASS and fitdistrplus) Cullen and</w:t>
      </w:r>
      <w:r>
        <w:br/>
      </w:r>
      <w:r>
        <w:rPr>
          <w:rStyle w:val="CommentTok"/>
        </w:rPr>
        <w:t xml:space="preserve"># Frey graph</w:t>
      </w:r>
      <w:r>
        <w:br/>
      </w:r>
      <w:r>
        <w:rPr>
          <w:rStyle w:val="FunctionTok"/>
        </w:rPr>
        <w:t xml:space="preserve">descdist</w:t>
      </w:r>
      <w:r>
        <w:rPr>
          <w:rStyle w:val="NormalTok"/>
        </w:rPr>
        <w:t xml:space="preserve">(dataPWS_v2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DOY_cum50, </w:t>
      </w:r>
      <w:r>
        <w:rPr>
          <w:rStyle w:val="AttributeTok"/>
        </w:rPr>
        <w:t xml:space="preserve">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APER_models_files/figure-docx/model_diag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summary statistics</w:t>
      </w:r>
      <w:r>
        <w:br/>
      </w:r>
      <w:r>
        <w:rPr>
          <w:rStyle w:val="VerbatimChar"/>
        </w:rPr>
        <w:t xml:space="preserve">## ------</w:t>
      </w:r>
      <w:r>
        <w:br/>
      </w:r>
      <w:r>
        <w:rPr>
          <w:rStyle w:val="VerbatimChar"/>
        </w:rPr>
        <w:t xml:space="preserve">## min:  86   max:  129 </w:t>
      </w:r>
      <w:r>
        <w:br/>
      </w:r>
      <w:r>
        <w:rPr>
          <w:rStyle w:val="VerbatimChar"/>
        </w:rPr>
        <w:t xml:space="preserve">## median:  106.5 </w:t>
      </w:r>
      <w:r>
        <w:br/>
      </w:r>
      <w:r>
        <w:rPr>
          <w:rStyle w:val="VerbatimChar"/>
        </w:rPr>
        <w:t xml:space="preserve">## mean:  107.3286 </w:t>
      </w:r>
      <w:r>
        <w:br/>
      </w:r>
      <w:r>
        <w:rPr>
          <w:rStyle w:val="VerbatimChar"/>
        </w:rPr>
        <w:t xml:space="preserve">## estimated sd:  8.268539 </w:t>
      </w:r>
      <w:r>
        <w:br/>
      </w:r>
      <w:r>
        <w:rPr>
          <w:rStyle w:val="VerbatimChar"/>
        </w:rPr>
        <w:t xml:space="preserve">## estimated skewness:  -0.07024019 </w:t>
      </w:r>
      <w:r>
        <w:br/>
      </w:r>
      <w:r>
        <w:rPr>
          <w:rStyle w:val="VerbatimChar"/>
        </w:rPr>
        <w:t xml:space="preserve">## estimated kurtosis:  3.259834</w:t>
      </w:r>
    </w:p>
    <w:p>
      <w:pPr>
        <w:pStyle w:val="SourceCode"/>
      </w:pPr>
      <w:r>
        <w:rPr>
          <w:rStyle w:val="FunctionTok"/>
        </w:rPr>
        <w:t xml:space="preserve">plotdist</w:t>
      </w:r>
      <w:r>
        <w:rPr>
          <w:rStyle w:val="NormalTok"/>
        </w:rPr>
        <w:t xml:space="preserve">(dataPWS_v2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DOY_cum50)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APER_models_files/figure-docx/model_diag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discrete since we are dealing with day.  the distribution</w:t>
      </w:r>
      <w:r>
        <w:br/>
      </w:r>
      <w:r>
        <w:rPr>
          <w:rStyle w:val="CommentTok"/>
        </w:rPr>
        <w:t xml:space="preserve"># is moderately skewed.</w:t>
      </w:r>
    </w:p>
    <w:p>
      <w:pPr>
        <w:pStyle w:val="SourceCode"/>
      </w:pPr>
      <w:r>
        <w:rPr>
          <w:rStyle w:val="NormalTok"/>
        </w:rPr>
        <w:t xml:space="preserve">lm_full_a_PWS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(DOY_cum50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ICOADS.SST.apr.wmean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Upwell.wi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NCEP.MerWind.fa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a.PNA.su,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PWSdata)</w:t>
      </w:r>
      <w:r>
        <w:br/>
      </w:r>
      <w:r>
        <w:rPr>
          <w:rStyle w:val="FunctionTok"/>
        </w:rPr>
        <w:t xml:space="preserve">ols_coll_diag</w:t>
      </w:r>
      <w:r>
        <w:rPr>
          <w:rStyle w:val="NormalTok"/>
        </w:rPr>
        <w:t xml:space="preserve">(lm_full_a_PWS)</w:t>
      </w:r>
    </w:p>
    <w:p>
      <w:pPr>
        <w:pStyle w:val="SourceCode"/>
      </w:pPr>
      <w:r>
        <w:rPr>
          <w:rStyle w:val="VerbatimChar"/>
        </w:rPr>
        <w:t xml:space="preserve">## Tolerance and Variance Inflation Factor</w:t>
      </w:r>
      <w:r>
        <w:br/>
      </w:r>
      <w:r>
        <w:rPr>
          <w:rStyle w:val="VerbatimChar"/>
        </w:rPr>
        <w:t xml:space="preserve">## ---------------------------------------</w:t>
      </w:r>
      <w:r>
        <w:br/>
      </w:r>
      <w:r>
        <w:rPr>
          <w:rStyle w:val="VerbatimChar"/>
        </w:rPr>
        <w:t xml:space="preserve">##              Variables Tolerance      VIF</w:t>
      </w:r>
      <w:r>
        <w:br/>
      </w:r>
      <w:r>
        <w:rPr>
          <w:rStyle w:val="VerbatimChar"/>
        </w:rPr>
        <w:t xml:space="preserve">## 1             Mean_age 0.9607796 1.040821</w:t>
      </w:r>
      <w:r>
        <w:br/>
      </w:r>
      <w:r>
        <w:rPr>
          <w:rStyle w:val="VerbatimChar"/>
        </w:rPr>
        <w:t xml:space="preserve">## 2 ICOADS.SST.apr.wmean 0.9808035 1.019572</w:t>
      </w:r>
      <w:r>
        <w:br/>
      </w:r>
      <w:r>
        <w:rPr>
          <w:rStyle w:val="VerbatimChar"/>
        </w:rPr>
        <w:t xml:space="preserve">## 3            Upwell.wi 0.8896708 1.124011</w:t>
      </w:r>
      <w:r>
        <w:br/>
      </w:r>
      <w:r>
        <w:rPr>
          <w:rStyle w:val="VerbatimChar"/>
        </w:rPr>
        <w:t xml:space="preserve">## 4      NCEP.MerWind.fa 0.9003429 1.110688</w:t>
      </w:r>
      <w:r>
        <w:br/>
      </w:r>
      <w:r>
        <w:rPr>
          <w:rStyle w:val="VerbatimChar"/>
        </w:rPr>
        <w:t xml:space="preserve">## 5             a.PNA.su 0.9881872 1.011954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 and Condition Index</w:t>
      </w:r>
      <w:r>
        <w:br/>
      </w:r>
      <w:r>
        <w:rPr>
          <w:rStyle w:val="VerbatimChar"/>
        </w:rPr>
        <w:t xml:space="preserve">## ------------------------------</w:t>
      </w:r>
      <w:r>
        <w:br/>
      </w:r>
      <w:r>
        <w:rPr>
          <w:rStyle w:val="VerbatimChar"/>
        </w:rPr>
        <w:t xml:space="preserve">##    Eigenvalue Condition Index    intercept     Mean_age ICOADS.SST.apr.wmean</w:t>
      </w:r>
      <w:r>
        <w:br/>
      </w:r>
      <w:r>
        <w:rPr>
          <w:rStyle w:val="VerbatimChar"/>
        </w:rPr>
        <w:t xml:space="preserve">## 1 3.960566929        1.000000 3.999128e-04 1.266386e-03         6.949374e-04</w:t>
      </w:r>
      <w:r>
        <w:br/>
      </w:r>
      <w:r>
        <w:rPr>
          <w:rStyle w:val="VerbatimChar"/>
        </w:rPr>
        <w:t xml:space="preserve">## 2 1.001808021        1.988321 1.581725e-06 1.818581e-05         2.292462e-06</w:t>
      </w:r>
      <w:r>
        <w:br/>
      </w:r>
      <w:r>
        <w:rPr>
          <w:rStyle w:val="VerbatimChar"/>
        </w:rPr>
        <w:t xml:space="preserve">## 3 0.885103687        2.115347 1.301810e-04 4.737144e-04         2.352647e-04</w:t>
      </w:r>
      <w:r>
        <w:br/>
      </w:r>
      <w:r>
        <w:rPr>
          <w:rStyle w:val="VerbatimChar"/>
        </w:rPr>
        <w:t xml:space="preserve">## 4 0.129528816        5.529622 3.277564e-03 9.122452e-03         7.771902e-03</w:t>
      </w:r>
      <w:r>
        <w:br/>
      </w:r>
      <w:r>
        <w:rPr>
          <w:rStyle w:val="VerbatimChar"/>
        </w:rPr>
        <w:t xml:space="preserve">## 5 0.018770025       14.526007 8.282957e-03 6.763788e-01         2.167168e-01</w:t>
      </w:r>
      <w:r>
        <w:br/>
      </w:r>
      <w:r>
        <w:rPr>
          <w:rStyle w:val="VerbatimChar"/>
        </w:rPr>
        <w:t xml:space="preserve">## 6 0.004222523       30.626168 9.879078e-01 3.127405e-01         7.745788e-01</w:t>
      </w:r>
      <w:r>
        <w:br/>
      </w:r>
      <w:r>
        <w:rPr>
          <w:rStyle w:val="VerbatimChar"/>
        </w:rPr>
        <w:t xml:space="preserve">##      Upwell.wi NCEP.MerWind.fa     a.PNA.su</w:t>
      </w:r>
      <w:r>
        <w:br/>
      </w:r>
      <w:r>
        <w:rPr>
          <w:rStyle w:val="VerbatimChar"/>
        </w:rPr>
        <w:t xml:space="preserve">## 1 9.343068e-03    0.0085881010 1.470040e-07</w:t>
      </w:r>
      <w:r>
        <w:br/>
      </w:r>
      <w:r>
        <w:rPr>
          <w:rStyle w:val="VerbatimChar"/>
        </w:rPr>
        <w:t xml:space="preserve">## 2 8.977077e-05    0.0072361062 9.758731e-01</w:t>
      </w:r>
      <w:r>
        <w:br/>
      </w:r>
      <w:r>
        <w:rPr>
          <w:rStyle w:val="VerbatimChar"/>
        </w:rPr>
        <w:t xml:space="preserve">## 3 4.335043e-05    0.8713381432 1.108287e-02</w:t>
      </w:r>
      <w:r>
        <w:br/>
      </w:r>
      <w:r>
        <w:rPr>
          <w:rStyle w:val="VerbatimChar"/>
        </w:rPr>
        <w:t xml:space="preserve">## 4 9.695828e-01    0.1063330335 4.408146e-03</w:t>
      </w:r>
      <w:r>
        <w:br/>
      </w:r>
      <w:r>
        <w:rPr>
          <w:rStyle w:val="VerbatimChar"/>
        </w:rPr>
        <w:t xml:space="preserve">## 5 9.746804e-03    0.0060301695 7.662314e-03</w:t>
      </w:r>
      <w:r>
        <w:br/>
      </w:r>
      <w:r>
        <w:rPr>
          <w:rStyle w:val="VerbatimChar"/>
        </w:rPr>
        <w:t xml:space="preserve">## 6 1.119418e-02    0.0004744465 9.734693e-04</w:t>
      </w:r>
    </w:p>
    <w:p>
      <w:pPr>
        <w:pStyle w:val="SourceCode"/>
      </w:pPr>
      <w:r>
        <w:rPr>
          <w:rStyle w:val="FunctionTok"/>
        </w:rPr>
        <w:t xml:space="preserve">ols_correlations</w:t>
      </w:r>
      <w:r>
        <w:rPr>
          <w:rStyle w:val="NormalTok"/>
        </w:rPr>
        <w:t xml:space="preserve">(lm_full_a_PWS)</w:t>
      </w:r>
    </w:p>
    <w:p>
      <w:pPr>
        <w:pStyle w:val="SourceCode"/>
      </w:pPr>
      <w:r>
        <w:rPr>
          <w:rStyle w:val="VerbatimChar"/>
        </w:rPr>
        <w:t xml:space="preserve">##                      Correlations                       </w:t>
      </w:r>
      <w:r>
        <w:br/>
      </w:r>
      <w:r>
        <w:rPr>
          <w:rStyle w:val="VerbatimChar"/>
        </w:rPr>
        <w:t xml:space="preserve">## -------------------------------------------------------</w:t>
      </w:r>
      <w:r>
        <w:br/>
      </w:r>
      <w:r>
        <w:rPr>
          <w:rStyle w:val="VerbatimChar"/>
        </w:rPr>
        <w:t xml:space="preserve">## Variable                Zero Order    Partial     Part  </w:t>
      </w:r>
      <w:r>
        <w:br/>
      </w:r>
      <w:r>
        <w:rPr>
          <w:rStyle w:val="VerbatimChar"/>
        </w:rPr>
        <w:t xml:space="preserve">## -------------------------------------------------------</w:t>
      </w:r>
      <w:r>
        <w:br/>
      </w:r>
      <w:r>
        <w:rPr>
          <w:rStyle w:val="VerbatimChar"/>
        </w:rPr>
        <w:t xml:space="preserve">## Mean_age                     0.327      0.335     0.246 </w:t>
      </w:r>
      <w:r>
        <w:br/>
      </w:r>
      <w:r>
        <w:rPr>
          <w:rStyle w:val="VerbatimChar"/>
        </w:rPr>
        <w:t xml:space="preserve">## ICOADS.SST.apr.wmean        -0.308     -0.337    -0.247 </w:t>
      </w:r>
      <w:r>
        <w:br/>
      </w:r>
      <w:r>
        <w:rPr>
          <w:rStyle w:val="VerbatimChar"/>
        </w:rPr>
        <w:t xml:space="preserve">## Upwell.wi                   -0.356     -0.324    -0.237 </w:t>
      </w:r>
      <w:r>
        <w:br/>
      </w:r>
      <w:r>
        <w:rPr>
          <w:rStyle w:val="VerbatimChar"/>
        </w:rPr>
        <w:t xml:space="preserve">## NCEP.MerWind.fa              0.342      0.360     0.267 </w:t>
      </w:r>
      <w:r>
        <w:br/>
      </w:r>
      <w:r>
        <w:rPr>
          <w:rStyle w:val="VerbatimChar"/>
        </w:rPr>
        <w:t xml:space="preserve">## a.PNA.su                    -0.425     -0.511    -0.412 </w:t>
      </w:r>
      <w:r>
        <w:br/>
      </w:r>
      <w:r>
        <w:rPr>
          <w:rStyle w:val="VerbatimChar"/>
        </w:rPr>
        <w:t xml:space="preserve">## -------------------------------------------------------</w:t>
      </w:r>
    </w:p>
    <w:p>
      <w:pPr>
        <w:pStyle w:val="SourceCode"/>
      </w:pPr>
      <w:r>
        <w:rPr>
          <w:rStyle w:val="FunctionTok"/>
        </w:rPr>
        <w:t xml:space="preserve">ols_test_breusch_pagan</w:t>
      </w:r>
      <w:r>
        <w:rPr>
          <w:rStyle w:val="NormalTok"/>
        </w:rPr>
        <w:t xml:space="preserve">(lm_full_a_PWS, </w:t>
      </w:r>
      <w:r>
        <w:rPr>
          <w:rStyle w:val="AttributeTok"/>
        </w:rPr>
        <w:t xml:space="preserve">rhs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T)  </w:t>
      </w:r>
      <w:r>
        <w:rPr>
          <w:rStyle w:val="CommentTok"/>
        </w:rPr>
        <w:t xml:space="preserve">#heteroscedasticity test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Breusch Pagan Test for Heteroskedasticity</w:t>
      </w:r>
      <w:r>
        <w:br/>
      </w:r>
      <w:r>
        <w:rPr>
          <w:rStyle w:val="VerbatimChar"/>
        </w:rPr>
        <w:t xml:space="preserve">##  -----------------------------------------</w:t>
      </w:r>
      <w:r>
        <w:br/>
      </w:r>
      <w:r>
        <w:rPr>
          <w:rStyle w:val="VerbatimChar"/>
        </w:rPr>
        <w:t xml:space="preserve">##  Ho: the variance is constant            </w:t>
      </w:r>
      <w:r>
        <w:br/>
      </w:r>
      <w:r>
        <w:rPr>
          <w:rStyle w:val="VerbatimChar"/>
        </w:rPr>
        <w:t xml:space="preserve">##  Ha: the variance is not constant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Data                                     </w:t>
      </w:r>
      <w:r>
        <w:br/>
      </w:r>
      <w:r>
        <w:rPr>
          <w:rStyle w:val="VerbatimChar"/>
        </w:rPr>
        <w:t xml:space="preserve">##  ---------------------------------------------------------------------------</w:t>
      </w:r>
      <w:r>
        <w:br/>
      </w:r>
      <w:r>
        <w:rPr>
          <w:rStyle w:val="VerbatimChar"/>
        </w:rPr>
        <w:t xml:space="preserve">##  Response : DOY_cum50 </w:t>
      </w:r>
      <w:r>
        <w:br/>
      </w:r>
      <w:r>
        <w:rPr>
          <w:rStyle w:val="VerbatimChar"/>
        </w:rPr>
        <w:t xml:space="preserve">##  Variables: Mean_age ICOADS.SST.apr.wmean Upwell.wi NCEP.MerWind.fa a.PNA.su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Test Summary (Unadjusted p values)            </w:t>
      </w:r>
      <w:r>
        <w:br/>
      </w:r>
      <w:r>
        <w:rPr>
          <w:rStyle w:val="VerbatimChar"/>
        </w:rPr>
        <w:t xml:space="preserve">##  --------------------------------------------------------</w:t>
      </w:r>
      <w:r>
        <w:br/>
      </w:r>
      <w:r>
        <w:rPr>
          <w:rStyle w:val="VerbatimChar"/>
        </w:rPr>
        <w:t xml:space="preserve">##   Variable                   chi2        df        p      </w:t>
      </w:r>
      <w:r>
        <w:br/>
      </w:r>
      <w:r>
        <w:rPr>
          <w:rStyle w:val="VerbatimChar"/>
        </w:rPr>
        <w:t xml:space="preserve">##  --------------------------------------------------------</w:t>
      </w:r>
      <w:r>
        <w:br/>
      </w:r>
      <w:r>
        <w:rPr>
          <w:rStyle w:val="VerbatimChar"/>
        </w:rPr>
        <w:t xml:space="preserve">##   Mean_age                 0.37370862     1    0.54098966 </w:t>
      </w:r>
      <w:r>
        <w:br/>
      </w:r>
      <w:r>
        <w:rPr>
          <w:rStyle w:val="VerbatimChar"/>
        </w:rPr>
        <w:t xml:space="preserve">##   ICOADS.SST.apr.wmean     0.01796494     1    0.89337620 </w:t>
      </w:r>
      <w:r>
        <w:br/>
      </w:r>
      <w:r>
        <w:rPr>
          <w:rStyle w:val="VerbatimChar"/>
        </w:rPr>
        <w:t xml:space="preserve">##   Upwell.wi                1.05540215     1    0.30426620 </w:t>
      </w:r>
      <w:r>
        <w:br/>
      </w:r>
      <w:r>
        <w:rPr>
          <w:rStyle w:val="VerbatimChar"/>
        </w:rPr>
        <w:t xml:space="preserve">##   NCEP.MerWind.fa          4.19960579     1    0.04043338 </w:t>
      </w:r>
      <w:r>
        <w:br/>
      </w:r>
      <w:r>
        <w:rPr>
          <w:rStyle w:val="VerbatimChar"/>
        </w:rPr>
        <w:t xml:space="preserve">##   a.PNA.su                 3.64210708     1    0.05633559 </w:t>
      </w:r>
      <w:r>
        <w:br/>
      </w:r>
      <w:r>
        <w:rPr>
          <w:rStyle w:val="VerbatimChar"/>
        </w:rPr>
        <w:t xml:space="preserve">##  --------------------------------------------------------</w:t>
      </w:r>
      <w:r>
        <w:br/>
      </w:r>
      <w:r>
        <w:rPr>
          <w:rStyle w:val="VerbatimChar"/>
        </w:rPr>
        <w:t xml:space="preserve">##   simultaneous            10.88387619     5    0.05373161 </w:t>
      </w:r>
      <w:r>
        <w:br/>
      </w:r>
      <w:r>
        <w:rPr>
          <w:rStyle w:val="VerbatimChar"/>
        </w:rPr>
        <w:t xml:space="preserve">##  --------------------------------------------------------</w:t>
      </w:r>
    </w:p>
    <w:p>
      <w:pPr>
        <w:pStyle w:val="SourceCode"/>
      </w:pPr>
      <w:r>
        <w:rPr>
          <w:rStyle w:val="NormalTok"/>
        </w:rPr>
        <w:t xml:space="preserve">lm_W_21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(DOY_cum50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Mean_age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FWinput.total.t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a.PNA.su,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data_W)</w:t>
      </w:r>
      <w:r>
        <w:br/>
      </w:r>
      <w:r>
        <w:br/>
      </w:r>
      <w:r>
        <w:br/>
      </w:r>
      <w:r>
        <w:rPr>
          <w:rStyle w:val="FunctionTok"/>
        </w:rPr>
        <w:t xml:space="preserve">ols_coll_diag</w:t>
      </w:r>
      <w:r>
        <w:rPr>
          <w:rStyle w:val="NormalTok"/>
        </w:rPr>
        <w:t xml:space="preserve">(lm_W_21)</w:t>
      </w:r>
    </w:p>
    <w:p>
      <w:pPr>
        <w:pStyle w:val="SourceCode"/>
      </w:pPr>
      <w:r>
        <w:rPr>
          <w:rStyle w:val="VerbatimChar"/>
        </w:rPr>
        <w:t xml:space="preserve">## Tolerance and Variance Inflation Factor</w:t>
      </w:r>
      <w:r>
        <w:br/>
      </w:r>
      <w:r>
        <w:rPr>
          <w:rStyle w:val="VerbatimChar"/>
        </w:rPr>
        <w:t xml:space="preserve">## ---------------------------------------</w:t>
      </w:r>
      <w:r>
        <w:br/>
      </w:r>
      <w:r>
        <w:rPr>
          <w:rStyle w:val="VerbatimChar"/>
        </w:rPr>
        <w:t xml:space="preserve">##         Variables Tolerance      VIF</w:t>
      </w:r>
      <w:r>
        <w:br/>
      </w:r>
      <w:r>
        <w:rPr>
          <w:rStyle w:val="VerbatimChar"/>
        </w:rPr>
        <w:t xml:space="preserve">## 1        Mean_age 0.8995294 1.111692</w:t>
      </w:r>
      <w:r>
        <w:br/>
      </w:r>
      <w:r>
        <w:rPr>
          <w:rStyle w:val="VerbatimChar"/>
        </w:rPr>
        <w:t xml:space="preserve">## 2 FWinput.total.t 0.8810976 1.134948</w:t>
      </w:r>
      <w:r>
        <w:br/>
      </w:r>
      <w:r>
        <w:rPr>
          <w:rStyle w:val="VerbatimChar"/>
        </w:rPr>
        <w:t xml:space="preserve">## 3        a.PNA.su 0.9281670 1.077392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 and Condition Index</w:t>
      </w:r>
      <w:r>
        <w:br/>
      </w:r>
      <w:r>
        <w:rPr>
          <w:rStyle w:val="VerbatimChar"/>
        </w:rPr>
        <w:t xml:space="preserve">## ------------------------------</w:t>
      </w:r>
      <w:r>
        <w:br/>
      </w:r>
      <w:r>
        <w:rPr>
          <w:rStyle w:val="VerbatimChar"/>
        </w:rPr>
        <w:t xml:space="preserve">##   Eigenvalue Condition Index    intercept     Mean_age FWinput.total.t</w:t>
      </w:r>
      <w:r>
        <w:br/>
      </w:r>
      <w:r>
        <w:rPr>
          <w:rStyle w:val="VerbatimChar"/>
        </w:rPr>
        <w:t xml:space="preserve">## 1 3.00944508        1.000000 6.240588e-04 0.0025222851    1.117096e-03</w:t>
      </w:r>
      <w:r>
        <w:br/>
      </w:r>
      <w:r>
        <w:rPr>
          <w:rStyle w:val="VerbatimChar"/>
        </w:rPr>
        <w:t xml:space="preserve">## 2 0.96272683        1.768038 5.048955e-05 0.0001229211    5.382689e-05</w:t>
      </w:r>
      <w:r>
        <w:br/>
      </w:r>
      <w:r>
        <w:rPr>
          <w:rStyle w:val="VerbatimChar"/>
        </w:rPr>
        <w:t xml:space="preserve">## 3 0.02417309       11.157764 6.661807e-03 0.5823718264    1.562193e-01</w:t>
      </w:r>
      <w:r>
        <w:br/>
      </w:r>
      <w:r>
        <w:rPr>
          <w:rStyle w:val="VerbatimChar"/>
        </w:rPr>
        <w:t xml:space="preserve">## 4 0.00365500       28.694558 9.926636e-01 0.4149829673    8.426097e-01</w:t>
      </w:r>
      <w:r>
        <w:br/>
      </w:r>
      <w:r>
        <w:rPr>
          <w:rStyle w:val="VerbatimChar"/>
        </w:rPr>
        <w:t xml:space="preserve">##       a.PNA.su</w:t>
      </w:r>
      <w:r>
        <w:br/>
      </w:r>
      <w:r>
        <w:rPr>
          <w:rStyle w:val="VerbatimChar"/>
        </w:rPr>
        <w:t xml:space="preserve">## 1 0.0055374710</w:t>
      </w:r>
      <w:r>
        <w:br/>
      </w:r>
      <w:r>
        <w:rPr>
          <w:rStyle w:val="VerbatimChar"/>
        </w:rPr>
        <w:t xml:space="preserve">## 2 0.9260428988</w:t>
      </w:r>
      <w:r>
        <w:br/>
      </w:r>
      <w:r>
        <w:rPr>
          <w:rStyle w:val="VerbatimChar"/>
        </w:rPr>
        <w:t xml:space="preserve">## 3 0.0003839508</w:t>
      </w:r>
      <w:r>
        <w:br/>
      </w:r>
      <w:r>
        <w:rPr>
          <w:rStyle w:val="VerbatimChar"/>
        </w:rPr>
        <w:t xml:space="preserve">## 4 0.0680356794</w:t>
      </w:r>
    </w:p>
    <w:p>
      <w:pPr>
        <w:pStyle w:val="SourceCode"/>
      </w:pPr>
      <w:r>
        <w:rPr>
          <w:rStyle w:val="FunctionTok"/>
        </w:rPr>
        <w:t xml:space="preserve">ols_correlations</w:t>
      </w:r>
      <w:r>
        <w:rPr>
          <w:rStyle w:val="NormalTok"/>
        </w:rPr>
        <w:t xml:space="preserve">(lm_W_21)</w:t>
      </w:r>
    </w:p>
    <w:p>
      <w:pPr>
        <w:pStyle w:val="SourceCode"/>
      </w:pPr>
      <w:r>
        <w:rPr>
          <w:rStyle w:val="VerbatimChar"/>
        </w:rPr>
        <w:t xml:space="preserve">##                    Correlations                    </w:t>
      </w:r>
      <w:r>
        <w:br/>
      </w:r>
      <w:r>
        <w:rPr>
          <w:rStyle w:val="VerbatimChar"/>
        </w:rPr>
        <w:t xml:space="preserve">## --------------------------------------------------</w:t>
      </w:r>
      <w:r>
        <w:br/>
      </w:r>
      <w:r>
        <w:rPr>
          <w:rStyle w:val="VerbatimChar"/>
        </w:rPr>
        <w:t xml:space="preserve">## Variable           Zero Order    Partial     Part  </w:t>
      </w:r>
      <w:r>
        <w:br/>
      </w:r>
      <w:r>
        <w:rPr>
          <w:rStyle w:val="VerbatimChar"/>
        </w:rPr>
        <w:t xml:space="preserve">## --------------------------------------------------</w:t>
      </w:r>
      <w:r>
        <w:br/>
      </w:r>
      <w:r>
        <w:rPr>
          <w:rStyle w:val="VerbatimChar"/>
        </w:rPr>
        <w:t xml:space="preserve">## Mean_age               -0.304     -0.500    -0.457 </w:t>
      </w:r>
      <w:r>
        <w:br/>
      </w:r>
      <w:r>
        <w:rPr>
          <w:rStyle w:val="VerbatimChar"/>
        </w:rPr>
        <w:t xml:space="preserve">## FWinput.total.t        -0.320     -0.519    -0.480 </w:t>
      </w:r>
      <w:r>
        <w:br/>
      </w:r>
      <w:r>
        <w:rPr>
          <w:rStyle w:val="VerbatimChar"/>
        </w:rPr>
        <w:t xml:space="preserve">## a.PNA.su               -0.187     -0.391    -0.336 </w:t>
      </w:r>
      <w:r>
        <w:br/>
      </w:r>
      <w:r>
        <w:rPr>
          <w:rStyle w:val="VerbatimChar"/>
        </w:rPr>
        <w:t xml:space="preserve">## --------------------------------------------------</w:t>
      </w:r>
    </w:p>
    <w:p>
      <w:pPr>
        <w:pStyle w:val="SourceCode"/>
      </w:pPr>
      <w:r>
        <w:rPr>
          <w:rStyle w:val="FunctionTok"/>
        </w:rPr>
        <w:t xml:space="preserve">ols_test_breusch_pagan</w:t>
      </w:r>
      <w:r>
        <w:rPr>
          <w:rStyle w:val="NormalTok"/>
        </w:rPr>
        <w:t xml:space="preserve">(lm_W_21, </w:t>
      </w:r>
      <w:r>
        <w:rPr>
          <w:rStyle w:val="AttributeTok"/>
        </w:rPr>
        <w:t xml:space="preserve">rhs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T)  </w:t>
      </w:r>
      <w:r>
        <w:rPr>
          <w:rStyle w:val="CommentTok"/>
        </w:rPr>
        <w:t xml:space="preserve">#heteroscedasticity test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Breusch Pagan Test for Heteroskedasticity</w:t>
      </w:r>
      <w:r>
        <w:br/>
      </w:r>
      <w:r>
        <w:rPr>
          <w:rStyle w:val="VerbatimChar"/>
        </w:rPr>
        <w:t xml:space="preserve">##  -----------------------------------------</w:t>
      </w:r>
      <w:r>
        <w:br/>
      </w:r>
      <w:r>
        <w:rPr>
          <w:rStyle w:val="VerbatimChar"/>
        </w:rPr>
        <w:t xml:space="preserve">##  Ho: the variance is constant            </w:t>
      </w:r>
      <w:r>
        <w:br/>
      </w:r>
      <w:r>
        <w:rPr>
          <w:rStyle w:val="VerbatimChar"/>
        </w:rPr>
        <w:t xml:space="preserve">##  Ha: the variance is not constant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Data                     </w:t>
      </w:r>
      <w:r>
        <w:br/>
      </w:r>
      <w:r>
        <w:rPr>
          <w:rStyle w:val="VerbatimChar"/>
        </w:rPr>
        <w:t xml:space="preserve">##  --------------------------------------------</w:t>
      </w:r>
      <w:r>
        <w:br/>
      </w:r>
      <w:r>
        <w:rPr>
          <w:rStyle w:val="VerbatimChar"/>
        </w:rPr>
        <w:t xml:space="preserve">##  Response : DOY_cum50 </w:t>
      </w:r>
      <w:r>
        <w:br/>
      </w:r>
      <w:r>
        <w:rPr>
          <w:rStyle w:val="VerbatimChar"/>
        </w:rPr>
        <w:t xml:space="preserve">##  Variables: Mean_age FWinput.total.t a.PNA.su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Test Summary (Unadjusted p values)        </w:t>
      </w:r>
      <w:r>
        <w:br/>
      </w:r>
      <w:r>
        <w:rPr>
          <w:rStyle w:val="VerbatimChar"/>
        </w:rPr>
        <w:t xml:space="preserve">##  ------------------------------------------------</w:t>
      </w:r>
      <w:r>
        <w:br/>
      </w:r>
      <w:r>
        <w:rPr>
          <w:rStyle w:val="VerbatimChar"/>
        </w:rPr>
        <w:t xml:space="preserve">##   Variable             chi2      df        p      </w:t>
      </w:r>
      <w:r>
        <w:br/>
      </w:r>
      <w:r>
        <w:rPr>
          <w:rStyle w:val="VerbatimChar"/>
        </w:rPr>
        <w:t xml:space="preserve">##  ------------------------------------------------</w:t>
      </w:r>
      <w:r>
        <w:br/>
      </w:r>
      <w:r>
        <w:rPr>
          <w:rStyle w:val="VerbatimChar"/>
        </w:rPr>
        <w:t xml:space="preserve">##   Mean_age           2.038388     1    0.15337209 </w:t>
      </w:r>
      <w:r>
        <w:br/>
      </w:r>
      <w:r>
        <w:rPr>
          <w:rStyle w:val="VerbatimChar"/>
        </w:rPr>
        <w:t xml:space="preserve">##   FWinput.total.t    2.686215     1    0.10121998 </w:t>
      </w:r>
      <w:r>
        <w:br/>
      </w:r>
      <w:r>
        <w:rPr>
          <w:rStyle w:val="VerbatimChar"/>
        </w:rPr>
        <w:t xml:space="preserve">##   a.PNA.su           2.732858     1    0.09830321 </w:t>
      </w:r>
      <w:r>
        <w:br/>
      </w:r>
      <w:r>
        <w:rPr>
          <w:rStyle w:val="VerbatimChar"/>
        </w:rPr>
        <w:t xml:space="preserve">##  ------------------------------------------------</w:t>
      </w:r>
      <w:r>
        <w:br/>
      </w:r>
      <w:r>
        <w:rPr>
          <w:rStyle w:val="VerbatimChar"/>
        </w:rPr>
        <w:t xml:space="preserve">##   simultaneous       7.394486     3    0.06033244 </w:t>
      </w:r>
      <w:r>
        <w:br/>
      </w:r>
      <w:r>
        <w:rPr>
          <w:rStyle w:val="VerbatimChar"/>
        </w:rPr>
        <w:t xml:space="preserve">##  ------------------------------------------------</w:t>
      </w:r>
    </w:p>
    <w:p>
      <w:pPr>
        <w:pStyle w:val="SourceCode"/>
      </w:pPr>
      <w:r>
        <w:rPr>
          <w:rStyle w:val="NormalTok"/>
        </w:rPr>
        <w:t xml:space="preserve">lm_E_22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(DOY_cum50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MDM_area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NCEP.MerWind.wi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Upwell.wi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a.PNA.su,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data_E)</w:t>
      </w:r>
      <w:r>
        <w:br/>
      </w:r>
      <w:r>
        <w:br/>
      </w:r>
      <w:r>
        <w:rPr>
          <w:rStyle w:val="FunctionTok"/>
        </w:rPr>
        <w:t xml:space="preserve">ols_coll_diag</w:t>
      </w:r>
      <w:r>
        <w:rPr>
          <w:rStyle w:val="NormalTok"/>
        </w:rPr>
        <w:t xml:space="preserve">(lm_E_22)</w:t>
      </w:r>
    </w:p>
    <w:p>
      <w:pPr>
        <w:pStyle w:val="SourceCode"/>
      </w:pPr>
      <w:r>
        <w:rPr>
          <w:rStyle w:val="VerbatimChar"/>
        </w:rPr>
        <w:t xml:space="preserve">## Tolerance and Variance Inflation Factor</w:t>
      </w:r>
      <w:r>
        <w:br/>
      </w:r>
      <w:r>
        <w:rPr>
          <w:rStyle w:val="VerbatimChar"/>
        </w:rPr>
        <w:t xml:space="preserve">## ---------------------------------------</w:t>
      </w:r>
      <w:r>
        <w:br/>
      </w:r>
      <w:r>
        <w:rPr>
          <w:rStyle w:val="VerbatimChar"/>
        </w:rPr>
        <w:t xml:space="preserve">##         Variables Tolerance      VIF</w:t>
      </w:r>
      <w:r>
        <w:br/>
      </w:r>
      <w:r>
        <w:rPr>
          <w:rStyle w:val="VerbatimChar"/>
        </w:rPr>
        <w:t xml:space="preserve">## 1        MDM_area 0.7557989 1.323103</w:t>
      </w:r>
      <w:r>
        <w:br/>
      </w:r>
      <w:r>
        <w:rPr>
          <w:rStyle w:val="VerbatimChar"/>
        </w:rPr>
        <w:t xml:space="preserve">## 2 NCEP.MerWind.wi 0.7644604 1.308112</w:t>
      </w:r>
      <w:r>
        <w:br/>
      </w:r>
      <w:r>
        <w:rPr>
          <w:rStyle w:val="VerbatimChar"/>
        </w:rPr>
        <w:t xml:space="preserve">## 3       Upwell.wi 0.9814499 1.018901</w:t>
      </w:r>
      <w:r>
        <w:br/>
      </w:r>
      <w:r>
        <w:rPr>
          <w:rStyle w:val="VerbatimChar"/>
        </w:rPr>
        <w:t xml:space="preserve">## 4        a.PNA.su 0.9689090 1.032089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Eigenvalue and Condition Index</w:t>
      </w:r>
      <w:r>
        <w:br/>
      </w:r>
      <w:r>
        <w:rPr>
          <w:rStyle w:val="VerbatimChar"/>
        </w:rPr>
        <w:t xml:space="preserve">## ------------------------------</w:t>
      </w:r>
      <w:r>
        <w:br/>
      </w:r>
      <w:r>
        <w:rPr>
          <w:rStyle w:val="VerbatimChar"/>
        </w:rPr>
        <w:t xml:space="preserve">##   Eigenvalue Condition Index   intercept    MDM_area NCEP.MerWind.wi</w:t>
      </w:r>
      <w:r>
        <w:br/>
      </w:r>
      <w:r>
        <w:rPr>
          <w:rStyle w:val="VerbatimChar"/>
        </w:rPr>
        <w:t xml:space="preserve">## 1  2.9394012        1.000000 0.013199166 0.027168068      0.03224474</w:t>
      </w:r>
      <w:r>
        <w:br/>
      </w:r>
      <w:r>
        <w:rPr>
          <w:rStyle w:val="VerbatimChar"/>
        </w:rPr>
        <w:t xml:space="preserve">## 2  1.0305647        1.688853 0.002338868 0.001350205      0.02727506</w:t>
      </w:r>
      <w:r>
        <w:br/>
      </w:r>
      <w:r>
        <w:rPr>
          <w:rStyle w:val="VerbatimChar"/>
        </w:rPr>
        <w:t xml:space="preserve">## 3  0.6990247        2.050610 0.019270054 0.001458977      0.64197748</w:t>
      </w:r>
      <w:r>
        <w:br/>
      </w:r>
      <w:r>
        <w:rPr>
          <w:rStyle w:val="VerbatimChar"/>
        </w:rPr>
        <w:t xml:space="preserve">## 4  0.2511399        3.421145 0.002892644 0.727229204      0.24152795</w:t>
      </w:r>
      <w:r>
        <w:br/>
      </w:r>
      <w:r>
        <w:rPr>
          <w:rStyle w:val="VerbatimChar"/>
        </w:rPr>
        <w:t xml:space="preserve">## 5  0.0798694        6.066514 0.962299269 0.242793545      0.05697476</w:t>
      </w:r>
      <w:r>
        <w:br/>
      </w:r>
      <w:r>
        <w:rPr>
          <w:rStyle w:val="VerbatimChar"/>
        </w:rPr>
        <w:t xml:space="preserve">##     Upwell.wi     a.PNA.su</w:t>
      </w:r>
      <w:r>
        <w:br/>
      </w:r>
      <w:r>
        <w:rPr>
          <w:rStyle w:val="VerbatimChar"/>
        </w:rPr>
        <w:t xml:space="preserve">## 1 0.016818694 0.0006354835</w:t>
      </w:r>
      <w:r>
        <w:br/>
      </w:r>
      <w:r>
        <w:rPr>
          <w:rStyle w:val="VerbatimChar"/>
        </w:rPr>
        <w:t xml:space="preserve">## 2 0.004777548 0.8511726928</w:t>
      </w:r>
      <w:r>
        <w:br/>
      </w:r>
      <w:r>
        <w:rPr>
          <w:rStyle w:val="VerbatimChar"/>
        </w:rPr>
        <w:t xml:space="preserve">## 3 0.027005337 0.1176865089</w:t>
      </w:r>
      <w:r>
        <w:br/>
      </w:r>
      <w:r>
        <w:rPr>
          <w:rStyle w:val="VerbatimChar"/>
        </w:rPr>
        <w:t xml:space="preserve">## 4 0.178290893 0.0299522970</w:t>
      </w:r>
      <w:r>
        <w:br/>
      </w:r>
      <w:r>
        <w:rPr>
          <w:rStyle w:val="VerbatimChar"/>
        </w:rPr>
        <w:t xml:space="preserve">## 5 0.773107529 0.0005530178</w:t>
      </w:r>
    </w:p>
    <w:p>
      <w:pPr>
        <w:pStyle w:val="SourceCode"/>
      </w:pPr>
      <w:r>
        <w:rPr>
          <w:rStyle w:val="FunctionTok"/>
        </w:rPr>
        <w:t xml:space="preserve">ols_correlations</w:t>
      </w:r>
      <w:r>
        <w:rPr>
          <w:rStyle w:val="NormalTok"/>
        </w:rPr>
        <w:t xml:space="preserve">(lm_E_22)</w:t>
      </w:r>
    </w:p>
    <w:p>
      <w:pPr>
        <w:pStyle w:val="SourceCode"/>
      </w:pPr>
      <w:r>
        <w:rPr>
          <w:rStyle w:val="VerbatimChar"/>
        </w:rPr>
        <w:t xml:space="preserve">##                    Correlations                    </w:t>
      </w:r>
      <w:r>
        <w:br/>
      </w:r>
      <w:r>
        <w:rPr>
          <w:rStyle w:val="VerbatimChar"/>
        </w:rPr>
        <w:t xml:space="preserve">## --------------------------------------------------</w:t>
      </w:r>
      <w:r>
        <w:br/>
      </w:r>
      <w:r>
        <w:rPr>
          <w:rStyle w:val="VerbatimChar"/>
        </w:rPr>
        <w:t xml:space="preserve">## Variable           Zero Order    Partial     Part  </w:t>
      </w:r>
      <w:r>
        <w:br/>
      </w:r>
      <w:r>
        <w:rPr>
          <w:rStyle w:val="VerbatimChar"/>
        </w:rPr>
        <w:t xml:space="preserve">## --------------------------------------------------</w:t>
      </w:r>
      <w:r>
        <w:br/>
      </w:r>
      <w:r>
        <w:rPr>
          <w:rStyle w:val="VerbatimChar"/>
        </w:rPr>
        <w:t xml:space="preserve">## MDM_area                0.464      0.314     0.235 </w:t>
      </w:r>
      <w:r>
        <w:br/>
      </w:r>
      <w:r>
        <w:rPr>
          <w:rStyle w:val="VerbatimChar"/>
        </w:rPr>
        <w:t xml:space="preserve">## NCEP.MerWind.wi         0.537      0.403     0.313 </w:t>
      </w:r>
      <w:r>
        <w:br/>
      </w:r>
      <w:r>
        <w:rPr>
          <w:rStyle w:val="VerbatimChar"/>
        </w:rPr>
        <w:t xml:space="preserve">## Upwell.wi              -0.342     -0.421    -0.330 </w:t>
      </w:r>
      <w:r>
        <w:br/>
      </w:r>
      <w:r>
        <w:rPr>
          <w:rStyle w:val="VerbatimChar"/>
        </w:rPr>
        <w:t xml:space="preserve">## a.PNA.su               -0.284     -0.292    -0.217 </w:t>
      </w:r>
      <w:r>
        <w:br/>
      </w:r>
      <w:r>
        <w:rPr>
          <w:rStyle w:val="VerbatimChar"/>
        </w:rPr>
        <w:t xml:space="preserve">## --------------------------------------------------</w:t>
      </w:r>
    </w:p>
    <w:p>
      <w:pPr>
        <w:pStyle w:val="SourceCode"/>
      </w:pPr>
      <w:r>
        <w:rPr>
          <w:rStyle w:val="FunctionTok"/>
        </w:rPr>
        <w:t xml:space="preserve">ols_test_breusch_pagan</w:t>
      </w:r>
      <w:r>
        <w:rPr>
          <w:rStyle w:val="NormalTok"/>
        </w:rPr>
        <w:t xml:space="preserve">(lm_E_22, </w:t>
      </w:r>
      <w:r>
        <w:rPr>
          <w:rStyle w:val="AttributeTok"/>
        </w:rPr>
        <w:t xml:space="preserve">rhs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T)  </w:t>
      </w:r>
      <w:r>
        <w:rPr>
          <w:rStyle w:val="CommentTok"/>
        </w:rPr>
        <w:t xml:space="preserve">#heteroscedasticity test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Breusch Pagan Test for Heteroskedasticity</w:t>
      </w:r>
      <w:r>
        <w:br/>
      </w:r>
      <w:r>
        <w:rPr>
          <w:rStyle w:val="VerbatimChar"/>
        </w:rPr>
        <w:t xml:space="preserve">##  -----------------------------------------</w:t>
      </w:r>
      <w:r>
        <w:br/>
      </w:r>
      <w:r>
        <w:rPr>
          <w:rStyle w:val="VerbatimChar"/>
        </w:rPr>
        <w:t xml:space="preserve">##  Ho: the variance is constant            </w:t>
      </w:r>
      <w:r>
        <w:br/>
      </w:r>
      <w:r>
        <w:rPr>
          <w:rStyle w:val="VerbatimChar"/>
        </w:rPr>
        <w:t xml:space="preserve">##  Ha: the variance is not constant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Data                          </w:t>
      </w:r>
      <w:r>
        <w:br/>
      </w:r>
      <w:r>
        <w:rPr>
          <w:rStyle w:val="VerbatimChar"/>
        </w:rPr>
        <w:t xml:space="preserve">##  ------------------------------------------------------</w:t>
      </w:r>
      <w:r>
        <w:br/>
      </w:r>
      <w:r>
        <w:rPr>
          <w:rStyle w:val="VerbatimChar"/>
        </w:rPr>
        <w:t xml:space="preserve">##  Response : DOY_cum50 </w:t>
      </w:r>
      <w:r>
        <w:br/>
      </w:r>
      <w:r>
        <w:rPr>
          <w:rStyle w:val="VerbatimChar"/>
        </w:rPr>
        <w:t xml:space="preserve">##  Variables: MDM_area NCEP.MerWind.wi Upwell.wi a.PNA.su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Test Summary (Unadjusted p values)         </w:t>
      </w:r>
      <w:r>
        <w:br/>
      </w:r>
      <w:r>
        <w:rPr>
          <w:rStyle w:val="VerbatimChar"/>
        </w:rPr>
        <w:t xml:space="preserve">##  -------------------------------------------------</w:t>
      </w:r>
      <w:r>
        <w:br/>
      </w:r>
      <w:r>
        <w:rPr>
          <w:rStyle w:val="VerbatimChar"/>
        </w:rPr>
        <w:t xml:space="preserve">##   Variable              chi2       df        p     </w:t>
      </w:r>
      <w:r>
        <w:br/>
      </w:r>
      <w:r>
        <w:rPr>
          <w:rStyle w:val="VerbatimChar"/>
        </w:rPr>
        <w:t xml:space="preserve">##  -------------------------------------------------</w:t>
      </w:r>
      <w:r>
        <w:br/>
      </w:r>
      <w:r>
        <w:rPr>
          <w:rStyle w:val="VerbatimChar"/>
        </w:rPr>
        <w:t xml:space="preserve">##   MDM_area           1.29866467     1    0.2544573 </w:t>
      </w:r>
      <w:r>
        <w:br/>
      </w:r>
      <w:r>
        <w:rPr>
          <w:rStyle w:val="VerbatimChar"/>
        </w:rPr>
        <w:t xml:space="preserve">##   NCEP.MerWind.wi    1.80669706     1    0.1789050 </w:t>
      </w:r>
      <w:r>
        <w:br/>
      </w:r>
      <w:r>
        <w:rPr>
          <w:rStyle w:val="VerbatimChar"/>
        </w:rPr>
        <w:t xml:space="preserve">##   Upwell.wi          0.02931299     1    0.8640584 </w:t>
      </w:r>
      <w:r>
        <w:br/>
      </w:r>
      <w:r>
        <w:rPr>
          <w:rStyle w:val="VerbatimChar"/>
        </w:rPr>
        <w:t xml:space="preserve">##   a.PNA.su           0.08401979     1    0.7719221 </w:t>
      </w:r>
      <w:r>
        <w:br/>
      </w:r>
      <w:r>
        <w:rPr>
          <w:rStyle w:val="VerbatimChar"/>
        </w:rPr>
        <w:t xml:space="preserve">##  -------------------------------------------------</w:t>
      </w:r>
      <w:r>
        <w:br/>
      </w:r>
      <w:r>
        <w:rPr>
          <w:rStyle w:val="VerbatimChar"/>
        </w:rPr>
        <w:t xml:space="preserve">##   simultaneous       2.19497450     4    0.6999494 </w:t>
      </w:r>
      <w:r>
        <w:br/>
      </w:r>
      <w:r>
        <w:rPr>
          <w:rStyle w:val="VerbatimChar"/>
        </w:rPr>
        <w:t xml:space="preserve">##  -------------------------------------------------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hyperlink" Id="rId20" Target="mailto:bdossantosdias@alaska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mailto:bdossantosdias@alask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Influence of environmental and population factors on Prince William Sound spawning phenology.</dc:title>
  <dc:creator>Bia Dias</dc:creator>
  <cp:keywords/>
  <dcterms:created xsi:type="dcterms:W3CDTF">2021-09-07T17:54:02Z</dcterms:created>
  <dcterms:modified xsi:type="dcterms:W3CDTF">2021-09-07T17:54:02Z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yes</vt:lpwstr>
  </property>
  <property fmtid="{D5CDD505-2E9C-101B-9397-08002B2CF9AE}" pid="3" name="bibliography">
    <vt:lpwstr>C:/Users/Bia/Dropbox/A_UW/A_PWS_herring_spawningtimming_PAPER/PWS_Herring_phenology/Citations/PWS_refs_v1.bib</vt:lpwstr>
  </property>
  <property fmtid="{D5CDD505-2E9C-101B-9397-08002B2CF9AE}" pid="4" name="csl">
    <vt:lpwstr>C:/Users/Bia/Dropbox/A_UW/A_PWS_herring_spawningtimming_PAPER/PWS_Herring_phenology/Citations/styles/dependent/marine-ecology-progress-series.csl</vt:lpwstr>
  </property>
  <property fmtid="{D5CDD505-2E9C-101B-9397-08002B2CF9AE}" pid="5" name="date">
    <vt:lpwstr>1/5/2021</vt:lpwstr>
  </property>
  <property fmtid="{D5CDD505-2E9C-101B-9397-08002B2CF9AE}" pid="6" name="output">
    <vt:lpwstr/>
  </property>
</Properties>
</file>