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smallCaps w:val="0"/>
          <w:vertAlign w:val="baseline"/>
        </w:rPr>
      </w:pPr>
      <w:r w:rsidDel="00000000" w:rsidR="00000000" w:rsidRPr="00000000">
        <w:rPr>
          <w:b w:val="1"/>
          <w:vertAlign w:val="baseline"/>
          <w:rtl w:val="0"/>
        </w:rPr>
        <w:t xml:space="preserve">GUIDELINES FOR THE PREPARATION OF PAPERS FOR PLURIS 202</w:t>
      </w:r>
      <w:r w:rsidDel="00000000" w:rsidR="00000000" w:rsidRPr="00000000">
        <w:rPr>
          <w:b w:val="1"/>
          <w:rtl w:val="0"/>
        </w:rPr>
        <w:t xml:space="preserve">1 DIGITAL</w:t>
      </w:r>
      <w:r w:rsidDel="00000000" w:rsidR="00000000" w:rsidRPr="00000000">
        <w:rPr>
          <w:rtl w:val="0"/>
        </w:rPr>
      </w:r>
    </w:p>
    <w:p w:rsidR="00000000" w:rsidDel="00000000" w:rsidP="00000000" w:rsidRDefault="00000000" w:rsidRPr="00000000" w14:paraId="00000004">
      <w:pPr>
        <w:jc w:val="center"/>
        <w:rPr>
          <w:b w:val="0"/>
          <w:smallCaps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R. A. R. Ramos, D. S. Rodrigues, L. C. L. Souza, A. N. R. Silva e R. C. Magagnin</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D">
      <w:pPr>
        <w:jc w:val="both"/>
        <w:rPr>
          <w:b w:val="0"/>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guidelines for preparation of papers for the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Luso Brazilian Conference on Urban, Regional, Integrated, and Sustainable Planning are provided so that all manuscripts are received in a uniform format and style. Therefore, it is suggested that these guidelines should be followed as accurately as possible. To help the authors in preparing their manuscripts strictly according to these guidelines, this guide itself is printed in the format required for publication in the proceedings of PLURIS 202</w:t>
      </w:r>
      <w:r w:rsidDel="00000000" w:rsidR="00000000" w:rsidRPr="00000000">
        <w:rPr>
          <w:rtl w:val="0"/>
        </w:rPr>
        <w:t xml:space="preserve">1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keepNext w:val="1"/>
        <w:keepLines w:val="1"/>
        <w:jc w:val="both"/>
        <w:rPr>
          <w:b w:val="0"/>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16">
      <w:pPr>
        <w:keepNext w:val="1"/>
        <w:keepLines w:val="1"/>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The 9</w:t>
      </w:r>
      <w:r w:rsidDel="00000000" w:rsidR="00000000" w:rsidRPr="00000000">
        <w:rPr>
          <w:vertAlign w:val="superscript"/>
          <w:rtl w:val="0"/>
        </w:rPr>
        <w:t xml:space="preserve">th</w:t>
      </w:r>
      <w:r w:rsidDel="00000000" w:rsidR="00000000" w:rsidRPr="00000000">
        <w:rPr>
          <w:vertAlign w:val="baseline"/>
          <w:rtl w:val="0"/>
        </w:rPr>
        <w:t xml:space="preserve"> Luso Brazilian Conference on Urban, Regional, Integrated, and Sustainable Planning will be </w:t>
      </w:r>
      <w:r w:rsidDel="00000000" w:rsidR="00000000" w:rsidRPr="00000000">
        <w:rPr>
          <w:rtl w:val="0"/>
        </w:rPr>
        <w:t xml:space="preserve">held online</w:t>
      </w:r>
      <w:r w:rsidDel="00000000" w:rsidR="00000000" w:rsidRPr="00000000">
        <w:rPr>
          <w:rFonts w:ascii="Times" w:cs="Times" w:eastAsia="Times" w:hAnsi="Times"/>
          <w:vertAlign w:val="baseline"/>
          <w:rtl w:val="0"/>
        </w:rPr>
        <w:t xml:space="preserve">, from 7 to 9 of </w:t>
      </w:r>
      <w:r w:rsidDel="00000000" w:rsidR="00000000" w:rsidRPr="00000000">
        <w:rPr>
          <w:rFonts w:ascii="Times" w:cs="Times" w:eastAsia="Times" w:hAnsi="Times"/>
          <w:rtl w:val="0"/>
        </w:rPr>
        <w:t xml:space="preserve">April</w:t>
      </w:r>
      <w:r w:rsidDel="00000000" w:rsidR="00000000" w:rsidRPr="00000000">
        <w:rPr>
          <w:rFonts w:ascii="Times" w:cs="Times" w:eastAsia="Times" w:hAnsi="Times"/>
          <w:vertAlign w:val="baseline"/>
          <w:rtl w:val="0"/>
        </w:rPr>
        <w:t xml:space="preserve"> 202</w:t>
      </w:r>
      <w:r w:rsidDel="00000000" w:rsidR="00000000" w:rsidRPr="00000000">
        <w:rPr>
          <w:rFonts w:ascii="Times" w:cs="Times" w:eastAsia="Times" w:hAnsi="Times"/>
          <w:rtl w:val="0"/>
        </w:rPr>
        <w:t xml:space="preserve">1</w:t>
      </w:r>
      <w:r w:rsidDel="00000000" w:rsidR="00000000" w:rsidRPr="00000000">
        <w:rPr>
          <w:rFonts w:ascii="Times" w:cs="Times" w:eastAsia="Times" w:hAnsi="Times"/>
          <w:vertAlign w:val="baseline"/>
          <w:rtl w:val="0"/>
        </w:rPr>
        <w:t xml:space="preserve">. This conference edition is being organized </w:t>
      </w:r>
      <w:r w:rsidDel="00000000" w:rsidR="00000000" w:rsidRPr="00000000">
        <w:rPr>
          <w:vertAlign w:val="baseline"/>
          <w:rtl w:val="0"/>
        </w:rPr>
        <w:t xml:space="preserve">by Graduate Programs in Architecture and Urbanism and in Civil and Environmental Engineering of the Sao Paulo State University (UNESP)</w:t>
      </w:r>
      <w:r w:rsidDel="00000000" w:rsidR="00000000" w:rsidRPr="00000000">
        <w:rPr>
          <w:i w:val="1"/>
          <w:vertAlign w:val="baseline"/>
          <w:rtl w:val="0"/>
        </w:rPr>
        <w:t xml:space="preserve">, campus Bauru.</w:t>
      </w:r>
      <w:r w:rsidDel="00000000" w:rsidR="00000000" w:rsidRPr="00000000">
        <w:rPr>
          <w:rFonts w:ascii="Times" w:cs="Times" w:eastAsia="Times" w:hAnsi="Times"/>
          <w:vertAlign w:val="baseline"/>
          <w:rtl w:val="0"/>
        </w:rPr>
        <w:t xml:space="preserve"> </w:t>
      </w:r>
      <w:r w:rsidDel="00000000" w:rsidR="00000000" w:rsidRPr="00000000">
        <w:rPr>
          <w:vertAlign w:val="baseline"/>
          <w:rtl w:val="0"/>
        </w:rPr>
        <w:t xml:space="preserve">All accepted papers will be available in digital conference proceedings and a selection of the best papers may be published in a special issue of a journal (to be decided)</w:t>
      </w:r>
      <w:r w:rsidDel="00000000" w:rsidR="00000000" w:rsidRPr="00000000">
        <w:rPr>
          <w:rFonts w:ascii="Times" w:cs="Times" w:eastAsia="Times" w:hAnsi="Times"/>
          <w:vertAlign w:val="baseline"/>
          <w:rtl w:val="0"/>
        </w:rPr>
        <w:t xml:space="preserve">.</w:t>
      </w:r>
      <w:r w:rsidDel="00000000" w:rsidR="00000000" w:rsidRPr="00000000">
        <w:rPr>
          <w:vertAlign w:val="baseline"/>
          <w:rtl w:val="0"/>
        </w:rPr>
        <w:t xml:space="preserve"> A committee of experts will review the papers, and the final version is to be prepared by revising the paper following the peer reviewers´ comments.</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keepNext w:val="1"/>
        <w:keepLines w:val="1"/>
        <w:jc w:val="both"/>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2  FORMATTING THE PAPER</w:t>
      </w:r>
      <w:r w:rsidDel="00000000" w:rsidR="00000000" w:rsidRPr="00000000">
        <w:rPr>
          <w:rtl w:val="0"/>
        </w:rPr>
      </w:r>
    </w:p>
    <w:p w:rsidR="00000000" w:rsidDel="00000000" w:rsidP="00000000" w:rsidRDefault="00000000" w:rsidRPr="00000000" w14:paraId="0000001A">
      <w:pPr>
        <w:keepNext w:val="1"/>
        <w:keepLines w:val="1"/>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B">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This topic shows the general instructions for formatting the paper.</w:t>
      </w:r>
    </w:p>
    <w:p w:rsidR="00000000" w:rsidDel="00000000" w:rsidP="00000000" w:rsidRDefault="00000000" w:rsidRPr="00000000" w14:paraId="0000001C">
      <w:pPr>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D">
      <w:pPr>
        <w:keepNext w:val="1"/>
        <w:keepLines w:val="1"/>
        <w:jc w:val="both"/>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2.1  General</w:t>
      </w:r>
      <w:r w:rsidDel="00000000" w:rsidR="00000000" w:rsidRPr="00000000">
        <w:rPr>
          <w:rtl w:val="0"/>
        </w:rPr>
      </w:r>
    </w:p>
    <w:p w:rsidR="00000000" w:rsidDel="00000000" w:rsidP="00000000" w:rsidRDefault="00000000" w:rsidRPr="00000000" w14:paraId="0000001E">
      <w:pPr>
        <w:keepNext w:val="1"/>
        <w:keepLines w:val="1"/>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Fonts w:ascii="Times" w:cs="Times" w:eastAsia="Times" w:hAnsi="Times"/>
          <w:vertAlign w:val="baseline"/>
          <w:rtl w:val="0"/>
        </w:rPr>
        <w:t xml:space="preserve">The general order of the text and the other materials in the paper may follow an order as given in the list below.</w:t>
      </w: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Title and authors;</w:t>
      </w:r>
    </w:p>
    <w:p w:rsidR="00000000" w:rsidDel="00000000" w:rsidP="00000000" w:rsidRDefault="00000000" w:rsidRPr="00000000" w14:paraId="00000022">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Abstract;</w:t>
      </w:r>
    </w:p>
    <w:p w:rsidR="00000000" w:rsidDel="00000000" w:rsidP="00000000" w:rsidRDefault="00000000" w:rsidRPr="00000000" w14:paraId="00000023">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The chapters or sections of the main body of the text, tables and figures;</w:t>
      </w:r>
    </w:p>
    <w:p w:rsidR="00000000" w:rsidDel="00000000" w:rsidP="00000000" w:rsidRDefault="00000000" w:rsidRPr="00000000" w14:paraId="00000024">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(The tables and figures are to appear immediately after they are referred in the text);</w:t>
      </w:r>
    </w:p>
    <w:p w:rsidR="00000000" w:rsidDel="00000000" w:rsidP="00000000" w:rsidRDefault="00000000" w:rsidRPr="00000000" w14:paraId="00000025">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Acknowledgements, if any;</w:t>
      </w:r>
    </w:p>
    <w:p w:rsidR="00000000" w:rsidDel="00000000" w:rsidP="00000000" w:rsidRDefault="00000000" w:rsidRPr="00000000" w14:paraId="00000026">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References;</w:t>
      </w:r>
    </w:p>
    <w:p w:rsidR="00000000" w:rsidDel="00000000" w:rsidP="00000000" w:rsidRDefault="00000000" w:rsidRPr="00000000" w14:paraId="00000027">
      <w:pP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Appendices, if required, without exceeding the limit of pages.</w:t>
      </w:r>
    </w:p>
    <w:p w:rsidR="00000000" w:rsidDel="00000000" w:rsidP="00000000" w:rsidRDefault="00000000" w:rsidRPr="00000000" w14:paraId="00000028">
      <w:pPr>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29">
      <w:pPr>
        <w:keepNext w:val="1"/>
        <w:keepLines w:val="1"/>
        <w:jc w:val="both"/>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2.2  Formatting and typing instructions</w:t>
      </w:r>
      <w:r w:rsidDel="00000000" w:rsidR="00000000" w:rsidRPr="00000000">
        <w:rPr>
          <w:rtl w:val="0"/>
        </w:rPr>
      </w:r>
    </w:p>
    <w:p w:rsidR="00000000" w:rsidDel="00000000" w:rsidP="00000000" w:rsidRDefault="00000000" w:rsidRPr="00000000" w14:paraId="0000002A">
      <w:pPr>
        <w:keepNext w:val="1"/>
        <w:keepLines w:val="1"/>
        <w:jc w:val="both"/>
        <w:rPr>
          <w:rFonts w:ascii="Times" w:cs="Times" w:eastAsia="Times" w:hAnsi="Times"/>
          <w:vertAlign w:val="baseline"/>
        </w:rPr>
      </w:pP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The following formatting and typing instructions are to be strictly adhered to. This also indicates the way to list numbered items in the text.</w:t>
      </w:r>
    </w:p>
    <w:p w:rsidR="00000000" w:rsidDel="00000000" w:rsidP="00000000" w:rsidRDefault="00000000" w:rsidRPr="00000000" w14:paraId="0000002C">
      <w:pPr>
        <w:jc w:val="both"/>
        <w:rPr>
          <w:vertAlign w:val="baseline"/>
        </w:rPr>
      </w:pPr>
      <w:r w:rsidDel="00000000" w:rsidR="00000000" w:rsidRPr="00000000">
        <w:rPr>
          <w:rtl w:val="0"/>
        </w:rPr>
      </w:r>
    </w:p>
    <w:p w:rsidR="00000000" w:rsidDel="00000000" w:rsidP="00000000" w:rsidRDefault="00000000" w:rsidRPr="00000000" w14:paraId="0000002D">
      <w:pPr>
        <w:numPr>
          <w:ilvl w:val="0"/>
          <w:numId w:val="1"/>
        </w:numPr>
        <w:ind w:left="720" w:hanging="181"/>
        <w:jc w:val="both"/>
        <w:rPr>
          <w:vertAlign w:val="baseline"/>
        </w:rPr>
      </w:pPr>
      <w:r w:rsidDel="00000000" w:rsidR="00000000" w:rsidRPr="00000000">
        <w:rPr>
          <w:vertAlign w:val="baseline"/>
          <w:rtl w:val="0"/>
        </w:rPr>
        <w:t xml:space="preserve">Use A4 paper (21.0 cm x 29.7 cm);</w:t>
      </w:r>
    </w:p>
    <w:p w:rsidR="00000000" w:rsidDel="00000000" w:rsidP="00000000" w:rsidRDefault="00000000" w:rsidRPr="00000000" w14:paraId="0000002E">
      <w:pPr>
        <w:numPr>
          <w:ilvl w:val="0"/>
          <w:numId w:val="1"/>
        </w:numPr>
        <w:ind w:left="720" w:hanging="181"/>
        <w:jc w:val="both"/>
        <w:rPr>
          <w:vertAlign w:val="baseline"/>
        </w:rPr>
      </w:pPr>
      <w:r w:rsidDel="00000000" w:rsidR="00000000" w:rsidRPr="00000000">
        <w:rPr>
          <w:vertAlign w:val="baseline"/>
          <w:rtl w:val="0"/>
        </w:rPr>
        <w:t xml:space="preserve">Upper, lower and right margins of 2.5 cm (1 inch), left margin of 3.0 cm (1.2 inches);</w:t>
      </w:r>
    </w:p>
    <w:p w:rsidR="00000000" w:rsidDel="00000000" w:rsidP="00000000" w:rsidRDefault="00000000" w:rsidRPr="00000000" w14:paraId="0000002F">
      <w:pPr>
        <w:numPr>
          <w:ilvl w:val="0"/>
          <w:numId w:val="1"/>
        </w:numPr>
        <w:ind w:left="720" w:hanging="181"/>
        <w:jc w:val="both"/>
        <w:rPr>
          <w:vertAlign w:val="baseline"/>
        </w:rPr>
      </w:pPr>
      <w:r w:rsidDel="00000000" w:rsidR="00000000" w:rsidRPr="00000000">
        <w:rPr>
          <w:vertAlign w:val="baseline"/>
          <w:rtl w:val="0"/>
        </w:rPr>
        <w:t xml:space="preserve">Times (Roman or New Roman) font;</w:t>
      </w:r>
    </w:p>
    <w:p w:rsidR="00000000" w:rsidDel="00000000" w:rsidP="00000000" w:rsidRDefault="00000000" w:rsidRPr="00000000" w14:paraId="00000030">
      <w:pPr>
        <w:numPr>
          <w:ilvl w:val="0"/>
          <w:numId w:val="1"/>
        </w:numPr>
        <w:ind w:left="720" w:hanging="181"/>
        <w:jc w:val="both"/>
        <w:rPr>
          <w:vertAlign w:val="baseline"/>
        </w:rPr>
      </w:pPr>
      <w:r w:rsidDel="00000000" w:rsidR="00000000" w:rsidRPr="00000000">
        <w:rPr>
          <w:vertAlign w:val="baseline"/>
          <w:rtl w:val="0"/>
        </w:rPr>
        <w:t xml:space="preserve">12 point pitch;</w:t>
      </w:r>
    </w:p>
    <w:p w:rsidR="00000000" w:rsidDel="00000000" w:rsidP="00000000" w:rsidRDefault="00000000" w:rsidRPr="00000000" w14:paraId="00000031">
      <w:pPr>
        <w:numPr>
          <w:ilvl w:val="0"/>
          <w:numId w:val="1"/>
        </w:numPr>
        <w:ind w:left="720" w:hanging="181"/>
        <w:jc w:val="both"/>
        <w:rPr>
          <w:vertAlign w:val="baseline"/>
        </w:rPr>
      </w:pPr>
      <w:r w:rsidDel="00000000" w:rsidR="00000000" w:rsidRPr="00000000">
        <w:rPr>
          <w:vertAlign w:val="baseline"/>
          <w:rtl w:val="0"/>
        </w:rPr>
        <w:t xml:space="preserve">Single spacing throughout;</w:t>
      </w:r>
    </w:p>
    <w:p w:rsidR="00000000" w:rsidDel="00000000" w:rsidP="00000000" w:rsidRDefault="00000000" w:rsidRPr="00000000" w14:paraId="00000032">
      <w:pPr>
        <w:numPr>
          <w:ilvl w:val="0"/>
          <w:numId w:val="1"/>
        </w:numPr>
        <w:ind w:left="720" w:hanging="181"/>
        <w:jc w:val="both"/>
        <w:rPr>
          <w:vertAlign w:val="baseline"/>
        </w:rPr>
      </w:pPr>
      <w:r w:rsidDel="00000000" w:rsidR="00000000" w:rsidRPr="00000000">
        <w:rPr>
          <w:vertAlign w:val="baseline"/>
          <w:rtl w:val="0"/>
        </w:rPr>
        <w:t xml:space="preserve">Maximum length of 12 pages, including figures, tables, appendices and references (</w:t>
      </w:r>
      <w:r w:rsidDel="00000000" w:rsidR="00000000" w:rsidRPr="00000000">
        <w:rPr>
          <w:b w:val="1"/>
          <w:i w:val="1"/>
          <w:u w:val="single"/>
          <w:vertAlign w:val="baseline"/>
          <w:rtl w:val="0"/>
        </w:rPr>
        <w:t xml:space="preserve">papers exceeding that limit will be excluded from the selection process, given that they will not be reviewed by the Scientific Committee</w:t>
      </w:r>
      <w:r w:rsidDel="00000000" w:rsidR="00000000" w:rsidRPr="00000000">
        <w:rPr>
          <w:vertAlign w:val="baseline"/>
          <w:rtl w:val="0"/>
        </w:rPr>
        <w:t xml:space="preserve">);</w:t>
      </w:r>
    </w:p>
    <w:p w:rsidR="00000000" w:rsidDel="00000000" w:rsidP="00000000" w:rsidRDefault="00000000" w:rsidRPr="00000000" w14:paraId="00000033">
      <w:pPr>
        <w:numPr>
          <w:ilvl w:val="0"/>
          <w:numId w:val="1"/>
        </w:numPr>
        <w:ind w:left="720" w:hanging="181"/>
        <w:jc w:val="both"/>
        <w:rPr>
          <w:vertAlign w:val="baseline"/>
        </w:rPr>
      </w:pPr>
      <w:r w:rsidDel="00000000" w:rsidR="00000000" w:rsidRPr="00000000">
        <w:rPr>
          <w:vertAlign w:val="baseline"/>
          <w:rtl w:val="0"/>
        </w:rPr>
        <w:t xml:space="preserve">Do not indent, but leave a blank line between paragraphs;</w:t>
      </w:r>
    </w:p>
    <w:p w:rsidR="00000000" w:rsidDel="00000000" w:rsidP="00000000" w:rsidRDefault="00000000" w:rsidRPr="00000000" w14:paraId="00000034">
      <w:pPr>
        <w:numPr>
          <w:ilvl w:val="0"/>
          <w:numId w:val="1"/>
        </w:numPr>
        <w:ind w:left="720" w:hanging="181"/>
        <w:jc w:val="both"/>
        <w:rPr>
          <w:vertAlign w:val="baseline"/>
        </w:rPr>
      </w:pPr>
      <w:r w:rsidDel="00000000" w:rsidR="00000000" w:rsidRPr="00000000">
        <w:rPr>
          <w:vertAlign w:val="baseline"/>
          <w:rtl w:val="0"/>
        </w:rPr>
        <w:t xml:space="preserve">Do not number the pages.</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adopting the above-mentioned margins, the typing space in the page shall be 15.5 cm x 24.7 cm.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jc w:val="both"/>
        <w:rPr>
          <w:b w:val="0"/>
          <w:vertAlign w:val="baseline"/>
        </w:rPr>
      </w:pPr>
      <w:r w:rsidDel="00000000" w:rsidR="00000000" w:rsidRPr="00000000">
        <w:rPr>
          <w:b w:val="1"/>
          <w:vertAlign w:val="baseline"/>
          <w:rtl w:val="0"/>
        </w:rPr>
        <w:t xml:space="preserve">3  STARTING TO TYPE</w:t>
      </w:r>
      <w:r w:rsidDel="00000000" w:rsidR="00000000" w:rsidRPr="00000000">
        <w:rPr>
          <w:rtl w:val="0"/>
        </w:rPr>
      </w:r>
    </w:p>
    <w:p w:rsidR="00000000" w:rsidDel="00000000" w:rsidP="00000000" w:rsidRDefault="00000000" w:rsidRPr="00000000" w14:paraId="00000039">
      <w:pPr>
        <w:keepNext w:val="1"/>
        <w:keepLines w:val="1"/>
        <w:jc w:val="both"/>
        <w:rP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topic contains specific instructions concerning the text format, as well as regarding equations, tables, and figures.</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1"/>
        <w:keepLines w:val="1"/>
        <w:jc w:val="both"/>
        <w:rPr>
          <w:b w:val="0"/>
          <w:vertAlign w:val="baseline"/>
        </w:rPr>
      </w:pPr>
      <w:r w:rsidDel="00000000" w:rsidR="00000000" w:rsidRPr="00000000">
        <w:rPr>
          <w:b w:val="1"/>
          <w:vertAlign w:val="baseline"/>
          <w:rtl w:val="0"/>
        </w:rPr>
        <w:t xml:space="preserve">3.1  Text materials</w:t>
      </w:r>
      <w:r w:rsidDel="00000000" w:rsidR="00000000" w:rsidRPr="00000000">
        <w:rPr>
          <w:rtl w:val="0"/>
        </w:rPr>
      </w:r>
    </w:p>
    <w:p w:rsidR="00000000" w:rsidDel="00000000" w:rsidP="00000000" w:rsidRDefault="00000000" w:rsidRPr="00000000" w14:paraId="0000003D">
      <w:pPr>
        <w:keepNext w:val="1"/>
        <w:keepLines w:val="1"/>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The title of the paper should be written in </w:t>
      </w:r>
      <w:r w:rsidDel="00000000" w:rsidR="00000000" w:rsidRPr="00000000">
        <w:rPr>
          <w:b w:val="1"/>
          <w:vertAlign w:val="baseline"/>
          <w:rtl w:val="0"/>
        </w:rPr>
        <w:t xml:space="preserve">CAPITALS</w:t>
      </w:r>
      <w:r w:rsidDel="00000000" w:rsidR="00000000" w:rsidRPr="00000000">
        <w:rPr>
          <w:vertAlign w:val="baseline"/>
          <w:rtl w:val="0"/>
        </w:rPr>
        <w:t xml:space="preserve"> at the 3</w:t>
      </w:r>
      <w:r w:rsidDel="00000000" w:rsidR="00000000" w:rsidRPr="00000000">
        <w:rPr>
          <w:vertAlign w:val="superscript"/>
          <w:rtl w:val="0"/>
        </w:rPr>
        <w:t xml:space="preserve">rd</w:t>
      </w:r>
      <w:r w:rsidDel="00000000" w:rsidR="00000000" w:rsidRPr="00000000">
        <w:rPr>
          <w:vertAlign w:val="baseline"/>
          <w:rtl w:val="0"/>
        </w:rPr>
        <w:t xml:space="preserve"> line from top and centered keeping two blank fines at top. If one line is not sufficient, use the 4</w:t>
      </w:r>
      <w:r w:rsidDel="00000000" w:rsidR="00000000" w:rsidRPr="00000000">
        <w:rPr>
          <w:vertAlign w:val="superscript"/>
          <w:rtl w:val="0"/>
        </w:rPr>
        <w:t xml:space="preserve">th</w:t>
      </w:r>
      <w:r w:rsidDel="00000000" w:rsidR="00000000" w:rsidRPr="00000000">
        <w:rPr>
          <w:vertAlign w:val="baseline"/>
          <w:rtl w:val="0"/>
        </w:rPr>
        <w:t xml:space="preserve"> line also. In any case, each line should be centered. The name(s) of the author(s) without address should be given at the 7</w:t>
      </w:r>
      <w:r w:rsidDel="00000000" w:rsidR="00000000" w:rsidRPr="00000000">
        <w:rPr>
          <w:vertAlign w:val="superscript"/>
          <w:rtl w:val="0"/>
        </w:rPr>
        <w:t xml:space="preserve">th </w:t>
      </w:r>
      <w:r w:rsidDel="00000000" w:rsidR="00000000" w:rsidRPr="00000000">
        <w:rPr>
          <w:vertAlign w:val="baseline"/>
          <w:rtl w:val="0"/>
        </w:rPr>
        <w:t xml:space="preserve">line from top and centered (if one line is not enough, use the 8</w:t>
      </w:r>
      <w:r w:rsidDel="00000000" w:rsidR="00000000" w:rsidRPr="00000000">
        <w:rPr>
          <w:vertAlign w:val="superscript"/>
          <w:rtl w:val="0"/>
        </w:rPr>
        <w:t xml:space="preserve">th</w:t>
      </w:r>
      <w:r w:rsidDel="00000000" w:rsidR="00000000" w:rsidRPr="00000000">
        <w:rPr>
          <w:vertAlign w:val="baseline"/>
          <w:rtl w:val="0"/>
        </w:rPr>
        <w:t xml:space="preserve"> line also for names of authors). The title of the paper and name(s) of author(s) should be in bold typeface.</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At the 12</w:t>
      </w:r>
      <w:r w:rsidDel="00000000" w:rsidR="00000000" w:rsidRPr="00000000">
        <w:rPr>
          <w:vertAlign w:val="superscript"/>
          <w:rtl w:val="0"/>
        </w:rPr>
        <w:t xml:space="preserve">th</w:t>
      </w:r>
      <w:r w:rsidDel="00000000" w:rsidR="00000000" w:rsidRPr="00000000">
        <w:rPr>
          <w:vertAlign w:val="baseline"/>
          <w:rtl w:val="0"/>
        </w:rPr>
        <w:t xml:space="preserve"> line the abstract should start. First, the heading as </w:t>
      </w:r>
      <w:r w:rsidDel="00000000" w:rsidR="00000000" w:rsidRPr="00000000">
        <w:rPr>
          <w:b w:val="1"/>
          <w:vertAlign w:val="baseline"/>
          <w:rtl w:val="0"/>
        </w:rPr>
        <w:t xml:space="preserve">ABSTRACT</w:t>
      </w:r>
      <w:r w:rsidDel="00000000" w:rsidR="00000000" w:rsidRPr="00000000">
        <w:rPr>
          <w:vertAlign w:val="baseline"/>
          <w:rtl w:val="0"/>
        </w:rPr>
        <w:t xml:space="preserve"> left adjusted; then a blank line followed by the abstract of a maximum of 150 words starting from the 14</w:t>
      </w:r>
      <w:r w:rsidDel="00000000" w:rsidR="00000000" w:rsidRPr="00000000">
        <w:rPr>
          <w:vertAlign w:val="superscript"/>
          <w:rtl w:val="0"/>
        </w:rPr>
        <w:t xml:space="preserve">th</w:t>
      </w:r>
      <w:r w:rsidDel="00000000" w:rsidR="00000000" w:rsidRPr="00000000">
        <w:rPr>
          <w:vertAlign w:val="baseline"/>
          <w:rtl w:val="0"/>
        </w:rPr>
        <w:t xml:space="preserve"> line. The abstract also should be of full width (justified to both margins) and not indented.</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abstract, the introduction of the paper must start only on the 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1ine of the first page (please see section 1 of these guide1ines to understand this requirement). The body of the paper may have sections and sub-sections, which are to be numbered using maximum two digits. All headings should be in bold type face and left adjusted. All section headings should be in capital letters and all sub-section headings in upper/lower case (for example, Heading: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Subheading: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Model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Keep a blank line after each heading and subheading. All text must start at the left hand margin (that is, new paragraphs are not to be indented) and text must be justified to both left and right margins as shown in these guidelines. However, if any listing is to be given in the text, then it should be indented as shown in these guidelines. The second and subsequent pages should start from the first line of the page. </w:t>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keepNext w:val="1"/>
        <w:keepLines w:val="1"/>
        <w:jc w:val="both"/>
        <w:rPr>
          <w:b w:val="0"/>
          <w:vertAlign w:val="baseline"/>
        </w:rPr>
      </w:pPr>
      <w:r w:rsidDel="00000000" w:rsidR="00000000" w:rsidRPr="00000000">
        <w:rPr>
          <w:b w:val="1"/>
          <w:vertAlign w:val="baseline"/>
          <w:rtl w:val="0"/>
        </w:rPr>
        <w:t xml:space="preserve">3.2  Equations</w:t>
      </w:r>
      <w:r w:rsidDel="00000000" w:rsidR="00000000" w:rsidRPr="00000000">
        <w:rPr>
          <w:rtl w:val="0"/>
        </w:rPr>
      </w:r>
    </w:p>
    <w:p w:rsidR="00000000" w:rsidDel="00000000" w:rsidP="00000000" w:rsidRDefault="00000000" w:rsidRPr="00000000" w14:paraId="00000045">
      <w:pPr>
        <w:keepNext w:val="1"/>
        <w:keepLines w:val="1"/>
        <w:jc w:val="both"/>
        <w:rP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equations must be written preferably using the same word processor used for the rest of the text, without hand written symbols in order to aid legibility. The letters and symbols of equation should be of same size as that of the rest of the text. The superscripts and subscripts must be of 10 point pitch. Equations must be numbered sequentially with their numbers in parenthesis. The equation should be indented from left margin as shown in these guidelines and the equation number should be right justified as shown in the Equation (1). </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ind w:firstLine="540"/>
        <w:jc w:val="both"/>
        <w:rPr>
          <w:vertAlign w:val="baseline"/>
        </w:rPr>
      </w:pPr>
      <w:r w:rsidDel="00000000" w:rsidR="00000000" w:rsidRPr="00000000">
        <w:rPr>
          <w:vertAlign w:val="baseline"/>
          <w:rtl w:val="0"/>
        </w:rPr>
        <w:t xml:space="preserve">a</w:t>
      </w:r>
      <w:r w:rsidDel="00000000" w:rsidR="00000000" w:rsidRPr="00000000">
        <w:rPr>
          <w:vertAlign w:val="superscript"/>
          <w:rtl w:val="0"/>
        </w:rPr>
        <w:t xml:space="preserve">2</w:t>
      </w:r>
      <w:r w:rsidDel="00000000" w:rsidR="00000000" w:rsidRPr="00000000">
        <w:rPr>
          <w:vertAlign w:val="baseline"/>
          <w:rtl w:val="0"/>
        </w:rPr>
        <w:t xml:space="preserve"> = b</w:t>
      </w:r>
      <w:r w:rsidDel="00000000" w:rsidR="00000000" w:rsidRPr="00000000">
        <w:rPr>
          <w:vertAlign w:val="superscript"/>
          <w:rtl w:val="0"/>
        </w:rPr>
        <w:t xml:space="preserve">2</w:t>
      </w:r>
      <w:r w:rsidDel="00000000" w:rsidR="00000000" w:rsidRPr="00000000">
        <w:rPr>
          <w:vertAlign w:val="baseline"/>
          <w:rtl w:val="0"/>
        </w:rPr>
        <w:t xml:space="preserve"> + c</w:t>
      </w:r>
      <w:r w:rsidDel="00000000" w:rsidR="00000000" w:rsidRPr="00000000">
        <w:rPr>
          <w:vertAlign w:val="superscript"/>
          <w:rtl w:val="0"/>
        </w:rPr>
        <w:t xml:space="preserve">2</w:t>
      </w:r>
      <w:r w:rsidDel="00000000" w:rsidR="00000000" w:rsidRPr="00000000">
        <w:rPr>
          <w:vertAlign w:val="baseline"/>
          <w:rtl w:val="0"/>
        </w:rPr>
        <w:tab/>
        <w:tab/>
        <w:tab/>
        <w:tab/>
        <w:tab/>
        <w:tab/>
        <w:tab/>
        <w:tab/>
        <w:tab/>
        <w:tab/>
        <w:t xml:space="preserve">(1)</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4B">
      <w:pPr>
        <w:rPr>
          <w:vertAlign w:val="baseline"/>
        </w:rPr>
      </w:pPr>
      <w:r w:rsidDel="00000000" w:rsidR="00000000" w:rsidRPr="00000000">
        <w:rPr>
          <w:vertAlign w:val="baseline"/>
          <w:rtl w:val="0"/>
        </w:rPr>
        <w:t xml:space="preserve">a: hypotenuse;</w:t>
      </w:r>
    </w:p>
    <w:p w:rsidR="00000000" w:rsidDel="00000000" w:rsidP="00000000" w:rsidRDefault="00000000" w:rsidRPr="00000000" w14:paraId="0000004C">
      <w:pPr>
        <w:rPr>
          <w:vertAlign w:val="baseline"/>
        </w:rPr>
      </w:pPr>
      <w:r w:rsidDel="00000000" w:rsidR="00000000" w:rsidRPr="00000000">
        <w:rPr>
          <w:vertAlign w:val="baseline"/>
          <w:rtl w:val="0"/>
        </w:rPr>
        <w:t xml:space="preserve">b, c: </w:t>
      </w:r>
      <w:r w:rsidDel="00000000" w:rsidR="00000000" w:rsidRPr="00000000">
        <w:rPr>
          <w:color w:val="000000"/>
          <w:vertAlign w:val="baseline"/>
          <w:rtl w:val="0"/>
        </w:rPr>
        <w:t xml:space="preserve">catheti.</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keepNext w:val="1"/>
        <w:keepLines w:val="1"/>
        <w:jc w:val="both"/>
        <w:rPr>
          <w:b w:val="0"/>
          <w:vertAlign w:val="baseline"/>
        </w:rPr>
      </w:pPr>
      <w:r w:rsidDel="00000000" w:rsidR="00000000" w:rsidRPr="00000000">
        <w:rPr>
          <w:b w:val="1"/>
          <w:vertAlign w:val="baseline"/>
          <w:rtl w:val="0"/>
        </w:rPr>
        <w:t xml:space="preserve">3.3  Tables</w:t>
      </w:r>
      <w:r w:rsidDel="00000000" w:rsidR="00000000" w:rsidRPr="00000000">
        <w:rPr>
          <w:rtl w:val="0"/>
        </w:rPr>
      </w:r>
    </w:p>
    <w:p w:rsidR="00000000" w:rsidDel="00000000" w:rsidP="00000000" w:rsidRDefault="00000000" w:rsidRPr="00000000" w14:paraId="0000004F">
      <w:pPr>
        <w:keepNext w:val="1"/>
        <w:keepLines w:val="1"/>
        <w:jc w:val="both"/>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tables as a whole should be centred horizontally in the page. Tables must be numbered sequentially and have a reasonably explanatory title centred above the table. The measurement units employed in the table must be indicated. Tit1e should be written in upper/lower case as shown in the example and typed boldface. One blank line is to be kept between tit1e of the table and the table boundaries. An example of a table is shown in Table 1. Sizes of all texts in the tables should be at least 10 point pitch and their fonts the same as the remaining text of the paper. The table should be referred in the text as indicated in this section of the guidelines.</w:t>
      </w:r>
    </w:p>
    <w:p w:rsidR="00000000" w:rsidDel="00000000" w:rsidP="00000000" w:rsidRDefault="00000000" w:rsidRPr="00000000" w14:paraId="00000051">
      <w:pPr>
        <w:jc w:val="both"/>
        <w:rPr>
          <w:vertAlign w:val="baseline"/>
        </w:rPr>
      </w:pPr>
      <w:r w:rsidDel="00000000" w:rsidR="00000000" w:rsidRPr="00000000">
        <w:rPr>
          <w:rtl w:val="0"/>
        </w:rPr>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Weights obtained for the Themes evaluated</w:t>
      </w:r>
    </w:p>
    <w:p w:rsidR="00000000" w:rsidDel="00000000" w:rsidP="00000000" w:rsidRDefault="00000000" w:rsidRPr="00000000" w14:paraId="00000053">
      <w:pPr>
        <w:jc w:val="center"/>
        <w:rPr>
          <w:vertAlign w:val="baseline"/>
        </w:rPr>
      </w:pPr>
      <w:r w:rsidDel="00000000" w:rsidR="00000000" w:rsidRPr="00000000">
        <w:rPr>
          <w:rtl w:val="0"/>
        </w:rPr>
      </w:r>
    </w:p>
    <w:tbl>
      <w:tblPr>
        <w:tblStyle w:val="Table1"/>
        <w:tblW w:w="7598.0" w:type="dxa"/>
        <w:jc w:val="center"/>
        <w:tblLayout w:type="fixed"/>
        <w:tblLook w:val="0000"/>
      </w:tblPr>
      <w:tblGrid>
        <w:gridCol w:w="1070"/>
        <w:gridCol w:w="564"/>
        <w:gridCol w:w="5064"/>
        <w:gridCol w:w="900"/>
        <w:tblGridChange w:id="0">
          <w:tblGrid>
            <w:gridCol w:w="1070"/>
            <w:gridCol w:w="564"/>
            <w:gridCol w:w="5064"/>
            <w:gridCol w:w="900"/>
          </w:tblGrid>
        </w:tblGridChange>
      </w:tblGrid>
      <w:tr>
        <w:tc>
          <w:tcPr>
            <w:gridSpan w:val="4"/>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4">
            <w:pPr>
              <w:jc w:val="center"/>
              <w:rPr>
                <w:b w:val="0"/>
                <w:sz w:val="20"/>
                <w:szCs w:val="20"/>
                <w:u w:val="single"/>
                <w:vertAlign w:val="baseline"/>
              </w:rPr>
            </w:pPr>
            <w:r w:rsidDel="00000000" w:rsidR="00000000" w:rsidRPr="00000000">
              <w:rPr>
                <w:b w:val="1"/>
                <w:sz w:val="20"/>
                <w:szCs w:val="20"/>
                <w:vertAlign w:val="baseline"/>
                <w:rtl w:val="0"/>
              </w:rPr>
              <w:t xml:space="preserve">Brazil</w:t>
            </w:r>
            <w:r w:rsidDel="00000000" w:rsidR="00000000" w:rsidRPr="00000000">
              <w:rPr>
                <w:rtl w:val="0"/>
              </w:rPr>
            </w:r>
          </w:p>
        </w:tc>
      </w:tr>
      <w:tr>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8">
            <w:pPr>
              <w:ind w:right="51"/>
              <w:jc w:val="center"/>
              <w:rPr>
                <w:b w:val="0"/>
                <w:sz w:val="20"/>
                <w:szCs w:val="20"/>
                <w:vertAlign w:val="baseline"/>
              </w:rPr>
            </w:pPr>
            <w:r w:rsidDel="00000000" w:rsidR="00000000" w:rsidRPr="00000000">
              <w:rPr>
                <w:b w:val="1"/>
                <w:sz w:val="20"/>
                <w:szCs w:val="20"/>
                <w:vertAlign w:val="baseline"/>
                <w:rtl w:val="0"/>
              </w:rPr>
              <w:t xml:space="preserve">Category</w:t>
            </w:r>
            <w:r w:rsidDel="00000000" w:rsidR="00000000" w:rsidRPr="00000000">
              <w:rPr>
                <w:rtl w:val="0"/>
              </w:rPr>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9">
            <w:pPr>
              <w:ind w:right="51"/>
              <w:jc w:val="center"/>
              <w:rPr>
                <w:b w:val="0"/>
                <w:sz w:val="20"/>
                <w:szCs w:val="20"/>
                <w:vertAlign w:val="baseline"/>
              </w:rPr>
            </w:pPr>
            <w:r w:rsidDel="00000000" w:rsidR="00000000" w:rsidRPr="00000000">
              <w:rPr>
                <w:b w:val="1"/>
                <w:sz w:val="20"/>
                <w:szCs w:val="20"/>
                <w:vertAlign w:val="baseline"/>
                <w:rtl w:val="0"/>
              </w:rPr>
              <w:t xml:space="preserve">ID</w:t>
            </w:r>
            <w:r w:rsidDel="00000000" w:rsidR="00000000" w:rsidRPr="00000000">
              <w:rPr>
                <w:rtl w:val="0"/>
              </w:rPr>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A">
            <w:pPr>
              <w:ind w:right="51"/>
              <w:jc w:val="center"/>
              <w:rPr>
                <w:b w:val="0"/>
                <w:sz w:val="20"/>
                <w:szCs w:val="20"/>
                <w:vertAlign w:val="baseline"/>
              </w:rPr>
            </w:pPr>
            <w:r w:rsidDel="00000000" w:rsidR="00000000" w:rsidRPr="00000000">
              <w:rPr>
                <w:b w:val="1"/>
                <w:sz w:val="20"/>
                <w:szCs w:val="20"/>
                <w:vertAlign w:val="baseline"/>
                <w:rtl w:val="0"/>
              </w:rPr>
              <w:t xml:space="preserve">Theme</w:t>
            </w:r>
            <w:r w:rsidDel="00000000" w:rsidR="00000000" w:rsidRPr="00000000">
              <w:rPr>
                <w:rtl w:val="0"/>
              </w:rPr>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5B">
            <w:pPr>
              <w:ind w:right="51"/>
              <w:jc w:val="center"/>
              <w:rPr>
                <w:b w:val="0"/>
                <w:sz w:val="20"/>
                <w:szCs w:val="20"/>
                <w:vertAlign w:val="baseline"/>
              </w:rPr>
            </w:pPr>
            <w:r w:rsidDel="00000000" w:rsidR="00000000" w:rsidRPr="00000000">
              <w:rPr>
                <w:b w:val="1"/>
                <w:sz w:val="20"/>
                <w:szCs w:val="20"/>
                <w:vertAlign w:val="baseline"/>
                <w:rtl w:val="0"/>
              </w:rPr>
              <w:t xml:space="preserve">Weight</w:t>
            </w:r>
            <w:r w:rsidDel="00000000" w:rsidR="00000000" w:rsidRPr="00000000">
              <w:rPr>
                <w:rtl w:val="0"/>
              </w:rPr>
            </w:r>
          </w:p>
        </w:tc>
      </w:tr>
      <w:tr>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C">
            <w:pPr>
              <w:ind w:right="51"/>
              <w:jc w:val="center"/>
              <w:rPr>
                <w:sz w:val="20"/>
                <w:szCs w:val="20"/>
                <w:vertAlign w:val="baseline"/>
              </w:rPr>
            </w:pPr>
            <w:r w:rsidDel="00000000" w:rsidR="00000000" w:rsidRPr="00000000">
              <w:rPr>
                <w:sz w:val="20"/>
                <w:szCs w:val="20"/>
                <w:vertAlign w:val="baseline"/>
                <w:rtl w:val="0"/>
              </w:rPr>
              <w:t xml:space="preserve">E</w:t>
            </w:r>
          </w:p>
        </w:tc>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D">
            <w:pPr>
              <w:ind w:right="51"/>
              <w:jc w:val="center"/>
              <w:rPr>
                <w:sz w:val="20"/>
                <w:szCs w:val="20"/>
                <w:vertAlign w:val="baseline"/>
              </w:rPr>
            </w:pPr>
            <w:r w:rsidDel="00000000" w:rsidR="00000000" w:rsidRPr="00000000">
              <w:rPr>
                <w:sz w:val="20"/>
                <w:szCs w:val="20"/>
                <w:vertAlign w:val="baseline"/>
                <w:rtl w:val="0"/>
              </w:rPr>
              <w:t xml:space="preserve">E3</w:t>
            </w:r>
          </w:p>
        </w:tc>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E">
            <w:pPr>
              <w:ind w:right="51"/>
              <w:jc w:val="center"/>
              <w:rPr>
                <w:sz w:val="20"/>
                <w:szCs w:val="20"/>
                <w:vertAlign w:val="baseline"/>
              </w:rPr>
            </w:pPr>
            <w:r w:rsidDel="00000000" w:rsidR="00000000" w:rsidRPr="00000000">
              <w:rPr>
                <w:sz w:val="20"/>
                <w:szCs w:val="20"/>
                <w:vertAlign w:val="baseline"/>
                <w:rtl w:val="0"/>
              </w:rPr>
              <w:t xml:space="preserve">Air quality</w:t>
            </w:r>
          </w:p>
        </w:tc>
        <w:tc>
          <w:tcPr>
            <w:tcBorders>
              <w:top w:color="000000" w:space="0" w:sz="12" w:val="single"/>
              <w:left w:color="000000" w:space="0" w:sz="0" w:val="nil"/>
              <w:bottom w:color="bfbfbf" w:space="0" w:sz="4" w:val="single"/>
              <w:right w:color="000000" w:space="0" w:sz="0" w:val="nil"/>
            </w:tcBorders>
            <w:vAlign w:val="top"/>
          </w:tcPr>
          <w:p w:rsidR="00000000" w:rsidDel="00000000" w:rsidP="00000000" w:rsidRDefault="00000000" w:rsidRPr="00000000" w14:paraId="0000005F">
            <w:pPr>
              <w:ind w:right="51"/>
              <w:jc w:val="center"/>
              <w:rPr>
                <w:sz w:val="20"/>
                <w:szCs w:val="20"/>
                <w:vertAlign w:val="baseline"/>
              </w:rPr>
            </w:pPr>
            <w:r w:rsidDel="00000000" w:rsidR="00000000" w:rsidRPr="00000000">
              <w:rPr>
                <w:sz w:val="20"/>
                <w:szCs w:val="20"/>
                <w:vertAlign w:val="baseline"/>
                <w:rtl w:val="0"/>
              </w:rPr>
              <w:t xml:space="preserve">0.311</w:t>
            </w:r>
          </w:p>
        </w:tc>
      </w:tr>
      <w:tr>
        <w:tc>
          <w:tcPr>
            <w:tcBorders>
              <w:top w:color="bfbfbf" w:space="0" w:sz="4" w:val="single"/>
              <w:bottom w:color="bfbfbf" w:space="0" w:sz="4" w:val="single"/>
            </w:tcBorders>
            <w:vAlign w:val="top"/>
          </w:tcPr>
          <w:p w:rsidR="00000000" w:rsidDel="00000000" w:rsidP="00000000" w:rsidRDefault="00000000" w:rsidRPr="00000000" w14:paraId="00000060">
            <w:pPr>
              <w:ind w:right="51"/>
              <w:jc w:val="center"/>
              <w:rPr>
                <w:sz w:val="20"/>
                <w:szCs w:val="20"/>
                <w:vertAlign w:val="baseline"/>
              </w:rPr>
            </w:pPr>
            <w:r w:rsidDel="00000000" w:rsidR="00000000" w:rsidRPr="00000000">
              <w:rPr>
                <w:sz w:val="20"/>
                <w:szCs w:val="20"/>
                <w:vertAlign w:val="baseline"/>
                <w:rtl w:val="0"/>
              </w:rPr>
              <w:t xml:space="preserve">M</w:t>
            </w:r>
          </w:p>
        </w:tc>
        <w:tc>
          <w:tcPr>
            <w:tcBorders>
              <w:top w:color="bfbfbf" w:space="0" w:sz="4" w:val="single"/>
              <w:bottom w:color="bfbfbf" w:space="0" w:sz="4" w:val="single"/>
            </w:tcBorders>
            <w:vAlign w:val="top"/>
          </w:tcPr>
          <w:p w:rsidR="00000000" w:rsidDel="00000000" w:rsidP="00000000" w:rsidRDefault="00000000" w:rsidRPr="00000000" w14:paraId="00000061">
            <w:pPr>
              <w:ind w:right="51"/>
              <w:jc w:val="center"/>
              <w:rPr>
                <w:sz w:val="20"/>
                <w:szCs w:val="20"/>
                <w:vertAlign w:val="baseline"/>
              </w:rPr>
            </w:pPr>
            <w:r w:rsidDel="00000000" w:rsidR="00000000" w:rsidRPr="00000000">
              <w:rPr>
                <w:sz w:val="20"/>
                <w:szCs w:val="20"/>
                <w:vertAlign w:val="baseline"/>
                <w:rtl w:val="0"/>
              </w:rPr>
              <w:t xml:space="preserve">M5</w:t>
            </w:r>
          </w:p>
        </w:tc>
        <w:tc>
          <w:tcPr>
            <w:tcBorders>
              <w:top w:color="bfbfbf" w:space="0" w:sz="4" w:val="single"/>
              <w:bottom w:color="bfbfbf" w:space="0" w:sz="4" w:val="single"/>
            </w:tcBorders>
            <w:vAlign w:val="top"/>
          </w:tcPr>
          <w:p w:rsidR="00000000" w:rsidDel="00000000" w:rsidP="00000000" w:rsidRDefault="00000000" w:rsidRPr="00000000" w14:paraId="00000062">
            <w:pPr>
              <w:ind w:right="51"/>
              <w:jc w:val="center"/>
              <w:rPr>
                <w:sz w:val="20"/>
                <w:szCs w:val="20"/>
                <w:vertAlign w:val="baseline"/>
              </w:rPr>
            </w:pPr>
            <w:r w:rsidDel="00000000" w:rsidR="00000000" w:rsidRPr="00000000">
              <w:rPr>
                <w:sz w:val="20"/>
                <w:szCs w:val="20"/>
                <w:vertAlign w:val="baseline"/>
                <w:rtl w:val="0"/>
              </w:rPr>
              <w:t xml:space="preserve">Expenditures/Investments/Economics Strategies</w:t>
            </w:r>
          </w:p>
        </w:tc>
        <w:tc>
          <w:tcPr>
            <w:tcBorders>
              <w:top w:color="bfbfbf" w:space="0" w:sz="4" w:val="single"/>
              <w:bottom w:color="bfbfbf" w:space="0" w:sz="4" w:val="single"/>
            </w:tcBorders>
            <w:vAlign w:val="top"/>
          </w:tcPr>
          <w:p w:rsidR="00000000" w:rsidDel="00000000" w:rsidP="00000000" w:rsidRDefault="00000000" w:rsidRPr="00000000" w14:paraId="00000063">
            <w:pPr>
              <w:ind w:right="51"/>
              <w:jc w:val="center"/>
              <w:rPr>
                <w:sz w:val="20"/>
                <w:szCs w:val="20"/>
                <w:vertAlign w:val="baseline"/>
              </w:rPr>
            </w:pPr>
            <w:r w:rsidDel="00000000" w:rsidR="00000000" w:rsidRPr="00000000">
              <w:rPr>
                <w:sz w:val="20"/>
                <w:szCs w:val="20"/>
                <w:vertAlign w:val="baseline"/>
                <w:rtl w:val="0"/>
              </w:rPr>
              <w:t xml:space="preserve">0.284</w:t>
            </w:r>
          </w:p>
        </w:tc>
      </w:tr>
      <w:tr>
        <w:tc>
          <w:tcPr>
            <w:tcBorders>
              <w:top w:color="bfbfbf" w:space="0" w:sz="4" w:val="single"/>
              <w:bottom w:color="bfbfbf" w:space="0" w:sz="4" w:val="single"/>
            </w:tcBorders>
            <w:vAlign w:val="top"/>
          </w:tcPr>
          <w:p w:rsidR="00000000" w:rsidDel="00000000" w:rsidP="00000000" w:rsidRDefault="00000000" w:rsidRPr="00000000" w14:paraId="00000064">
            <w:pPr>
              <w:ind w:right="51"/>
              <w:jc w:val="center"/>
              <w:rPr>
                <w:sz w:val="20"/>
                <w:szCs w:val="20"/>
                <w:vertAlign w:val="baseline"/>
              </w:rPr>
            </w:pPr>
            <w:r w:rsidDel="00000000" w:rsidR="00000000" w:rsidRPr="00000000">
              <w:rPr>
                <w:sz w:val="20"/>
                <w:szCs w:val="20"/>
                <w:vertAlign w:val="baseline"/>
                <w:rtl w:val="0"/>
              </w:rPr>
              <w:t xml:space="preserve">I</w:t>
            </w:r>
          </w:p>
        </w:tc>
        <w:tc>
          <w:tcPr>
            <w:tcBorders>
              <w:top w:color="bfbfbf" w:space="0" w:sz="4" w:val="single"/>
              <w:bottom w:color="bfbfbf" w:space="0" w:sz="4" w:val="single"/>
            </w:tcBorders>
            <w:vAlign w:val="top"/>
          </w:tcPr>
          <w:p w:rsidR="00000000" w:rsidDel="00000000" w:rsidP="00000000" w:rsidRDefault="00000000" w:rsidRPr="00000000" w14:paraId="00000065">
            <w:pPr>
              <w:ind w:right="51"/>
              <w:jc w:val="center"/>
              <w:rPr>
                <w:sz w:val="20"/>
                <w:szCs w:val="20"/>
                <w:vertAlign w:val="baseline"/>
              </w:rPr>
            </w:pPr>
            <w:r w:rsidDel="00000000" w:rsidR="00000000" w:rsidRPr="00000000">
              <w:rPr>
                <w:sz w:val="20"/>
                <w:szCs w:val="20"/>
                <w:vertAlign w:val="baseline"/>
                <w:rtl w:val="0"/>
              </w:rPr>
              <w:t xml:space="preserve">I12</w:t>
            </w:r>
          </w:p>
        </w:tc>
        <w:tc>
          <w:tcPr>
            <w:tcBorders>
              <w:top w:color="bfbfbf" w:space="0" w:sz="4" w:val="single"/>
              <w:bottom w:color="bfbfbf" w:space="0" w:sz="4" w:val="single"/>
            </w:tcBorders>
            <w:vAlign w:val="top"/>
          </w:tcPr>
          <w:p w:rsidR="00000000" w:rsidDel="00000000" w:rsidP="00000000" w:rsidRDefault="00000000" w:rsidRPr="00000000" w14:paraId="00000066">
            <w:pPr>
              <w:ind w:right="51"/>
              <w:jc w:val="center"/>
              <w:rPr>
                <w:sz w:val="20"/>
                <w:szCs w:val="20"/>
                <w:vertAlign w:val="baseline"/>
              </w:rPr>
            </w:pPr>
            <w:r w:rsidDel="00000000" w:rsidR="00000000" w:rsidRPr="00000000">
              <w:rPr>
                <w:sz w:val="20"/>
                <w:szCs w:val="20"/>
                <w:vertAlign w:val="baseline"/>
                <w:rtl w:val="0"/>
              </w:rPr>
              <w:t xml:space="preserve">Traffic</w:t>
            </w:r>
          </w:p>
        </w:tc>
        <w:tc>
          <w:tcPr>
            <w:tcBorders>
              <w:top w:color="bfbfbf" w:space="0" w:sz="4" w:val="single"/>
              <w:bottom w:color="bfbfbf" w:space="0" w:sz="4" w:val="single"/>
            </w:tcBorders>
            <w:vAlign w:val="top"/>
          </w:tcPr>
          <w:p w:rsidR="00000000" w:rsidDel="00000000" w:rsidP="00000000" w:rsidRDefault="00000000" w:rsidRPr="00000000" w14:paraId="00000067">
            <w:pPr>
              <w:ind w:right="51"/>
              <w:jc w:val="center"/>
              <w:rPr>
                <w:sz w:val="20"/>
                <w:szCs w:val="20"/>
                <w:vertAlign w:val="baseline"/>
              </w:rPr>
            </w:pPr>
            <w:r w:rsidDel="00000000" w:rsidR="00000000" w:rsidRPr="00000000">
              <w:rPr>
                <w:sz w:val="20"/>
                <w:szCs w:val="20"/>
                <w:vertAlign w:val="baseline"/>
                <w:rtl w:val="0"/>
              </w:rPr>
              <w:t xml:space="preserve">0.316</w:t>
            </w:r>
          </w:p>
        </w:tc>
      </w:tr>
      <w:tr>
        <w:tc>
          <w:tcPr>
            <w:tcBorders>
              <w:top w:color="bfbfbf" w:space="0" w:sz="4" w:val="single"/>
              <w:bottom w:color="bfbfbf" w:space="0" w:sz="4" w:val="single"/>
            </w:tcBorders>
            <w:vAlign w:val="top"/>
          </w:tcPr>
          <w:p w:rsidR="00000000" w:rsidDel="00000000" w:rsidP="00000000" w:rsidRDefault="00000000" w:rsidRPr="00000000" w14:paraId="00000068">
            <w:pPr>
              <w:ind w:right="51"/>
              <w:jc w:val="center"/>
              <w:rPr>
                <w:sz w:val="20"/>
                <w:szCs w:val="20"/>
                <w:vertAlign w:val="baseline"/>
              </w:rPr>
            </w:pPr>
            <w:r w:rsidDel="00000000" w:rsidR="00000000" w:rsidRPr="00000000">
              <w:rPr>
                <w:sz w:val="20"/>
                <w:szCs w:val="20"/>
                <w:vertAlign w:val="baseline"/>
                <w:rtl w:val="0"/>
              </w:rPr>
              <w:t xml:space="preserve">P</w:t>
            </w:r>
          </w:p>
        </w:tc>
        <w:tc>
          <w:tcPr>
            <w:tcBorders>
              <w:top w:color="bfbfbf" w:space="0" w:sz="4" w:val="single"/>
              <w:bottom w:color="bfbfbf" w:space="0" w:sz="4" w:val="single"/>
            </w:tcBorders>
            <w:vAlign w:val="top"/>
          </w:tcPr>
          <w:p w:rsidR="00000000" w:rsidDel="00000000" w:rsidP="00000000" w:rsidRDefault="00000000" w:rsidRPr="00000000" w14:paraId="00000069">
            <w:pPr>
              <w:ind w:right="51"/>
              <w:jc w:val="center"/>
              <w:rPr>
                <w:sz w:val="20"/>
                <w:szCs w:val="20"/>
                <w:vertAlign w:val="baseline"/>
              </w:rPr>
            </w:pPr>
            <w:r w:rsidDel="00000000" w:rsidR="00000000" w:rsidRPr="00000000">
              <w:rPr>
                <w:sz w:val="20"/>
                <w:szCs w:val="20"/>
                <w:vertAlign w:val="baseline"/>
                <w:rtl w:val="0"/>
              </w:rPr>
              <w:t xml:space="preserve">P13</w:t>
            </w:r>
          </w:p>
        </w:tc>
        <w:tc>
          <w:tcPr>
            <w:tcBorders>
              <w:top w:color="bfbfbf" w:space="0" w:sz="4" w:val="single"/>
              <w:bottom w:color="bfbfbf" w:space="0" w:sz="4" w:val="single"/>
            </w:tcBorders>
            <w:vAlign w:val="top"/>
          </w:tcPr>
          <w:p w:rsidR="00000000" w:rsidDel="00000000" w:rsidP="00000000" w:rsidRDefault="00000000" w:rsidRPr="00000000" w14:paraId="0000006A">
            <w:pPr>
              <w:ind w:right="51"/>
              <w:jc w:val="center"/>
              <w:rPr>
                <w:sz w:val="20"/>
                <w:szCs w:val="20"/>
                <w:vertAlign w:val="baseline"/>
              </w:rPr>
            </w:pPr>
            <w:r w:rsidDel="00000000" w:rsidR="00000000" w:rsidRPr="00000000">
              <w:rPr>
                <w:sz w:val="20"/>
                <w:szCs w:val="20"/>
                <w:vertAlign w:val="baseline"/>
                <w:rtl w:val="0"/>
              </w:rPr>
              <w:t xml:space="preserve">Accessibility to urban facilities</w:t>
            </w:r>
          </w:p>
        </w:tc>
        <w:tc>
          <w:tcPr>
            <w:tcBorders>
              <w:top w:color="bfbfbf" w:space="0" w:sz="4" w:val="single"/>
              <w:bottom w:color="bfbfbf" w:space="0" w:sz="4" w:val="single"/>
            </w:tcBorders>
            <w:vAlign w:val="top"/>
          </w:tcPr>
          <w:p w:rsidR="00000000" w:rsidDel="00000000" w:rsidP="00000000" w:rsidRDefault="00000000" w:rsidRPr="00000000" w14:paraId="0000006B">
            <w:pPr>
              <w:ind w:right="51"/>
              <w:jc w:val="center"/>
              <w:rPr>
                <w:sz w:val="20"/>
                <w:szCs w:val="20"/>
                <w:vertAlign w:val="baseline"/>
              </w:rPr>
            </w:pPr>
            <w:r w:rsidDel="00000000" w:rsidR="00000000" w:rsidRPr="00000000">
              <w:rPr>
                <w:sz w:val="20"/>
                <w:szCs w:val="20"/>
                <w:vertAlign w:val="baseline"/>
                <w:rtl w:val="0"/>
              </w:rPr>
              <w:t xml:space="preserve">0.313</w:t>
            </w:r>
          </w:p>
        </w:tc>
      </w:tr>
      <w:tr>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C">
            <w:pPr>
              <w:ind w:right="51"/>
              <w:jc w:val="center"/>
              <w:rPr>
                <w:sz w:val="20"/>
                <w:szCs w:val="20"/>
                <w:vertAlign w:val="baseline"/>
              </w:rPr>
            </w:pPr>
            <w:r w:rsidDel="00000000" w:rsidR="00000000" w:rsidRPr="00000000">
              <w:rPr>
                <w:sz w:val="20"/>
                <w:szCs w:val="20"/>
                <w:vertAlign w:val="baseline"/>
                <w:rtl w:val="0"/>
              </w:rPr>
              <w:t xml:space="preserve">S</w:t>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D">
            <w:pPr>
              <w:ind w:right="51"/>
              <w:jc w:val="center"/>
              <w:rPr>
                <w:sz w:val="20"/>
                <w:szCs w:val="20"/>
                <w:vertAlign w:val="baseline"/>
              </w:rPr>
            </w:pPr>
            <w:r w:rsidDel="00000000" w:rsidR="00000000" w:rsidRPr="00000000">
              <w:rPr>
                <w:sz w:val="20"/>
                <w:szCs w:val="20"/>
                <w:vertAlign w:val="baseline"/>
                <w:rtl w:val="0"/>
              </w:rPr>
              <w:t xml:space="preserve">S17</w:t>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E">
            <w:pPr>
              <w:ind w:right="51"/>
              <w:jc w:val="center"/>
              <w:rPr>
                <w:sz w:val="20"/>
                <w:szCs w:val="20"/>
                <w:vertAlign w:val="baseline"/>
              </w:rPr>
            </w:pPr>
            <w:r w:rsidDel="00000000" w:rsidR="00000000" w:rsidRPr="00000000">
              <w:rPr>
                <w:sz w:val="20"/>
                <w:szCs w:val="20"/>
                <w:vertAlign w:val="baseline"/>
                <w:rtl w:val="0"/>
              </w:rPr>
              <w:t xml:space="preserve">Costs/Prices/Tariffs</w:t>
            </w:r>
          </w:p>
        </w:tc>
        <w:tc>
          <w:tcPr>
            <w:tcBorders>
              <w:top w:color="bfbfbf" w:space="0" w:sz="4" w:val="single"/>
              <w:left w:color="000000" w:space="0" w:sz="0" w:val="nil"/>
              <w:bottom w:color="000000" w:space="0" w:sz="12" w:val="single"/>
              <w:right w:color="000000" w:space="0" w:sz="0" w:val="nil"/>
            </w:tcBorders>
            <w:vAlign w:val="top"/>
          </w:tcPr>
          <w:p w:rsidR="00000000" w:rsidDel="00000000" w:rsidP="00000000" w:rsidRDefault="00000000" w:rsidRPr="00000000" w14:paraId="0000006F">
            <w:pPr>
              <w:ind w:right="51"/>
              <w:jc w:val="center"/>
              <w:rPr>
                <w:sz w:val="20"/>
                <w:szCs w:val="20"/>
                <w:vertAlign w:val="baseline"/>
              </w:rPr>
            </w:pPr>
            <w:r w:rsidDel="00000000" w:rsidR="00000000" w:rsidRPr="00000000">
              <w:rPr>
                <w:sz w:val="20"/>
                <w:szCs w:val="20"/>
                <w:vertAlign w:val="baseline"/>
                <w:rtl w:val="0"/>
              </w:rPr>
              <w:t xml:space="preserve">0.264</w:t>
            </w:r>
          </w:p>
        </w:tc>
      </w:tr>
    </w:tbl>
    <w:p w:rsidR="00000000" w:rsidDel="00000000" w:rsidP="00000000" w:rsidRDefault="00000000" w:rsidRPr="00000000" w14:paraId="00000070">
      <w:pPr>
        <w:rPr>
          <w:sz w:val="20"/>
          <w:szCs w:val="20"/>
          <w:vertAlign w:val="baseline"/>
        </w:rPr>
      </w:pPr>
      <w:r w:rsidDel="00000000" w:rsidR="00000000" w:rsidRPr="00000000">
        <w:rPr>
          <w:rtl w:val="0"/>
        </w:rPr>
      </w:r>
    </w:p>
    <w:p w:rsidR="00000000" w:rsidDel="00000000" w:rsidP="00000000" w:rsidRDefault="00000000" w:rsidRPr="00000000" w14:paraId="00000071">
      <w:pPr>
        <w:keepNext w:val="1"/>
        <w:keepLines w:val="1"/>
        <w:jc w:val="both"/>
        <w:rPr>
          <w:b w:val="0"/>
          <w:vertAlign w:val="baseline"/>
        </w:rPr>
      </w:pPr>
      <w:r w:rsidDel="00000000" w:rsidR="00000000" w:rsidRPr="00000000">
        <w:rPr>
          <w:b w:val="1"/>
          <w:vertAlign w:val="baseline"/>
          <w:rtl w:val="0"/>
        </w:rPr>
        <w:t xml:space="preserve">3.4  Figures</w:t>
      </w:r>
      <w:r w:rsidDel="00000000" w:rsidR="00000000" w:rsidRPr="00000000">
        <w:rPr>
          <w:rtl w:val="0"/>
        </w:rPr>
      </w:r>
    </w:p>
    <w:p w:rsidR="00000000" w:rsidDel="00000000" w:rsidP="00000000" w:rsidRDefault="00000000" w:rsidRPr="00000000" w14:paraId="00000072">
      <w:pPr>
        <w:keepNext w:val="1"/>
        <w:keepLines w:val="1"/>
        <w:jc w:val="both"/>
        <w:rP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figures should be centred horizontally in the page as shown in these guidelines. Figures must be drawn using good quality graphic software. They must be numbered sequentially and have a reasonably informative title cantered under the figure in bold typeface as shown. An example of a figure is shown in Figure 1. A blank line is to be kept between the figure boundary and the figure caption. If there is no boundary, then also the gap requirement is one blank line. Sizes of all texts in the figure should be at least 10 point pitch and their fonts the same as the remaining text of the paper. The figures should be referred in the text as indicated in this section of the guidelines.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line="192" w:lineRule="auto"/>
        <w:jc w:val="center"/>
        <w:rPr>
          <w:vertAlign w:val="baseline"/>
        </w:rPr>
      </w:pPr>
      <w:r w:rsidDel="00000000" w:rsidR="00000000" w:rsidRPr="00000000">
        <w:rPr>
          <w:vertAlign w:val="baseline"/>
        </w:rPr>
        <w:drawing>
          <wp:inline distB="0" distT="0" distL="114300" distR="114300">
            <wp:extent cx="3286125" cy="1838325"/>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61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192" w:lineRule="auto"/>
        <w:jc w:val="both"/>
        <w:rPr>
          <w:vertAlign w:val="baseline"/>
        </w:rPr>
      </w:pPr>
      <w:r w:rsidDel="00000000" w:rsidR="00000000" w:rsidRPr="00000000">
        <w:rPr>
          <w:rtl w:val="0"/>
        </w:rPr>
      </w:r>
    </w:p>
    <w:p w:rsidR="00000000" w:rsidDel="00000000" w:rsidP="00000000" w:rsidRDefault="00000000" w:rsidRPr="00000000" w14:paraId="00000077">
      <w:pPr>
        <w:jc w:val="center"/>
        <w:rPr>
          <w:b w:val="0"/>
          <w:vertAlign w:val="baseline"/>
        </w:rPr>
      </w:pPr>
      <w:r w:rsidDel="00000000" w:rsidR="00000000" w:rsidRPr="00000000">
        <w:rPr>
          <w:b w:val="1"/>
          <w:vertAlign w:val="baseline"/>
          <w:rtl w:val="0"/>
        </w:rPr>
        <w:t xml:space="preserve">Fig. 1 Elements of the hierarchy</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GUIDELINES FOR REFERENCES</w:t>
      </w:r>
    </w:p>
    <w:p w:rsidR="00000000" w:rsidDel="00000000" w:rsidP="00000000" w:rsidRDefault="00000000" w:rsidRPr="00000000" w14:paraId="0000007A">
      <w:pPr>
        <w:keepNext w:val="1"/>
        <w:keepLines w:val="1"/>
        <w:spacing w:line="192" w:lineRule="auto"/>
        <w:jc w:val="both"/>
        <w:rPr>
          <w:vertAlign w:val="baseline"/>
        </w:rPr>
      </w:pPr>
      <w:r w:rsidDel="00000000" w:rsidR="00000000" w:rsidRPr="00000000">
        <w:rPr>
          <w:rtl w:val="0"/>
        </w:rPr>
      </w:r>
    </w:p>
    <w:p w:rsidR="00000000" w:rsidDel="00000000" w:rsidP="00000000" w:rsidRDefault="00000000" w:rsidRPr="00000000" w14:paraId="0000007B">
      <w:pPr>
        <w:jc w:val="both"/>
        <w:rPr>
          <w:vertAlign w:val="baseline"/>
        </w:rPr>
      </w:pPr>
      <w:r w:rsidDel="00000000" w:rsidR="00000000" w:rsidRPr="00000000">
        <w:rPr>
          <w:vertAlign w:val="baseline"/>
          <w:rtl w:val="0"/>
        </w:rPr>
        <w:t xml:space="preserve">The Harvard System of referencing must be used (see for example, </w:t>
      </w:r>
      <w:r w:rsidDel="00000000" w:rsidR="00000000" w:rsidRPr="00000000">
        <w:rPr>
          <w:i w:val="1"/>
          <w:vertAlign w:val="baseline"/>
          <w:rtl w:val="0"/>
        </w:rPr>
        <w:t xml:space="preserve">Transportation Research</w:t>
      </w:r>
      <w:r w:rsidDel="00000000" w:rsidR="00000000" w:rsidRPr="00000000">
        <w:rPr>
          <w:vertAlign w:val="baseline"/>
          <w:rtl w:val="0"/>
        </w:rPr>
        <w:t xml:space="preserve">). In the body of the text, papers or documents are referred by authors surname with the year of publication in parenthesis. If the quotation is itself in parenthesis, the year of publication is separated by a comma. If the reference has more than two authors, only the surname of the first author followed by “</w:t>
      </w:r>
      <w:r w:rsidDel="00000000" w:rsidR="00000000" w:rsidRPr="00000000">
        <w:rPr>
          <w:i w:val="1"/>
          <w:vertAlign w:val="baseline"/>
          <w:rtl w:val="0"/>
        </w:rPr>
        <w:t xml:space="preserve">et al.</w:t>
      </w:r>
      <w:r w:rsidDel="00000000" w:rsidR="00000000" w:rsidRPr="00000000">
        <w:rPr>
          <w:vertAlign w:val="baseline"/>
          <w:rtl w:val="0"/>
        </w:rPr>
        <w:t xml:space="preserve">” (in italics) should appear in the body of the text. However, in listing the reference at the end of the paper, names of all the authors of the paper must be included.</w:t>
      </w:r>
    </w:p>
    <w:p w:rsidR="00000000" w:rsidDel="00000000" w:rsidP="00000000" w:rsidRDefault="00000000" w:rsidRPr="00000000" w14:paraId="0000007C">
      <w:pPr>
        <w:spacing w:line="192" w:lineRule="auto"/>
        <w:jc w:val="both"/>
        <w:rP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paper, complete list of references must be given alphabetically by author's surname including: surname(s) and initials or author(s) separated by a comma, year of publication in parenthesis, title of the paper, title of the journal, volume with issue number in bracket and first and last pages. In case of books, the title of the book with the first letter capitals; the publisher and the city of publication must also be indicated. A blank line is to be kept between the references.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19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Examples of some typical references are listed in the section 5 of these guidelines arranged alphabetically for your guidance.</w:t>
      </w:r>
    </w:p>
    <w:p w:rsidR="00000000" w:rsidDel="00000000" w:rsidP="00000000" w:rsidRDefault="00000000" w:rsidRPr="00000000" w14:paraId="00000080">
      <w:pPr>
        <w:spacing w:line="192" w:lineRule="auto"/>
        <w:jc w:val="both"/>
        <w:rPr>
          <w:vertAlign w:val="baseline"/>
        </w:rPr>
      </w:pPr>
      <w:r w:rsidDel="00000000" w:rsidR="00000000" w:rsidRPr="00000000">
        <w:rPr>
          <w:rtl w:val="0"/>
        </w:rPr>
      </w:r>
    </w:p>
    <w:p w:rsidR="00000000" w:rsidDel="00000000" w:rsidP="00000000" w:rsidRDefault="00000000" w:rsidRPr="00000000" w14:paraId="00000081">
      <w:pPr>
        <w:keepNext w:val="1"/>
        <w:keepLines w:val="1"/>
        <w:jc w:val="both"/>
        <w:rPr>
          <w:b w:val="0"/>
          <w:vertAlign w:val="baseline"/>
        </w:rPr>
      </w:pPr>
      <w:r w:rsidDel="00000000" w:rsidR="00000000" w:rsidRPr="00000000">
        <w:rPr>
          <w:b w:val="1"/>
          <w:vertAlign w:val="baseline"/>
          <w:rtl w:val="0"/>
        </w:rPr>
        <w:t xml:space="preserve">5  REFERENCES</w:t>
      </w:r>
      <w:r w:rsidDel="00000000" w:rsidR="00000000" w:rsidRPr="00000000">
        <w:rPr>
          <w:rtl w:val="0"/>
        </w:rPr>
      </w:r>
    </w:p>
    <w:p w:rsidR="00000000" w:rsidDel="00000000" w:rsidP="00000000" w:rsidRDefault="00000000" w:rsidRPr="00000000" w14:paraId="00000082">
      <w:pPr>
        <w:jc w:val="both"/>
        <w:rPr>
          <w:vertAlign w:val="baseline"/>
        </w:rPr>
      </w:pPr>
      <w:r w:rsidDel="00000000" w:rsidR="00000000" w:rsidRPr="00000000">
        <w:rPr>
          <w:rtl w:val="0"/>
        </w:rPr>
      </w:r>
    </w:p>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Bates, J. J. and Roberts, M. (1983) Recent Experience with Models Fitted to Stated Preference Data, </w:t>
      </w:r>
      <w:r w:rsidDel="00000000" w:rsidR="00000000" w:rsidRPr="00000000">
        <w:rPr>
          <w:b w:val="1"/>
          <w:vertAlign w:val="baseline"/>
          <w:rtl w:val="0"/>
        </w:rPr>
        <w:t xml:space="preserve">Proceedings 11</w:t>
      </w:r>
      <w:r w:rsidDel="00000000" w:rsidR="00000000" w:rsidRPr="00000000">
        <w:rPr>
          <w:b w:val="1"/>
          <w:vertAlign w:val="superscript"/>
          <w:rtl w:val="0"/>
        </w:rPr>
        <w:t xml:space="preserve">th</w:t>
      </w:r>
      <w:r w:rsidDel="00000000" w:rsidR="00000000" w:rsidRPr="00000000">
        <w:rPr>
          <w:b w:val="1"/>
          <w:vertAlign w:val="baseline"/>
          <w:rtl w:val="0"/>
        </w:rPr>
        <w:t xml:space="preserve"> PTRC Summer Annual Meeting</w:t>
      </w:r>
      <w:r w:rsidDel="00000000" w:rsidR="00000000" w:rsidRPr="00000000">
        <w:rPr>
          <w:vertAlign w:val="baseline"/>
          <w:rtl w:val="0"/>
        </w:rPr>
        <w:t xml:space="preserve">, University of Sussex, England, 4-7 July 1983.</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jc w:val="both"/>
        <w:rPr>
          <w:vertAlign w:val="baseline"/>
        </w:rPr>
      </w:pPr>
      <w:r w:rsidDel="00000000" w:rsidR="00000000" w:rsidRPr="00000000">
        <w:rPr>
          <w:vertAlign w:val="baseline"/>
          <w:rtl w:val="0"/>
        </w:rPr>
        <w:t xml:space="preserve">Economic Software (1994) </w:t>
      </w:r>
      <w:r w:rsidDel="00000000" w:rsidR="00000000" w:rsidRPr="00000000">
        <w:rPr>
          <w:b w:val="1"/>
          <w:vertAlign w:val="baseline"/>
          <w:rtl w:val="0"/>
        </w:rPr>
        <w:t xml:space="preserve">LIMDEP (Version 6.0) User’s Manual and Reference Guide</w:t>
      </w:r>
      <w:r w:rsidDel="00000000" w:rsidR="00000000" w:rsidRPr="00000000">
        <w:rPr>
          <w:vertAlign w:val="baseline"/>
          <w:rtl w:val="0"/>
        </w:rPr>
        <w:t xml:space="preserve">, Econometric Software Inc., New York and Sydney.</w:t>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vertAlign w:val="baseline"/>
          <w:rtl w:val="0"/>
        </w:rPr>
        <w:t xml:space="preserve">Green, W. H. (1993) </w:t>
      </w:r>
      <w:r w:rsidDel="00000000" w:rsidR="00000000" w:rsidRPr="00000000">
        <w:rPr>
          <w:b w:val="1"/>
          <w:vertAlign w:val="baseline"/>
          <w:rtl w:val="0"/>
        </w:rPr>
        <w:t xml:space="preserve">Econometric Analysis</w:t>
      </w:r>
      <w:r w:rsidDel="00000000" w:rsidR="00000000" w:rsidRPr="00000000">
        <w:rPr>
          <w:vertAlign w:val="baseline"/>
          <w:rtl w:val="0"/>
        </w:rPr>
        <w:t xml:space="preserve">, McMillan, New York.</w:t>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Johnson, L. W. (1990) Discrete Choice Analysis with Ordered Alternatives, </w:t>
      </w:r>
      <w:r w:rsidDel="00000000" w:rsidR="00000000" w:rsidRPr="00000000">
        <w:rPr>
          <w:u w:val="single"/>
          <w:vertAlign w:val="baseline"/>
          <w:rtl w:val="0"/>
        </w:rPr>
        <w:t xml:space="preserve">in</w:t>
      </w:r>
      <w:r w:rsidDel="00000000" w:rsidR="00000000" w:rsidRPr="00000000">
        <w:rPr>
          <w:vertAlign w:val="baseline"/>
          <w:rtl w:val="0"/>
        </w:rPr>
        <w:t xml:space="preserve"> M. M. Fisher, P. Nijkamp and Y. Y. Papageorgiou (eds.), </w:t>
      </w:r>
      <w:r w:rsidDel="00000000" w:rsidR="00000000" w:rsidRPr="00000000">
        <w:rPr>
          <w:b w:val="1"/>
          <w:vertAlign w:val="baseline"/>
          <w:rtl w:val="0"/>
        </w:rPr>
        <w:t xml:space="preserve">Spatial Choices and Processes</w:t>
      </w:r>
      <w:r w:rsidDel="00000000" w:rsidR="00000000" w:rsidRPr="00000000">
        <w:rPr>
          <w:vertAlign w:val="baseline"/>
          <w:rtl w:val="0"/>
        </w:rPr>
        <w:t xml:space="preserve">, North Holland, Amsterdam.</w:t>
      </w:r>
    </w:p>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Kokur, G., Adlet, T., Hyman, W. and Aunet, B. (1982) Guide to Forecast Travel Demand with Direct Utility Assessment, </w:t>
      </w:r>
      <w:r w:rsidDel="00000000" w:rsidR="00000000" w:rsidRPr="00000000">
        <w:rPr>
          <w:b w:val="1"/>
          <w:vertAlign w:val="baseline"/>
          <w:rtl w:val="0"/>
        </w:rPr>
        <w:t xml:space="preserve">Report No. UMTA-NH-11-1-82</w:t>
      </w:r>
      <w:r w:rsidDel="00000000" w:rsidR="00000000" w:rsidRPr="00000000">
        <w:rPr>
          <w:vertAlign w:val="baseline"/>
          <w:rtl w:val="0"/>
        </w:rPr>
        <w:t xml:space="preserve">, US Department of Transport, Washington, DC.</w:t>
      </w:r>
    </w:p>
    <w:p w:rsidR="00000000" w:rsidDel="00000000" w:rsidP="00000000" w:rsidRDefault="00000000" w:rsidRPr="00000000" w14:paraId="0000008B">
      <w:pPr>
        <w:jc w:val="both"/>
        <w:rPr>
          <w:vertAlign w:val="baseline"/>
        </w:rPr>
      </w:pPr>
      <w:r w:rsidDel="00000000" w:rsidR="00000000" w:rsidRPr="00000000">
        <w:rPr>
          <w:rtl w:val="0"/>
        </w:rPr>
      </w:r>
    </w:p>
    <w:p w:rsidR="00000000" w:rsidDel="00000000" w:rsidP="00000000" w:rsidRDefault="00000000" w:rsidRPr="00000000" w14:paraId="0000008C">
      <w:pPr>
        <w:jc w:val="both"/>
        <w:rPr>
          <w:vertAlign w:val="baseline"/>
        </w:rPr>
      </w:pPr>
      <w:r w:rsidDel="00000000" w:rsidR="00000000" w:rsidRPr="00000000">
        <w:rPr>
          <w:vertAlign w:val="baseline"/>
          <w:rtl w:val="0"/>
        </w:rPr>
        <w:t xml:space="preserve">McKelvey, R. D. and Zavoina, W. (1995) A Statistical Model for the Analysis of Ordinal Level Dependent Variables, </w:t>
      </w:r>
      <w:r w:rsidDel="00000000" w:rsidR="00000000" w:rsidRPr="00000000">
        <w:rPr>
          <w:b w:val="1"/>
          <w:vertAlign w:val="baseline"/>
          <w:rtl w:val="0"/>
        </w:rPr>
        <w:t xml:space="preserve">Journal of Mathematical Sociology</w:t>
      </w:r>
      <w:r w:rsidDel="00000000" w:rsidR="00000000" w:rsidRPr="00000000">
        <w:rPr>
          <w:vertAlign w:val="baseline"/>
          <w:rtl w:val="0"/>
        </w:rPr>
        <w:t xml:space="preserve">, 4(2), 103-120.</w:t>
      </w:r>
    </w:p>
    <w:p w:rsidR="00000000" w:rsidDel="00000000" w:rsidP="00000000" w:rsidRDefault="00000000" w:rsidRPr="00000000" w14:paraId="0000008D">
      <w:pPr>
        <w:jc w:val="both"/>
        <w:rPr>
          <w:vertAlign w:val="baseline"/>
        </w:rPr>
      </w:pPr>
      <w:r w:rsidDel="00000000" w:rsidR="00000000" w:rsidRPr="00000000">
        <w:rPr>
          <w:rtl w:val="0"/>
        </w:rPr>
      </w:r>
    </w:p>
    <w:sectPr>
      <w:headerReference r:id="rId8" w:type="first"/>
      <w:pgSz w:h="16840" w:w="11907" w:orient="portrait"/>
      <w:pgMar w:bottom="1418" w:top="1418" w:left="1701"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8789.0" w:type="dxa"/>
      <w:jc w:val="left"/>
      <w:tblInd w:w="0.0" w:type="dxa"/>
      <w:tblLayout w:type="fixed"/>
      <w:tblLook w:val="0000"/>
    </w:tblPr>
    <w:tblGrid>
      <w:gridCol w:w="6445"/>
      <w:gridCol w:w="2344"/>
      <w:tblGridChange w:id="0">
        <w:tblGrid>
          <w:gridCol w:w="6445"/>
          <w:gridCol w:w="2344"/>
        </w:tblGrid>
      </w:tblGridChange>
    </w:tblGrid>
    <w:tr>
      <w:tc>
        <w:tcPr>
          <w:tcBorders>
            <w:bottom w:color="000000" w:space="0" w:sz="4" w:val="single"/>
          </w:tcBorders>
          <w:vAlign w:val="top"/>
        </w:tcPr>
        <w:p w:rsidR="00000000" w:rsidDel="00000000" w:rsidP="00000000" w:rsidRDefault="00000000" w:rsidRPr="00000000" w14:paraId="0000008F">
          <w:pPr>
            <w:rPr>
              <w:rFonts w:ascii="Calibri" w:cs="Calibri" w:eastAsia="Calibri" w:hAnsi="Calibri"/>
              <w:color w:val="767171"/>
              <w:sz w:val="20"/>
              <w:szCs w:val="20"/>
              <w:vertAlign w:val="baseline"/>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9</w:t>
          </w:r>
          <w:r w:rsidDel="00000000" w:rsidR="00000000" w:rsidRPr="00000000">
            <w:rPr>
              <w:rFonts w:ascii="Calibri" w:cs="Calibri" w:eastAsia="Calibri" w:hAnsi="Calibri"/>
              <w:b w:val="1"/>
              <w:color w:val="767171"/>
              <w:sz w:val="20"/>
              <w:szCs w:val="20"/>
              <w:highlight w:val="white"/>
              <w:vertAlign w:val="superscript"/>
              <w:rtl w:val="0"/>
            </w:rPr>
            <w:t xml:space="preserve">o</w:t>
          </w:r>
          <w:r w:rsidDel="00000000" w:rsidR="00000000" w:rsidRPr="00000000">
            <w:rPr>
              <w:rFonts w:ascii="Calibri" w:cs="Calibri" w:eastAsia="Calibri" w:hAnsi="Calibri"/>
              <w:b w:val="1"/>
              <w:color w:val="767171"/>
              <w:sz w:val="20"/>
              <w:szCs w:val="20"/>
              <w:highlight w:val="white"/>
              <w:vertAlign w:val="baseline"/>
              <w:rtl w:val="0"/>
            </w:rPr>
            <w:t xml:space="preserve"> </w:t>
          </w:r>
          <w:r w:rsidDel="00000000" w:rsidR="00000000" w:rsidRPr="00000000">
            <w:rPr>
              <w:rFonts w:ascii="Calibri" w:cs="Calibri" w:eastAsia="Calibri" w:hAnsi="Calibri"/>
              <w:b w:val="1"/>
              <w:smallCaps w:val="1"/>
              <w:color w:val="767171"/>
              <w:sz w:val="20"/>
              <w:szCs w:val="20"/>
              <w:vertAlign w:val="baseline"/>
              <w:rtl w:val="0"/>
            </w:rPr>
            <w:t xml:space="preserve">CONGRESSO LUSO-BRASILEIRO PARA O PLANEJAMENTO URBANO, </w:t>
          </w:r>
          <w:r w:rsidDel="00000000" w:rsidR="00000000" w:rsidRPr="00000000">
            <w:rPr>
              <w:rtl w:val="0"/>
            </w:rPr>
          </w:r>
        </w:p>
        <w:p w:rsidR="00000000" w:rsidDel="00000000" w:rsidP="00000000" w:rsidRDefault="00000000" w:rsidRPr="00000000" w14:paraId="00000091">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smallCaps w:val="1"/>
              <w:color w:val="767171"/>
              <w:sz w:val="20"/>
              <w:szCs w:val="20"/>
              <w:vertAlign w:val="baseline"/>
              <w:rtl w:val="0"/>
            </w:rPr>
            <w:t xml:space="preserve">REGIONAL, INTEGRADO E SUSTENTÁVEL (PLURIS 202</w:t>
          </w:r>
          <w:r w:rsidDel="00000000" w:rsidR="00000000" w:rsidRPr="00000000">
            <w:rPr>
              <w:rFonts w:ascii="Calibri" w:cs="Calibri" w:eastAsia="Calibri" w:hAnsi="Calibri"/>
              <w:b w:val="1"/>
              <w:smallCaps w:val="1"/>
              <w:color w:val="767171"/>
              <w:sz w:val="20"/>
              <w:szCs w:val="20"/>
              <w:rtl w:val="0"/>
            </w:rPr>
            <w:t xml:space="preserve">1 DIGITAL</w:t>
          </w:r>
          <w:r w:rsidDel="00000000" w:rsidR="00000000" w:rsidRPr="00000000">
            <w:rPr>
              <w:rFonts w:ascii="Calibri" w:cs="Calibri" w:eastAsia="Calibri" w:hAnsi="Calibri"/>
              <w:b w:val="1"/>
              <w:smallCaps w:val="1"/>
              <w:color w:val="767171"/>
              <w:sz w:val="20"/>
              <w:szCs w:val="20"/>
              <w:vertAlign w:val="baseline"/>
              <w:rtl w:val="0"/>
            </w:rPr>
            <w:t xml:space="preserve">)</w:t>
          </w:r>
          <w:r w:rsidDel="00000000" w:rsidR="00000000" w:rsidRPr="00000000">
            <w:rPr>
              <w:rtl w:val="0"/>
            </w:rPr>
          </w:r>
        </w:p>
        <w:p w:rsidR="00000000" w:rsidDel="00000000" w:rsidP="00000000" w:rsidRDefault="00000000" w:rsidRPr="00000000" w14:paraId="00000092">
          <w:pPr>
            <w:rPr>
              <w:rFonts w:ascii="Calibri" w:cs="Calibri" w:eastAsia="Calibri" w:hAnsi="Calibri"/>
              <w:color w:val="767171"/>
              <w:sz w:val="20"/>
              <w:szCs w:val="20"/>
              <w:vertAlign w:val="baseline"/>
            </w:rPr>
          </w:pPr>
          <w:r w:rsidDel="00000000" w:rsidR="00000000" w:rsidRPr="00000000">
            <w:rPr>
              <w:rFonts w:ascii="Calibri" w:cs="Calibri" w:eastAsia="Calibri" w:hAnsi="Calibri"/>
              <w:b w:val="1"/>
              <w:color w:val="767171"/>
              <w:sz w:val="20"/>
              <w:szCs w:val="20"/>
              <w:highlight w:val="white"/>
              <w:vertAlign w:val="baseline"/>
              <w:rtl w:val="0"/>
            </w:rPr>
            <w:t xml:space="preserve">Pequenas cidades, grandes desafios, múltiplas oportunidades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252"/>
              <w:tab w:val="right" w:pos="8504"/>
            </w:tabs>
            <w:rPr>
              <w:color w:val="8db3e2"/>
              <w:vertAlign w:val="baseline"/>
            </w:rPr>
          </w:pPr>
          <w:r w:rsidDel="00000000" w:rsidR="00000000" w:rsidRPr="00000000">
            <w:rPr>
              <w:rFonts w:ascii="Calibri" w:cs="Calibri" w:eastAsia="Calibri" w:hAnsi="Calibri"/>
              <w:color w:val="767171"/>
              <w:sz w:val="20"/>
              <w:szCs w:val="20"/>
              <w:highlight w:val="white"/>
              <w:vertAlign w:val="baseline"/>
              <w:rtl w:val="0"/>
            </w:rPr>
            <w:t xml:space="preserve">07, 08 e 09 de </w:t>
          </w:r>
          <w:r w:rsidDel="00000000" w:rsidR="00000000" w:rsidRPr="00000000">
            <w:rPr>
              <w:rFonts w:ascii="Calibri" w:cs="Calibri" w:eastAsia="Calibri" w:hAnsi="Calibri"/>
              <w:color w:val="767171"/>
              <w:sz w:val="20"/>
              <w:szCs w:val="20"/>
              <w:highlight w:val="white"/>
              <w:rtl w:val="0"/>
            </w:rPr>
            <w:t xml:space="preserve">abril</w:t>
          </w:r>
          <w:r w:rsidDel="00000000" w:rsidR="00000000" w:rsidRPr="00000000">
            <w:rPr>
              <w:rFonts w:ascii="Calibri" w:cs="Calibri" w:eastAsia="Calibri" w:hAnsi="Calibri"/>
              <w:color w:val="767171"/>
              <w:sz w:val="20"/>
              <w:szCs w:val="20"/>
              <w:highlight w:val="white"/>
              <w:vertAlign w:val="baseline"/>
              <w:rtl w:val="0"/>
            </w:rPr>
            <w:t xml:space="preserve"> de 202</w:t>
          </w:r>
          <w:r w:rsidDel="00000000" w:rsidR="00000000" w:rsidRPr="00000000">
            <w:rPr>
              <w:rFonts w:ascii="Calibri" w:cs="Calibri" w:eastAsia="Calibri" w:hAnsi="Calibri"/>
              <w:color w:val="767171"/>
              <w:sz w:val="20"/>
              <w:szCs w:val="20"/>
              <w:highlight w:val="white"/>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tabs>
              <w:tab w:val="center" w:pos="1650"/>
            </w:tabs>
            <w:ind w:hanging="2"/>
            <w:jc w:val="right"/>
            <w:rPr>
              <w:color w:val="8db3e2"/>
              <w:vertAlign w:val="baseline"/>
            </w:rPr>
          </w:pPr>
          <w:r w:rsidDel="00000000" w:rsidR="00000000" w:rsidRPr="00000000">
            <w:rPr>
              <w:color w:val="8db3e2"/>
              <w:vertAlign w:val="baseline"/>
            </w:rPr>
            <w:drawing>
              <wp:inline distB="0" distT="0" distL="114300" distR="114300">
                <wp:extent cx="842645" cy="791210"/>
                <wp:effectExtent b="0" l="0" r="0" t="0"/>
                <wp:docPr id="103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42645" cy="7912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090" w:hanging="180"/>
      </w:pPr>
      <w:rPr>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bCs w:val="1"/>
      <w:w w:val="100"/>
      <w:position w:val="-1"/>
      <w:sz w:val="24"/>
      <w:szCs w:val="24"/>
      <w:effect w:val="none"/>
      <w:vertAlign w:val="baseline"/>
      <w:cs w:val="0"/>
      <w:em w:val="none"/>
      <w:lang w:bidi="ar-SA" w:eastAsia="pt-BR" w:val="pt-BR"/>
    </w:rPr>
  </w:style>
  <w:style w:type="paragraph" w:styleId="Textodebalão">
    <w:name w:val="Texto de balão"/>
    <w:basedOn w:val="Normal"/>
    <w:next w:val="Textodebalão"/>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eastAsia="pt-BR" w:val="pt-BR"/>
    </w:rPr>
  </w:style>
  <w:style w:type="paragraph" w:styleId="Cabeçalho">
    <w:name w:val="Cabeçalho"/>
    <w:basedOn w:val="Normal"/>
    <w:next w:val="Cabeçalho"/>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Forte"/>
    <w:next w:val="Forte"/>
    <w:autoRedefine w:val="0"/>
    <w:hidden w:val="0"/>
    <w:qFormat w:val="0"/>
    <w:rPr>
      <w:b w:val="1"/>
      <w:bCs w:val="1"/>
      <w:w w:val="100"/>
      <w:position w:val="-1"/>
      <w:effect w:val="none"/>
      <w:vertAlign w:val="baseline"/>
      <w:cs w:val="0"/>
      <w:em w:val="none"/>
      <w:lang/>
    </w:rPr>
  </w:style>
  <w:style w:type="character" w:styleId="Título3Char">
    <w:name w:val="Título 3 Char"/>
    <w:next w:val="Título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Título1Char">
    <w:name w:val="Título 1 Char"/>
    <w:next w:val="Título1Char"/>
    <w:autoRedefine w:val="0"/>
    <w:hidden w:val="0"/>
    <w:qFormat w:val="0"/>
    <w:rPr>
      <w:b w:val="1"/>
      <w:w w:val="100"/>
      <w:position w:val="-1"/>
      <w:sz w:val="24"/>
      <w:szCs w:val="24"/>
      <w:effect w:val="none"/>
      <w:vertAlign w:val="baseline"/>
      <w:cs w:val="0"/>
      <w:em w:val="none"/>
      <w:lang/>
    </w:rPr>
  </w:style>
  <w:style w:type="character" w:styleId="CorpodetextoChar">
    <w:name w:val="Corpo de texto Char"/>
    <w:next w:val="CorpodetextoChar"/>
    <w:autoRedefine w:val="0"/>
    <w:hidden w:val="0"/>
    <w:qFormat w:val="0"/>
    <w:rPr>
      <w:bCs w:val="1"/>
      <w:w w:val="100"/>
      <w:position w:val="-1"/>
      <w:sz w:val="24"/>
      <w:szCs w:val="24"/>
      <w:effect w:val="none"/>
      <w:vertAlign w:val="baseline"/>
      <w:cs w:val="0"/>
      <w:em w:val="none"/>
      <w:lang/>
    </w:rPr>
  </w:style>
  <w:style w:type="paragraph" w:styleId="Corpodetexto2">
    <w:name w:val="Corpo de texto 2"/>
    <w:basedOn w:val="Normal"/>
    <w:next w:val="Corpodetexto2"/>
    <w:autoRedefine w:val="0"/>
    <w:hidden w:val="0"/>
    <w:qFormat w:val="1"/>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orpodetexto2Char">
    <w:name w:val="Corpo de texto 2 Char"/>
    <w:next w:val="Corpodetexto2Char"/>
    <w:autoRedefine w:val="0"/>
    <w:hidden w:val="0"/>
    <w:qFormat w:val="0"/>
    <w:rPr>
      <w:w w:val="100"/>
      <w:position w:val="-1"/>
      <w:sz w:val="24"/>
      <w:szCs w:val="24"/>
      <w:effect w:val="none"/>
      <w:vertAlign w:val="baseline"/>
      <w:cs w:val="0"/>
      <w:em w:val="none"/>
      <w:lang/>
    </w:rPr>
  </w:style>
  <w:style w:type="paragraph" w:styleId="Corpodetexto3">
    <w:name w:val="Corpo de texto 3"/>
    <w:basedOn w:val="Normal"/>
    <w:next w:val="Corpodetexto3"/>
    <w:autoRedefine w:val="0"/>
    <w:hidden w:val="0"/>
    <w:qFormat w:val="1"/>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character" w:styleId="Corpodetexto3Char">
    <w:name w:val="Corpo de texto 3 Char"/>
    <w:next w:val="Corpodetexto3Char"/>
    <w:autoRedefine w:val="0"/>
    <w:hidden w:val="0"/>
    <w:qFormat w:val="0"/>
    <w:rPr>
      <w:w w:val="100"/>
      <w:position w:val="-1"/>
      <w:sz w:val="16"/>
      <w:szCs w:val="16"/>
      <w:effect w:val="none"/>
      <w:vertAlign w:val="baseline"/>
      <w:cs w:val="0"/>
      <w:em w:val="none"/>
      <w:lang/>
    </w:r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9maNDjMU+iZSCGSOBFd2d7kDuQ==">AMUW2mXNCYYe+3omegh8A7KdIjfwlf26iQPGDSO0kPFl8EezuPyZ9DCnwz25n0biiPXY78bqVcUgZj3IC5Zlhr3qXBrzB2pMbM539Y2Bwq9kCdy39JJICEA=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2020-03-24T12:40:00Z</dcterms:created>
  <dc:creator>PLURIS2010</dc:creator>
</cp:coreProperties>
</file>