
<file path=[Content_Types].xml><?xml version="1.0" encoding="utf-8"?>
<Types xmlns="http://schemas.openxmlformats.org/package/2006/content-types">
  <Default ContentType="image/jpeg" Extension="jpg"/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ind w:left="2" w:hanging="2"/>
        <w:jc w:val="center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4525" cy="644525"/>
                <wp:effectExtent b="0" l="0" r="0" t="0"/>
                <wp:wrapNone/>
                <wp:docPr id="10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28500" y="346250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4525" cy="644525"/>
                <wp:effectExtent b="0" l="0" r="0" t="0"/>
                <wp:wrapNone/>
                <wp:docPr id="10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4525" cy="644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ind w:left="2" w:hanging="2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" w:hanging="2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INSTRUÇÕES PARA A PREPARAÇÃO DE TRABALHOS PARA O </w:t>
      </w:r>
      <w:r w:rsidDel="00000000" w:rsidR="00000000" w:rsidRPr="00000000">
        <w:rPr>
          <w:b w:val="1"/>
          <w:smallCaps w:val="1"/>
          <w:vertAlign w:val="baseline"/>
          <w:rtl w:val="0"/>
        </w:rPr>
        <w:t xml:space="preserve">9</w:t>
      </w:r>
      <w:r w:rsidDel="00000000" w:rsidR="00000000" w:rsidRPr="00000000">
        <w:rPr>
          <w:vertAlign w:val="baseline"/>
          <w:rtl w:val="0"/>
        </w:rPr>
        <w:t xml:space="preserve">º</w:t>
      </w:r>
      <w:r w:rsidDel="00000000" w:rsidR="00000000" w:rsidRPr="00000000">
        <w:rPr>
          <w:b w:val="1"/>
          <w:smallCaps w:val="1"/>
          <w:vertAlign w:val="baseline"/>
          <w:rtl w:val="0"/>
        </w:rPr>
        <w:t xml:space="preserve"> CONGRESSO LUSO BRASILEIRO PARA O PLANEJAMENTO URBANO, REGIONAL, INTEGRADO E SUSTENTÁVEL (PLURIS 202</w:t>
      </w:r>
      <w:r w:rsidDel="00000000" w:rsidR="00000000" w:rsidRPr="00000000">
        <w:rPr>
          <w:b w:val="1"/>
          <w:smallCaps w:val="1"/>
          <w:rtl w:val="0"/>
        </w:rPr>
        <w:t xml:space="preserve">1</w:t>
      </w:r>
      <w:r w:rsidDel="00000000" w:rsidR="00000000" w:rsidRPr="00000000">
        <w:rPr>
          <w:b w:val="1"/>
          <w:smallCaps w:val="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" w:hanging="2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" w:hanging="2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R. A. R. Ramos, D. S. Rodrigues, L. C. L. Souza, A. N. R. Silva e R. C. Magagnin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" w:hanging="2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" w:hanging="2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" w:hanging="2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" w:hanging="2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ind w:left="2" w:hanging="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" w:hanging="2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" w:hanging="2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guia para a preparação de artigos para o 9º Congresso Luso Brasileiro para o Planejamento Urbano, Regional, Integrado e Sustentável é fornecido para que todos os trabalhos sejam enviados em estilos e formatos uniformes. Sugere-se, assim, que o mesmo seja seguido tão rigorosamente quanto possível. Para ajudar os autores na preparação de seus trabalhos, este guia segue rigorosamente as normas exigidas para a publicação de artigos nos anais do PLURIS 202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 – 9º Congresso Luso Brasileiro para o Planejamento Urbano, Regional, Integrado e Sustentável.</w:t>
      </w:r>
    </w:p>
    <w:p w:rsidR="00000000" w:rsidDel="00000000" w:rsidP="00000000" w:rsidRDefault="00000000" w:rsidRPr="00000000" w14:paraId="0000000E">
      <w:pPr>
        <w:ind w:left="2" w:hanging="2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" w:hanging="2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" w:hanging="2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" w:hanging="2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" w:hanging="2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ind w:left="2" w:hanging="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 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" w:hanging="2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" w:hanging="2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9º Congresso Luso Brasileiro para o Planejamento Urbano, Regional, Integrado e Sustentável será realizado no Hotel Monte Real Resort, em Águas de Lindóia, Brasil, de 07 a 09 de </w:t>
      </w:r>
      <w:r w:rsidDel="00000000" w:rsidR="00000000" w:rsidRPr="00000000">
        <w:rPr>
          <w:rtl w:val="0"/>
        </w:rPr>
        <w:t xml:space="preserve">Abril</w:t>
      </w:r>
      <w:r w:rsidDel="00000000" w:rsidR="00000000" w:rsidRPr="00000000">
        <w:rPr>
          <w:vertAlign w:val="baseline"/>
          <w:rtl w:val="0"/>
        </w:rPr>
        <w:t xml:space="preserve"> de 202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, organizado pelos Programas de Pós-graduação em Arquitetura e Urbanismo e em Engenharia Civil e Ambiental da Universidade Estadual Paulista Júlio de Mesquita Filho - UNESP. Os artigos apresentados no Congresso serão publicados em Anais em meio digital. Os trabalhos apresentados serão revistos por um comitê de especialistas e a versão final deverá ser preparada de acordo com os comentários emitidos pelos mesmos.</w:t>
      </w:r>
    </w:p>
    <w:p w:rsidR="00000000" w:rsidDel="00000000" w:rsidP="00000000" w:rsidRDefault="00000000" w:rsidRPr="00000000" w14:paraId="00000016">
      <w:pPr>
        <w:ind w:left="2" w:hanging="2"/>
        <w:jc w:val="both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spacing w:line="240" w:lineRule="auto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  FORMATANDO OS ARTIGOS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tópico apresenta instruções gerais de formatação do documento.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spacing w:line="240" w:lineRule="auto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2.1 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ordem geral do texto deve seguir a sequência apresentada na lista abaixo.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Título e autores;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Resumo;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Capítulos ou seções do corpo principal do texto, incluindo tabelas e figuras;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(As tabelas e figuras devem aparecer imediatamente após sua citação no texto);</w:t>
      </w:r>
    </w:p>
    <w:p w:rsidR="00000000" w:rsidDel="00000000" w:rsidP="00000000" w:rsidRDefault="00000000" w:rsidRPr="00000000" w14:paraId="00000023">
      <w:pPr>
        <w:spacing w:line="240" w:lineRule="auto"/>
        <w:ind w:left="2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Agradecimentos, se for o caso;</w:t>
      </w:r>
    </w:p>
    <w:p w:rsidR="00000000" w:rsidDel="00000000" w:rsidP="00000000" w:rsidRDefault="00000000" w:rsidRPr="00000000" w14:paraId="00000024">
      <w:pPr>
        <w:spacing w:line="240" w:lineRule="auto"/>
        <w:ind w:left="2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Referências;</w:t>
      </w:r>
    </w:p>
    <w:p w:rsidR="00000000" w:rsidDel="00000000" w:rsidP="00000000" w:rsidRDefault="00000000" w:rsidRPr="00000000" w14:paraId="00000025">
      <w:pPr>
        <w:spacing w:line="240" w:lineRule="auto"/>
        <w:ind w:left="2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Anexos, se necessário, mas sem ultrapassar o número limite de páginas.</w:t>
      </w:r>
    </w:p>
    <w:p w:rsidR="00000000" w:rsidDel="00000000" w:rsidP="00000000" w:rsidRDefault="00000000" w:rsidRPr="00000000" w14:paraId="00000026">
      <w:pPr>
        <w:spacing w:line="240" w:lineRule="auto"/>
        <w:ind w:left="-2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spacing w:line="240" w:lineRule="auto"/>
        <w:ind w:left="-2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2.2  Instruções para escrita e formatação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-2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 instruções para escrita e formatação devem ser seguidas rigorosamente. Estas indicam também como devem ser numerados os itens no texto.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181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Use papel A4 (21 cm x 29,7 cm);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181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Margens superior, inferior e direita de 2,5 cm margem esquerda de 3 cm;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181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fonte é Times (Roman ou New Roman);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181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Fonte tamanho 12;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181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Espaço simples em todo o texto;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181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tamanho máximo do artigo é de 12 páginas, incluindo figuras, tabelas, anexos e referências (artigos acima deste limite serão liminarmente recusados, independentemente da sua qualidade, uma vez que não serão sequer apreciados pelo comitê de avaliadores);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181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Não iniciar o parágrafo com espaço, mas deixar uma linha em branco entre eles;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181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Não numerar as páginas.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Adotadas as margens mencionadas acima, o espaço ocupado pelo texto na página deverá ser de 15,5 cm x 24,70 cm.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jc w:val="both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spacing w:line="240" w:lineRule="auto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  COMEÇANDO A ESCREVER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Este tópico contém instruções específicas a respeito da formatação do texto, bem como relativas ao emprego de equações, tabelas e figuras.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spacing w:line="240" w:lineRule="auto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3.1  Conteúdo do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título do artigo deverá ser escrito em letras </w:t>
      </w:r>
      <w:r w:rsidDel="00000000" w:rsidR="00000000" w:rsidRPr="00000000">
        <w:rPr>
          <w:b w:val="1"/>
          <w:vertAlign w:val="baseline"/>
          <w:rtl w:val="0"/>
        </w:rPr>
        <w:t xml:space="preserve">MAIÚSCULAS</w:t>
      </w:r>
      <w:r w:rsidDel="00000000" w:rsidR="00000000" w:rsidRPr="00000000">
        <w:rPr>
          <w:vertAlign w:val="baseline"/>
          <w:rtl w:val="0"/>
        </w:rPr>
        <w:t xml:space="preserve"> na 3ª linha a partir do topo, centralizado e mantendo 2 linhas em branco a partir do início da página. Se uma linha não for suficiente, use também a 4ª e a 5ª linhas, sendo todas centralizadas. O(s) nome(s) do(s) autor(es), sem endereço, deve(m) ser colocado(s) na 7ª linha a partir do topo e centralizado(s) (se uma linha não for suficiente, use a 8ª linha também para nomes dos autores). O título do artigo e os nomes dos autores deverão estar em negrito.</w:t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resumo deverá começar na 12ª linha. Nesta linha deverá estar o título </w:t>
      </w:r>
      <w:r w:rsidDel="00000000" w:rsidR="00000000" w:rsidRPr="00000000">
        <w:rPr>
          <w:b w:val="1"/>
          <w:vertAlign w:val="baseline"/>
          <w:rtl w:val="0"/>
        </w:rPr>
        <w:t xml:space="preserve">RESUMO, </w:t>
      </w:r>
      <w:r w:rsidDel="00000000" w:rsidR="00000000" w:rsidRPr="00000000">
        <w:rPr>
          <w:vertAlign w:val="baseline"/>
          <w:rtl w:val="0"/>
        </w:rPr>
        <w:t xml:space="preserve">alinhado à esquerda, depois uma linha em branco seguida pelo texto com no máximo 150 palavras, começando na 14ª linha. O resumo deverá estar justificado em ambas as margens, sem deixar espaço no início do parágrafo.</w:t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Após o resumo, a introdução do artigo deverá começar somente na 26ª linha da primeira página (observe a seção 1 deste guia para compreender esta exigência). O corpo do artigo deverá ter seções e subseções que serão numeradas usando no máximo 2 dígitos. Todos os títulos deverão ser em negrito e alinhados à esquerda. Todos os títulos das seções deverão ser escritos com letras maiúsculas e todas as subseções em letras minúsculas (por exemplo: título </w:t>
      </w:r>
      <w:r w:rsidDel="00000000" w:rsidR="00000000" w:rsidRPr="00000000">
        <w:rPr>
          <w:b w:val="1"/>
          <w:vertAlign w:val="baseline"/>
          <w:rtl w:val="0"/>
        </w:rPr>
        <w:t xml:space="preserve">1 INTRODUÇÃO</w:t>
      </w:r>
      <w:r w:rsidDel="00000000" w:rsidR="00000000" w:rsidRPr="00000000">
        <w:rPr>
          <w:vertAlign w:val="baseline"/>
          <w:rtl w:val="0"/>
        </w:rPr>
        <w:t xml:space="preserve">, subtítulo </w:t>
      </w:r>
      <w:r w:rsidDel="00000000" w:rsidR="00000000" w:rsidRPr="00000000">
        <w:rPr>
          <w:b w:val="1"/>
          <w:vertAlign w:val="baseline"/>
          <w:rtl w:val="0"/>
        </w:rPr>
        <w:t xml:space="preserve">2.1 Validação do Modelo</w:t>
      </w:r>
      <w:r w:rsidDel="00000000" w:rsidR="00000000" w:rsidRPr="00000000">
        <w:rPr>
          <w:vertAlign w:val="baseline"/>
          <w:rtl w:val="0"/>
        </w:rPr>
        <w:t xml:space="preserve">). Deixe uma linha em branco depois de cada título e subtítulo. Todo texto deverá começar pela margem esquerda (isto é, novos parágrafos não terão espaçamento à esquerda), estando justificado em ambas as margens (direita e esquerda), como mostrado neste guia. No entanto, qualquer listagem presente no texto deverá ser alinhada à esquerda como mostrado nas seções 2.1 e 2.2 deste guia. A segunda página e as subsequentes deverão começar na 1ª linha da página.</w:t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3.2  Equações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" w:hanging="2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2" w:hanging="2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 equações devem ser escritas, preferencialmente, usando o mesmo editor de texto utilizado no restante trabalho, sem símbolos escritos à mão, para ajudar na legibilidade. As letras e símbolos da equação deverão ter o mesmo tamanho que o restante do texto. Textos sobrescritos e subscritos deverão estar em fonte de tamanho 10. As equações deverão ser numeradas sequencialmente, com seus números entre parênteses. A equação deverá estar espaçada da margem esquerda, como mostra o exemplo a seguir, e sua numeração deverá estar alinhada a direita, como mostra a Equação (1).</w:t>
      </w:r>
    </w:p>
    <w:p w:rsidR="00000000" w:rsidDel="00000000" w:rsidP="00000000" w:rsidRDefault="00000000" w:rsidRPr="00000000" w14:paraId="00000045">
      <w:pPr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0" w:firstLine="340"/>
        <w:jc w:val="right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= b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+ c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(1)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Onde:</w:t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a: hipotenusa</w:t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b, c: catetos</w:t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spacing w:line="240" w:lineRule="auto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3.3  Tabelas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 tabelas deverão estar centradas na página. Devem ser numeradas sequencialmente e ter um título razoavelmente explicativo, centralizado sobre a mesma e com a indicação das unidades de medida utilizadas. O título, em negrito, deverá ser escrito acima da tabela, como mostra o exemplo a seguir. Uma linha em branco deve ser deixada entre o título e as bordas da tabela. Um exemplo de tabela é mostrado na Tabela 1. O tamanho de todos os textos das tabelas deve ser no mínimo de 10 pontos e sua fonte deverá ser a mesma utilizada no restante trabalho. As tabelas deverão ser sempre citadas no texto.</w:t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Tabela 1 Critérios para a classificação das cidades pesquisadas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21.0" w:type="dxa"/>
        <w:jc w:val="center"/>
        <w:tblLayout w:type="fixed"/>
        <w:tblLook w:val="0000"/>
      </w:tblPr>
      <w:tblGrid>
        <w:gridCol w:w="1080"/>
        <w:gridCol w:w="1080"/>
        <w:gridCol w:w="1080"/>
        <w:gridCol w:w="1081"/>
        <w:tblGridChange w:id="0">
          <w:tblGrid>
            <w:gridCol w:w="1080"/>
            <w:gridCol w:w="1080"/>
            <w:gridCol w:w="1080"/>
            <w:gridCol w:w="1081"/>
          </w:tblGrid>
        </w:tblGridChange>
      </w:tblGrid>
      <w:tr>
        <w:tc>
          <w:tcPr>
            <w:gridSpan w:val="4"/>
            <w:tcBorders>
              <w:top w:color="000000" w:space="0" w:sz="12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ind w:left="0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Brasil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0,346</w:t>
            </w:r>
          </w:p>
        </w:tc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Desvio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0,252</w:t>
            </w:r>
          </w:p>
        </w:tc>
      </w:tr>
      <w:tr>
        <w:tc>
          <w:tcPr>
            <w:tcBorders>
              <w:top w:color="c0c0c0" w:space="0" w:sz="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Grupos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Intervalo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0,850</w:t>
            </w:r>
          </w:p>
        </w:tc>
        <w:tc>
          <w:tcPr>
            <w:tcBorders>
              <w:top w:color="000000" w:space="0" w:sz="12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0,598</w:t>
            </w:r>
          </w:p>
        </w:tc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0,850</w:t>
            </w:r>
          </w:p>
        </w:tc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18</w:t>
            </w:r>
          </w:p>
        </w:tc>
      </w:tr>
      <w:tr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0,346</w:t>
            </w:r>
          </w:p>
        </w:tc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0,598</w:t>
            </w:r>
          </w:p>
        </w:tc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23</w:t>
            </w:r>
          </w:p>
        </w:tc>
      </w:tr>
      <w:tr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0,094</w:t>
            </w:r>
          </w:p>
        </w:tc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0,364</w:t>
            </w:r>
          </w:p>
        </w:tc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34</w:t>
            </w:r>
          </w:p>
        </w:tc>
      </w:tr>
      <w:tr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0,094</w:t>
            </w:r>
          </w:p>
        </w:tc>
        <w:tc>
          <w:tcPr>
            <w:tcBorders>
              <w:top w:color="c0c0c0" w:space="0" w:sz="4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15</w:t>
            </w:r>
          </w:p>
        </w:tc>
      </w:tr>
      <w:tr>
        <w:tc>
          <w:tcPr>
            <w:tcBorders>
              <w:top w:color="c0c0c0" w:space="0" w:sz="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Páginas não disponíveis</w:t>
            </w:r>
          </w:p>
        </w:tc>
        <w:tc>
          <w:tcPr>
            <w:tcBorders>
              <w:top w:color="c0c0c0" w:space="0" w:sz="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76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1"/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1"/>
        <w:spacing w:line="240" w:lineRule="auto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3.4  Figuras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 figuras deverão ser centradas horizontalmente na página, como mostra o exemplo. Estas deverão ser desenhadas usando um </w:t>
      </w:r>
      <w:r w:rsidDel="00000000" w:rsidR="00000000" w:rsidRPr="00000000">
        <w:rPr>
          <w:i w:val="1"/>
          <w:vertAlign w:val="baseline"/>
          <w:rtl w:val="0"/>
        </w:rPr>
        <w:t xml:space="preserve">software</w:t>
      </w:r>
      <w:r w:rsidDel="00000000" w:rsidR="00000000" w:rsidRPr="00000000">
        <w:rPr>
          <w:vertAlign w:val="baseline"/>
          <w:rtl w:val="0"/>
        </w:rPr>
        <w:t xml:space="preserve"> gráfico com boa definição, sendo numeradas sequencialmente e contendo um título razoavelmente informativo, centralizado logo abaixo da figura, em negrito. Um exemplo de figura é apresentado na Figura 1. Deve-se deixar uma linha em branco entre a borda da figura e o seu título. Se não existir borda, não é necessário deixar uma linha em branco. O tamanho de todos os textos da figura deve ser no mínimo de 10 pontos e sua fonte deverá ser a mesma utilizada no restante trabalho. As figuras deverão ser sempre citadas no texto.</w:t>
      </w:r>
    </w:p>
    <w:p w:rsidR="00000000" w:rsidDel="00000000" w:rsidP="00000000" w:rsidRDefault="00000000" w:rsidRPr="00000000" w14:paraId="0000007B">
      <w:pPr>
        <w:spacing w:line="240" w:lineRule="auto"/>
        <w:ind w:left="0" w:firstLine="0"/>
        <w:jc w:val="both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0" style="width:240pt;height:145pt" type="#_x0000_t75">
            <v:imagedata r:id="rId1" o:title=""/>
          </v:shape>
          <o:OLEObject DrawAspect="Content" r:id="rId2" ObjectID="_1646484794" ProgID="" ShapeID="_x0000_s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0" w:firstLine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Fig. 1 Propostas de Agendas 21 Locais para as regiões brasileiras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4  GUIA PARA AS 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Deverá ser utilizado o Sistema </w:t>
      </w:r>
      <w:r w:rsidDel="00000000" w:rsidR="00000000" w:rsidRPr="00000000">
        <w:rPr>
          <w:i w:val="1"/>
          <w:vertAlign w:val="baseline"/>
          <w:rtl w:val="0"/>
        </w:rPr>
        <w:t xml:space="preserve">Harvard </w:t>
      </w:r>
      <w:r w:rsidDel="00000000" w:rsidR="00000000" w:rsidRPr="00000000">
        <w:rPr>
          <w:vertAlign w:val="baseline"/>
          <w:rtl w:val="0"/>
        </w:rPr>
        <w:t xml:space="preserve">de referências (veja por exemplo, </w:t>
      </w:r>
      <w:r w:rsidDel="00000000" w:rsidR="00000000" w:rsidRPr="00000000">
        <w:rPr>
          <w:i w:val="1"/>
          <w:vertAlign w:val="baseline"/>
          <w:rtl w:val="0"/>
        </w:rPr>
        <w:t xml:space="preserve">Transportation Research</w:t>
      </w:r>
      <w:r w:rsidDel="00000000" w:rsidR="00000000" w:rsidRPr="00000000">
        <w:rPr>
          <w:vertAlign w:val="baseline"/>
          <w:rtl w:val="0"/>
        </w:rPr>
        <w:t xml:space="preserve">). No corpo do texto os artigos ou outros documentos deverão ser referenciados pelo sobrenome dos autores com o ano da publicação entre parênteses. Se o nome do autor estiver entre parênteses, o ano da publicação deverá ser separado por vírgula do nome do autor. Se a referência possuir mais de dois autores, somente o sobrenome do primeiro autor seguido por “</w:t>
      </w:r>
      <w:r w:rsidDel="00000000" w:rsidR="00000000" w:rsidRPr="00000000">
        <w:rPr>
          <w:i w:val="1"/>
          <w:vertAlign w:val="baseline"/>
          <w:rtl w:val="0"/>
        </w:rPr>
        <w:t xml:space="preserve">et al.</w:t>
      </w:r>
      <w:r w:rsidDel="00000000" w:rsidR="00000000" w:rsidRPr="00000000">
        <w:rPr>
          <w:vertAlign w:val="baseline"/>
          <w:rtl w:val="0"/>
        </w:rPr>
        <w:t xml:space="preserve">” (em itálico) deverá aparecer no corpo do texto. No entanto, na listagem de referências contida no final do documento o nome de todos os autores do artigo deverá ser indicado.</w:t>
      </w:r>
    </w:p>
    <w:p w:rsidR="00000000" w:rsidDel="00000000" w:rsidP="00000000" w:rsidRDefault="00000000" w:rsidRPr="00000000" w14:paraId="00000083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 final do texto, a lista completa de referências deve ser apresentada em ordem alfabética pelo sobrenome dos autores, incluindo: sobrenome e iniciais separadas por vírgula, ano de publicação entre parênteses, título do artigo, título da revista em negrito, volume com número do exemplar entre parênteses e a indicação da primeira e última página. No caso de livros, o título deverá estar em negrito, com a primeira letra maiúscula, incluindo a indicação da editora e cidade da publicação. Deve-se deixar uma linha em branco entre as referências.</w:t>
      </w:r>
    </w:p>
    <w:p w:rsidR="00000000" w:rsidDel="00000000" w:rsidP="00000000" w:rsidRDefault="00000000" w:rsidRPr="00000000" w14:paraId="00000085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Alguns exemplos de referências são listados na seção 5 deste guia, dispostas em ordem alfabética para sua orientação.</w:t>
      </w:r>
    </w:p>
    <w:p w:rsidR="00000000" w:rsidDel="00000000" w:rsidP="00000000" w:rsidRDefault="00000000" w:rsidRPr="00000000" w14:paraId="00000087">
      <w:pPr>
        <w:spacing w:line="240" w:lineRule="auto"/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1"/>
        <w:spacing w:line="240" w:lineRule="auto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5  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Bates, J. J. e Roberts, M. (1983) Recent Experience with Models Fitted to Stated Preference Data, </w:t>
      </w:r>
      <w:r w:rsidDel="00000000" w:rsidR="00000000" w:rsidRPr="00000000">
        <w:rPr>
          <w:b w:val="1"/>
          <w:vertAlign w:val="baseline"/>
          <w:rtl w:val="0"/>
        </w:rPr>
        <w:t xml:space="preserve">Proceedings 11</w:t>
      </w:r>
      <w:r w:rsidDel="00000000" w:rsidR="00000000" w:rsidRPr="00000000">
        <w:rPr>
          <w:b w:val="1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vertAlign w:val="baseline"/>
          <w:rtl w:val="0"/>
        </w:rPr>
        <w:t xml:space="preserve"> PTRC Summer Annual Meeting</w:t>
      </w:r>
      <w:r w:rsidDel="00000000" w:rsidR="00000000" w:rsidRPr="00000000">
        <w:rPr>
          <w:vertAlign w:val="baseline"/>
          <w:rtl w:val="0"/>
        </w:rPr>
        <w:t xml:space="preserve">, University of Sussex, England, 4-7 July 1983.</w:t>
      </w:r>
    </w:p>
    <w:p w:rsidR="00000000" w:rsidDel="00000000" w:rsidP="00000000" w:rsidRDefault="00000000" w:rsidRPr="00000000" w14:paraId="0000008B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Economic Software (1994) </w:t>
      </w:r>
      <w:r w:rsidDel="00000000" w:rsidR="00000000" w:rsidRPr="00000000">
        <w:rPr>
          <w:b w:val="1"/>
          <w:vertAlign w:val="baseline"/>
          <w:rtl w:val="0"/>
        </w:rPr>
        <w:t xml:space="preserve">LIMDEP (Version 6.0) User’s Manual and Reference Guide</w:t>
      </w:r>
      <w:r w:rsidDel="00000000" w:rsidR="00000000" w:rsidRPr="00000000">
        <w:rPr>
          <w:vertAlign w:val="baseline"/>
          <w:rtl w:val="0"/>
        </w:rPr>
        <w:t xml:space="preserve">, Econometric Software Inc., New York and Sydney.</w:t>
      </w:r>
    </w:p>
    <w:p w:rsidR="00000000" w:rsidDel="00000000" w:rsidP="00000000" w:rsidRDefault="00000000" w:rsidRPr="00000000" w14:paraId="0000008D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Green, W. H. (1993) </w:t>
      </w:r>
      <w:r w:rsidDel="00000000" w:rsidR="00000000" w:rsidRPr="00000000">
        <w:rPr>
          <w:b w:val="1"/>
          <w:vertAlign w:val="baseline"/>
          <w:rtl w:val="0"/>
        </w:rPr>
        <w:t xml:space="preserve">Econometric Analysis</w:t>
      </w:r>
      <w:r w:rsidDel="00000000" w:rsidR="00000000" w:rsidRPr="00000000">
        <w:rPr>
          <w:vertAlign w:val="baseline"/>
          <w:rtl w:val="0"/>
        </w:rPr>
        <w:t xml:space="preserve">, McMillan, New York.</w:t>
      </w:r>
    </w:p>
    <w:p w:rsidR="00000000" w:rsidDel="00000000" w:rsidP="00000000" w:rsidRDefault="00000000" w:rsidRPr="00000000" w14:paraId="0000008F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Johnson, L. W. (1990) Discrete Choice Analysis with Ordered Alternatives, </w:t>
      </w:r>
      <w:r w:rsidDel="00000000" w:rsidR="00000000" w:rsidRPr="00000000">
        <w:rPr>
          <w:u w:val="single"/>
          <w:vertAlign w:val="baseline"/>
          <w:rtl w:val="0"/>
        </w:rPr>
        <w:t xml:space="preserve">in</w:t>
      </w:r>
      <w:r w:rsidDel="00000000" w:rsidR="00000000" w:rsidRPr="00000000">
        <w:rPr>
          <w:vertAlign w:val="baseline"/>
          <w:rtl w:val="0"/>
        </w:rPr>
        <w:t xml:space="preserve"> M. M. Fisher, P. Nijkamp e Y. Y. Papageorgiou (eds.), </w:t>
      </w:r>
      <w:r w:rsidDel="00000000" w:rsidR="00000000" w:rsidRPr="00000000">
        <w:rPr>
          <w:b w:val="1"/>
          <w:vertAlign w:val="baseline"/>
          <w:rtl w:val="0"/>
        </w:rPr>
        <w:t xml:space="preserve">Spatial Choices and Processes</w:t>
      </w:r>
      <w:r w:rsidDel="00000000" w:rsidR="00000000" w:rsidRPr="00000000">
        <w:rPr>
          <w:vertAlign w:val="baseline"/>
          <w:rtl w:val="0"/>
        </w:rPr>
        <w:t xml:space="preserve">, North Holland, Amsterdam.</w:t>
      </w:r>
    </w:p>
    <w:p w:rsidR="00000000" w:rsidDel="00000000" w:rsidP="00000000" w:rsidRDefault="00000000" w:rsidRPr="00000000" w14:paraId="00000091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Kokur, G., Adlet, T., Hyman, W. e Aunet, B. (1982) Guide to Forecast Travel Demand with Direct Utility Assessment, </w:t>
      </w:r>
      <w:r w:rsidDel="00000000" w:rsidR="00000000" w:rsidRPr="00000000">
        <w:rPr>
          <w:b w:val="1"/>
          <w:vertAlign w:val="baseline"/>
          <w:rtl w:val="0"/>
        </w:rPr>
        <w:t xml:space="preserve">Report No. UMTA-NH-11-1-82</w:t>
      </w:r>
      <w:r w:rsidDel="00000000" w:rsidR="00000000" w:rsidRPr="00000000">
        <w:rPr>
          <w:vertAlign w:val="baseline"/>
          <w:rtl w:val="0"/>
        </w:rPr>
        <w:t xml:space="preserve">, US Department of Transport, Washington, DC.</w:t>
      </w:r>
    </w:p>
    <w:p w:rsidR="00000000" w:rsidDel="00000000" w:rsidP="00000000" w:rsidRDefault="00000000" w:rsidRPr="00000000" w14:paraId="00000093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McKelvey, R. D. e Zavoina, W. (1995) A Statistical Model for the Analysis of Ordinal Level Dependent Variables, </w:t>
      </w:r>
      <w:r w:rsidDel="00000000" w:rsidR="00000000" w:rsidRPr="00000000">
        <w:rPr>
          <w:b w:val="1"/>
          <w:vertAlign w:val="baseline"/>
          <w:rtl w:val="0"/>
        </w:rPr>
        <w:t xml:space="preserve">Journal of Mathematical Sociology</w:t>
      </w:r>
      <w:r w:rsidDel="00000000" w:rsidR="00000000" w:rsidRPr="00000000">
        <w:rPr>
          <w:vertAlign w:val="baseline"/>
          <w:rtl w:val="0"/>
        </w:rPr>
        <w:t xml:space="preserve">, 4(2), 103-120.</w:t>
      </w:r>
    </w:p>
    <w:p w:rsidR="00000000" w:rsidDel="00000000" w:rsidP="00000000" w:rsidRDefault="00000000" w:rsidRPr="00000000" w14:paraId="00000095">
      <w:pPr>
        <w:spacing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40" w:w="11907"/>
      <w:pgMar w:bottom="1418" w:top="1418" w:left="1701" w:right="1418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789.0" w:type="dxa"/>
      <w:jc w:val="left"/>
      <w:tblInd w:w="0.0" w:type="dxa"/>
      <w:tblLayout w:type="fixed"/>
      <w:tblLook w:val="0000"/>
    </w:tblPr>
    <w:tblGrid>
      <w:gridCol w:w="6445"/>
      <w:gridCol w:w="2344"/>
      <w:tblGridChange w:id="0">
        <w:tblGrid>
          <w:gridCol w:w="6445"/>
          <w:gridCol w:w="2344"/>
        </w:tblGrid>
      </w:tblGridChange>
    </w:tblGrid>
    <w:tr>
      <w:tc>
        <w:tcPr>
          <w:tcBorders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098">
          <w:pPr>
            <w:spacing w:line="240" w:lineRule="auto"/>
            <w:ind w:left="0" w:firstLine="0"/>
            <w:rPr>
              <w:rFonts w:ascii="Calibri" w:cs="Calibri" w:eastAsia="Calibri" w:hAnsi="Calibri"/>
              <w:color w:val="76717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spacing w:line="240" w:lineRule="auto"/>
            <w:ind w:left="0" w:firstLine="0"/>
            <w:rPr>
              <w:rFonts w:ascii="Calibri" w:cs="Calibri" w:eastAsia="Calibri" w:hAnsi="Calibri"/>
              <w:color w:val="767171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767171"/>
              <w:sz w:val="20"/>
              <w:szCs w:val="20"/>
              <w:highlight w:val="white"/>
              <w:vertAlign w:val="baseline"/>
              <w:rtl w:val="0"/>
            </w:rPr>
            <w:t xml:space="preserve">9</w:t>
          </w:r>
          <w:r w:rsidDel="00000000" w:rsidR="00000000" w:rsidRPr="00000000">
            <w:rPr>
              <w:rFonts w:ascii="Calibri" w:cs="Calibri" w:eastAsia="Calibri" w:hAnsi="Calibri"/>
              <w:b w:val="1"/>
              <w:color w:val="767171"/>
              <w:sz w:val="20"/>
              <w:szCs w:val="20"/>
              <w:highlight w:val="white"/>
              <w:vertAlign w:val="superscript"/>
              <w:rtl w:val="0"/>
            </w:rPr>
            <w:t xml:space="preserve">o</w:t>
          </w:r>
          <w:r w:rsidDel="00000000" w:rsidR="00000000" w:rsidRPr="00000000">
            <w:rPr>
              <w:rFonts w:ascii="Calibri" w:cs="Calibri" w:eastAsia="Calibri" w:hAnsi="Calibri"/>
              <w:b w:val="1"/>
              <w:color w:val="767171"/>
              <w:sz w:val="20"/>
              <w:szCs w:val="20"/>
              <w:highlight w:val="whit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767171"/>
              <w:sz w:val="20"/>
              <w:szCs w:val="20"/>
              <w:vertAlign w:val="baseline"/>
              <w:rtl w:val="0"/>
            </w:rPr>
            <w:t xml:space="preserve">CONGRESSO LUSO-BRASILEIRO PARA O PLANEJAMENTO URBANO,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spacing w:line="240" w:lineRule="auto"/>
            <w:ind w:left="0" w:firstLine="0"/>
            <w:rPr>
              <w:rFonts w:ascii="Calibri" w:cs="Calibri" w:eastAsia="Calibri" w:hAnsi="Calibri"/>
              <w:color w:val="767171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767171"/>
              <w:sz w:val="20"/>
              <w:szCs w:val="20"/>
              <w:vertAlign w:val="baseline"/>
              <w:rtl w:val="0"/>
            </w:rPr>
            <w:t xml:space="preserve">REGIONAL, INTEGRADO E SUSTENTÁVEL (PLURIS 202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767171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767171"/>
              <w:sz w:val="20"/>
              <w:szCs w:val="20"/>
              <w:vertAlign w:val="baseline"/>
              <w:rtl w:val="0"/>
            </w:rPr>
            <w:t xml:space="preserve">)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spacing w:line="240" w:lineRule="auto"/>
            <w:ind w:left="0" w:firstLine="0"/>
            <w:rPr>
              <w:rFonts w:ascii="Calibri" w:cs="Calibri" w:eastAsia="Calibri" w:hAnsi="Calibri"/>
              <w:color w:val="767171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767171"/>
              <w:sz w:val="20"/>
              <w:szCs w:val="20"/>
              <w:highlight w:val="white"/>
              <w:vertAlign w:val="baseline"/>
              <w:rtl w:val="0"/>
            </w:rPr>
            <w:t xml:space="preserve">Pequenas cidades, grandes desafios, múltiplas oportunidades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firstLine="0"/>
            <w:rPr>
              <w:color w:val="8db3e2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color w:val="767171"/>
              <w:sz w:val="20"/>
              <w:szCs w:val="20"/>
              <w:highlight w:val="white"/>
              <w:vertAlign w:val="baseline"/>
              <w:rtl w:val="0"/>
            </w:rPr>
            <w:t xml:space="preserve">Águas de Lindóia - SP - Brasil     07, 08 e 09 de </w:t>
          </w:r>
          <w:r w:rsidDel="00000000" w:rsidR="00000000" w:rsidRPr="00000000">
            <w:rPr>
              <w:rFonts w:ascii="Calibri" w:cs="Calibri" w:eastAsia="Calibri" w:hAnsi="Calibri"/>
              <w:color w:val="767171"/>
              <w:sz w:val="20"/>
              <w:szCs w:val="20"/>
              <w:highlight w:val="white"/>
              <w:rtl w:val="0"/>
            </w:rPr>
            <w:t xml:space="preserve">abril</w:t>
          </w:r>
          <w:r w:rsidDel="00000000" w:rsidR="00000000" w:rsidRPr="00000000">
            <w:rPr>
              <w:rFonts w:ascii="Calibri" w:cs="Calibri" w:eastAsia="Calibri" w:hAnsi="Calibri"/>
              <w:color w:val="767171"/>
              <w:sz w:val="20"/>
              <w:szCs w:val="20"/>
              <w:highlight w:val="white"/>
              <w:vertAlign w:val="baseline"/>
              <w:rtl w:val="0"/>
            </w:rPr>
            <w:t xml:space="preserve"> de 202</w:t>
          </w:r>
          <w:r w:rsidDel="00000000" w:rsidR="00000000" w:rsidRPr="00000000">
            <w:rPr>
              <w:rFonts w:ascii="Calibri" w:cs="Calibri" w:eastAsia="Calibri" w:hAnsi="Calibri"/>
              <w:color w:val="767171"/>
              <w:sz w:val="20"/>
              <w:szCs w:val="20"/>
              <w:highlight w:val="whit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9D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1650"/>
            </w:tabs>
            <w:spacing w:line="240" w:lineRule="auto"/>
            <w:ind w:left="0" w:hanging="2"/>
            <w:jc w:val="right"/>
            <w:rPr>
              <w:color w:val="8db3e2"/>
              <w:vertAlign w:val="baseline"/>
            </w:rPr>
          </w:pPr>
          <w:r w:rsidDel="00000000" w:rsidR="00000000" w:rsidRPr="00000000">
            <w:rPr>
              <w:color w:val="8db3e2"/>
              <w:vertAlign w:val="baseline"/>
            </w:rPr>
            <w:drawing>
              <wp:inline distB="0" distT="0" distL="114300" distR="114300">
                <wp:extent cx="842645" cy="791210"/>
                <wp:effectExtent b="0" l="0" r="0" t="0"/>
                <wp:docPr id="1028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645" cy="791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rPr>
        <w:color w:val="000000"/>
        <w:sz w:val="14"/>
        <w:szCs w:val="14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1090" w:hanging="18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ind w:left="-1"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0"/>
      <w:spacing w:line="1" w:lineRule="atLeast"/>
      <w:ind w:left="-1" w:right="0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1"/>
    <w:pPr>
      <w:keepNext w:val="1"/>
      <w:suppressAutoHyphens w:val="0"/>
      <w:spacing w:after="60" w:before="240" w:line="1" w:lineRule="atLeast"/>
      <w:ind w:left="-1" w:right="0" w:leftChars="-1" w:rightChars="0" w:hanging="1" w:firstLineChars="-1"/>
      <w:textDirection w:val="lrTb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0"/>
      <w:spacing w:after="60" w:before="240" w:line="1" w:lineRule="atLeast"/>
      <w:ind w:left="-1" w:right="0" w:leftChars="-1" w:rightChars="0" w:hanging="1" w:firstLineChars="-1"/>
      <w:textDirection w:val="lrTb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40" w:line="1" w:lineRule="atLeast"/>
      <w:ind w:left="-1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20" w:line="1" w:lineRule="atLeast"/>
      <w:ind w:left="-1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00" w:line="1" w:lineRule="atLeast"/>
      <w:ind w:left="-1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PT"/>
    </w:rPr>
    <w:tblPr>
      <w:tblStyle w:val="TableNormal"/>
      <w:jc w:val="left"/>
    </w:tblPr>
  </w:style>
  <w:style w:type="paragraph" w:styleId="Título">
    <w:name w:val="Título"/>
    <w:basedOn w:val="Normal"/>
    <w:next w:val="Normal"/>
    <w:autoRedefine w:val="0"/>
    <w:hidden w:val="0"/>
    <w:qFormat w:val="0"/>
    <w:pPr>
      <w:keepNext w:val="1"/>
      <w:keepLines w:val="1"/>
      <w:suppressAutoHyphens w:val="0"/>
      <w:spacing w:after="120" w:before="480" w:line="1" w:lineRule="atLeast"/>
      <w:ind w:left="-1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line="1" w:lineRule="atLeast"/>
      <w:ind w:left="-1" w:right="0" w:leftChars="-1" w:rightChars="0" w:hanging="1" w:firstLineChars="-1"/>
      <w:jc w:val="both"/>
      <w:textDirection w:val="lrTb"/>
      <w:textAlignment w:val="top"/>
      <w:outlineLvl w:val="0"/>
    </w:pPr>
    <w:rPr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0"/>
      <w:spacing w:line="1" w:lineRule="atLeast"/>
      <w:ind w:left="-1" w:right="0" w:leftChars="-1" w:rightChars="0" w:hanging="1" w:firstLineChars="-1"/>
      <w:textDirection w:val="lrTb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suppressAutoHyphens w:val="0"/>
      <w:spacing w:line="1" w:lineRule="atLeast"/>
      <w:ind w:left="-1" w:right="0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0"/>
    <w:pPr>
      <w:suppressAutoHyphens w:val="0"/>
      <w:spacing w:line="1" w:lineRule="atLeast"/>
      <w:ind w:left="-1" w:right="0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0"/>
      <w:spacing w:line="1" w:lineRule="atLeast"/>
      <w:ind w:left="-1" w:right="0" w:leftChars="-1" w:rightChars="0" w:hanging="1" w:firstLineChars="-1"/>
      <w:textDirection w:val="lrTb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Título3Char">
    <w:name w:val="Título 3 Char"/>
    <w:next w:val="Título3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b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CorpodetextoChar">
    <w:name w:val="Corpo de texto Char"/>
    <w:next w:val="CorpodetextoChar"/>
    <w:autoRedefine w:val="0"/>
    <w:hidden w:val="0"/>
    <w:qFormat w:val="0"/>
    <w:rPr>
      <w:b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0"/>
      <w:spacing w:after="120" w:line="480" w:lineRule="auto"/>
      <w:ind w:left="-1" w:right="0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Corpodetexto2Char">
    <w:name w:val="Corpo de texto 2 Char"/>
    <w:next w:val="Corpodetexto2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0"/>
      <w:spacing w:after="120" w:line="1" w:lineRule="atLeast"/>
      <w:ind w:left="-1" w:right="0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character" w:styleId="Corpodetexto3Char">
    <w:name w:val="Corpo de texto 3 Char"/>
    <w:next w:val="Corpodetexto3Char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keepNext w:val="1"/>
      <w:keepLines w:val="1"/>
      <w:suppressAutoHyphens w:val="0"/>
      <w:spacing w:after="80" w:before="360" w:line="1" w:lineRule="atLeast"/>
      <w:ind w:left="-1" w:leftChars="-1" w:rightChars="0" w:hanging="1" w:firstLineChars="-1"/>
      <w:textDirection w:val="lrTb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pt-BR" w:val="pt-B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PT"/>
    </w:rPr>
    <w:tblPr>
      <w:tblStyle w:val="0"/>
      <w:tblStyleRowBandSize w:val="1"/>
      <w:tblStyleColBandSize w:val="1"/>
      <w:jc w:val="left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PT"/>
    </w:rPr>
    <w:tblPr>
      <w:tblStyle w:val="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2.xml.rels><?xml version="1.0" encoding="UTF-8" standalone="yes"?><Relationships xmlns="http://schemas.openxmlformats.org/package/2006/relationships"><Relationship Id="rId3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h6jJ/42tppe1gYrGLwlIKANX/Q==">AMUW2mWTfigPVx8uzuSVPzNyWAiuBcIYwgz91bEhKGk2gMku/e5N1g3gB32YDWpnsq+YxPb7GhB7KgQDernqDoYK/cmOeDaq5B75D/6MBwfoQTC3rWWHD3EBDtCnFFP7cFUHrFJj74Gx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2020-03-24T12:34:00Z</dcterms:created>
  <dc:creator>PLURIS2010</dc:creator>
</cp:coreProperties>
</file>