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" w:hAnsi="Aptos" w:eastAsia="Aptos"/>
          <w:b/>
          <w:i w:val="0"/>
          <w:color w:val="000000"/>
          <w:sz w:val="38"/>
        </w:rPr>
        <w:t>Arkusz 3  Sen pomaga się uczyć</w:t>
      </w:r>
    </w:p>
    <w:p>
      <w:pPr>
        <w:keepNext w:val="0"/>
        <w:spacing w:before="0" w:after="140" w:line="252" w:lineRule="auto"/>
      </w:pPr>
      <w:r>
        <w:rPr>
          <w:rFonts w:ascii="Aptos" w:hAnsi="Aptos" w:eastAsia="Aptos"/>
          <w:b w:val="0"/>
          <w:i w:val="0"/>
          <w:color w:val="374151"/>
          <w:sz w:val="21"/>
        </w:rPr>
        <w:t>Tekst informacyjny  przyczyna i skutek  fakt i opinia  czasownik  notatka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5669"/>
            <w:shd w:fill="F3F4F6"/>
            <w:tcMar>
              <w:top w:w="85" w:type="dxa"/>
              <w:start w:w="110" w:type="dxa"/>
              <w:bottom w:w="150" w:type="dxa"/>
              <w:end w:w="110" w:type="dxa"/>
            </w:tcMar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4B5563"/>
                <w:sz w:val="17"/>
              </w:rPr>
              <w:t>Imię i nazwisko</w:t>
              <w:br/>
            </w:r>
            <w:r>
              <w:rPr>
                <w:rFonts w:ascii="Aptos" w:hAnsi="Aptos" w:eastAsia="Aptos"/>
                <w:b w:val="0"/>
                <w:i w:val="0"/>
                <w:color w:val="1F2937"/>
                <w:sz w:val="22"/>
              </w:rPr>
              <w:t xml:space="preserve">          </w:t>
            </w:r>
          </w:p>
        </w:tc>
        <w:tc>
          <w:tcPr>
            <w:tcW w:type="dxa" w:w="2268"/>
            <w:shd w:fill="F3F4F6"/>
            <w:tcMar>
              <w:top w:w="85" w:type="dxa"/>
              <w:start w:w="110" w:type="dxa"/>
              <w:bottom w:w="150" w:type="dxa"/>
              <w:end w:w="110" w:type="dxa"/>
            </w:tcMar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4B5563"/>
                <w:sz w:val="17"/>
              </w:rPr>
              <w:t>Data</w:t>
              <w:br/>
            </w:r>
            <w:r>
              <w:rPr>
                <w:rFonts w:ascii="Aptos" w:hAnsi="Aptos" w:eastAsia="Aptos"/>
                <w:b w:val="0"/>
                <w:i w:val="0"/>
                <w:color w:val="1F2937"/>
                <w:sz w:val="22"/>
              </w:rPr>
              <w:t xml:space="preserve">          </w:t>
            </w:r>
          </w:p>
        </w:tc>
        <w:tc>
          <w:tcPr>
            <w:tcW w:type="dxa" w:w="1928"/>
            <w:shd w:fill="F3F4F6"/>
            <w:tcMar>
              <w:top w:w="85" w:type="dxa"/>
              <w:start w:w="110" w:type="dxa"/>
              <w:bottom w:w="150" w:type="dxa"/>
              <w:end w:w="110" w:type="dxa"/>
            </w:tcMar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4B5563"/>
                <w:sz w:val="17"/>
              </w:rPr>
              <w:t>Grupa</w:t>
              <w:br/>
            </w:r>
            <w:r>
              <w:rPr>
                <w:rFonts w:ascii="Aptos" w:hAnsi="Aptos" w:eastAsia="Aptos"/>
                <w:b w:val="0"/>
                <w:i w:val="0"/>
                <w:color w:val="1F2937"/>
                <w:sz w:val="22"/>
              </w:rPr>
              <w:t xml:space="preserve">          </w:t>
            </w:r>
          </w:p>
        </w:tc>
      </w:tr>
    </w:tbl>
    <w:p>
      <w:pPr>
        <w:spacing w:after="0"/>
      </w:pPr>
    </w:p>
    <w:p>
      <w:pPr>
        <w:keepNext w:val="0"/>
        <w:spacing w:before="0" w:after="100" w:line="252" w:lineRule="auto"/>
      </w:pPr>
      <w:r>
        <w:rPr>
          <w:rFonts w:ascii="Aptos" w:hAnsi="Aptos" w:eastAsia="Aptos"/>
          <w:b/>
          <w:i w:val="0"/>
          <w:color w:val="1F4E78"/>
          <w:sz w:val="19"/>
        </w:rPr>
        <w:t xml:space="preserve">Jak pracować: </w:t>
      </w:r>
      <w:r>
        <w:rPr>
          <w:rFonts w:ascii="Aptos" w:hAnsi="Aptos" w:eastAsia="Aptos"/>
          <w:b w:val="0"/>
          <w:i w:val="0"/>
          <w:color w:val="1F2937"/>
          <w:sz w:val="19"/>
        </w:rPr>
        <w:t>najpierw przeczytaj cały tekst, potem wracaj do niego przy każdym pytaniu. Podkreślaj słowa, które pomagają znaleźć odpowiedź.</w:t>
      </w:r>
    </w:p>
    <w:p>
      <w:pPr>
        <w:pStyle w:val="Heading1"/>
      </w:pPr>
      <w:r>
        <w:rPr>
          <w:rFonts w:ascii="Aptos" w:hAnsi="Aptos" w:eastAsia="Aptos"/>
          <w:b/>
          <w:i w:val="0"/>
          <w:color w:val="000000"/>
          <w:sz w:val="26"/>
        </w:rPr>
        <w:t>Przeczytaj tekst</w:t>
      </w:r>
    </w:p>
    <w:p>
      <w:pPr>
        <w:keepNext w:val="0"/>
        <w:spacing w:before="0" w:after="100" w:line="259" w:lineRule="auto"/>
        <w:ind w:firstLine="312"/>
      </w:pPr>
      <w:r>
        <w:rPr>
          <w:rFonts w:ascii="Aptos" w:hAnsi="Aptos" w:eastAsia="Aptos"/>
          <w:b w:val="0"/>
          <w:i w:val="0"/>
          <w:color w:val="1F2937"/>
          <w:sz w:val="21"/>
        </w:rPr>
        <w:t>Sen nie jest przerwą w pracy organizmu. Kiedy śpimy, mózg porządkuje informacje z całego dnia. Dzięki temu łatwiej zapamiętujemy nowe wiadomości i sprawniej rozwiązujemy zadania. Odpoczynek pomaga też zachować uwagę podczas lekcji.</w:t>
      </w:r>
    </w:p>
    <w:p>
      <w:pPr>
        <w:keepNext w:val="0"/>
        <w:spacing w:before="0" w:after="100" w:line="259" w:lineRule="auto"/>
        <w:ind w:firstLine="312"/>
      </w:pPr>
      <w:r>
        <w:rPr>
          <w:rFonts w:ascii="Aptos" w:hAnsi="Aptos" w:eastAsia="Aptos"/>
          <w:b w:val="0"/>
          <w:i w:val="0"/>
          <w:color w:val="1F2937"/>
          <w:sz w:val="21"/>
        </w:rPr>
        <w:t>Dzieci w wieku szkolnym zwykle potrzebują więcej snu niż dorośli. Jeśli ktoś kładzie się bardzo późno, rano może być senny, rozdrażniony i mniej skupiony. Jedna długa noc nie naprawi od razu kilku dni zbyt krótkiego snu. Najlepiej odpoczywać regularnie.</w:t>
      </w:r>
    </w:p>
    <w:p>
      <w:pPr>
        <w:keepNext w:val="0"/>
        <w:spacing w:before="0" w:after="100" w:line="259" w:lineRule="auto"/>
        <w:ind w:firstLine="312"/>
      </w:pPr>
      <w:r>
        <w:rPr>
          <w:rFonts w:ascii="Aptos" w:hAnsi="Aptos" w:eastAsia="Aptos"/>
          <w:b w:val="0"/>
          <w:i w:val="0"/>
          <w:color w:val="1F2937"/>
          <w:sz w:val="21"/>
        </w:rPr>
        <w:t>Dobrym przygotowaniem do snu jest spokojny wieczór. Warto odłożyć telefon lub tablet, przewietrzyć pokój i przygotować rzeczy na następny dzień. Pomaga także podobna pora zasypiania. Każdy może sprawdzić, po jakim wieczornym zwyczaju budzi się bardziej wypoczęty.</w:t>
      </w:r>
    </w:p>
    <w:p>
      <w:pPr>
        <w:pStyle w:val="Heading1"/>
      </w:pPr>
      <w:r>
        <w:rPr>
          <w:rFonts w:ascii="Aptos" w:hAnsi="Aptos" w:eastAsia="Aptos"/>
          <w:b/>
          <w:i w:val="0"/>
          <w:color w:val="000000"/>
          <w:sz w:val="26"/>
        </w:rPr>
        <w:t>Sprawdź, co rozumiesz</w:t>
      </w:r>
    </w:p>
    <w:p>
      <w:pPr>
        <w:keepNext w:val="0"/>
        <w:tabs>
          <w:tab w:pos="10148" w:val="right"/>
        </w:tabs>
        <w:spacing w:before="0" w:after="40" w:line="247" w:lineRule="auto"/>
      </w:pPr>
      <w:r>
        <w:rPr>
          <w:rFonts w:ascii="Aptos" w:hAnsi="Aptos" w:eastAsia="Aptos"/>
          <w:b/>
          <w:i w:val="0"/>
          <w:color w:val="1F4E78"/>
          <w:sz w:val="20"/>
        </w:rPr>
        <w:t xml:space="preserve">1. </w:t>
      </w:r>
      <w:r>
        <w:rPr>
          <w:rFonts w:ascii="Aptos" w:hAnsi="Aptos" w:eastAsia="Aptos"/>
          <w:b w:val="0"/>
          <w:i w:val="0"/>
          <w:color w:val="1F2937"/>
          <w:sz w:val="20"/>
        </w:rPr>
        <w:t>Co mózg robi z informacjami podczas snu?</w:t>
      </w:r>
      <w:r>
        <w:rPr>
          <w:rFonts w:ascii="Aptos" w:hAnsi="Aptos" w:eastAsia="Aptos"/>
          <w:b/>
          <w:i w:val="0"/>
          <w:color w:val="6B7280"/>
          <w:sz w:val="20"/>
        </w:rPr>
        <w:tab/>
        <w:t>( + )  ( − )</w:t>
      </w:r>
    </w:p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pPr>
        <w:keepNext w:val="0"/>
        <w:tabs>
          <w:tab w:pos="10148" w:val="right"/>
        </w:tabs>
        <w:spacing w:before="0" w:after="40" w:line="247" w:lineRule="auto"/>
      </w:pPr>
      <w:r>
        <w:rPr>
          <w:rFonts w:ascii="Aptos" w:hAnsi="Aptos" w:eastAsia="Aptos"/>
          <w:b/>
          <w:i w:val="0"/>
          <w:color w:val="1F4E78"/>
          <w:sz w:val="20"/>
        </w:rPr>
        <w:t xml:space="preserve">2. </w:t>
      </w:r>
      <w:r>
        <w:rPr>
          <w:rFonts w:ascii="Aptos" w:hAnsi="Aptos" w:eastAsia="Aptos"/>
          <w:b w:val="0"/>
          <w:i w:val="0"/>
          <w:color w:val="1F2937"/>
          <w:sz w:val="20"/>
        </w:rPr>
        <w:t>Podaj dwie trudności, które mogą pojawić się po zbyt krótkim śnie.</w:t>
      </w:r>
      <w:r>
        <w:rPr>
          <w:rFonts w:ascii="Aptos" w:hAnsi="Aptos" w:eastAsia="Aptos"/>
          <w:b/>
          <w:i w:val="0"/>
          <w:color w:val="6B7280"/>
          <w:sz w:val="20"/>
        </w:rPr>
        <w:tab/>
        <w:t>( + )  ( − )</w:t>
      </w:r>
    </w:p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pPr>
        <w:keepNext/>
        <w:tabs>
          <w:tab w:pos="10148" w:val="right"/>
        </w:tabs>
        <w:spacing w:before="0" w:after="40" w:line="247" w:lineRule="auto"/>
      </w:pPr>
      <w:r>
        <w:rPr>
          <w:rFonts w:ascii="Aptos" w:hAnsi="Aptos" w:eastAsia="Aptos"/>
          <w:b/>
          <w:i w:val="0"/>
          <w:color w:val="1F4E78"/>
          <w:sz w:val="20"/>
        </w:rPr>
        <w:t xml:space="preserve">3. </w:t>
      </w:r>
      <w:r>
        <w:rPr>
          <w:rFonts w:ascii="Aptos" w:hAnsi="Aptos" w:eastAsia="Aptos"/>
          <w:b w:val="0"/>
          <w:i w:val="0"/>
          <w:color w:val="1F2937"/>
          <w:sz w:val="20"/>
        </w:rPr>
        <w:t>Zaznacz trzy czynności, które pomagają przygotować się do snu.</w:t>
      </w:r>
      <w:r>
        <w:rPr>
          <w:rFonts w:ascii="Aptos" w:hAnsi="Aptos" w:eastAsia="Aptos"/>
          <w:b/>
          <w:i w:val="0"/>
          <w:color w:val="6B7280"/>
          <w:sz w:val="20"/>
        </w:rPr>
        <w:tab/>
        <w:t>( + )  ( − )</w:t>
      </w:r>
    </w:p>
    <w:p>
      <w:pPr>
        <w:keepNext w:val="0"/>
        <w:spacing w:before="0" w:after="30" w:line="240" w:lineRule="auto"/>
        <w:ind w:left="312"/>
      </w:pPr>
      <w:r>
        <w:rPr>
          <w:rFonts w:ascii="Aptos" w:hAnsi="Aptos" w:eastAsia="Aptos"/>
          <w:b w:val="0"/>
          <w:i w:val="0"/>
          <w:color w:val="1F2937"/>
          <w:sz w:val="26"/>
        </w:rPr>
        <w:t xml:space="preserve">☐ </w:t>
      </w:r>
      <w:r>
        <w:rPr>
          <w:rFonts w:ascii="Aptos" w:hAnsi="Aptos" w:eastAsia="Aptos"/>
          <w:b w:val="0"/>
          <w:i w:val="0"/>
          <w:color w:val="1F2937"/>
          <w:sz w:val="20"/>
        </w:rPr>
        <w:t>przewietrzenie pokoju</w:t>
      </w:r>
    </w:p>
    <w:p>
      <w:pPr>
        <w:keepNext w:val="0"/>
        <w:spacing w:before="0" w:after="30" w:line="240" w:lineRule="auto"/>
        <w:ind w:left="312"/>
      </w:pPr>
      <w:r>
        <w:rPr>
          <w:rFonts w:ascii="Aptos" w:hAnsi="Aptos" w:eastAsia="Aptos"/>
          <w:b w:val="0"/>
          <w:i w:val="0"/>
          <w:color w:val="1F2937"/>
          <w:sz w:val="26"/>
        </w:rPr>
        <w:t xml:space="preserve">☐ </w:t>
      </w:r>
      <w:r>
        <w:rPr>
          <w:rFonts w:ascii="Aptos" w:hAnsi="Aptos" w:eastAsia="Aptos"/>
          <w:b w:val="0"/>
          <w:i w:val="0"/>
          <w:color w:val="1F2937"/>
          <w:sz w:val="20"/>
        </w:rPr>
        <w:t>długa gra na tablecie</w:t>
      </w:r>
    </w:p>
    <w:p>
      <w:pPr>
        <w:keepNext w:val="0"/>
        <w:spacing w:before="0" w:after="30" w:line="240" w:lineRule="auto"/>
        <w:ind w:left="312"/>
      </w:pPr>
      <w:r>
        <w:rPr>
          <w:rFonts w:ascii="Aptos" w:hAnsi="Aptos" w:eastAsia="Aptos"/>
          <w:b w:val="0"/>
          <w:i w:val="0"/>
          <w:color w:val="1F2937"/>
          <w:sz w:val="26"/>
        </w:rPr>
        <w:t xml:space="preserve">☐ </w:t>
      </w:r>
      <w:r>
        <w:rPr>
          <w:rFonts w:ascii="Aptos" w:hAnsi="Aptos" w:eastAsia="Aptos"/>
          <w:b w:val="0"/>
          <w:i w:val="0"/>
          <w:color w:val="1F2937"/>
          <w:sz w:val="20"/>
        </w:rPr>
        <w:t>przygotowanie rzeczy na rano</w:t>
      </w:r>
    </w:p>
    <w:p>
      <w:pPr>
        <w:keepNext w:val="0"/>
        <w:spacing w:before="0" w:after="140" w:line="240" w:lineRule="auto"/>
        <w:ind w:left="312"/>
      </w:pPr>
      <w:r>
        <w:rPr>
          <w:rFonts w:ascii="Aptos" w:hAnsi="Aptos" w:eastAsia="Aptos"/>
          <w:b w:val="0"/>
          <w:i w:val="0"/>
          <w:color w:val="1F2937"/>
          <w:sz w:val="26"/>
        </w:rPr>
        <w:t xml:space="preserve">☐ </w:t>
      </w:r>
      <w:r>
        <w:rPr>
          <w:rFonts w:ascii="Aptos" w:hAnsi="Aptos" w:eastAsia="Aptos"/>
          <w:b w:val="0"/>
          <w:i w:val="0"/>
          <w:color w:val="1F2937"/>
          <w:sz w:val="20"/>
        </w:rPr>
        <w:t>podobna pora zasypiania</w:t>
      </w:r>
    </w:p>
    <w:p>
      <w:pPr>
        <w:keepNext w:val="0"/>
        <w:tabs>
          <w:tab w:pos="10148" w:val="right"/>
        </w:tabs>
        <w:spacing w:before="0" w:after="40" w:line="247" w:lineRule="auto"/>
      </w:pPr>
      <w:r>
        <w:rPr>
          <w:rFonts w:ascii="Aptos" w:hAnsi="Aptos" w:eastAsia="Aptos"/>
          <w:b/>
          <w:i w:val="0"/>
          <w:color w:val="1F4E78"/>
          <w:sz w:val="20"/>
        </w:rPr>
        <w:t xml:space="preserve">4. </w:t>
      </w:r>
      <w:r>
        <w:rPr>
          <w:rFonts w:ascii="Aptos" w:hAnsi="Aptos" w:eastAsia="Aptos"/>
          <w:b w:val="0"/>
          <w:i w:val="0"/>
          <w:color w:val="1F2937"/>
          <w:sz w:val="20"/>
        </w:rPr>
        <w:t>Uzupełnij związek przyczyny i skutku: Ktoś kładzie się bardzo późno, dlatego rano ...................................</w:t>
      </w:r>
      <w:r>
        <w:rPr>
          <w:rFonts w:ascii="Aptos" w:hAnsi="Aptos" w:eastAsia="Aptos"/>
          <w:b/>
          <w:i w:val="0"/>
          <w:color w:val="6B7280"/>
          <w:sz w:val="20"/>
        </w:rPr>
        <w:tab/>
        <w:t>( + )  ( − )</w:t>
      </w:r>
    </w:p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pPr>
        <w:keepNext/>
        <w:tabs>
          <w:tab w:pos="10148" w:val="right"/>
        </w:tabs>
        <w:spacing w:before="0" w:after="40" w:line="247" w:lineRule="auto"/>
      </w:pPr>
      <w:r>
        <w:rPr>
          <w:rFonts w:ascii="Aptos" w:hAnsi="Aptos" w:eastAsia="Aptos"/>
          <w:b/>
          <w:i w:val="0"/>
          <w:color w:val="1F4E78"/>
          <w:sz w:val="20"/>
        </w:rPr>
        <w:t xml:space="preserve">5. </w:t>
      </w:r>
      <w:r>
        <w:rPr>
          <w:rFonts w:ascii="Aptos" w:hAnsi="Aptos" w:eastAsia="Aptos"/>
          <w:b w:val="0"/>
          <w:i w:val="0"/>
          <w:color w:val="1F2937"/>
          <w:sz w:val="20"/>
        </w:rPr>
        <w:t>Które zdanie jest główną myślą tekstu?</w:t>
      </w:r>
      <w:r>
        <w:rPr>
          <w:rFonts w:ascii="Aptos" w:hAnsi="Aptos" w:eastAsia="Aptos"/>
          <w:b/>
          <w:i w:val="0"/>
          <w:color w:val="6B7280"/>
          <w:sz w:val="20"/>
        </w:rPr>
        <w:tab/>
        <w:t>( + )  ( − )</w:t>
      </w:r>
    </w:p>
    <w:p>
      <w:pPr>
        <w:keepNext w:val="0"/>
        <w:spacing w:before="0" w:after="30" w:line="240" w:lineRule="auto"/>
        <w:ind w:left="312"/>
      </w:pPr>
      <w:r>
        <w:rPr>
          <w:rFonts w:ascii="Aptos" w:hAnsi="Aptos" w:eastAsia="Aptos"/>
          <w:b w:val="0"/>
          <w:i w:val="0"/>
          <w:color w:val="1F2937"/>
          <w:sz w:val="26"/>
        </w:rPr>
        <w:t xml:space="preserve">☐ </w:t>
      </w:r>
      <w:r>
        <w:rPr>
          <w:rFonts w:ascii="Aptos" w:hAnsi="Aptos" w:eastAsia="Aptos"/>
          <w:b w:val="0"/>
          <w:i w:val="0"/>
          <w:color w:val="1F2937"/>
          <w:sz w:val="20"/>
        </w:rPr>
        <w:t>Regularny sen pomaga w nauce i codziennym funkcjonowaniu.</w:t>
      </w:r>
    </w:p>
    <w:p>
      <w:pPr>
        <w:keepNext w:val="0"/>
        <w:spacing w:before="0" w:after="30" w:line="240" w:lineRule="auto"/>
        <w:ind w:left="312"/>
      </w:pPr>
      <w:r>
        <w:rPr>
          <w:rFonts w:ascii="Aptos" w:hAnsi="Aptos" w:eastAsia="Aptos"/>
          <w:b w:val="0"/>
          <w:i w:val="0"/>
          <w:color w:val="1F2937"/>
          <w:sz w:val="26"/>
        </w:rPr>
        <w:t xml:space="preserve">☐ </w:t>
      </w:r>
      <w:r>
        <w:rPr>
          <w:rFonts w:ascii="Aptos" w:hAnsi="Aptos" w:eastAsia="Aptos"/>
          <w:b w:val="0"/>
          <w:i w:val="0"/>
          <w:color w:val="1F2937"/>
          <w:sz w:val="20"/>
        </w:rPr>
        <w:t>Każdy powinien spać dokładnie tyle samo godzin.</w:t>
      </w:r>
    </w:p>
    <w:p>
      <w:pPr>
        <w:keepNext w:val="0"/>
        <w:spacing w:before="0" w:after="140" w:line="240" w:lineRule="auto"/>
        <w:ind w:left="312"/>
      </w:pPr>
      <w:r>
        <w:rPr>
          <w:rFonts w:ascii="Aptos" w:hAnsi="Aptos" w:eastAsia="Aptos"/>
          <w:b w:val="0"/>
          <w:i w:val="0"/>
          <w:color w:val="1F2937"/>
          <w:sz w:val="26"/>
        </w:rPr>
        <w:t xml:space="preserve">☐ </w:t>
      </w:r>
      <w:r>
        <w:rPr>
          <w:rFonts w:ascii="Aptos" w:hAnsi="Aptos" w:eastAsia="Aptos"/>
          <w:b w:val="0"/>
          <w:i w:val="0"/>
          <w:color w:val="1F2937"/>
          <w:sz w:val="20"/>
        </w:rPr>
        <w:t>Wieczorem trzeba przygotować tylko tornister.</w:t>
      </w:r>
    </w:p>
    <w:p>
      <w:pPr>
        <w:keepNext w:val="0"/>
        <w:tabs>
          <w:tab w:pos="10148" w:val="right"/>
        </w:tabs>
        <w:spacing w:before="0" w:after="40" w:line="247" w:lineRule="auto"/>
      </w:pPr>
      <w:r>
        <w:rPr>
          <w:rFonts w:ascii="Aptos" w:hAnsi="Aptos" w:eastAsia="Aptos"/>
          <w:b/>
          <w:i w:val="0"/>
          <w:color w:val="1F4E78"/>
          <w:sz w:val="20"/>
        </w:rPr>
        <w:t xml:space="preserve">6. </w:t>
      </w:r>
      <w:r>
        <w:rPr>
          <w:rFonts w:ascii="Aptos" w:hAnsi="Aptos" w:eastAsia="Aptos"/>
          <w:b w:val="0"/>
          <w:i w:val="0"/>
          <w:color w:val="1F2937"/>
          <w:sz w:val="20"/>
        </w:rPr>
        <w:t>Zdanie Spokojny wieczór jest najlepszą częścią dnia to fakt czy opinia? Uzasadnij krótko.</w:t>
      </w:r>
      <w:r>
        <w:rPr>
          <w:rFonts w:ascii="Aptos" w:hAnsi="Aptos" w:eastAsia="Aptos"/>
          <w:b/>
          <w:i w:val="0"/>
          <w:color w:val="6B7280"/>
          <w:sz w:val="20"/>
        </w:rPr>
        <w:tab/>
        <w:t>( + )  ( − )</w:t>
      </w:r>
    </w:p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r>
        <w:br w:type="page"/>
      </w:r>
    </w:p>
    <w:p>
      <w:pPr>
        <w:keepNext w:val="0"/>
        <w:spacing w:before="0" w:after="100" w:line="252" w:lineRule="auto"/>
      </w:pPr>
      <w:r>
        <w:rPr>
          <w:rFonts w:ascii="Aptos" w:hAnsi="Aptos" w:eastAsia="Aptos"/>
          <w:b/>
          <w:i w:val="0"/>
          <w:color w:val="4B5563"/>
          <w:sz w:val="18"/>
        </w:rPr>
        <w:t>Arkusz 3  Sen pomaga się uczyć  |  strona 2</w:t>
      </w:r>
    </w:p>
    <w:p>
      <w:pPr>
        <w:pStyle w:val="Heading1"/>
      </w:pPr>
      <w:r>
        <w:rPr>
          <w:rFonts w:ascii="Aptos" w:hAnsi="Aptos" w:eastAsia="Aptos"/>
          <w:b/>
          <w:i w:val="0"/>
          <w:color w:val="000000"/>
          <w:sz w:val="26"/>
        </w:rPr>
        <w:t>Poćwicz język</w:t>
      </w:r>
    </w:p>
    <w:p>
      <w:pPr>
        <w:keepNext w:val="0"/>
        <w:tabs>
          <w:tab w:pos="10148" w:val="right"/>
        </w:tabs>
        <w:spacing w:before="40" w:after="40" w:line="247" w:lineRule="auto"/>
      </w:pPr>
      <w:r>
        <w:rPr>
          <w:rFonts w:ascii="Aptos" w:hAnsi="Aptos" w:eastAsia="Aptos"/>
          <w:b/>
          <w:i w:val="0"/>
          <w:color w:val="1F4E78"/>
          <w:sz w:val="20"/>
        </w:rPr>
        <w:t xml:space="preserve">7. </w:t>
      </w:r>
      <w:r>
        <w:rPr>
          <w:rFonts w:ascii="Aptos" w:hAnsi="Aptos" w:eastAsia="Aptos"/>
          <w:b w:val="0"/>
          <w:i w:val="0"/>
          <w:color w:val="1F2937"/>
          <w:sz w:val="20"/>
        </w:rPr>
        <w:t>Wypisz z drugiego akapitu trzy czasowniki.</w:t>
      </w:r>
      <w:r>
        <w:rPr>
          <w:rFonts w:ascii="Aptos" w:hAnsi="Aptos" w:eastAsia="Aptos"/>
          <w:b/>
          <w:i w:val="0"/>
          <w:color w:val="6B7280"/>
          <w:sz w:val="20"/>
        </w:rPr>
        <w:tab/>
        <w:t>( + )  ( − )</w:t>
      </w:r>
    </w:p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pPr>
        <w:keepNext w:val="0"/>
        <w:tabs>
          <w:tab w:pos="10148" w:val="right"/>
        </w:tabs>
        <w:spacing w:before="40" w:after="40" w:line="247" w:lineRule="auto"/>
      </w:pPr>
      <w:r>
        <w:rPr>
          <w:rFonts w:ascii="Aptos" w:hAnsi="Aptos" w:eastAsia="Aptos"/>
          <w:b/>
          <w:i w:val="0"/>
          <w:color w:val="1F4E78"/>
          <w:sz w:val="20"/>
        </w:rPr>
        <w:t xml:space="preserve">8. </w:t>
      </w:r>
      <w:r>
        <w:rPr>
          <w:rFonts w:ascii="Aptos" w:hAnsi="Aptos" w:eastAsia="Aptos"/>
          <w:b w:val="0"/>
          <w:i w:val="0"/>
          <w:color w:val="1F2937"/>
          <w:sz w:val="20"/>
        </w:rPr>
        <w:t>Zmień zdanie na czas przeszły: Mózg porządkuje informacje.</w:t>
      </w:r>
      <w:r>
        <w:rPr>
          <w:rFonts w:ascii="Aptos" w:hAnsi="Aptos" w:eastAsia="Aptos"/>
          <w:b/>
          <w:i w:val="0"/>
          <w:color w:val="6B7280"/>
          <w:sz w:val="20"/>
        </w:rPr>
        <w:tab/>
        <w:t>( + )  ( − )</w:t>
      </w:r>
    </w:p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pPr>
        <w:keepNext w:val="0"/>
        <w:tabs>
          <w:tab w:pos="10148" w:val="right"/>
        </w:tabs>
        <w:spacing w:before="40" w:after="40" w:line="247" w:lineRule="auto"/>
      </w:pPr>
      <w:r>
        <w:rPr>
          <w:rFonts w:ascii="Aptos" w:hAnsi="Aptos" w:eastAsia="Aptos"/>
          <w:b/>
          <w:i w:val="0"/>
          <w:color w:val="1F4E78"/>
          <w:sz w:val="20"/>
        </w:rPr>
        <w:t xml:space="preserve">9. </w:t>
      </w:r>
      <w:r>
        <w:rPr>
          <w:rFonts w:ascii="Aptos" w:hAnsi="Aptos" w:eastAsia="Aptos"/>
          <w:b w:val="0"/>
          <w:i w:val="0"/>
          <w:color w:val="1F2937"/>
          <w:sz w:val="20"/>
        </w:rPr>
        <w:t>Wybierz poprawny zapis: mózg / musk, późno / puźno, przygotować / pszygotować.</w:t>
      </w:r>
      <w:r>
        <w:rPr>
          <w:rFonts w:ascii="Aptos" w:hAnsi="Aptos" w:eastAsia="Aptos"/>
          <w:b/>
          <w:i w:val="0"/>
          <w:color w:val="6B7280"/>
          <w:sz w:val="20"/>
        </w:rPr>
        <w:tab/>
        <w:t>( + )  ( − )</w:t>
      </w:r>
    </w:p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pPr>
        <w:keepNext w:val="0"/>
        <w:tabs>
          <w:tab w:pos="10148" w:val="right"/>
        </w:tabs>
        <w:spacing w:before="40" w:after="40" w:line="247" w:lineRule="auto"/>
      </w:pPr>
      <w:r>
        <w:rPr>
          <w:rFonts w:ascii="Aptos" w:hAnsi="Aptos" w:eastAsia="Aptos"/>
          <w:b/>
          <w:i w:val="0"/>
          <w:color w:val="1F4E78"/>
          <w:sz w:val="20"/>
        </w:rPr>
        <w:t xml:space="preserve">10. </w:t>
      </w:r>
      <w:r>
        <w:rPr>
          <w:rFonts w:ascii="Aptos" w:hAnsi="Aptos" w:eastAsia="Aptos"/>
          <w:b w:val="0"/>
          <w:i w:val="0"/>
          <w:color w:val="1F2937"/>
          <w:sz w:val="20"/>
        </w:rPr>
        <w:t>Ułóż jedno zdanie oznajmujące i jedno pytające o odpoczynku.</w:t>
      </w:r>
      <w:r>
        <w:rPr>
          <w:rFonts w:ascii="Aptos" w:hAnsi="Aptos" w:eastAsia="Aptos"/>
          <w:b/>
          <w:i w:val="0"/>
          <w:color w:val="6B7280"/>
          <w:sz w:val="20"/>
        </w:rPr>
        <w:tab/>
        <w:t>( + )  ( − )</w:t>
      </w:r>
    </w:p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pPr>
        <w:keepNext w:val="0"/>
        <w:tabs>
          <w:tab w:pos="10148" w:val="right"/>
        </w:tabs>
        <w:spacing w:before="40" w:after="40" w:line="247" w:lineRule="auto"/>
      </w:pPr>
      <w:r>
        <w:rPr>
          <w:rFonts w:ascii="Aptos" w:hAnsi="Aptos" w:eastAsia="Aptos"/>
          <w:b/>
          <w:i w:val="0"/>
          <w:color w:val="1F4E78"/>
          <w:sz w:val="20"/>
        </w:rPr>
        <w:t xml:space="preserve">11. </w:t>
      </w:r>
      <w:r>
        <w:rPr>
          <w:rFonts w:ascii="Aptos" w:hAnsi="Aptos" w:eastAsia="Aptos"/>
          <w:b w:val="0"/>
          <w:i w:val="0"/>
          <w:color w:val="1F2937"/>
          <w:sz w:val="20"/>
        </w:rPr>
        <w:t>Podziel wyraz wypoczęty na sylaby i zaznacz samogłoski.</w:t>
      </w:r>
      <w:r>
        <w:rPr>
          <w:rFonts w:ascii="Aptos" w:hAnsi="Aptos" w:eastAsia="Aptos"/>
          <w:b/>
          <w:i w:val="0"/>
          <w:color w:val="6B7280"/>
          <w:sz w:val="20"/>
        </w:rPr>
        <w:tab/>
        <w:t>( + )  ( − )</w:t>
      </w:r>
    </w:p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pPr>
        <w:pStyle w:val="Heading1"/>
      </w:pPr>
      <w:r>
        <w:rPr>
          <w:rFonts w:ascii="Aptos" w:hAnsi="Aptos" w:eastAsia="Aptos"/>
          <w:b/>
          <w:i w:val="0"/>
          <w:color w:val="000000"/>
          <w:sz w:val="26"/>
        </w:rPr>
        <w:t>Napisz krótko</w:t>
      </w:r>
    </w:p>
    <w:p>
      <w:pPr>
        <w:keepNext w:val="0"/>
        <w:tabs>
          <w:tab w:pos="10148" w:val="right"/>
        </w:tabs>
        <w:spacing w:before="0" w:after="40" w:line="252" w:lineRule="auto"/>
      </w:pPr>
      <w:r>
        <w:rPr>
          <w:rFonts w:ascii="Aptos" w:hAnsi="Aptos" w:eastAsia="Aptos"/>
          <w:b/>
          <w:i w:val="0"/>
          <w:color w:val="1F4E78"/>
          <w:sz w:val="20"/>
        </w:rPr>
        <w:t xml:space="preserve">12. </w:t>
      </w:r>
      <w:r>
        <w:rPr>
          <w:rFonts w:ascii="Aptos" w:hAnsi="Aptos" w:eastAsia="Aptos"/>
          <w:b w:val="0"/>
          <w:i w:val="0"/>
          <w:color w:val="1F2937"/>
          <w:sz w:val="20"/>
        </w:rPr>
        <w:t>Napisz notatkę punktową pod tytułem Mój sposób na dobry wieczór. Wypisz trzy czynności w sensownej kolejności - każdą w osobnym punkcie.</w:t>
      </w:r>
      <w:r>
        <w:rPr>
          <w:rFonts w:ascii="Aptos" w:hAnsi="Aptos" w:eastAsia="Aptos"/>
          <w:b/>
          <w:i w:val="0"/>
          <w:color w:val="6B7280"/>
          <w:sz w:val="20"/>
        </w:rPr>
        <w:tab/>
        <w:t>( + )  ( − )</w:t>
      </w:r>
    </w:p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9978"/>
            <w:shd w:fill="F4F8FB"/>
            <w:tcBorders>
              <w:top w:val="dashed" w:sz="10" w:space="0" w:color="1F4E78"/>
              <w:left w:val="dashed" w:sz="10" w:space="0" w:color="1F4E78"/>
              <w:bottom w:val="dashed" w:sz="10" w:space="0" w:color="1F4E78"/>
              <w:right w:val="dashed" w:sz="10" w:space="0" w:color="1F4E78"/>
              <w:insideH w:val="dashed" w:sz="10" w:space="0" w:color="1F4E78"/>
              <w:insideV w:val="dashed" w:sz="10" w:space="0" w:color="1F4E78"/>
            </w:tcBorders>
            <w:tcMar>
              <w:top w:w="120" w:type="dxa"/>
              <w:start w:w="180" w:type="dxa"/>
              <w:bottom w:w="140" w:type="dxa"/>
              <w:end w:w="180" w:type="dxa"/>
            </w:tcMar>
          </w:tcPr>
          <w:p>
            <w:pPr>
              <w:keepNext w:val="0"/>
              <w:spacing w:before="0" w:after="80" w:line="252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23"/>
              </w:rPr>
              <w:t xml:space="preserve">Po wspólnym sprawdzeniu </w:t>
            </w:r>
            <w:r>
              <w:rPr>
                <w:rFonts w:ascii="Aptos" w:hAnsi="Aptos" w:eastAsia="Aptos"/>
                <w:b w:val="0"/>
                <w:i w:val="0"/>
                <w:color w:val="4B5563"/>
                <w:sz w:val="19"/>
              </w:rPr>
              <w:t>- tę część robimy razem na końcu lekcji</w:t>
            </w:r>
          </w:p>
          <w:p>
            <w:pPr>
              <w:keepNext w:val="0"/>
              <w:spacing w:before="0" w:after="4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20"/>
              </w:rPr>
              <w:t xml:space="preserve">1. Policz swoje plusy.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20"/>
              </w:rPr>
              <w:t>Przy sprawdzaniu zakreśl obok każdego zadania + (dobrze) albo − (do poprawy). Policz plusy i wpisz wynik.</w:t>
            </w:r>
          </w:p>
          <w:p>
            <w:pPr>
              <w:keepNext w:val="0"/>
              <w:spacing w:before="40" w:after="10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9"/>
              </w:rPr>
              <w:t xml:space="preserve">Moje plusy: </w:t>
            </w:r>
            <w:r>
              <w:rPr>
                <w:rFonts w:ascii="Aptos" w:hAnsi="Aptos" w:eastAsia="Aptos"/>
                <w:b w:val="0"/>
                <w:i w:val="0"/>
                <w:color w:val="9CA3AF"/>
                <w:sz w:val="19"/>
              </w:rPr>
              <w:t>..............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9"/>
              </w:rPr>
              <w:t xml:space="preserve"> / 12         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9"/>
              </w:rPr>
              <w:t xml:space="preserve">4-8 = </w:t>
            </w:r>
            <w:r>
              <w:rPr>
                <w:rFonts w:ascii="Aptos" w:hAnsi="Aptos" w:eastAsia="Aptos"/>
                <w:b/>
                <w:i w:val="0"/>
                <w:color w:val="1F2937"/>
                <w:sz w:val="19"/>
              </w:rPr>
              <w:t>+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9"/>
              </w:rPr>
              <w:t xml:space="preserve">     9-10 = </w:t>
            </w:r>
            <w:r>
              <w:rPr>
                <w:rFonts w:ascii="Aptos" w:hAnsi="Aptos" w:eastAsia="Aptos"/>
                <w:b/>
                <w:i w:val="0"/>
                <w:color w:val="1F2937"/>
                <w:sz w:val="19"/>
              </w:rPr>
              <w:t>++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9"/>
              </w:rPr>
              <w:t xml:space="preserve">     11-12 = </w:t>
            </w:r>
            <w:r>
              <w:rPr>
                <w:rFonts w:ascii="Aptos" w:hAnsi="Aptos" w:eastAsia="Aptos"/>
                <w:b/>
                <w:i w:val="0"/>
                <w:color w:val="1F2937"/>
                <w:sz w:val="19"/>
              </w:rPr>
              <w:t>+++</w:t>
            </w:r>
          </w:p>
          <w:p>
            <w:pPr>
              <w:keepNext w:val="0"/>
              <w:spacing w:before="0" w:after="4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20"/>
              </w:rPr>
              <w:t>2. Zamaluj numer zadania, które teraz rozumiem lepiej.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831"/>
              <w:gridCol w:w="831"/>
              <w:gridCol w:w="831"/>
              <w:gridCol w:w="831"/>
              <w:gridCol w:w="831"/>
              <w:gridCol w:w="831"/>
              <w:gridCol w:w="831"/>
              <w:gridCol w:w="831"/>
              <w:gridCol w:w="831"/>
              <w:gridCol w:w="831"/>
              <w:gridCol w:w="831"/>
              <w:gridCol w:w="831"/>
            </w:tblGrid>
            <w:tr>
              <w:tc>
                <w:tcPr>
                  <w:tcW w:type="dxa" w:w="595"/>
                  <w:tcBorders>
                    <w:top w:val="single" w:sz="7" w:space="0" w:color="374151"/>
                    <w:left w:val="single" w:sz="7" w:space="0" w:color="374151"/>
                    <w:bottom w:val="single" w:sz="7" w:space="0" w:color="374151"/>
                    <w:right w:val="single" w:sz="7" w:space="0" w:color="374151"/>
                    <w:insideH w:val="single" w:sz="7" w:space="0" w:color="374151"/>
                    <w:insideV w:val="single" w:sz="7" w:space="0" w:color="374151"/>
                  </w:tcBorders>
                  <w:shd w:fill="FFFFFF"/>
                  <w:tcMar>
                    <w:top w:w="90" w:type="dxa"/>
                    <w:start w:w="40" w:type="dxa"/>
                    <w:bottom w:w="90" w:type="dxa"/>
                    <w:end w:w="40" w:type="dxa"/>
                  </w:tcMar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ptos" w:hAnsi="Aptos" w:eastAsia="Aptos"/>
                      <w:b/>
                      <w:i w:val="0"/>
                      <w:color w:val="1F2937"/>
                      <w:sz w:val="20"/>
                    </w:rPr>
                    <w:t>1</w:t>
                  </w:r>
                </w:p>
              </w:tc>
              <w:tc>
                <w:tcPr>
                  <w:tcW w:type="dxa" w:w="595"/>
                  <w:tcBorders>
                    <w:top w:val="single" w:sz="7" w:space="0" w:color="374151"/>
                    <w:left w:val="single" w:sz="7" w:space="0" w:color="374151"/>
                    <w:bottom w:val="single" w:sz="7" w:space="0" w:color="374151"/>
                    <w:right w:val="single" w:sz="7" w:space="0" w:color="374151"/>
                    <w:insideH w:val="single" w:sz="7" w:space="0" w:color="374151"/>
                    <w:insideV w:val="single" w:sz="7" w:space="0" w:color="374151"/>
                  </w:tcBorders>
                  <w:shd w:fill="FFFFFF"/>
                  <w:tcMar>
                    <w:top w:w="90" w:type="dxa"/>
                    <w:start w:w="40" w:type="dxa"/>
                    <w:bottom w:w="90" w:type="dxa"/>
                    <w:end w:w="40" w:type="dxa"/>
                  </w:tcMar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ptos" w:hAnsi="Aptos" w:eastAsia="Aptos"/>
                      <w:b/>
                      <w:i w:val="0"/>
                      <w:color w:val="1F2937"/>
                      <w:sz w:val="20"/>
                    </w:rPr>
                    <w:t>2</w:t>
                  </w:r>
                </w:p>
              </w:tc>
              <w:tc>
                <w:tcPr>
                  <w:tcW w:type="dxa" w:w="595"/>
                  <w:tcBorders>
                    <w:top w:val="single" w:sz="7" w:space="0" w:color="374151"/>
                    <w:left w:val="single" w:sz="7" w:space="0" w:color="374151"/>
                    <w:bottom w:val="single" w:sz="7" w:space="0" w:color="374151"/>
                    <w:right w:val="single" w:sz="7" w:space="0" w:color="374151"/>
                    <w:insideH w:val="single" w:sz="7" w:space="0" w:color="374151"/>
                    <w:insideV w:val="single" w:sz="7" w:space="0" w:color="374151"/>
                  </w:tcBorders>
                  <w:shd w:fill="FFFFFF"/>
                  <w:tcMar>
                    <w:top w:w="90" w:type="dxa"/>
                    <w:start w:w="40" w:type="dxa"/>
                    <w:bottom w:w="90" w:type="dxa"/>
                    <w:end w:w="40" w:type="dxa"/>
                  </w:tcMar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ptos" w:hAnsi="Aptos" w:eastAsia="Aptos"/>
                      <w:b/>
                      <w:i w:val="0"/>
                      <w:color w:val="1F2937"/>
                      <w:sz w:val="20"/>
                    </w:rPr>
                    <w:t>3</w:t>
                  </w:r>
                </w:p>
              </w:tc>
              <w:tc>
                <w:tcPr>
                  <w:tcW w:type="dxa" w:w="595"/>
                  <w:tcBorders>
                    <w:top w:val="single" w:sz="7" w:space="0" w:color="374151"/>
                    <w:left w:val="single" w:sz="7" w:space="0" w:color="374151"/>
                    <w:bottom w:val="single" w:sz="7" w:space="0" w:color="374151"/>
                    <w:right w:val="single" w:sz="7" w:space="0" w:color="374151"/>
                    <w:insideH w:val="single" w:sz="7" w:space="0" w:color="374151"/>
                    <w:insideV w:val="single" w:sz="7" w:space="0" w:color="374151"/>
                  </w:tcBorders>
                  <w:shd w:fill="FFFFFF"/>
                  <w:tcMar>
                    <w:top w:w="90" w:type="dxa"/>
                    <w:start w:w="40" w:type="dxa"/>
                    <w:bottom w:w="90" w:type="dxa"/>
                    <w:end w:w="40" w:type="dxa"/>
                  </w:tcMar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ptos" w:hAnsi="Aptos" w:eastAsia="Aptos"/>
                      <w:b/>
                      <w:i w:val="0"/>
                      <w:color w:val="1F2937"/>
                      <w:sz w:val="20"/>
                    </w:rPr>
                    <w:t>4</w:t>
                  </w:r>
                </w:p>
              </w:tc>
              <w:tc>
                <w:tcPr>
                  <w:tcW w:type="dxa" w:w="595"/>
                  <w:tcBorders>
                    <w:top w:val="single" w:sz="7" w:space="0" w:color="374151"/>
                    <w:left w:val="single" w:sz="7" w:space="0" w:color="374151"/>
                    <w:bottom w:val="single" w:sz="7" w:space="0" w:color="374151"/>
                    <w:right w:val="single" w:sz="7" w:space="0" w:color="374151"/>
                    <w:insideH w:val="single" w:sz="7" w:space="0" w:color="374151"/>
                    <w:insideV w:val="single" w:sz="7" w:space="0" w:color="374151"/>
                  </w:tcBorders>
                  <w:shd w:fill="FFFFFF"/>
                  <w:tcMar>
                    <w:top w:w="90" w:type="dxa"/>
                    <w:start w:w="40" w:type="dxa"/>
                    <w:bottom w:w="90" w:type="dxa"/>
                    <w:end w:w="40" w:type="dxa"/>
                  </w:tcMar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ptos" w:hAnsi="Aptos" w:eastAsia="Aptos"/>
                      <w:b/>
                      <w:i w:val="0"/>
                      <w:color w:val="1F2937"/>
                      <w:sz w:val="20"/>
                    </w:rPr>
                    <w:t>5</w:t>
                  </w:r>
                </w:p>
              </w:tc>
              <w:tc>
                <w:tcPr>
                  <w:tcW w:type="dxa" w:w="595"/>
                  <w:tcBorders>
                    <w:top w:val="single" w:sz="7" w:space="0" w:color="374151"/>
                    <w:left w:val="single" w:sz="7" w:space="0" w:color="374151"/>
                    <w:bottom w:val="single" w:sz="7" w:space="0" w:color="374151"/>
                    <w:right w:val="single" w:sz="7" w:space="0" w:color="374151"/>
                    <w:insideH w:val="single" w:sz="7" w:space="0" w:color="374151"/>
                    <w:insideV w:val="single" w:sz="7" w:space="0" w:color="374151"/>
                  </w:tcBorders>
                  <w:shd w:fill="FFFFFF"/>
                  <w:tcMar>
                    <w:top w:w="90" w:type="dxa"/>
                    <w:start w:w="40" w:type="dxa"/>
                    <w:bottom w:w="90" w:type="dxa"/>
                    <w:end w:w="40" w:type="dxa"/>
                  </w:tcMar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ptos" w:hAnsi="Aptos" w:eastAsia="Aptos"/>
                      <w:b/>
                      <w:i w:val="0"/>
                      <w:color w:val="1F2937"/>
                      <w:sz w:val="20"/>
                    </w:rPr>
                    <w:t>6</w:t>
                  </w:r>
                </w:p>
              </w:tc>
              <w:tc>
                <w:tcPr>
                  <w:tcW w:type="dxa" w:w="595"/>
                  <w:tcBorders>
                    <w:top w:val="single" w:sz="7" w:space="0" w:color="374151"/>
                    <w:left w:val="single" w:sz="7" w:space="0" w:color="374151"/>
                    <w:bottom w:val="single" w:sz="7" w:space="0" w:color="374151"/>
                    <w:right w:val="single" w:sz="7" w:space="0" w:color="374151"/>
                    <w:insideH w:val="single" w:sz="7" w:space="0" w:color="374151"/>
                    <w:insideV w:val="single" w:sz="7" w:space="0" w:color="374151"/>
                  </w:tcBorders>
                  <w:shd w:fill="FFFFFF"/>
                  <w:tcMar>
                    <w:top w:w="90" w:type="dxa"/>
                    <w:start w:w="40" w:type="dxa"/>
                    <w:bottom w:w="90" w:type="dxa"/>
                    <w:end w:w="40" w:type="dxa"/>
                  </w:tcMar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ptos" w:hAnsi="Aptos" w:eastAsia="Aptos"/>
                      <w:b/>
                      <w:i w:val="0"/>
                      <w:color w:val="1F2937"/>
                      <w:sz w:val="20"/>
                    </w:rPr>
                    <w:t>7</w:t>
                  </w:r>
                </w:p>
              </w:tc>
              <w:tc>
                <w:tcPr>
                  <w:tcW w:type="dxa" w:w="595"/>
                  <w:tcBorders>
                    <w:top w:val="single" w:sz="7" w:space="0" w:color="374151"/>
                    <w:left w:val="single" w:sz="7" w:space="0" w:color="374151"/>
                    <w:bottom w:val="single" w:sz="7" w:space="0" w:color="374151"/>
                    <w:right w:val="single" w:sz="7" w:space="0" w:color="374151"/>
                    <w:insideH w:val="single" w:sz="7" w:space="0" w:color="374151"/>
                    <w:insideV w:val="single" w:sz="7" w:space="0" w:color="374151"/>
                  </w:tcBorders>
                  <w:shd w:fill="FFFFFF"/>
                  <w:tcMar>
                    <w:top w:w="90" w:type="dxa"/>
                    <w:start w:w="40" w:type="dxa"/>
                    <w:bottom w:w="90" w:type="dxa"/>
                    <w:end w:w="40" w:type="dxa"/>
                  </w:tcMar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ptos" w:hAnsi="Aptos" w:eastAsia="Aptos"/>
                      <w:b/>
                      <w:i w:val="0"/>
                      <w:color w:val="1F2937"/>
                      <w:sz w:val="20"/>
                    </w:rPr>
                    <w:t>8</w:t>
                  </w:r>
                </w:p>
              </w:tc>
              <w:tc>
                <w:tcPr>
                  <w:tcW w:type="dxa" w:w="595"/>
                  <w:tcBorders>
                    <w:top w:val="single" w:sz="7" w:space="0" w:color="374151"/>
                    <w:left w:val="single" w:sz="7" w:space="0" w:color="374151"/>
                    <w:bottom w:val="single" w:sz="7" w:space="0" w:color="374151"/>
                    <w:right w:val="single" w:sz="7" w:space="0" w:color="374151"/>
                    <w:insideH w:val="single" w:sz="7" w:space="0" w:color="374151"/>
                    <w:insideV w:val="single" w:sz="7" w:space="0" w:color="374151"/>
                  </w:tcBorders>
                  <w:shd w:fill="FFFFFF"/>
                  <w:tcMar>
                    <w:top w:w="90" w:type="dxa"/>
                    <w:start w:w="40" w:type="dxa"/>
                    <w:bottom w:w="90" w:type="dxa"/>
                    <w:end w:w="40" w:type="dxa"/>
                  </w:tcMar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ptos" w:hAnsi="Aptos" w:eastAsia="Aptos"/>
                      <w:b/>
                      <w:i w:val="0"/>
                      <w:color w:val="1F2937"/>
                      <w:sz w:val="20"/>
                    </w:rPr>
                    <w:t>9</w:t>
                  </w:r>
                </w:p>
              </w:tc>
              <w:tc>
                <w:tcPr>
                  <w:tcW w:type="dxa" w:w="595"/>
                  <w:tcBorders>
                    <w:top w:val="single" w:sz="7" w:space="0" w:color="374151"/>
                    <w:left w:val="single" w:sz="7" w:space="0" w:color="374151"/>
                    <w:bottom w:val="single" w:sz="7" w:space="0" w:color="374151"/>
                    <w:right w:val="single" w:sz="7" w:space="0" w:color="374151"/>
                    <w:insideH w:val="single" w:sz="7" w:space="0" w:color="374151"/>
                    <w:insideV w:val="single" w:sz="7" w:space="0" w:color="374151"/>
                  </w:tcBorders>
                  <w:shd w:fill="FFFFFF"/>
                  <w:tcMar>
                    <w:top w:w="90" w:type="dxa"/>
                    <w:start w:w="40" w:type="dxa"/>
                    <w:bottom w:w="90" w:type="dxa"/>
                    <w:end w:w="40" w:type="dxa"/>
                  </w:tcMar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ptos" w:hAnsi="Aptos" w:eastAsia="Aptos"/>
                      <w:b/>
                      <w:i w:val="0"/>
                      <w:color w:val="1F2937"/>
                      <w:sz w:val="20"/>
                    </w:rPr>
                    <w:t>10</w:t>
                  </w:r>
                </w:p>
              </w:tc>
              <w:tc>
                <w:tcPr>
                  <w:tcW w:type="dxa" w:w="595"/>
                  <w:tcBorders>
                    <w:top w:val="single" w:sz="7" w:space="0" w:color="374151"/>
                    <w:left w:val="single" w:sz="7" w:space="0" w:color="374151"/>
                    <w:bottom w:val="single" w:sz="7" w:space="0" w:color="374151"/>
                    <w:right w:val="single" w:sz="7" w:space="0" w:color="374151"/>
                    <w:insideH w:val="single" w:sz="7" w:space="0" w:color="374151"/>
                    <w:insideV w:val="single" w:sz="7" w:space="0" w:color="374151"/>
                  </w:tcBorders>
                  <w:shd w:fill="FFFFFF"/>
                  <w:tcMar>
                    <w:top w:w="90" w:type="dxa"/>
                    <w:start w:w="40" w:type="dxa"/>
                    <w:bottom w:w="90" w:type="dxa"/>
                    <w:end w:w="40" w:type="dxa"/>
                  </w:tcMar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ptos" w:hAnsi="Aptos" w:eastAsia="Aptos"/>
                      <w:b/>
                      <w:i w:val="0"/>
                      <w:color w:val="1F2937"/>
                      <w:sz w:val="20"/>
                    </w:rPr>
                    <w:t>11</w:t>
                  </w:r>
                </w:p>
              </w:tc>
              <w:tc>
                <w:tcPr>
                  <w:tcW w:type="dxa" w:w="595"/>
                  <w:tcBorders>
                    <w:top w:val="single" w:sz="7" w:space="0" w:color="374151"/>
                    <w:left w:val="single" w:sz="7" w:space="0" w:color="374151"/>
                    <w:bottom w:val="single" w:sz="7" w:space="0" w:color="374151"/>
                    <w:right w:val="single" w:sz="7" w:space="0" w:color="374151"/>
                    <w:insideH w:val="single" w:sz="7" w:space="0" w:color="374151"/>
                    <w:insideV w:val="single" w:sz="7" w:space="0" w:color="374151"/>
                  </w:tcBorders>
                  <w:shd w:fill="FFFFFF"/>
                  <w:tcMar>
                    <w:top w:w="90" w:type="dxa"/>
                    <w:start w:w="40" w:type="dxa"/>
                    <w:bottom w:w="90" w:type="dxa"/>
                    <w:end w:w="40" w:type="dxa"/>
                  </w:tcMar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ptos" w:hAnsi="Aptos" w:eastAsia="Aptos"/>
                      <w:b/>
                      <w:i w:val="0"/>
                      <w:color w:val="1F2937"/>
                      <w:sz w:val="20"/>
                    </w:rPr>
                    <w:t>12</w:t>
                  </w:r>
                </w:p>
              </w:tc>
            </w:tr>
          </w:tbl>
          <w:p/>
          <w:p>
            <w:pPr>
              <w:spacing w:after="0"/>
            </w:pPr>
          </w:p>
        </w:tc>
      </w:tr>
    </w:tbl>
    <w:sectPr w:rsidR="00FC693F" w:rsidRPr="0006063C" w:rsidSect="00034616">
      <w:footerReference w:type="default" r:id="rId9"/>
      <w:pgSz w:w="11906" w:h="16838"/>
      <w:pgMar w:top="765" w:right="879" w:bottom="709" w:left="879" w:header="312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52" w:lineRule="auto"/>
      <w:jc w:val="center"/>
    </w:pPr>
    <w:r>
      <w:rPr>
        <w:rFonts w:ascii="Aptos" w:hAnsi="Aptos" w:eastAsia="Aptos"/>
        <w:b w:val="0"/>
        <w:i w:val="0"/>
        <w:color w:val="6B7280"/>
        <w:sz w:val="16"/>
      </w:rPr>
      <w:t>Arkusz 3  |  język polski  |  klasa IV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