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37D8" w14:textId="77777777" w:rsidR="0037113B" w:rsidRPr="007255A7" w:rsidRDefault="004F7C26">
      <w:pPr>
        <w:spacing w:after="0" w:line="259" w:lineRule="auto"/>
        <w:ind w:left="0" w:right="170" w:firstLine="0"/>
        <w:jc w:val="center"/>
        <w:rPr>
          <w:lang w:val="en-US"/>
        </w:rPr>
      </w:pPr>
      <w:r w:rsidRPr="007255A7">
        <w:rPr>
          <w:rFonts w:ascii="Calibri" w:eastAsia="Calibri" w:hAnsi="Calibri" w:cs="Calibri"/>
          <w:sz w:val="41"/>
          <w:lang w:val="en-US"/>
        </w:rPr>
        <w:t>Data Management Plan</w:t>
      </w:r>
    </w:p>
    <w:p w14:paraId="6B9A1DE0" w14:textId="77777777" w:rsidR="0037113B" w:rsidRPr="007255A7" w:rsidRDefault="004F7C26">
      <w:pPr>
        <w:spacing w:after="481" w:line="259" w:lineRule="auto"/>
        <w:ind w:left="0" w:right="170" w:firstLine="0"/>
        <w:jc w:val="center"/>
        <w:rPr>
          <w:lang w:val="en-US"/>
        </w:rPr>
      </w:pPr>
      <w:r w:rsidRPr="007255A7">
        <w:rPr>
          <w:rFonts w:ascii="Calibri" w:eastAsia="Calibri" w:hAnsi="Calibri" w:cs="Calibri"/>
          <w:sz w:val="29"/>
          <w:lang w:val="en-US"/>
        </w:rPr>
        <w:t>General Information</w:t>
      </w:r>
    </w:p>
    <w:p w14:paraId="1279145D"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Creator</w:t>
      </w:r>
    </w:p>
    <w:p w14:paraId="4A0EDC2C" w14:textId="0CAB0ADF" w:rsidR="0037113B" w:rsidRDefault="004E2E2C">
      <w:pPr>
        <w:spacing w:after="346" w:line="252" w:lineRule="auto"/>
        <w:ind w:left="10"/>
        <w:jc w:val="left"/>
      </w:pPr>
      <w:r>
        <w:t xml:space="preserve">Biagio </w:t>
      </w:r>
      <w:proofErr w:type="spellStart"/>
      <w:r>
        <w:t>Licari</w:t>
      </w:r>
      <w:proofErr w:type="spellEnd"/>
      <w:r w:rsidR="004F7C26">
        <w:t xml:space="preserve">, </w:t>
      </w:r>
      <w:r>
        <w:rPr>
          <w:rFonts w:ascii="Calibri" w:eastAsia="Calibri" w:hAnsi="Calibri" w:cs="Calibri"/>
        </w:rPr>
        <w:t>s276019</w:t>
      </w:r>
      <w:r w:rsidR="004F7C26">
        <w:rPr>
          <w:rFonts w:ascii="Calibri" w:eastAsia="Calibri" w:hAnsi="Calibri" w:cs="Calibri"/>
        </w:rPr>
        <w:t>@</w:t>
      </w:r>
      <w:r>
        <w:rPr>
          <w:rFonts w:ascii="Calibri" w:eastAsia="Calibri" w:hAnsi="Calibri" w:cs="Calibri"/>
        </w:rPr>
        <w:t>ds.units.it</w:t>
      </w:r>
    </w:p>
    <w:p w14:paraId="37215A27"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 xml:space="preserve">ORCID </w:t>
      </w:r>
      <w:proofErr w:type="spellStart"/>
      <w:r w:rsidRPr="007255A7">
        <w:rPr>
          <w:rFonts w:ascii="Calibri" w:eastAsia="Calibri" w:hAnsi="Calibri" w:cs="Calibri"/>
          <w:sz w:val="29"/>
          <w:lang w:val="en-US"/>
        </w:rPr>
        <w:t>iD</w:t>
      </w:r>
      <w:proofErr w:type="spellEnd"/>
    </w:p>
    <w:p w14:paraId="158C5FAA" w14:textId="040790D8" w:rsidR="0037113B" w:rsidRPr="007255A7" w:rsidRDefault="004F7C26">
      <w:pPr>
        <w:spacing w:after="363"/>
        <w:ind w:left="-5" w:right="155"/>
        <w:rPr>
          <w:lang w:val="en-US"/>
        </w:rP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62C13DB" wp14:editId="7402A653">
                <wp:simplePos x="0" y="0"/>
                <wp:positionH relativeFrom="column">
                  <wp:posOffset>-903</wp:posOffset>
                </wp:positionH>
                <wp:positionV relativeFrom="paragraph">
                  <wp:posOffset>-20208</wp:posOffset>
                </wp:positionV>
                <wp:extent cx="129596" cy="129596"/>
                <wp:effectExtent l="0" t="0" r="0" b="0"/>
                <wp:wrapNone/>
                <wp:docPr id="7905" name="Group 7905"/>
                <wp:cNvGraphicFramePr/>
                <a:graphic xmlns:a="http://schemas.openxmlformats.org/drawingml/2006/main">
                  <a:graphicData uri="http://schemas.microsoft.com/office/word/2010/wordprocessingGroup">
                    <wpg:wgp>
                      <wpg:cNvGrpSpPr/>
                      <wpg:grpSpPr>
                        <a:xfrm>
                          <a:off x="0" y="0"/>
                          <a:ext cx="129596" cy="129596"/>
                          <a:chOff x="0" y="0"/>
                          <a:chExt cx="129596" cy="129596"/>
                        </a:xfrm>
                      </wpg:grpSpPr>
                      <wps:wsp>
                        <wps:cNvPr id="12" name="Shape 12"/>
                        <wps:cNvSpPr/>
                        <wps:spPr>
                          <a:xfrm>
                            <a:off x="0" y="0"/>
                            <a:ext cx="129596" cy="129596"/>
                          </a:xfrm>
                          <a:custGeom>
                            <a:avLst/>
                            <a:gdLst/>
                            <a:ahLst/>
                            <a:cxnLst/>
                            <a:rect l="0" t="0" r="0" b="0"/>
                            <a:pathLst>
                              <a:path w="129596" h="129596">
                                <a:moveTo>
                                  <a:pt x="64798" y="0"/>
                                </a:moveTo>
                                <a:cubicBezTo>
                                  <a:pt x="100585" y="0"/>
                                  <a:pt x="129596" y="29011"/>
                                  <a:pt x="129596" y="64798"/>
                                </a:cubicBezTo>
                                <a:cubicBezTo>
                                  <a:pt x="129596" y="100585"/>
                                  <a:pt x="100585" y="129596"/>
                                  <a:pt x="64798" y="129596"/>
                                </a:cubicBezTo>
                                <a:cubicBezTo>
                                  <a:pt x="29011" y="129596"/>
                                  <a:pt x="0" y="100585"/>
                                  <a:pt x="0" y="64798"/>
                                </a:cubicBezTo>
                                <a:cubicBezTo>
                                  <a:pt x="0" y="29011"/>
                                  <a:pt x="29011" y="0"/>
                                  <a:pt x="64798" y="0"/>
                                </a:cubicBezTo>
                                <a:close/>
                              </a:path>
                            </a:pathLst>
                          </a:custGeom>
                          <a:ln w="5061" cap="flat">
                            <a:miter lim="127000"/>
                          </a:ln>
                        </wps:spPr>
                        <wps:style>
                          <a:lnRef idx="1">
                            <a:srgbClr val="A6CE39"/>
                          </a:lnRef>
                          <a:fillRef idx="1">
                            <a:srgbClr val="A6CE39"/>
                          </a:fillRef>
                          <a:effectRef idx="0">
                            <a:scrgbClr r="0" g="0" b="0"/>
                          </a:effectRef>
                          <a:fontRef idx="none"/>
                        </wps:style>
                        <wps:bodyPr/>
                      </wps:wsp>
                      <wps:wsp>
                        <wps:cNvPr id="14" name="Shape 14"/>
                        <wps:cNvSpPr/>
                        <wps:spPr>
                          <a:xfrm>
                            <a:off x="39958" y="19435"/>
                            <a:ext cx="7921" cy="7921"/>
                          </a:xfrm>
                          <a:custGeom>
                            <a:avLst/>
                            <a:gdLst/>
                            <a:ahLst/>
                            <a:cxnLst/>
                            <a:rect l="0" t="0" r="0" b="0"/>
                            <a:pathLst>
                              <a:path w="7921" h="7921">
                                <a:moveTo>
                                  <a:pt x="3960" y="0"/>
                                </a:moveTo>
                                <a:cubicBezTo>
                                  <a:pt x="6148" y="0"/>
                                  <a:pt x="7921" y="1773"/>
                                  <a:pt x="7921" y="3961"/>
                                </a:cubicBezTo>
                                <a:cubicBezTo>
                                  <a:pt x="7921" y="6148"/>
                                  <a:pt x="6148" y="7921"/>
                                  <a:pt x="3960" y="7921"/>
                                </a:cubicBezTo>
                                <a:cubicBezTo>
                                  <a:pt x="1773" y="7921"/>
                                  <a:pt x="0" y="6148"/>
                                  <a:pt x="0" y="3961"/>
                                </a:cubicBezTo>
                                <a:cubicBezTo>
                                  <a:pt x="0" y="1773"/>
                                  <a:pt x="1773" y="0"/>
                                  <a:pt x="3960" y="0"/>
                                </a:cubicBezTo>
                                <a:close/>
                              </a:path>
                            </a:pathLst>
                          </a:custGeom>
                          <a:ln w="5061" cap="flat">
                            <a:miter lim="127000"/>
                          </a:ln>
                        </wps:spPr>
                        <wps:style>
                          <a:lnRef idx="1">
                            <a:srgbClr val="FFFFFF"/>
                          </a:lnRef>
                          <a:fillRef idx="1">
                            <a:srgbClr val="FFFFFF"/>
                          </a:fillRef>
                          <a:effectRef idx="0">
                            <a:scrgbClr r="0" g="0" b="0"/>
                          </a:effectRef>
                          <a:fontRef idx="none"/>
                        </wps:style>
                        <wps:bodyPr/>
                      </wps:wsp>
                    </wpg:wgp>
                  </a:graphicData>
                </a:graphic>
              </wp:anchor>
            </w:drawing>
          </mc:Choice>
          <mc:Fallback xmlns:a="http://schemas.openxmlformats.org/drawingml/2006/main">
            <w:pict>
              <v:group id="Group 7905" style="width:10.2044pt;height:10.2044pt;position:absolute;z-index:8;mso-position-horizontal-relative:text;mso-position-horizontal:absolute;margin-left:-0.0711594pt;mso-position-vertical-relative:text;margin-top:-1.59126pt;" coordsize="1295,1295">
                <v:shape id="Shape 12" style="position:absolute;width:1295;height:1295;left:0;top:0;" coordsize="129596,129596" path="m64798,0c100585,0,129596,29011,129596,64798c129596,100585,100585,129596,64798,129596c29011,129596,0,100585,0,64798c0,29011,29011,0,64798,0x">
                  <v:stroke weight="0.3985pt" endcap="flat" joinstyle="miter" miterlimit="10" on="true" color="#a6ce39"/>
                  <v:fill on="true" color="#a6ce39"/>
                </v:shape>
                <v:shape id="Shape 14" style="position:absolute;width:79;height:79;left:399;top:194;" coordsize="7921,7921" path="m3960,0c6148,0,7921,1773,7921,3961c7921,6148,6148,7921,3960,7921c1773,7921,0,6148,0,3961c0,1773,1773,0,3960,0x">
                  <v:stroke weight="0.3985pt" endcap="flat" joinstyle="miter" miterlimit="10" on="true" color="#ffffff"/>
                  <v:fill on="true" color="#ffffff"/>
                </v:shape>
              </v:group>
            </w:pict>
          </mc:Fallback>
        </mc:AlternateContent>
      </w:r>
      <w:hyperlink r:id="rId7">
        <w:r w:rsidRPr="007255A7">
          <w:rPr>
            <w:rFonts w:ascii="Calibri" w:eastAsia="Calibri" w:hAnsi="Calibri" w:cs="Calibri"/>
            <w:b/>
            <w:color w:val="FFFFFF"/>
            <w:sz w:val="18"/>
            <w:vertAlign w:val="superscript"/>
            <w:lang w:val="en-US"/>
          </w:rPr>
          <w:t>ID</w:t>
        </w:r>
      </w:hyperlink>
      <w:r w:rsidRPr="007255A7">
        <w:rPr>
          <w:rFonts w:ascii="Calibri" w:eastAsia="Calibri" w:hAnsi="Calibri" w:cs="Calibri"/>
          <w:b/>
          <w:color w:val="FFFFFF"/>
          <w:sz w:val="18"/>
          <w:vertAlign w:val="superscript"/>
          <w:lang w:val="en-US"/>
        </w:rPr>
        <w:t xml:space="preserve"> </w:t>
      </w:r>
      <w:hyperlink r:id="rId8">
        <w:r w:rsidR="004E2E2C">
          <w:rPr>
            <w:lang w:val="en-US"/>
          </w:rPr>
          <w:t>0000-0002-2291-1782</w:t>
        </w:r>
      </w:hyperlink>
    </w:p>
    <w:p w14:paraId="453EB9E6"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Affiliation</w:t>
      </w:r>
    </w:p>
    <w:p w14:paraId="126E8ECA" w14:textId="5E5A970C" w:rsidR="0037113B" w:rsidRPr="007255A7" w:rsidRDefault="004E2E2C">
      <w:pPr>
        <w:spacing w:after="342"/>
        <w:ind w:left="-5" w:right="155"/>
        <w:rPr>
          <w:lang w:val="en-US"/>
        </w:rPr>
      </w:pPr>
      <w:r>
        <w:rPr>
          <w:lang w:val="en-US"/>
        </w:rPr>
        <w:t>University of Trieste</w:t>
      </w:r>
    </w:p>
    <w:p w14:paraId="366893E1"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Project Title</w:t>
      </w:r>
    </w:p>
    <w:p w14:paraId="64FDF6ED" w14:textId="2CB9CB41" w:rsidR="0037113B" w:rsidRPr="007255A7" w:rsidRDefault="004E2E2C">
      <w:pPr>
        <w:spacing w:after="344"/>
        <w:ind w:left="-5" w:right="155"/>
        <w:rPr>
          <w:lang w:val="en-US"/>
        </w:rPr>
      </w:pPr>
      <w:proofErr w:type="spellStart"/>
      <w:r>
        <w:rPr>
          <w:lang w:val="en-US"/>
        </w:rPr>
        <w:t>Nba</w:t>
      </w:r>
      <w:proofErr w:type="spellEnd"/>
      <w:r>
        <w:rPr>
          <w:lang w:val="en-US"/>
        </w:rPr>
        <w:t xml:space="preserve"> season statistics management</w:t>
      </w:r>
    </w:p>
    <w:p w14:paraId="7DF6DA47"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Project Acronym</w:t>
      </w:r>
    </w:p>
    <w:p w14:paraId="0220E37D" w14:textId="6A603A33" w:rsidR="0037113B" w:rsidRPr="007255A7" w:rsidRDefault="004E2E2C">
      <w:pPr>
        <w:spacing w:after="342"/>
        <w:ind w:left="-5" w:right="155"/>
        <w:rPr>
          <w:lang w:val="en-US"/>
        </w:rPr>
      </w:pPr>
      <w:r>
        <w:rPr>
          <w:lang w:val="en-US"/>
        </w:rPr>
        <w:t>NBASODM</w:t>
      </w:r>
    </w:p>
    <w:p w14:paraId="42C3D21B"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Project Abstract</w:t>
      </w:r>
    </w:p>
    <w:p w14:paraId="2FE3AB1E" w14:textId="77777777" w:rsidR="00D170DD" w:rsidRPr="00D170DD" w:rsidRDefault="00D170DD" w:rsidP="00D170DD">
      <w:pPr>
        <w:spacing w:after="0" w:line="259" w:lineRule="auto"/>
        <w:ind w:left="-5"/>
        <w:jc w:val="left"/>
        <w:rPr>
          <w:lang w:val="en-US"/>
        </w:rPr>
      </w:pPr>
      <w:r w:rsidRPr="00D170DD">
        <w:rPr>
          <w:lang w:val="en-US"/>
        </w:rPr>
        <w:t xml:space="preserve">The main goal of this experiment is to create a data management system related to </w:t>
      </w:r>
      <w:proofErr w:type="spellStart"/>
      <w:r w:rsidRPr="00D170DD">
        <w:rPr>
          <w:lang w:val="en-US"/>
        </w:rPr>
        <w:t>nba</w:t>
      </w:r>
      <w:proofErr w:type="spellEnd"/>
      <w:r w:rsidRPr="00D170DD">
        <w:rPr>
          <w:lang w:val="en-US"/>
        </w:rPr>
        <w:t xml:space="preserve"> team statistical data, in order to facilitate future statistical analysis on such data via ML or other types of data analysis</w:t>
      </w:r>
    </w:p>
    <w:p w14:paraId="6D845B87" w14:textId="465E4CA7" w:rsidR="004E2E2C" w:rsidRDefault="00D170DD" w:rsidP="00D170DD">
      <w:pPr>
        <w:spacing w:after="0" w:line="259" w:lineRule="auto"/>
        <w:ind w:left="-5"/>
        <w:jc w:val="left"/>
        <w:rPr>
          <w:lang w:val="en-US"/>
        </w:rPr>
      </w:pPr>
      <w:r w:rsidRPr="00D170DD">
        <w:rPr>
          <w:lang w:val="en-US"/>
        </w:rPr>
        <w:t xml:space="preserve">Raw data was collected via </w:t>
      </w:r>
      <w:proofErr w:type="spellStart"/>
      <w:r w:rsidRPr="00D170DD">
        <w:rPr>
          <w:lang w:val="en-US"/>
        </w:rPr>
        <w:t>api</w:t>
      </w:r>
      <w:proofErr w:type="spellEnd"/>
      <w:r w:rsidRPr="00D170DD">
        <w:rPr>
          <w:lang w:val="en-US"/>
        </w:rPr>
        <w:t xml:space="preserve"> and web scraping on different official sources related to </w:t>
      </w:r>
      <w:proofErr w:type="spellStart"/>
      <w:r w:rsidRPr="00D170DD">
        <w:rPr>
          <w:lang w:val="en-US"/>
        </w:rPr>
        <w:t>nba</w:t>
      </w:r>
      <w:proofErr w:type="spellEnd"/>
      <w:r w:rsidRPr="00D170DD">
        <w:rPr>
          <w:lang w:val="en-US"/>
        </w:rPr>
        <w:t xml:space="preserve"> team data.</w:t>
      </w:r>
    </w:p>
    <w:p w14:paraId="2AAF7E88" w14:textId="77777777" w:rsidR="00D170DD" w:rsidRDefault="00D170DD" w:rsidP="00D170DD">
      <w:pPr>
        <w:spacing w:after="0" w:line="259" w:lineRule="auto"/>
        <w:ind w:left="-5"/>
        <w:jc w:val="left"/>
        <w:rPr>
          <w:lang w:val="en-US"/>
        </w:rPr>
      </w:pPr>
    </w:p>
    <w:p w14:paraId="5234350A" w14:textId="1B8236FD" w:rsidR="0037113B" w:rsidRPr="007255A7" w:rsidRDefault="004F7C26" w:rsidP="004E2E2C">
      <w:pPr>
        <w:spacing w:after="0" w:line="259" w:lineRule="auto"/>
        <w:ind w:left="-5"/>
        <w:jc w:val="left"/>
        <w:rPr>
          <w:lang w:val="en-US"/>
        </w:rPr>
      </w:pPr>
      <w:r w:rsidRPr="007255A7">
        <w:rPr>
          <w:rFonts w:ascii="Calibri" w:eastAsia="Calibri" w:hAnsi="Calibri" w:cs="Calibri"/>
          <w:sz w:val="29"/>
          <w:lang w:val="en-US"/>
        </w:rPr>
        <w:t>Level of Distribution</w:t>
      </w:r>
    </w:p>
    <w:p w14:paraId="37E3AB1B" w14:textId="77777777" w:rsidR="0037113B" w:rsidRPr="007255A7" w:rsidRDefault="004F7C26">
      <w:pPr>
        <w:spacing w:after="22"/>
        <w:ind w:left="-5" w:right="155"/>
        <w:rPr>
          <w:lang w:val="en-US"/>
        </w:rPr>
      </w:pPr>
      <w:r w:rsidRPr="007255A7">
        <w:rPr>
          <w:lang w:val="en-US"/>
        </w:rPr>
        <w:t>This DMP is licensed under a Creative Commons Attribution 4.0 International License.</w:t>
      </w:r>
    </w:p>
    <w:p w14:paraId="342808EB" w14:textId="33F1E4FF" w:rsidR="0037113B" w:rsidRPr="00D170DD" w:rsidRDefault="004F7C26">
      <w:pPr>
        <w:spacing w:after="3"/>
        <w:ind w:left="-5" w:right="155"/>
        <w:rPr>
          <w:lang w:val="en-US"/>
        </w:rPr>
      </w:pPr>
      <w:r w:rsidRPr="007255A7">
        <w:rPr>
          <w:lang w:val="en-US"/>
        </w:rPr>
        <w:t xml:space="preserve">It is attributed </w:t>
      </w:r>
      <w:r w:rsidR="00D170DD">
        <w:rPr>
          <w:lang w:val="en-US"/>
        </w:rPr>
        <w:t xml:space="preserve">to </w:t>
      </w:r>
      <w:proofErr w:type="spellStart"/>
      <w:r w:rsidR="00D170DD">
        <w:rPr>
          <w:lang w:val="en-US"/>
        </w:rPr>
        <w:t>Biagio</w:t>
      </w:r>
      <w:proofErr w:type="spellEnd"/>
      <w:r w:rsidR="00D170DD">
        <w:rPr>
          <w:lang w:val="en-US"/>
        </w:rPr>
        <w:t xml:space="preserve"> Licari</w:t>
      </w:r>
      <w:r w:rsidRPr="007255A7">
        <w:rPr>
          <w:lang w:val="en-US"/>
        </w:rPr>
        <w:t xml:space="preserve"> and published at </w:t>
      </w:r>
      <w:proofErr w:type="spellStart"/>
      <w:r w:rsidRPr="007255A7">
        <w:rPr>
          <w:lang w:val="en-US"/>
        </w:rPr>
        <w:t>Zenodo</w:t>
      </w:r>
      <w:proofErr w:type="spellEnd"/>
      <w:r w:rsidRPr="007255A7">
        <w:rPr>
          <w:lang w:val="en-US"/>
        </w:rPr>
        <w:t xml:space="preserve">. </w:t>
      </w:r>
      <w:r w:rsidRPr="00D170DD">
        <w:rPr>
          <w:lang w:val="en-US"/>
        </w:rPr>
        <w:t xml:space="preserve">DOI: </w:t>
      </w:r>
      <w:hyperlink r:id="rId9">
        <w:r w:rsidRPr="00D170DD">
          <w:rPr>
            <w:rFonts w:ascii="Calibri" w:eastAsia="Calibri" w:hAnsi="Calibri" w:cs="Calibri"/>
            <w:lang w:val="en-US"/>
          </w:rPr>
          <w:t>10.5281/zenodo.</w:t>
        </w:r>
        <w:r w:rsidR="00D170DD" w:rsidRPr="00D170DD">
          <w:rPr>
            <w:rFonts w:ascii="Calibri" w:eastAsia="Calibri" w:hAnsi="Calibri" w:cs="Calibri"/>
            <w:lang w:val="en-US"/>
          </w:rPr>
          <w:t>276019</w:t>
        </w:r>
      </w:hyperlink>
    </w:p>
    <w:p w14:paraId="7EEAFE9A" w14:textId="77777777" w:rsidR="0037113B" w:rsidRDefault="004F7C26">
      <w:pPr>
        <w:spacing w:after="0" w:line="259" w:lineRule="auto"/>
        <w:ind w:left="3287" w:firstLine="0"/>
        <w:jc w:val="left"/>
      </w:pPr>
      <w:r>
        <w:rPr>
          <w:noProof/>
        </w:rPr>
        <w:drawing>
          <wp:inline distT="0" distB="0" distL="0" distR="0" wp14:anchorId="24B3C254" wp14:editId="1F32D3E1">
            <wp:extent cx="1117600" cy="3937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
                    <a:stretch>
                      <a:fillRect/>
                    </a:stretch>
                  </pic:blipFill>
                  <pic:spPr>
                    <a:xfrm>
                      <a:off x="0" y="0"/>
                      <a:ext cx="1117600" cy="393700"/>
                    </a:xfrm>
                    <a:prstGeom prst="rect">
                      <a:avLst/>
                    </a:prstGeom>
                  </pic:spPr>
                </pic:pic>
              </a:graphicData>
            </a:graphic>
          </wp:inline>
        </w:drawing>
      </w:r>
    </w:p>
    <w:p w14:paraId="407497FF" w14:textId="77777777" w:rsidR="0037113B" w:rsidRPr="007255A7" w:rsidRDefault="004F7C26">
      <w:pPr>
        <w:spacing w:after="0" w:line="259" w:lineRule="auto"/>
        <w:ind w:left="-5"/>
        <w:jc w:val="left"/>
        <w:rPr>
          <w:lang w:val="en-US"/>
        </w:rPr>
      </w:pPr>
      <w:r w:rsidRPr="007255A7">
        <w:rPr>
          <w:rFonts w:ascii="Calibri" w:eastAsia="Calibri" w:hAnsi="Calibri" w:cs="Calibri"/>
          <w:sz w:val="29"/>
          <w:lang w:val="en-US"/>
        </w:rPr>
        <w:t>Keywords</w:t>
      </w:r>
    </w:p>
    <w:p w14:paraId="53F7E448" w14:textId="5184E7B5" w:rsidR="0037113B" w:rsidRPr="007255A7" w:rsidRDefault="00D170DD">
      <w:pPr>
        <w:spacing w:after="344"/>
        <w:ind w:left="-5" w:right="155"/>
        <w:rPr>
          <w:lang w:val="en-US"/>
        </w:rPr>
      </w:pPr>
      <w:proofErr w:type="spellStart"/>
      <w:r>
        <w:rPr>
          <w:lang w:val="en-US"/>
        </w:rPr>
        <w:t>Nba</w:t>
      </w:r>
      <w:proofErr w:type="spellEnd"/>
      <w:r>
        <w:rPr>
          <w:lang w:val="en-US"/>
        </w:rPr>
        <w:t xml:space="preserve">, </w:t>
      </w:r>
      <w:proofErr w:type="spellStart"/>
      <w:r>
        <w:rPr>
          <w:lang w:val="en-US"/>
        </w:rPr>
        <w:t>nba</w:t>
      </w:r>
      <w:proofErr w:type="spellEnd"/>
      <w:r>
        <w:rPr>
          <w:lang w:val="en-US"/>
        </w:rPr>
        <w:t>-stats, stats, season-</w:t>
      </w:r>
      <w:proofErr w:type="spellStart"/>
      <w:r>
        <w:rPr>
          <w:lang w:val="en-US"/>
        </w:rPr>
        <w:t>nba</w:t>
      </w:r>
      <w:proofErr w:type="spellEnd"/>
      <w:r>
        <w:rPr>
          <w:lang w:val="en-US"/>
        </w:rPr>
        <w:t xml:space="preserve">, </w:t>
      </w:r>
      <w:proofErr w:type="spellStart"/>
      <w:r>
        <w:rPr>
          <w:lang w:val="en-US"/>
        </w:rPr>
        <w:t>nba</w:t>
      </w:r>
      <w:proofErr w:type="spellEnd"/>
      <w:r>
        <w:rPr>
          <w:lang w:val="en-US"/>
        </w:rPr>
        <w:t xml:space="preserve">-bet, </w:t>
      </w:r>
      <w:proofErr w:type="spellStart"/>
      <w:r>
        <w:rPr>
          <w:lang w:val="en-US"/>
        </w:rPr>
        <w:t>nba</w:t>
      </w:r>
      <w:proofErr w:type="spellEnd"/>
      <w:r>
        <w:rPr>
          <w:lang w:val="en-US"/>
        </w:rPr>
        <w:t xml:space="preserve">-players, </w:t>
      </w:r>
      <w:proofErr w:type="spellStart"/>
      <w:r>
        <w:rPr>
          <w:lang w:val="en-US"/>
        </w:rPr>
        <w:t>nba</w:t>
      </w:r>
      <w:proofErr w:type="spellEnd"/>
      <w:r>
        <w:rPr>
          <w:lang w:val="en-US"/>
        </w:rPr>
        <w:t xml:space="preserve">-coach, player-stats, coach-stats, </w:t>
      </w:r>
      <w:proofErr w:type="spellStart"/>
      <w:r>
        <w:rPr>
          <w:lang w:val="en-US"/>
        </w:rPr>
        <w:t>nba</w:t>
      </w:r>
      <w:proofErr w:type="spellEnd"/>
      <w:r>
        <w:rPr>
          <w:lang w:val="en-US"/>
        </w:rPr>
        <w:t xml:space="preserve">-data, </w:t>
      </w:r>
      <w:proofErr w:type="spellStart"/>
      <w:r>
        <w:rPr>
          <w:lang w:val="en-US"/>
        </w:rPr>
        <w:t>nba</w:t>
      </w:r>
      <w:proofErr w:type="spellEnd"/>
      <w:r>
        <w:rPr>
          <w:lang w:val="en-US"/>
        </w:rPr>
        <w:t>-season-analysis</w:t>
      </w:r>
    </w:p>
    <w:p w14:paraId="3CC7F257" w14:textId="77777777" w:rsidR="00D170DD" w:rsidRDefault="00D170DD">
      <w:pPr>
        <w:spacing w:after="0" w:line="259" w:lineRule="auto"/>
        <w:ind w:left="-5"/>
        <w:jc w:val="left"/>
        <w:rPr>
          <w:rFonts w:ascii="Calibri" w:eastAsia="Calibri" w:hAnsi="Calibri" w:cs="Calibri"/>
          <w:sz w:val="29"/>
          <w:lang w:val="en-US"/>
        </w:rPr>
      </w:pPr>
    </w:p>
    <w:p w14:paraId="2D186008" w14:textId="77777777" w:rsidR="00D170DD" w:rsidRDefault="00D170DD">
      <w:pPr>
        <w:spacing w:after="0" w:line="259" w:lineRule="auto"/>
        <w:ind w:left="-5"/>
        <w:jc w:val="left"/>
        <w:rPr>
          <w:rFonts w:ascii="Calibri" w:eastAsia="Calibri" w:hAnsi="Calibri" w:cs="Calibri"/>
          <w:sz w:val="29"/>
          <w:lang w:val="en-US"/>
        </w:rPr>
      </w:pPr>
    </w:p>
    <w:sdt>
      <w:sdtPr>
        <w:id w:val="1520733643"/>
        <w:docPartObj>
          <w:docPartGallery w:val="Table of Contents"/>
        </w:docPartObj>
      </w:sdtPr>
      <w:sdtEndPr/>
      <w:sdtContent>
        <w:p w14:paraId="568BF709" w14:textId="1B28DA64" w:rsidR="0037113B" w:rsidRDefault="004F7C26">
          <w:pPr>
            <w:spacing w:after="0" w:line="259" w:lineRule="auto"/>
            <w:ind w:left="-5"/>
            <w:jc w:val="left"/>
            <w:rPr>
              <w:rFonts w:ascii="Calibri" w:eastAsia="Calibri" w:hAnsi="Calibri" w:cs="Calibri"/>
              <w:sz w:val="29"/>
            </w:rPr>
          </w:pPr>
          <w:proofErr w:type="spellStart"/>
          <w:r>
            <w:rPr>
              <w:rFonts w:ascii="Calibri" w:eastAsia="Calibri" w:hAnsi="Calibri" w:cs="Calibri"/>
              <w:sz w:val="29"/>
            </w:rPr>
            <w:t>Contents</w:t>
          </w:r>
          <w:proofErr w:type="spellEnd"/>
        </w:p>
        <w:p w14:paraId="094EECBF" w14:textId="77777777" w:rsidR="00D170DD" w:rsidRDefault="00D170DD">
          <w:pPr>
            <w:spacing w:after="0" w:line="259" w:lineRule="auto"/>
            <w:ind w:left="-5"/>
            <w:jc w:val="left"/>
          </w:pPr>
        </w:p>
        <w:p w14:paraId="484DFBCE" w14:textId="6DDC387B" w:rsidR="00D170DD" w:rsidRDefault="004F7C26">
          <w:pPr>
            <w:pStyle w:val="Sommario1"/>
            <w:tabs>
              <w:tab w:val="left" w:pos="480"/>
              <w:tab w:val="right" w:leader="dot" w:pos="8494"/>
            </w:tabs>
            <w:rPr>
              <w:rFonts w:asciiTheme="minorHAnsi" w:eastAsiaTheme="minorEastAsia" w:hAnsiTheme="minorHAnsi" w:cstheme="minorBidi"/>
              <w:noProof/>
              <w:color w:val="auto"/>
              <w:sz w:val="24"/>
            </w:rPr>
          </w:pPr>
          <w:r>
            <w:fldChar w:fldCharType="begin"/>
          </w:r>
          <w:r>
            <w:instrText xml:space="preserve"> TOC \o "1-2" \h \z \u </w:instrText>
          </w:r>
          <w:r>
            <w:fldChar w:fldCharType="separate"/>
          </w:r>
          <w:hyperlink w:anchor="_Toc96090620" w:history="1">
            <w:r w:rsidR="00D170DD" w:rsidRPr="00D92907">
              <w:rPr>
                <w:rStyle w:val="Collegamentoipertestuale"/>
                <w:noProof/>
                <w:lang w:val="en-US"/>
              </w:rPr>
              <w:t>1</w:t>
            </w:r>
            <w:r w:rsidR="00D170DD">
              <w:rPr>
                <w:rFonts w:asciiTheme="minorHAnsi" w:eastAsiaTheme="minorEastAsia" w:hAnsiTheme="minorHAnsi" w:cstheme="minorBidi"/>
                <w:noProof/>
                <w:color w:val="auto"/>
                <w:sz w:val="24"/>
              </w:rPr>
              <w:tab/>
            </w:r>
            <w:r w:rsidR="00D170DD" w:rsidRPr="00D92907">
              <w:rPr>
                <w:rStyle w:val="Collegamentoipertestuale"/>
                <w:noProof/>
                <w:lang w:val="en-US"/>
              </w:rPr>
              <w:t>Data Description and Collection or Re-Use of Existing Data</w:t>
            </w:r>
            <w:r w:rsidR="00D170DD">
              <w:rPr>
                <w:noProof/>
                <w:webHidden/>
              </w:rPr>
              <w:tab/>
            </w:r>
            <w:r w:rsidR="00D170DD">
              <w:rPr>
                <w:noProof/>
                <w:webHidden/>
              </w:rPr>
              <w:fldChar w:fldCharType="begin"/>
            </w:r>
            <w:r w:rsidR="00D170DD">
              <w:rPr>
                <w:noProof/>
                <w:webHidden/>
              </w:rPr>
              <w:instrText xml:space="preserve"> PAGEREF _Toc96090620 \h </w:instrText>
            </w:r>
            <w:r w:rsidR="00D170DD">
              <w:rPr>
                <w:noProof/>
                <w:webHidden/>
              </w:rPr>
            </w:r>
            <w:r w:rsidR="00D170DD">
              <w:rPr>
                <w:noProof/>
                <w:webHidden/>
              </w:rPr>
              <w:fldChar w:fldCharType="separate"/>
            </w:r>
            <w:r w:rsidR="00D170DD">
              <w:rPr>
                <w:noProof/>
                <w:webHidden/>
              </w:rPr>
              <w:t>2</w:t>
            </w:r>
            <w:r w:rsidR="00D170DD">
              <w:rPr>
                <w:noProof/>
                <w:webHidden/>
              </w:rPr>
              <w:fldChar w:fldCharType="end"/>
            </w:r>
          </w:hyperlink>
        </w:p>
        <w:p w14:paraId="72C1EB32" w14:textId="0AE8F9FD"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1" w:history="1">
            <w:r w:rsidRPr="00D92907">
              <w:rPr>
                <w:rStyle w:val="Collegamentoipertestuale"/>
                <w:noProof/>
              </w:rPr>
              <w:t>1.1</w:t>
            </w:r>
            <w:r>
              <w:rPr>
                <w:rFonts w:asciiTheme="minorHAnsi" w:eastAsiaTheme="minorEastAsia" w:hAnsiTheme="minorHAnsi" w:cstheme="minorBidi"/>
                <w:noProof/>
                <w:color w:val="auto"/>
                <w:sz w:val="24"/>
              </w:rPr>
              <w:tab/>
            </w:r>
            <w:r w:rsidRPr="00D92907">
              <w:rPr>
                <w:rStyle w:val="Collegamentoipertestuale"/>
                <w:noProof/>
              </w:rPr>
              <w:t>Data Creation and Re-Use</w:t>
            </w:r>
            <w:r>
              <w:rPr>
                <w:noProof/>
                <w:webHidden/>
              </w:rPr>
              <w:tab/>
            </w:r>
            <w:r>
              <w:rPr>
                <w:noProof/>
                <w:webHidden/>
              </w:rPr>
              <w:fldChar w:fldCharType="begin"/>
            </w:r>
            <w:r>
              <w:rPr>
                <w:noProof/>
                <w:webHidden/>
              </w:rPr>
              <w:instrText xml:space="preserve"> PAGEREF _Toc96090621 \h </w:instrText>
            </w:r>
            <w:r>
              <w:rPr>
                <w:noProof/>
                <w:webHidden/>
              </w:rPr>
            </w:r>
            <w:r>
              <w:rPr>
                <w:noProof/>
                <w:webHidden/>
              </w:rPr>
              <w:fldChar w:fldCharType="separate"/>
            </w:r>
            <w:r>
              <w:rPr>
                <w:noProof/>
                <w:webHidden/>
              </w:rPr>
              <w:t>2</w:t>
            </w:r>
            <w:r>
              <w:rPr>
                <w:noProof/>
                <w:webHidden/>
              </w:rPr>
              <w:fldChar w:fldCharType="end"/>
            </w:r>
          </w:hyperlink>
        </w:p>
        <w:p w14:paraId="1468C372" w14:textId="1A7F1255"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2" w:history="1">
            <w:r w:rsidRPr="00D92907">
              <w:rPr>
                <w:rStyle w:val="Collegamentoipertestuale"/>
                <w:noProof/>
              </w:rPr>
              <w:t>1.2</w:t>
            </w:r>
            <w:r>
              <w:rPr>
                <w:rFonts w:asciiTheme="minorHAnsi" w:eastAsiaTheme="minorEastAsia" w:hAnsiTheme="minorHAnsi" w:cstheme="minorBidi"/>
                <w:noProof/>
                <w:color w:val="auto"/>
                <w:sz w:val="24"/>
              </w:rPr>
              <w:tab/>
            </w:r>
            <w:r w:rsidRPr="00D92907">
              <w:rPr>
                <w:rStyle w:val="Collegamentoipertestuale"/>
                <w:noProof/>
              </w:rPr>
              <w:t>Produced Data Files</w:t>
            </w:r>
            <w:r>
              <w:rPr>
                <w:noProof/>
                <w:webHidden/>
              </w:rPr>
              <w:tab/>
            </w:r>
            <w:r>
              <w:rPr>
                <w:noProof/>
                <w:webHidden/>
              </w:rPr>
              <w:fldChar w:fldCharType="begin"/>
            </w:r>
            <w:r>
              <w:rPr>
                <w:noProof/>
                <w:webHidden/>
              </w:rPr>
              <w:instrText xml:space="preserve"> PAGEREF _Toc96090622 \h </w:instrText>
            </w:r>
            <w:r>
              <w:rPr>
                <w:noProof/>
                <w:webHidden/>
              </w:rPr>
            </w:r>
            <w:r>
              <w:rPr>
                <w:noProof/>
                <w:webHidden/>
              </w:rPr>
              <w:fldChar w:fldCharType="separate"/>
            </w:r>
            <w:r>
              <w:rPr>
                <w:noProof/>
                <w:webHidden/>
              </w:rPr>
              <w:t>3</w:t>
            </w:r>
            <w:r>
              <w:rPr>
                <w:noProof/>
                <w:webHidden/>
              </w:rPr>
              <w:fldChar w:fldCharType="end"/>
            </w:r>
          </w:hyperlink>
        </w:p>
        <w:p w14:paraId="121E9DA5" w14:textId="53CC7D99" w:rsidR="00D170DD" w:rsidRDefault="00D170DD">
          <w:pPr>
            <w:pStyle w:val="Sommario1"/>
            <w:tabs>
              <w:tab w:val="left" w:pos="480"/>
              <w:tab w:val="right" w:leader="dot" w:pos="8494"/>
            </w:tabs>
            <w:rPr>
              <w:rFonts w:asciiTheme="minorHAnsi" w:eastAsiaTheme="minorEastAsia" w:hAnsiTheme="minorHAnsi" w:cstheme="minorBidi"/>
              <w:noProof/>
              <w:color w:val="auto"/>
              <w:sz w:val="24"/>
            </w:rPr>
          </w:pPr>
          <w:hyperlink w:anchor="_Toc96090623" w:history="1">
            <w:r w:rsidRPr="00D92907">
              <w:rPr>
                <w:rStyle w:val="Collegamentoipertestuale"/>
                <w:noProof/>
              </w:rPr>
              <w:t>2</w:t>
            </w:r>
            <w:r>
              <w:rPr>
                <w:rFonts w:asciiTheme="minorHAnsi" w:eastAsiaTheme="minorEastAsia" w:hAnsiTheme="minorHAnsi" w:cstheme="minorBidi"/>
                <w:noProof/>
                <w:color w:val="auto"/>
                <w:sz w:val="24"/>
              </w:rPr>
              <w:tab/>
            </w:r>
            <w:r w:rsidRPr="00D92907">
              <w:rPr>
                <w:rStyle w:val="Collegamentoipertestuale"/>
                <w:noProof/>
              </w:rPr>
              <w:t>Documentation and Data Quality</w:t>
            </w:r>
            <w:r>
              <w:rPr>
                <w:noProof/>
                <w:webHidden/>
              </w:rPr>
              <w:tab/>
            </w:r>
            <w:r>
              <w:rPr>
                <w:noProof/>
                <w:webHidden/>
              </w:rPr>
              <w:fldChar w:fldCharType="begin"/>
            </w:r>
            <w:r>
              <w:rPr>
                <w:noProof/>
                <w:webHidden/>
              </w:rPr>
              <w:instrText xml:space="preserve"> PAGEREF _Toc96090623 \h </w:instrText>
            </w:r>
            <w:r>
              <w:rPr>
                <w:noProof/>
                <w:webHidden/>
              </w:rPr>
            </w:r>
            <w:r>
              <w:rPr>
                <w:noProof/>
                <w:webHidden/>
              </w:rPr>
              <w:fldChar w:fldCharType="separate"/>
            </w:r>
            <w:r>
              <w:rPr>
                <w:noProof/>
                <w:webHidden/>
              </w:rPr>
              <w:t>4</w:t>
            </w:r>
            <w:r>
              <w:rPr>
                <w:noProof/>
                <w:webHidden/>
              </w:rPr>
              <w:fldChar w:fldCharType="end"/>
            </w:r>
          </w:hyperlink>
        </w:p>
        <w:p w14:paraId="3B928361" w14:textId="0ACEE968"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4" w:history="1">
            <w:r w:rsidRPr="00D92907">
              <w:rPr>
                <w:rStyle w:val="Collegamentoipertestuale"/>
                <w:noProof/>
              </w:rPr>
              <w:t>2.1</w:t>
            </w:r>
            <w:r>
              <w:rPr>
                <w:rFonts w:asciiTheme="minorHAnsi" w:eastAsiaTheme="minorEastAsia" w:hAnsiTheme="minorHAnsi" w:cstheme="minorBidi"/>
                <w:noProof/>
                <w:color w:val="auto"/>
                <w:sz w:val="24"/>
              </w:rPr>
              <w:tab/>
            </w:r>
            <w:r w:rsidRPr="00D92907">
              <w:rPr>
                <w:rStyle w:val="Collegamentoipertestuale"/>
                <w:noProof/>
              </w:rPr>
              <w:t>FAIR Data</w:t>
            </w:r>
            <w:r>
              <w:rPr>
                <w:noProof/>
                <w:webHidden/>
              </w:rPr>
              <w:tab/>
            </w:r>
            <w:r>
              <w:rPr>
                <w:noProof/>
                <w:webHidden/>
              </w:rPr>
              <w:fldChar w:fldCharType="begin"/>
            </w:r>
            <w:r>
              <w:rPr>
                <w:noProof/>
                <w:webHidden/>
              </w:rPr>
              <w:instrText xml:space="preserve"> PAGEREF _Toc96090624 \h </w:instrText>
            </w:r>
            <w:r>
              <w:rPr>
                <w:noProof/>
                <w:webHidden/>
              </w:rPr>
            </w:r>
            <w:r>
              <w:rPr>
                <w:noProof/>
                <w:webHidden/>
              </w:rPr>
              <w:fldChar w:fldCharType="separate"/>
            </w:r>
            <w:r>
              <w:rPr>
                <w:noProof/>
                <w:webHidden/>
              </w:rPr>
              <w:t>4</w:t>
            </w:r>
            <w:r>
              <w:rPr>
                <w:noProof/>
                <w:webHidden/>
              </w:rPr>
              <w:fldChar w:fldCharType="end"/>
            </w:r>
          </w:hyperlink>
        </w:p>
        <w:p w14:paraId="7EC7022B" w14:textId="270A148B"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5" w:history="1">
            <w:r w:rsidRPr="00D92907">
              <w:rPr>
                <w:rStyle w:val="Collegamentoipertestuale"/>
                <w:noProof/>
              </w:rPr>
              <w:t>2.2</w:t>
            </w:r>
            <w:r>
              <w:rPr>
                <w:rFonts w:asciiTheme="minorHAnsi" w:eastAsiaTheme="minorEastAsia" w:hAnsiTheme="minorHAnsi" w:cstheme="minorBidi"/>
                <w:noProof/>
                <w:color w:val="auto"/>
                <w:sz w:val="24"/>
              </w:rPr>
              <w:tab/>
            </w:r>
            <w:r w:rsidRPr="00D92907">
              <w:rPr>
                <w:rStyle w:val="Collegamentoipertestuale"/>
                <w:noProof/>
              </w:rPr>
              <w:t>Organization, Metadata and Documentation</w:t>
            </w:r>
            <w:r>
              <w:rPr>
                <w:noProof/>
                <w:webHidden/>
              </w:rPr>
              <w:tab/>
            </w:r>
            <w:r>
              <w:rPr>
                <w:noProof/>
                <w:webHidden/>
              </w:rPr>
              <w:fldChar w:fldCharType="begin"/>
            </w:r>
            <w:r>
              <w:rPr>
                <w:noProof/>
                <w:webHidden/>
              </w:rPr>
              <w:instrText xml:space="preserve"> PAGEREF _Toc96090625 \h </w:instrText>
            </w:r>
            <w:r>
              <w:rPr>
                <w:noProof/>
                <w:webHidden/>
              </w:rPr>
            </w:r>
            <w:r>
              <w:rPr>
                <w:noProof/>
                <w:webHidden/>
              </w:rPr>
              <w:fldChar w:fldCharType="separate"/>
            </w:r>
            <w:r>
              <w:rPr>
                <w:noProof/>
                <w:webHidden/>
              </w:rPr>
              <w:t>4</w:t>
            </w:r>
            <w:r>
              <w:rPr>
                <w:noProof/>
                <w:webHidden/>
              </w:rPr>
              <w:fldChar w:fldCharType="end"/>
            </w:r>
          </w:hyperlink>
        </w:p>
        <w:p w14:paraId="33AB14F9" w14:textId="724B97D0"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6" w:history="1">
            <w:r w:rsidRPr="00D92907">
              <w:rPr>
                <w:rStyle w:val="Collegamentoipertestuale"/>
                <w:noProof/>
              </w:rPr>
              <w:t>2.3</w:t>
            </w:r>
            <w:r>
              <w:rPr>
                <w:rFonts w:asciiTheme="minorHAnsi" w:eastAsiaTheme="minorEastAsia" w:hAnsiTheme="minorHAnsi" w:cstheme="minorBidi"/>
                <w:noProof/>
                <w:color w:val="auto"/>
                <w:sz w:val="24"/>
              </w:rPr>
              <w:tab/>
            </w:r>
            <w:r w:rsidRPr="00D92907">
              <w:rPr>
                <w:rStyle w:val="Collegamentoipertestuale"/>
                <w:noProof/>
              </w:rPr>
              <w:t>Data Quality Control</w:t>
            </w:r>
            <w:r>
              <w:rPr>
                <w:noProof/>
                <w:webHidden/>
              </w:rPr>
              <w:tab/>
            </w:r>
            <w:r>
              <w:rPr>
                <w:noProof/>
                <w:webHidden/>
              </w:rPr>
              <w:fldChar w:fldCharType="begin"/>
            </w:r>
            <w:r>
              <w:rPr>
                <w:noProof/>
                <w:webHidden/>
              </w:rPr>
              <w:instrText xml:space="preserve"> PAGEREF _Toc96090626 \h </w:instrText>
            </w:r>
            <w:r>
              <w:rPr>
                <w:noProof/>
                <w:webHidden/>
              </w:rPr>
            </w:r>
            <w:r>
              <w:rPr>
                <w:noProof/>
                <w:webHidden/>
              </w:rPr>
              <w:fldChar w:fldCharType="separate"/>
            </w:r>
            <w:r>
              <w:rPr>
                <w:noProof/>
                <w:webHidden/>
              </w:rPr>
              <w:t>5</w:t>
            </w:r>
            <w:r>
              <w:rPr>
                <w:noProof/>
                <w:webHidden/>
              </w:rPr>
              <w:fldChar w:fldCharType="end"/>
            </w:r>
          </w:hyperlink>
        </w:p>
        <w:p w14:paraId="455056EB" w14:textId="4A07DB49" w:rsidR="00D170DD" w:rsidRDefault="00D170DD">
          <w:pPr>
            <w:pStyle w:val="Sommario1"/>
            <w:tabs>
              <w:tab w:val="left" w:pos="480"/>
              <w:tab w:val="right" w:leader="dot" w:pos="8494"/>
            </w:tabs>
            <w:rPr>
              <w:rFonts w:asciiTheme="minorHAnsi" w:eastAsiaTheme="minorEastAsia" w:hAnsiTheme="minorHAnsi" w:cstheme="minorBidi"/>
              <w:noProof/>
              <w:color w:val="auto"/>
              <w:sz w:val="24"/>
            </w:rPr>
          </w:pPr>
          <w:hyperlink w:anchor="_Toc96090627" w:history="1">
            <w:r w:rsidRPr="00D92907">
              <w:rPr>
                <w:rStyle w:val="Collegamentoipertestuale"/>
                <w:noProof/>
                <w:lang w:val="en-US"/>
              </w:rPr>
              <w:t>3</w:t>
            </w:r>
            <w:r>
              <w:rPr>
                <w:rFonts w:asciiTheme="minorHAnsi" w:eastAsiaTheme="minorEastAsia" w:hAnsiTheme="minorHAnsi" w:cstheme="minorBidi"/>
                <w:noProof/>
                <w:color w:val="auto"/>
                <w:sz w:val="24"/>
              </w:rPr>
              <w:tab/>
            </w:r>
            <w:r w:rsidRPr="00D92907">
              <w:rPr>
                <w:rStyle w:val="Collegamentoipertestuale"/>
                <w:noProof/>
                <w:lang w:val="en-US"/>
              </w:rPr>
              <w:t>Storage and Backup During the Research Process</w:t>
            </w:r>
            <w:r>
              <w:rPr>
                <w:noProof/>
                <w:webHidden/>
              </w:rPr>
              <w:tab/>
            </w:r>
            <w:r>
              <w:rPr>
                <w:noProof/>
                <w:webHidden/>
              </w:rPr>
              <w:fldChar w:fldCharType="begin"/>
            </w:r>
            <w:r>
              <w:rPr>
                <w:noProof/>
                <w:webHidden/>
              </w:rPr>
              <w:instrText xml:space="preserve"> PAGEREF _Toc96090627 \h </w:instrText>
            </w:r>
            <w:r>
              <w:rPr>
                <w:noProof/>
                <w:webHidden/>
              </w:rPr>
            </w:r>
            <w:r>
              <w:rPr>
                <w:noProof/>
                <w:webHidden/>
              </w:rPr>
              <w:fldChar w:fldCharType="separate"/>
            </w:r>
            <w:r>
              <w:rPr>
                <w:noProof/>
                <w:webHidden/>
              </w:rPr>
              <w:t>5</w:t>
            </w:r>
            <w:r>
              <w:rPr>
                <w:noProof/>
                <w:webHidden/>
              </w:rPr>
              <w:fldChar w:fldCharType="end"/>
            </w:r>
          </w:hyperlink>
        </w:p>
        <w:p w14:paraId="362353A2" w14:textId="14F93FF8"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8" w:history="1">
            <w:r w:rsidRPr="00D92907">
              <w:rPr>
                <w:rStyle w:val="Collegamentoipertestuale"/>
                <w:noProof/>
              </w:rPr>
              <w:t>3.1</w:t>
            </w:r>
            <w:r>
              <w:rPr>
                <w:rFonts w:asciiTheme="minorHAnsi" w:eastAsiaTheme="minorEastAsia" w:hAnsiTheme="minorHAnsi" w:cstheme="minorBidi"/>
                <w:noProof/>
                <w:color w:val="auto"/>
                <w:sz w:val="24"/>
              </w:rPr>
              <w:tab/>
            </w:r>
            <w:r w:rsidRPr="00D92907">
              <w:rPr>
                <w:rStyle w:val="Collegamentoipertestuale"/>
                <w:noProof/>
              </w:rPr>
              <w:t>Data Storage and Backup</w:t>
            </w:r>
            <w:r>
              <w:rPr>
                <w:noProof/>
                <w:webHidden/>
              </w:rPr>
              <w:tab/>
            </w:r>
            <w:r>
              <w:rPr>
                <w:noProof/>
                <w:webHidden/>
              </w:rPr>
              <w:fldChar w:fldCharType="begin"/>
            </w:r>
            <w:r>
              <w:rPr>
                <w:noProof/>
                <w:webHidden/>
              </w:rPr>
              <w:instrText xml:space="preserve"> PAGEREF _Toc96090628 \h </w:instrText>
            </w:r>
            <w:r>
              <w:rPr>
                <w:noProof/>
                <w:webHidden/>
              </w:rPr>
            </w:r>
            <w:r>
              <w:rPr>
                <w:noProof/>
                <w:webHidden/>
              </w:rPr>
              <w:fldChar w:fldCharType="separate"/>
            </w:r>
            <w:r>
              <w:rPr>
                <w:noProof/>
                <w:webHidden/>
              </w:rPr>
              <w:t>5</w:t>
            </w:r>
            <w:r>
              <w:rPr>
                <w:noProof/>
                <w:webHidden/>
              </w:rPr>
              <w:fldChar w:fldCharType="end"/>
            </w:r>
          </w:hyperlink>
        </w:p>
        <w:p w14:paraId="044C34AA" w14:textId="05BABE49"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29" w:history="1">
            <w:r w:rsidRPr="00D92907">
              <w:rPr>
                <w:rStyle w:val="Collegamentoipertestuale"/>
                <w:noProof/>
              </w:rPr>
              <w:t>3.2</w:t>
            </w:r>
            <w:r>
              <w:rPr>
                <w:rFonts w:asciiTheme="minorHAnsi" w:eastAsiaTheme="minorEastAsia" w:hAnsiTheme="minorHAnsi" w:cstheme="minorBidi"/>
                <w:noProof/>
                <w:color w:val="auto"/>
                <w:sz w:val="24"/>
              </w:rPr>
              <w:tab/>
            </w:r>
            <w:r w:rsidRPr="00D92907">
              <w:rPr>
                <w:rStyle w:val="Collegamentoipertestuale"/>
                <w:noProof/>
              </w:rPr>
              <w:t>Data Security and Protection</w:t>
            </w:r>
            <w:r>
              <w:rPr>
                <w:noProof/>
                <w:webHidden/>
              </w:rPr>
              <w:tab/>
            </w:r>
            <w:r>
              <w:rPr>
                <w:noProof/>
                <w:webHidden/>
              </w:rPr>
              <w:fldChar w:fldCharType="begin"/>
            </w:r>
            <w:r>
              <w:rPr>
                <w:noProof/>
                <w:webHidden/>
              </w:rPr>
              <w:instrText xml:space="preserve"> PAGEREF _Toc96090629 \h </w:instrText>
            </w:r>
            <w:r>
              <w:rPr>
                <w:noProof/>
                <w:webHidden/>
              </w:rPr>
            </w:r>
            <w:r>
              <w:rPr>
                <w:noProof/>
                <w:webHidden/>
              </w:rPr>
              <w:fldChar w:fldCharType="separate"/>
            </w:r>
            <w:r>
              <w:rPr>
                <w:noProof/>
                <w:webHidden/>
              </w:rPr>
              <w:t>5</w:t>
            </w:r>
            <w:r>
              <w:rPr>
                <w:noProof/>
                <w:webHidden/>
              </w:rPr>
              <w:fldChar w:fldCharType="end"/>
            </w:r>
          </w:hyperlink>
        </w:p>
        <w:p w14:paraId="7A8D03D1" w14:textId="196F4A71" w:rsidR="00D170DD" w:rsidRDefault="00D170DD">
          <w:pPr>
            <w:pStyle w:val="Sommario1"/>
            <w:tabs>
              <w:tab w:val="left" w:pos="480"/>
              <w:tab w:val="right" w:leader="dot" w:pos="8494"/>
            </w:tabs>
            <w:rPr>
              <w:rFonts w:asciiTheme="minorHAnsi" w:eastAsiaTheme="minorEastAsia" w:hAnsiTheme="minorHAnsi" w:cstheme="minorBidi"/>
              <w:noProof/>
              <w:color w:val="auto"/>
              <w:sz w:val="24"/>
            </w:rPr>
          </w:pPr>
          <w:hyperlink w:anchor="_Toc96090630" w:history="1">
            <w:r w:rsidRPr="00D92907">
              <w:rPr>
                <w:rStyle w:val="Collegamentoipertestuale"/>
                <w:noProof/>
                <w:lang w:val="en-US"/>
              </w:rPr>
              <w:t>4</w:t>
            </w:r>
            <w:r>
              <w:rPr>
                <w:rFonts w:asciiTheme="minorHAnsi" w:eastAsiaTheme="minorEastAsia" w:hAnsiTheme="minorHAnsi" w:cstheme="minorBidi"/>
                <w:noProof/>
                <w:color w:val="auto"/>
                <w:sz w:val="24"/>
              </w:rPr>
              <w:tab/>
            </w:r>
            <w:r w:rsidRPr="00D92907">
              <w:rPr>
                <w:rStyle w:val="Collegamentoipertestuale"/>
                <w:noProof/>
                <w:lang w:val="en-US"/>
              </w:rPr>
              <w:t>Legal and Ethical Requirements, Codes of Conduct</w:t>
            </w:r>
            <w:r>
              <w:rPr>
                <w:noProof/>
                <w:webHidden/>
              </w:rPr>
              <w:tab/>
            </w:r>
            <w:r>
              <w:rPr>
                <w:noProof/>
                <w:webHidden/>
              </w:rPr>
              <w:fldChar w:fldCharType="begin"/>
            </w:r>
            <w:r>
              <w:rPr>
                <w:noProof/>
                <w:webHidden/>
              </w:rPr>
              <w:instrText xml:space="preserve"> PAGEREF _Toc96090630 \h </w:instrText>
            </w:r>
            <w:r>
              <w:rPr>
                <w:noProof/>
                <w:webHidden/>
              </w:rPr>
            </w:r>
            <w:r>
              <w:rPr>
                <w:noProof/>
                <w:webHidden/>
              </w:rPr>
              <w:fldChar w:fldCharType="separate"/>
            </w:r>
            <w:r>
              <w:rPr>
                <w:noProof/>
                <w:webHidden/>
              </w:rPr>
              <w:t>6</w:t>
            </w:r>
            <w:r>
              <w:rPr>
                <w:noProof/>
                <w:webHidden/>
              </w:rPr>
              <w:fldChar w:fldCharType="end"/>
            </w:r>
          </w:hyperlink>
        </w:p>
        <w:p w14:paraId="0ED8739F" w14:textId="27039E8D"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31" w:history="1">
            <w:r w:rsidRPr="00D92907">
              <w:rPr>
                <w:rStyle w:val="Collegamentoipertestuale"/>
                <w:noProof/>
              </w:rPr>
              <w:t>4.1</w:t>
            </w:r>
            <w:r>
              <w:rPr>
                <w:rFonts w:asciiTheme="minorHAnsi" w:eastAsiaTheme="minorEastAsia" w:hAnsiTheme="minorHAnsi" w:cstheme="minorBidi"/>
                <w:noProof/>
                <w:color w:val="auto"/>
                <w:sz w:val="24"/>
              </w:rPr>
              <w:tab/>
            </w:r>
            <w:r w:rsidRPr="00D92907">
              <w:rPr>
                <w:rStyle w:val="Collegamentoipertestuale"/>
                <w:noProof/>
              </w:rPr>
              <w:t>Personal Data</w:t>
            </w:r>
            <w:r>
              <w:rPr>
                <w:noProof/>
                <w:webHidden/>
              </w:rPr>
              <w:tab/>
            </w:r>
            <w:r>
              <w:rPr>
                <w:noProof/>
                <w:webHidden/>
              </w:rPr>
              <w:fldChar w:fldCharType="begin"/>
            </w:r>
            <w:r>
              <w:rPr>
                <w:noProof/>
                <w:webHidden/>
              </w:rPr>
              <w:instrText xml:space="preserve"> PAGEREF _Toc96090631 \h </w:instrText>
            </w:r>
            <w:r>
              <w:rPr>
                <w:noProof/>
                <w:webHidden/>
              </w:rPr>
            </w:r>
            <w:r>
              <w:rPr>
                <w:noProof/>
                <w:webHidden/>
              </w:rPr>
              <w:fldChar w:fldCharType="separate"/>
            </w:r>
            <w:r>
              <w:rPr>
                <w:noProof/>
                <w:webHidden/>
              </w:rPr>
              <w:t>6</w:t>
            </w:r>
            <w:r>
              <w:rPr>
                <w:noProof/>
                <w:webHidden/>
              </w:rPr>
              <w:fldChar w:fldCharType="end"/>
            </w:r>
          </w:hyperlink>
        </w:p>
        <w:p w14:paraId="20D856A2" w14:textId="282A6635" w:rsidR="00D170DD" w:rsidRDefault="00D170DD">
          <w:pPr>
            <w:pStyle w:val="Sommario1"/>
            <w:tabs>
              <w:tab w:val="left" w:pos="480"/>
              <w:tab w:val="right" w:leader="dot" w:pos="8494"/>
            </w:tabs>
            <w:rPr>
              <w:rFonts w:asciiTheme="minorHAnsi" w:eastAsiaTheme="minorEastAsia" w:hAnsiTheme="minorHAnsi" w:cstheme="minorBidi"/>
              <w:noProof/>
              <w:color w:val="auto"/>
              <w:sz w:val="24"/>
            </w:rPr>
          </w:pPr>
          <w:hyperlink w:anchor="_Toc96090632" w:history="1">
            <w:r w:rsidRPr="00D92907">
              <w:rPr>
                <w:rStyle w:val="Collegamentoipertestuale"/>
                <w:noProof/>
                <w:lang w:val="en-US"/>
              </w:rPr>
              <w:t>5</w:t>
            </w:r>
            <w:r>
              <w:rPr>
                <w:rFonts w:asciiTheme="minorHAnsi" w:eastAsiaTheme="minorEastAsia" w:hAnsiTheme="minorHAnsi" w:cstheme="minorBidi"/>
                <w:noProof/>
                <w:color w:val="auto"/>
                <w:sz w:val="24"/>
              </w:rPr>
              <w:tab/>
            </w:r>
            <w:r w:rsidRPr="00D92907">
              <w:rPr>
                <w:rStyle w:val="Collegamentoipertestuale"/>
                <w:noProof/>
                <w:lang w:val="en-US"/>
              </w:rPr>
              <w:t>Data Sharing and Long-Term Preservation</w:t>
            </w:r>
            <w:r>
              <w:rPr>
                <w:noProof/>
                <w:webHidden/>
              </w:rPr>
              <w:tab/>
            </w:r>
            <w:r>
              <w:rPr>
                <w:noProof/>
                <w:webHidden/>
              </w:rPr>
              <w:fldChar w:fldCharType="begin"/>
            </w:r>
            <w:r>
              <w:rPr>
                <w:noProof/>
                <w:webHidden/>
              </w:rPr>
              <w:instrText xml:space="preserve"> PAGEREF _Toc96090632 \h </w:instrText>
            </w:r>
            <w:r>
              <w:rPr>
                <w:noProof/>
                <w:webHidden/>
              </w:rPr>
            </w:r>
            <w:r>
              <w:rPr>
                <w:noProof/>
                <w:webHidden/>
              </w:rPr>
              <w:fldChar w:fldCharType="separate"/>
            </w:r>
            <w:r>
              <w:rPr>
                <w:noProof/>
                <w:webHidden/>
              </w:rPr>
              <w:t>6</w:t>
            </w:r>
            <w:r>
              <w:rPr>
                <w:noProof/>
                <w:webHidden/>
              </w:rPr>
              <w:fldChar w:fldCharType="end"/>
            </w:r>
          </w:hyperlink>
        </w:p>
        <w:p w14:paraId="26803D59" w14:textId="7D3D46C1"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33" w:history="1">
            <w:r w:rsidRPr="00D92907">
              <w:rPr>
                <w:rStyle w:val="Collegamentoipertestuale"/>
                <w:noProof/>
              </w:rPr>
              <w:t>5.1</w:t>
            </w:r>
            <w:r>
              <w:rPr>
                <w:rFonts w:asciiTheme="minorHAnsi" w:eastAsiaTheme="minorEastAsia" w:hAnsiTheme="minorHAnsi" w:cstheme="minorBidi"/>
                <w:noProof/>
                <w:color w:val="auto"/>
                <w:sz w:val="24"/>
              </w:rPr>
              <w:tab/>
            </w:r>
            <w:r w:rsidRPr="00D92907">
              <w:rPr>
                <w:rStyle w:val="Collegamentoipertestuale"/>
                <w:noProof/>
              </w:rPr>
              <w:t>Modalities of Data Sharing, Restrictions</w:t>
            </w:r>
            <w:r>
              <w:rPr>
                <w:noProof/>
                <w:webHidden/>
              </w:rPr>
              <w:tab/>
            </w:r>
            <w:r>
              <w:rPr>
                <w:noProof/>
                <w:webHidden/>
              </w:rPr>
              <w:fldChar w:fldCharType="begin"/>
            </w:r>
            <w:r>
              <w:rPr>
                <w:noProof/>
                <w:webHidden/>
              </w:rPr>
              <w:instrText xml:space="preserve"> PAGEREF _Toc96090633 \h </w:instrText>
            </w:r>
            <w:r>
              <w:rPr>
                <w:noProof/>
                <w:webHidden/>
              </w:rPr>
            </w:r>
            <w:r>
              <w:rPr>
                <w:noProof/>
                <w:webHidden/>
              </w:rPr>
              <w:fldChar w:fldCharType="separate"/>
            </w:r>
            <w:r>
              <w:rPr>
                <w:noProof/>
                <w:webHidden/>
              </w:rPr>
              <w:t>6</w:t>
            </w:r>
            <w:r>
              <w:rPr>
                <w:noProof/>
                <w:webHidden/>
              </w:rPr>
              <w:fldChar w:fldCharType="end"/>
            </w:r>
          </w:hyperlink>
        </w:p>
        <w:p w14:paraId="20BE5786" w14:textId="6CCE19A9"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34" w:history="1">
            <w:r w:rsidRPr="00D92907">
              <w:rPr>
                <w:rStyle w:val="Collegamentoipertestuale"/>
                <w:noProof/>
              </w:rPr>
              <w:t>5.2</w:t>
            </w:r>
            <w:r>
              <w:rPr>
                <w:rFonts w:asciiTheme="minorHAnsi" w:eastAsiaTheme="minorEastAsia" w:hAnsiTheme="minorHAnsi" w:cstheme="minorBidi"/>
                <w:noProof/>
                <w:color w:val="auto"/>
                <w:sz w:val="24"/>
              </w:rPr>
              <w:tab/>
            </w:r>
            <w:r w:rsidRPr="00D92907">
              <w:rPr>
                <w:rStyle w:val="Collegamentoipertestuale"/>
                <w:noProof/>
              </w:rPr>
              <w:t>Data Preservation</w:t>
            </w:r>
            <w:r>
              <w:rPr>
                <w:noProof/>
                <w:webHidden/>
              </w:rPr>
              <w:tab/>
            </w:r>
            <w:r>
              <w:rPr>
                <w:noProof/>
                <w:webHidden/>
              </w:rPr>
              <w:fldChar w:fldCharType="begin"/>
            </w:r>
            <w:r>
              <w:rPr>
                <w:noProof/>
                <w:webHidden/>
              </w:rPr>
              <w:instrText xml:space="preserve"> PAGEREF _Toc96090634 \h </w:instrText>
            </w:r>
            <w:r>
              <w:rPr>
                <w:noProof/>
                <w:webHidden/>
              </w:rPr>
            </w:r>
            <w:r>
              <w:rPr>
                <w:noProof/>
                <w:webHidden/>
              </w:rPr>
              <w:fldChar w:fldCharType="separate"/>
            </w:r>
            <w:r>
              <w:rPr>
                <w:noProof/>
                <w:webHidden/>
              </w:rPr>
              <w:t>6</w:t>
            </w:r>
            <w:r>
              <w:rPr>
                <w:noProof/>
                <w:webHidden/>
              </w:rPr>
              <w:fldChar w:fldCharType="end"/>
            </w:r>
          </w:hyperlink>
        </w:p>
        <w:p w14:paraId="41308180" w14:textId="472E7100"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35" w:history="1">
            <w:r w:rsidRPr="00D92907">
              <w:rPr>
                <w:rStyle w:val="Collegamentoipertestuale"/>
                <w:noProof/>
                <w:lang w:val="en-US"/>
              </w:rPr>
              <w:t>5.3</w:t>
            </w:r>
            <w:r>
              <w:rPr>
                <w:rFonts w:asciiTheme="minorHAnsi" w:eastAsiaTheme="minorEastAsia" w:hAnsiTheme="minorHAnsi" w:cstheme="minorBidi"/>
                <w:noProof/>
                <w:color w:val="auto"/>
                <w:sz w:val="24"/>
              </w:rPr>
              <w:tab/>
            </w:r>
            <w:r w:rsidRPr="00D92907">
              <w:rPr>
                <w:rStyle w:val="Collegamentoipertestuale"/>
                <w:noProof/>
                <w:lang w:val="en-US"/>
              </w:rPr>
              <w:t>Software Required for Using and Reproducing the Results</w:t>
            </w:r>
            <w:r>
              <w:rPr>
                <w:noProof/>
                <w:webHidden/>
              </w:rPr>
              <w:tab/>
            </w:r>
            <w:r>
              <w:rPr>
                <w:noProof/>
                <w:webHidden/>
              </w:rPr>
              <w:fldChar w:fldCharType="begin"/>
            </w:r>
            <w:r>
              <w:rPr>
                <w:noProof/>
                <w:webHidden/>
              </w:rPr>
              <w:instrText xml:space="preserve"> PAGEREF _Toc96090635 \h </w:instrText>
            </w:r>
            <w:r>
              <w:rPr>
                <w:noProof/>
                <w:webHidden/>
              </w:rPr>
            </w:r>
            <w:r>
              <w:rPr>
                <w:noProof/>
                <w:webHidden/>
              </w:rPr>
              <w:fldChar w:fldCharType="separate"/>
            </w:r>
            <w:r>
              <w:rPr>
                <w:noProof/>
                <w:webHidden/>
              </w:rPr>
              <w:t>7</w:t>
            </w:r>
            <w:r>
              <w:rPr>
                <w:noProof/>
                <w:webHidden/>
              </w:rPr>
              <w:fldChar w:fldCharType="end"/>
            </w:r>
          </w:hyperlink>
        </w:p>
        <w:p w14:paraId="7CE4F2D3" w14:textId="399840BF" w:rsidR="00D170DD" w:rsidRDefault="00D170DD">
          <w:pPr>
            <w:pStyle w:val="Sommario2"/>
            <w:tabs>
              <w:tab w:val="left" w:pos="720"/>
              <w:tab w:val="right" w:leader="dot" w:pos="8494"/>
            </w:tabs>
            <w:rPr>
              <w:rFonts w:asciiTheme="minorHAnsi" w:eastAsiaTheme="minorEastAsia" w:hAnsiTheme="minorHAnsi" w:cstheme="minorBidi"/>
              <w:noProof/>
              <w:color w:val="auto"/>
              <w:sz w:val="24"/>
            </w:rPr>
          </w:pPr>
          <w:hyperlink w:anchor="_Toc96090636" w:history="1">
            <w:r w:rsidRPr="00D92907">
              <w:rPr>
                <w:rStyle w:val="Collegamentoipertestuale"/>
                <w:noProof/>
              </w:rPr>
              <w:t>5.4</w:t>
            </w:r>
            <w:r>
              <w:rPr>
                <w:rFonts w:asciiTheme="minorHAnsi" w:eastAsiaTheme="minorEastAsia" w:hAnsiTheme="minorHAnsi" w:cstheme="minorBidi"/>
                <w:noProof/>
                <w:color w:val="auto"/>
                <w:sz w:val="24"/>
              </w:rPr>
              <w:tab/>
            </w:r>
            <w:r w:rsidRPr="00D92907">
              <w:rPr>
                <w:rStyle w:val="Collegamentoipertestuale"/>
                <w:noProof/>
              </w:rPr>
              <w:t>Persistent Identi</w:t>
            </w:r>
            <w:r w:rsidRPr="00D92907">
              <w:rPr>
                <w:rStyle w:val="Collegamentoipertestuale"/>
                <w:noProof/>
              </w:rPr>
              <w:t>f</w:t>
            </w:r>
            <w:r w:rsidRPr="00D92907">
              <w:rPr>
                <w:rStyle w:val="Collegamentoipertestuale"/>
                <w:noProof/>
              </w:rPr>
              <w:t>iers</w:t>
            </w:r>
            <w:r>
              <w:rPr>
                <w:noProof/>
                <w:webHidden/>
              </w:rPr>
              <w:tab/>
            </w:r>
            <w:r>
              <w:rPr>
                <w:noProof/>
                <w:webHidden/>
              </w:rPr>
              <w:fldChar w:fldCharType="begin"/>
            </w:r>
            <w:r>
              <w:rPr>
                <w:noProof/>
                <w:webHidden/>
              </w:rPr>
              <w:instrText xml:space="preserve"> PAGEREF _Toc96090636 \h </w:instrText>
            </w:r>
            <w:r>
              <w:rPr>
                <w:noProof/>
                <w:webHidden/>
              </w:rPr>
            </w:r>
            <w:r>
              <w:rPr>
                <w:noProof/>
                <w:webHidden/>
              </w:rPr>
              <w:fldChar w:fldCharType="separate"/>
            </w:r>
            <w:r>
              <w:rPr>
                <w:noProof/>
                <w:webHidden/>
              </w:rPr>
              <w:t>7</w:t>
            </w:r>
            <w:r>
              <w:rPr>
                <w:noProof/>
                <w:webHidden/>
              </w:rPr>
              <w:fldChar w:fldCharType="end"/>
            </w:r>
          </w:hyperlink>
        </w:p>
        <w:p w14:paraId="27061D2D" w14:textId="77777777" w:rsidR="00D170DD" w:rsidRDefault="004F7C26">
          <w:r>
            <w:fldChar w:fldCharType="end"/>
          </w:r>
        </w:p>
        <w:p w14:paraId="225CF29B" w14:textId="77777777" w:rsidR="00D170DD" w:rsidRDefault="00D170DD">
          <w:pPr>
            <w:spacing w:after="0" w:line="240" w:lineRule="auto"/>
            <w:ind w:left="0" w:firstLine="0"/>
            <w:jc w:val="left"/>
          </w:pPr>
          <w:r>
            <w:br w:type="page"/>
          </w:r>
        </w:p>
        <w:p w14:paraId="173F6E78" w14:textId="309A1679" w:rsidR="0037113B" w:rsidRDefault="007B0DB6"/>
      </w:sdtContent>
    </w:sdt>
    <w:p w14:paraId="777D9CAD" w14:textId="77777777" w:rsidR="0037113B" w:rsidRPr="007255A7" w:rsidRDefault="004F7C26">
      <w:pPr>
        <w:pStyle w:val="Titolo1"/>
        <w:spacing w:after="160"/>
        <w:ind w:left="301" w:right="0" w:hanging="316"/>
        <w:rPr>
          <w:lang w:val="en-US"/>
        </w:rPr>
      </w:pPr>
      <w:bookmarkStart w:id="0" w:name="_Toc96090620"/>
      <w:r w:rsidRPr="007255A7">
        <w:rPr>
          <w:lang w:val="en-US"/>
        </w:rPr>
        <w:t>Data Description and Collection or Re-Use of Existing Data</w:t>
      </w:r>
      <w:bookmarkEnd w:id="0"/>
    </w:p>
    <w:p w14:paraId="28F083B2" w14:textId="77777777" w:rsidR="0037113B" w:rsidRDefault="004F7C26">
      <w:pPr>
        <w:pStyle w:val="Titolo2"/>
        <w:spacing w:after="135"/>
        <w:ind w:left="453" w:hanging="468"/>
      </w:pPr>
      <w:bookmarkStart w:id="1" w:name="_Toc96090621"/>
      <w:r>
        <w:t xml:space="preserve">Data </w:t>
      </w:r>
      <w:proofErr w:type="spellStart"/>
      <w:r>
        <w:t>Creation</w:t>
      </w:r>
      <w:proofErr w:type="spellEnd"/>
      <w:r>
        <w:t xml:space="preserve"> and Re-Use</w:t>
      </w:r>
      <w:bookmarkEnd w:id="1"/>
    </w:p>
    <w:p w14:paraId="2DF91E67" w14:textId="568B702C" w:rsidR="0037113B" w:rsidRPr="007255A7" w:rsidRDefault="004F7C26">
      <w:pPr>
        <w:ind w:left="-5" w:right="155"/>
        <w:rPr>
          <w:lang w:val="en-US"/>
        </w:rPr>
      </w:pPr>
      <w:r w:rsidRPr="007255A7">
        <w:rPr>
          <w:lang w:val="en-US"/>
        </w:rPr>
        <w:t xml:space="preserve">The research data will be produced by utilization of a </w:t>
      </w:r>
      <w:r w:rsidRPr="007255A7">
        <w:rPr>
          <w:rFonts w:ascii="Calibri" w:eastAsia="Calibri" w:hAnsi="Calibri" w:cs="Calibri"/>
          <w:lang w:val="en-US"/>
        </w:rPr>
        <w:t xml:space="preserve">Python </w:t>
      </w:r>
      <w:r w:rsidR="00D170DD">
        <w:rPr>
          <w:lang w:val="en-US"/>
        </w:rPr>
        <w:t>notebook</w:t>
      </w:r>
      <w:r w:rsidRPr="007255A7">
        <w:rPr>
          <w:lang w:val="en-US"/>
        </w:rPr>
        <w:t xml:space="preserve"> specifically conceived for this purpose. This has the advantage that changes are quickly adopted without the need of a separate compilation step. Furthermore, it is a relatively lightweight, </w:t>
      </w:r>
      <w:proofErr w:type="spellStart"/>
      <w:r w:rsidRPr="007255A7">
        <w:rPr>
          <w:lang w:val="en-US"/>
        </w:rPr>
        <w:t>platformi</w:t>
      </w:r>
      <w:proofErr w:type="spellEnd"/>
      <w:r w:rsidR="00D170DD">
        <w:rPr>
          <w:lang w:val="en-US"/>
        </w:rPr>
        <w:t xml:space="preserve"> </w:t>
      </w:r>
      <w:proofErr w:type="spellStart"/>
      <w:r w:rsidRPr="007255A7">
        <w:rPr>
          <w:lang w:val="en-US"/>
        </w:rPr>
        <w:t>ndependent</w:t>
      </w:r>
      <w:proofErr w:type="spellEnd"/>
      <w:r w:rsidRPr="007255A7">
        <w:rPr>
          <w:lang w:val="en-US"/>
        </w:rPr>
        <w:t xml:space="preserve"> technology, which inherently provides support for all popular operating systems and machines with reasonably modern hardware. The module dependencies of the </w:t>
      </w:r>
      <w:r w:rsidRPr="007255A7">
        <w:rPr>
          <w:rFonts w:ascii="Calibri" w:eastAsia="Calibri" w:hAnsi="Calibri" w:cs="Calibri"/>
          <w:lang w:val="en-US"/>
        </w:rPr>
        <w:t xml:space="preserve">Python </w:t>
      </w:r>
      <w:r w:rsidRPr="007255A7">
        <w:rPr>
          <w:lang w:val="en-US"/>
        </w:rPr>
        <w:t xml:space="preserve">script have been kept to a minimum for facilitated interoperability, namely </w:t>
      </w:r>
      <w:r w:rsidR="004D102F">
        <w:rPr>
          <w:rFonts w:ascii="Calibri" w:eastAsia="Calibri" w:hAnsi="Calibri" w:cs="Calibri"/>
          <w:lang w:val="en-US"/>
        </w:rPr>
        <w:t xml:space="preserve">pandas, </w:t>
      </w:r>
      <w:proofErr w:type="spellStart"/>
      <w:r w:rsidR="004D102F">
        <w:rPr>
          <w:rFonts w:ascii="Calibri" w:eastAsia="Calibri" w:hAnsi="Calibri" w:cs="Calibri"/>
          <w:lang w:val="en-US"/>
        </w:rPr>
        <w:t>ponyORM</w:t>
      </w:r>
      <w:proofErr w:type="spellEnd"/>
      <w:r w:rsidR="004D102F">
        <w:rPr>
          <w:rFonts w:ascii="Calibri" w:eastAsia="Calibri" w:hAnsi="Calibri" w:cs="Calibri"/>
          <w:lang w:val="en-US"/>
        </w:rPr>
        <w:t xml:space="preserve"> and </w:t>
      </w:r>
      <w:proofErr w:type="gramStart"/>
      <w:r w:rsidR="004D102F">
        <w:rPr>
          <w:rFonts w:ascii="Calibri" w:eastAsia="Calibri" w:hAnsi="Calibri" w:cs="Calibri"/>
          <w:lang w:val="en-US"/>
        </w:rPr>
        <w:t>other</w:t>
      </w:r>
      <w:proofErr w:type="gramEnd"/>
      <w:r w:rsidR="004D102F">
        <w:rPr>
          <w:rFonts w:ascii="Calibri" w:eastAsia="Calibri" w:hAnsi="Calibri" w:cs="Calibri"/>
          <w:lang w:val="en-US"/>
        </w:rPr>
        <w:t xml:space="preserve"> open tool</w:t>
      </w:r>
      <w:r w:rsidRPr="007255A7">
        <w:rPr>
          <w:lang w:val="en-US"/>
        </w:rPr>
        <w:t>.</w:t>
      </w:r>
    </w:p>
    <w:p w14:paraId="49102DFC" w14:textId="2CF7A96E" w:rsidR="0037113B" w:rsidRPr="007255A7" w:rsidRDefault="004F7C26">
      <w:pPr>
        <w:spacing w:after="152"/>
        <w:ind w:left="-5" w:right="155"/>
        <w:rPr>
          <w:lang w:val="en-US"/>
        </w:rPr>
      </w:pPr>
      <w:r w:rsidRPr="007255A7">
        <w:rPr>
          <w:lang w:val="en-US"/>
        </w:rPr>
        <w:t xml:space="preserve">The data processing part of this project is based on </w:t>
      </w:r>
      <w:r w:rsidR="004D102F">
        <w:rPr>
          <w:lang w:val="en-US"/>
        </w:rPr>
        <w:t>3</w:t>
      </w:r>
      <w:r w:rsidRPr="007255A7">
        <w:rPr>
          <w:lang w:val="en-US"/>
        </w:rPr>
        <w:t xml:space="preserve"> publicly available</w:t>
      </w:r>
      <w:r w:rsidR="006A6D62">
        <w:rPr>
          <w:lang w:val="en-US"/>
        </w:rPr>
        <w:t xml:space="preserve"> raw</w:t>
      </w:r>
      <w:r w:rsidRPr="007255A7">
        <w:rPr>
          <w:lang w:val="en-US"/>
        </w:rPr>
        <w:t xml:space="preserve"> datasets:</w:t>
      </w:r>
    </w:p>
    <w:p w14:paraId="4ADAFEDB" w14:textId="45D4B5AF" w:rsidR="006A6D62" w:rsidRDefault="006A6D62">
      <w:pPr>
        <w:numPr>
          <w:ilvl w:val="0"/>
          <w:numId w:val="1"/>
        </w:numPr>
        <w:spacing w:after="39" w:line="265" w:lineRule="auto"/>
        <w:ind w:left="461" w:right="78" w:hanging="279"/>
        <w:rPr>
          <w:lang w:val="en-US"/>
        </w:rPr>
      </w:pPr>
      <w:hyperlink r:id="rId11" w:history="1">
        <w:r w:rsidRPr="000B72D4">
          <w:rPr>
            <w:rStyle w:val="Collegamentoipertestuale"/>
            <w:lang w:val="en-US"/>
          </w:rPr>
          <w:t>https://www.basketball-reference.com/leagues/NBA_2018.html</w:t>
        </w:r>
      </w:hyperlink>
    </w:p>
    <w:p w14:paraId="0C4AC74E" w14:textId="64BC615A" w:rsidR="006A6D62" w:rsidRDefault="006A6D62">
      <w:pPr>
        <w:numPr>
          <w:ilvl w:val="0"/>
          <w:numId w:val="1"/>
        </w:numPr>
        <w:spacing w:after="39" w:line="265" w:lineRule="auto"/>
        <w:ind w:left="461" w:right="78" w:hanging="279"/>
        <w:rPr>
          <w:lang w:val="en-US"/>
        </w:rPr>
      </w:pPr>
      <w:hyperlink r:id="rId12" w:history="1">
        <w:r w:rsidRPr="000B72D4">
          <w:rPr>
            <w:rStyle w:val="Collegamentoipertestuale"/>
            <w:lang w:val="en-US"/>
          </w:rPr>
          <w:t>https://www.basketball-reference.com/leagues/NBA_2018_coaches.html</w:t>
        </w:r>
      </w:hyperlink>
    </w:p>
    <w:p w14:paraId="7EC4B682" w14:textId="144DEEB4" w:rsidR="006A6D62" w:rsidRDefault="006A6D62">
      <w:pPr>
        <w:numPr>
          <w:ilvl w:val="0"/>
          <w:numId w:val="1"/>
        </w:numPr>
        <w:spacing w:after="39" w:line="265" w:lineRule="auto"/>
        <w:ind w:left="461" w:right="78" w:hanging="279"/>
        <w:rPr>
          <w:lang w:val="en-US"/>
        </w:rPr>
      </w:pPr>
      <w:hyperlink r:id="rId13" w:history="1">
        <w:r w:rsidRPr="000B72D4">
          <w:rPr>
            <w:rStyle w:val="Collegamentoipertestuale"/>
            <w:lang w:val="en-US"/>
          </w:rPr>
          <w:t>https://en.wikipedia.org/wiki/List_of_National_Basketball_Association_single-game_scoring_leaders</w:t>
        </w:r>
      </w:hyperlink>
    </w:p>
    <w:p w14:paraId="7C1F56F1" w14:textId="0CCB2378" w:rsidR="006A6D62" w:rsidRDefault="006A6D62" w:rsidP="006A6D62">
      <w:pPr>
        <w:spacing w:after="39" w:line="265" w:lineRule="auto"/>
        <w:ind w:left="182" w:right="78" w:firstLine="0"/>
        <w:rPr>
          <w:lang w:val="en-US"/>
        </w:rPr>
      </w:pPr>
    </w:p>
    <w:p w14:paraId="681C6F49" w14:textId="77777777" w:rsidR="006A6D62" w:rsidRPr="006A6D62" w:rsidRDefault="006A6D62" w:rsidP="006A6D62">
      <w:pPr>
        <w:spacing w:after="39" w:line="265" w:lineRule="auto"/>
        <w:ind w:left="182" w:right="78" w:firstLine="0"/>
        <w:rPr>
          <w:lang w:val="en-US"/>
        </w:rPr>
      </w:pPr>
    </w:p>
    <w:p w14:paraId="761DBBB2" w14:textId="77777777" w:rsidR="0037113B" w:rsidRDefault="004F7C26">
      <w:pPr>
        <w:pStyle w:val="Titolo2"/>
        <w:ind w:left="453" w:hanging="468"/>
      </w:pPr>
      <w:bookmarkStart w:id="2" w:name="_Toc96090622"/>
      <w:proofErr w:type="spellStart"/>
      <w:r>
        <w:t>Produced</w:t>
      </w:r>
      <w:proofErr w:type="spellEnd"/>
      <w:r>
        <w:t xml:space="preserve"> Data </w:t>
      </w:r>
      <w:proofErr w:type="spellStart"/>
      <w:r>
        <w:t>Files</w:t>
      </w:r>
      <w:bookmarkEnd w:id="2"/>
      <w:proofErr w:type="spellEnd"/>
    </w:p>
    <w:p w14:paraId="6DB68310" w14:textId="77777777" w:rsidR="0037113B" w:rsidRPr="007255A7" w:rsidRDefault="004F7C26">
      <w:pPr>
        <w:spacing w:after="152"/>
        <w:ind w:left="-5" w:right="155"/>
        <w:rPr>
          <w:lang w:val="en-US"/>
        </w:rPr>
      </w:pPr>
      <w:r w:rsidRPr="007255A7">
        <w:rPr>
          <w:lang w:val="en-US"/>
        </w:rPr>
        <w:t>The result of this project consists of two distinct artifacts.</w:t>
      </w:r>
    </w:p>
    <w:p w14:paraId="3C314E3E" w14:textId="7D4063C4" w:rsidR="006A6D62" w:rsidRDefault="006A6D62" w:rsidP="006A6D62">
      <w:pPr>
        <w:pStyle w:val="Paragrafoelenco"/>
        <w:numPr>
          <w:ilvl w:val="0"/>
          <w:numId w:val="5"/>
        </w:numPr>
        <w:spacing w:after="155"/>
        <w:ind w:right="155"/>
        <w:rPr>
          <w:lang w:val="en-US"/>
        </w:rPr>
      </w:pPr>
      <w:r w:rsidRPr="006A6D62">
        <w:rPr>
          <w:lang w:val="en-US"/>
        </w:rPr>
        <w:t xml:space="preserve">Cleaned and processed data related to statistics obtained from datasets related to the 17/18 </w:t>
      </w:r>
      <w:proofErr w:type="spellStart"/>
      <w:r w:rsidRPr="006A6D62">
        <w:rPr>
          <w:lang w:val="en-US"/>
        </w:rPr>
        <w:t>nba</w:t>
      </w:r>
      <w:proofErr w:type="spellEnd"/>
      <w:r w:rsidRPr="006A6D62">
        <w:rPr>
          <w:lang w:val="en-US"/>
        </w:rPr>
        <w:t xml:space="preserve"> season, including data related to coaches and for each team. Additional statistical data was calculated and added to supplement the raw data information. The dataset is provided in an open format as is the CSV format.</w:t>
      </w:r>
    </w:p>
    <w:p w14:paraId="2A405356" w14:textId="59FC2719" w:rsidR="006A6D62" w:rsidRPr="006A6D62" w:rsidRDefault="006A6D62" w:rsidP="006A6D62">
      <w:pPr>
        <w:pStyle w:val="Paragrafoelenco"/>
        <w:numPr>
          <w:ilvl w:val="0"/>
          <w:numId w:val="5"/>
        </w:numPr>
        <w:spacing w:after="155"/>
        <w:ind w:right="155"/>
        <w:rPr>
          <w:lang w:val="en-US"/>
        </w:rPr>
      </w:pPr>
      <w:r w:rsidRPr="006A6D62">
        <w:rPr>
          <w:lang w:val="en-US"/>
        </w:rPr>
        <w:t xml:space="preserve">Cleaned and processed data related to statistics obtained from the datasets for the 17/18 </w:t>
      </w:r>
      <w:proofErr w:type="spellStart"/>
      <w:r w:rsidRPr="006A6D62">
        <w:rPr>
          <w:lang w:val="en-US"/>
        </w:rPr>
        <w:t>nba</w:t>
      </w:r>
      <w:proofErr w:type="spellEnd"/>
      <w:r w:rsidRPr="006A6D62">
        <w:rPr>
          <w:lang w:val="en-US"/>
        </w:rPr>
        <w:t xml:space="preserve"> season by individual player.  The dataset is provided in an open format as is the CSV format.</w:t>
      </w:r>
    </w:p>
    <w:p w14:paraId="40D4E3B1" w14:textId="7124196B" w:rsidR="006A6D62" w:rsidRDefault="004F7C26">
      <w:pPr>
        <w:spacing w:after="155"/>
        <w:ind w:left="-5" w:right="155"/>
        <w:rPr>
          <w:lang w:val="en-US"/>
        </w:rPr>
      </w:pPr>
      <w:r w:rsidRPr="007255A7">
        <w:rPr>
          <w:lang w:val="en-US"/>
        </w:rPr>
        <w:t xml:space="preserve">Since the nature of the experiment’s question is very specific, there are no community guidelines or standards as to how such data is preferably formatted. In theory, it is within the realms of possibility to generate an ontological representation of the output data instead of or in addition to the </w:t>
      </w:r>
      <w:r w:rsidRPr="007255A7">
        <w:rPr>
          <w:rFonts w:ascii="Calibri" w:eastAsia="Calibri" w:hAnsi="Calibri" w:cs="Calibri"/>
          <w:lang w:val="en-US"/>
        </w:rPr>
        <w:t xml:space="preserve">CSV </w:t>
      </w:r>
      <w:r w:rsidRPr="007255A7">
        <w:rPr>
          <w:lang w:val="en-US"/>
        </w:rPr>
        <w:t xml:space="preserve">file. </w:t>
      </w:r>
    </w:p>
    <w:p w14:paraId="10F01F6D" w14:textId="77777777" w:rsidR="006A6D62" w:rsidRDefault="006A6D62">
      <w:pPr>
        <w:spacing w:after="0" w:line="240" w:lineRule="auto"/>
        <w:ind w:left="0" w:firstLine="0"/>
        <w:jc w:val="left"/>
        <w:rPr>
          <w:lang w:val="en-US"/>
        </w:rPr>
      </w:pPr>
      <w:r>
        <w:rPr>
          <w:lang w:val="en-US"/>
        </w:rPr>
        <w:br w:type="page"/>
      </w:r>
    </w:p>
    <w:p w14:paraId="18E70128" w14:textId="77777777" w:rsidR="0037113B" w:rsidRPr="007255A7" w:rsidRDefault="0037113B">
      <w:pPr>
        <w:spacing w:after="155"/>
        <w:ind w:left="-5" w:right="155"/>
        <w:rPr>
          <w:lang w:val="en-US"/>
        </w:rPr>
      </w:pPr>
    </w:p>
    <w:p w14:paraId="3FD917B3" w14:textId="77777777" w:rsidR="0037113B" w:rsidRDefault="004F7C26">
      <w:pPr>
        <w:pStyle w:val="Titolo1"/>
        <w:spacing w:after="160"/>
        <w:ind w:left="301" w:right="0" w:hanging="316"/>
      </w:pPr>
      <w:bookmarkStart w:id="3" w:name="_Toc96090623"/>
      <w:proofErr w:type="spellStart"/>
      <w:r>
        <w:t>Documentation</w:t>
      </w:r>
      <w:proofErr w:type="spellEnd"/>
      <w:r>
        <w:t xml:space="preserve"> and Data </w:t>
      </w:r>
      <w:proofErr w:type="spellStart"/>
      <w:r>
        <w:t>Quality</w:t>
      </w:r>
      <w:bookmarkEnd w:id="3"/>
      <w:proofErr w:type="spellEnd"/>
    </w:p>
    <w:p w14:paraId="066F052C" w14:textId="77777777" w:rsidR="0037113B" w:rsidRDefault="004F7C26">
      <w:pPr>
        <w:pStyle w:val="Titolo2"/>
        <w:ind w:left="453" w:hanging="468"/>
      </w:pPr>
      <w:bookmarkStart w:id="4" w:name="_Toc96090624"/>
      <w:r>
        <w:t>FAIR Data</w:t>
      </w:r>
      <w:bookmarkEnd w:id="4"/>
    </w:p>
    <w:p w14:paraId="6C2625F9" w14:textId="77777777" w:rsidR="0037113B" w:rsidRPr="007255A7" w:rsidRDefault="004F7C26">
      <w:pPr>
        <w:ind w:left="-5" w:right="155"/>
        <w:rPr>
          <w:lang w:val="en-US"/>
        </w:rPr>
      </w:pPr>
      <w:r w:rsidRPr="007255A7">
        <w:rPr>
          <w:lang w:val="en-US"/>
        </w:rPr>
        <w:t>The data and source code produced over the course of this experiment will adhere to the FAIR principles.</w:t>
      </w:r>
    </w:p>
    <w:p w14:paraId="0E8BBC1E" w14:textId="50151D5C" w:rsidR="0037113B" w:rsidRPr="007255A7" w:rsidRDefault="004F7C26">
      <w:pPr>
        <w:ind w:left="-5" w:right="155"/>
        <w:rPr>
          <w:lang w:val="en-US"/>
        </w:rPr>
      </w:pPr>
      <w:r w:rsidRPr="007255A7">
        <w:rPr>
          <w:lang w:val="en-US"/>
        </w:rPr>
        <w:t xml:space="preserve">The artifacts will be findable because they are published to </w:t>
      </w:r>
      <w:proofErr w:type="spellStart"/>
      <w:r w:rsidRPr="007255A7">
        <w:rPr>
          <w:lang w:val="en-US"/>
        </w:rPr>
        <w:t>Zenodo</w:t>
      </w:r>
      <w:proofErr w:type="spellEnd"/>
      <w:r w:rsidRPr="007255A7">
        <w:rPr>
          <w:lang w:val="en-US"/>
        </w:rPr>
        <w:t>, an open-access repository. They are equipped with a permanent and persistent identifier, a DOI</w:t>
      </w:r>
      <w:r>
        <w:rPr>
          <w:vertAlign w:val="superscript"/>
        </w:rPr>
        <w:footnoteReference w:id="1"/>
      </w:r>
      <w:r w:rsidRPr="007255A7">
        <w:rPr>
          <w:lang w:val="en-US"/>
        </w:rPr>
        <w:t xml:space="preserve">. In addition to the </w:t>
      </w:r>
      <w:proofErr w:type="spellStart"/>
      <w:r w:rsidRPr="007255A7">
        <w:rPr>
          <w:lang w:val="en-US"/>
        </w:rPr>
        <w:t>Zenodo</w:t>
      </w:r>
      <w:proofErr w:type="spellEnd"/>
      <w:r w:rsidRPr="007255A7">
        <w:rPr>
          <w:lang w:val="en-US"/>
        </w:rPr>
        <w:t xml:space="preserve"> record, the data is also indexed and publicly findable in a GitHub repository</w:t>
      </w:r>
      <w:r w:rsidRPr="007255A7">
        <w:rPr>
          <w:vertAlign w:val="superscript"/>
          <w:lang w:val="en-US"/>
        </w:rPr>
        <w:t xml:space="preserve">3 </w:t>
      </w:r>
      <w:r w:rsidRPr="007255A7">
        <w:rPr>
          <w:lang w:val="en-US"/>
        </w:rPr>
        <w:t xml:space="preserve">that links to the </w:t>
      </w:r>
      <w:proofErr w:type="spellStart"/>
      <w:r w:rsidRPr="007255A7">
        <w:rPr>
          <w:lang w:val="en-US"/>
        </w:rPr>
        <w:t>Zenodo</w:t>
      </w:r>
      <w:proofErr w:type="spellEnd"/>
      <w:r w:rsidRPr="007255A7">
        <w:rPr>
          <w:lang w:val="en-US"/>
        </w:rPr>
        <w:t xml:space="preserve"> record via DOI. Both repository entries provide metadata information that facilitate finding the experiment – for more information on metadata, see also subsection 2.2.</w:t>
      </w:r>
    </w:p>
    <w:p w14:paraId="21BC8BB7" w14:textId="55142D9C" w:rsidR="0037113B" w:rsidRPr="007255A7" w:rsidRDefault="004F7C26">
      <w:pPr>
        <w:ind w:left="-5" w:right="155"/>
        <w:rPr>
          <w:lang w:val="en-US"/>
        </w:rPr>
      </w:pPr>
      <w:r w:rsidRPr="007255A7">
        <w:rPr>
          <w:lang w:val="en-US"/>
        </w:rPr>
        <w:t xml:space="preserve">All (digital) information related to the project is available in data repositories that are accessible by means of searching the World Wide Web. They are open, </w:t>
      </w:r>
      <w:proofErr w:type="gramStart"/>
      <w:r w:rsidRPr="007255A7">
        <w:rPr>
          <w:lang w:val="en-US"/>
        </w:rPr>
        <w:t>i.e.</w:t>
      </w:r>
      <w:proofErr w:type="gramEnd"/>
      <w:r w:rsidRPr="007255A7">
        <w:rPr>
          <w:lang w:val="en-US"/>
        </w:rPr>
        <w:t xml:space="preserve"> there are no access restrictions – neither to the source datasets, the result datasets nor the experiment’s source code. </w:t>
      </w:r>
    </w:p>
    <w:p w14:paraId="5948A387" w14:textId="1CCAA20B" w:rsidR="0037113B" w:rsidRPr="007255A7" w:rsidRDefault="004F7C26">
      <w:pPr>
        <w:ind w:left="-5" w:right="155"/>
        <w:rPr>
          <w:lang w:val="en-US"/>
        </w:rPr>
      </w:pPr>
      <w:r w:rsidRPr="007255A7">
        <w:rPr>
          <w:lang w:val="en-US"/>
        </w:rPr>
        <w:t xml:space="preserve">Interoperability is ensured by the employment of standardized and open formats such as </w:t>
      </w:r>
      <w:r w:rsidRPr="007255A7">
        <w:rPr>
          <w:rFonts w:ascii="Calibri" w:eastAsia="Calibri" w:hAnsi="Calibri" w:cs="Calibri"/>
          <w:lang w:val="en-US"/>
        </w:rPr>
        <w:t xml:space="preserve">CSV </w:t>
      </w:r>
      <w:r w:rsidRPr="007255A7">
        <w:rPr>
          <w:lang w:val="en-US"/>
        </w:rPr>
        <w:t xml:space="preserve">and </w:t>
      </w:r>
      <w:r w:rsidR="007255A7">
        <w:rPr>
          <w:rFonts w:ascii="Calibri" w:eastAsia="Calibri" w:hAnsi="Calibri" w:cs="Calibri"/>
          <w:lang w:val="en-US"/>
        </w:rPr>
        <w:t>PDF</w:t>
      </w:r>
      <w:r w:rsidRPr="007255A7">
        <w:rPr>
          <w:lang w:val="en-US"/>
        </w:rPr>
        <w:t xml:space="preserve">, </w:t>
      </w:r>
      <w:proofErr w:type="gramStart"/>
      <w:r w:rsidRPr="007255A7">
        <w:rPr>
          <w:lang w:val="en-US"/>
        </w:rPr>
        <w:t>i.e.</w:t>
      </w:r>
      <w:proofErr w:type="gramEnd"/>
      <w:r w:rsidRPr="007255A7">
        <w:rPr>
          <w:lang w:val="en-US"/>
        </w:rPr>
        <w:t xml:space="preserve"> no proprietary software is needed to read or modify the files produced. Furthermore, the documentation, which is also part of the contents indexed in the repositories, contains explanations as to the meaning of the data fields (“columns”) of the raw output data file. This knowledge, in combination with the well-known specification of the </w:t>
      </w:r>
      <w:r w:rsidRPr="007255A7">
        <w:rPr>
          <w:rFonts w:ascii="Calibri" w:eastAsia="Calibri" w:hAnsi="Calibri" w:cs="Calibri"/>
          <w:lang w:val="en-US"/>
        </w:rPr>
        <w:t xml:space="preserve">CSV </w:t>
      </w:r>
      <w:r w:rsidRPr="007255A7">
        <w:rPr>
          <w:lang w:val="en-US"/>
        </w:rPr>
        <w:t xml:space="preserve">format, allows for further processing in a (semi-)automatic way. It is also worth mentioning that </w:t>
      </w:r>
      <w:proofErr w:type="spellStart"/>
      <w:r w:rsidRPr="007255A7">
        <w:rPr>
          <w:lang w:val="en-US"/>
        </w:rPr>
        <w:t>Zenodo</w:t>
      </w:r>
      <w:proofErr w:type="spellEnd"/>
      <w:r w:rsidRPr="007255A7">
        <w:rPr>
          <w:lang w:val="en-US"/>
        </w:rPr>
        <w:t xml:space="preserve"> supports exporting the provided metadata in machine-actionable formats (</w:t>
      </w:r>
      <w:proofErr w:type="gramStart"/>
      <w:r w:rsidRPr="007255A7">
        <w:rPr>
          <w:lang w:val="en-US"/>
        </w:rPr>
        <w:t>e.g.</w:t>
      </w:r>
      <w:proofErr w:type="gramEnd"/>
      <w:r w:rsidRPr="007255A7">
        <w:rPr>
          <w:lang w:val="en-US"/>
        </w:rPr>
        <w:t xml:space="preserve"> </w:t>
      </w:r>
      <w:proofErr w:type="spellStart"/>
      <w:r w:rsidRPr="007255A7">
        <w:rPr>
          <w:rFonts w:ascii="Calibri" w:eastAsia="Calibri" w:hAnsi="Calibri" w:cs="Calibri"/>
          <w:lang w:val="en-US"/>
        </w:rPr>
        <w:t>DataCite</w:t>
      </w:r>
      <w:proofErr w:type="spellEnd"/>
      <w:r w:rsidRPr="007255A7">
        <w:rPr>
          <w:lang w:val="en-US"/>
        </w:rPr>
        <w:t xml:space="preserve">, </w:t>
      </w:r>
      <w:r w:rsidRPr="007255A7">
        <w:rPr>
          <w:rFonts w:ascii="Calibri" w:eastAsia="Calibri" w:hAnsi="Calibri" w:cs="Calibri"/>
          <w:lang w:val="en-US"/>
        </w:rPr>
        <w:t>Dublin Core</w:t>
      </w:r>
      <w:r w:rsidRPr="007255A7">
        <w:rPr>
          <w:lang w:val="en-US"/>
        </w:rPr>
        <w:t xml:space="preserve">, </w:t>
      </w:r>
      <w:r w:rsidRPr="007255A7">
        <w:rPr>
          <w:rFonts w:ascii="Calibri" w:eastAsia="Calibri" w:hAnsi="Calibri" w:cs="Calibri"/>
          <w:lang w:val="en-US"/>
        </w:rPr>
        <w:t>DCAT</w:t>
      </w:r>
      <w:r w:rsidRPr="007255A7">
        <w:rPr>
          <w:lang w:val="en-US"/>
        </w:rPr>
        <w:t>)</w:t>
      </w:r>
    </w:p>
    <w:p w14:paraId="52B646C9" w14:textId="77777777" w:rsidR="0037113B" w:rsidRPr="007255A7" w:rsidRDefault="004F7C26">
      <w:pPr>
        <w:ind w:left="-5" w:right="155"/>
        <w:rPr>
          <w:lang w:val="en-US"/>
        </w:rPr>
      </w:pPr>
      <w:r w:rsidRPr="007255A7">
        <w:rPr>
          <w:lang w:val="en-US"/>
        </w:rPr>
        <w:t>The reusability of result data is ensured by the extensive documentation and additional metadata (see subsection 2.2) that accompany the data related to the experiment. This also entails information on the conditions that may apply for reusing data or code conceived for the purpose of this project.</w:t>
      </w:r>
    </w:p>
    <w:p w14:paraId="35C67792" w14:textId="77777777" w:rsidR="0037113B" w:rsidRDefault="004F7C26">
      <w:pPr>
        <w:pStyle w:val="Titolo2"/>
        <w:ind w:left="453" w:hanging="468"/>
      </w:pPr>
      <w:bookmarkStart w:id="5" w:name="_Toc96090625"/>
      <w:r>
        <w:t xml:space="preserve">Organization, </w:t>
      </w:r>
      <w:proofErr w:type="spellStart"/>
      <w:r>
        <w:t>Metadata</w:t>
      </w:r>
      <w:proofErr w:type="spellEnd"/>
      <w:r>
        <w:t xml:space="preserve"> and </w:t>
      </w:r>
      <w:proofErr w:type="spellStart"/>
      <w:r>
        <w:t>Documentation</w:t>
      </w:r>
      <w:bookmarkEnd w:id="5"/>
      <w:proofErr w:type="spellEnd"/>
    </w:p>
    <w:p w14:paraId="2205F93A" w14:textId="7E61F682" w:rsidR="0037113B" w:rsidRPr="007255A7" w:rsidRDefault="004F7C26" w:rsidP="00301B5A">
      <w:pPr>
        <w:ind w:left="-5" w:right="155"/>
        <w:rPr>
          <w:lang w:val="en-US"/>
        </w:rPr>
      </w:pPr>
      <w:r w:rsidRPr="007255A7">
        <w:rPr>
          <w:lang w:val="en-US"/>
        </w:rPr>
        <w:t xml:space="preserve">The data is organized in files and folders in the file system. The structure and naming convention is explained in the documentation that will be attached to the project files. Changes are tracked automatically </w:t>
      </w:r>
      <w:proofErr w:type="gramStart"/>
      <w:r w:rsidRPr="007255A7">
        <w:rPr>
          <w:lang w:val="en-US"/>
        </w:rPr>
        <w:t>through the use of</w:t>
      </w:r>
      <w:proofErr w:type="gramEnd"/>
      <w:r w:rsidRPr="007255A7">
        <w:rPr>
          <w:lang w:val="en-US"/>
        </w:rPr>
        <w:t xml:space="preserve"> </w:t>
      </w:r>
      <w:r w:rsidRPr="007255A7">
        <w:rPr>
          <w:rFonts w:ascii="Calibri" w:eastAsia="Calibri" w:hAnsi="Calibri" w:cs="Calibri"/>
          <w:lang w:val="en-US"/>
        </w:rPr>
        <w:t>git</w:t>
      </w:r>
      <w:r w:rsidRPr="007255A7">
        <w:rPr>
          <w:lang w:val="en-US"/>
        </w:rPr>
        <w:t xml:space="preserve">. The release of versions denoting specific project milestones are designated with the help of </w:t>
      </w:r>
      <w:r w:rsidRPr="007255A7">
        <w:rPr>
          <w:rFonts w:ascii="Calibri" w:eastAsia="Calibri" w:hAnsi="Calibri" w:cs="Calibri"/>
          <w:lang w:val="en-US"/>
        </w:rPr>
        <w:t>git</w:t>
      </w:r>
      <w:r w:rsidRPr="007255A7">
        <w:rPr>
          <w:lang w:val="en-US"/>
        </w:rPr>
        <w:t xml:space="preserve">’s concept of </w:t>
      </w:r>
      <w:r w:rsidRPr="007255A7">
        <w:rPr>
          <w:i/>
          <w:lang w:val="en-US"/>
        </w:rPr>
        <w:t>tags</w:t>
      </w:r>
      <w:r w:rsidRPr="007255A7">
        <w:rPr>
          <w:lang w:val="en-US"/>
        </w:rPr>
        <w:t>.</w:t>
      </w:r>
    </w:p>
    <w:p w14:paraId="5A36FB1D" w14:textId="77777777" w:rsidR="0037113B" w:rsidRPr="007255A7" w:rsidRDefault="004F7C26">
      <w:pPr>
        <w:ind w:left="-5" w:right="155"/>
        <w:rPr>
          <w:lang w:val="en-US"/>
        </w:rPr>
      </w:pPr>
      <w:r w:rsidRPr="007255A7">
        <w:rPr>
          <w:lang w:val="en-US"/>
        </w:rPr>
        <w:t xml:space="preserve">Even though </w:t>
      </w:r>
      <w:r w:rsidRPr="007255A7">
        <w:rPr>
          <w:rFonts w:ascii="Calibri" w:eastAsia="Calibri" w:hAnsi="Calibri" w:cs="Calibri"/>
          <w:lang w:val="en-US"/>
        </w:rPr>
        <w:t xml:space="preserve">EML </w:t>
      </w:r>
      <w:r w:rsidRPr="007255A7">
        <w:rPr>
          <w:lang w:val="en-US"/>
        </w:rPr>
        <w:t>specializes in earth and environmental sciences, it is well-suited and increasingly often used to describe metadata in other disciplines as well. Information such as creator, contact details, keywords, descriptions of the produced data files (</w:t>
      </w:r>
      <w:proofErr w:type="gramStart"/>
      <w:r w:rsidRPr="007255A7">
        <w:rPr>
          <w:lang w:val="en-US"/>
        </w:rPr>
        <w:t>e.g.</w:t>
      </w:r>
      <w:proofErr w:type="gramEnd"/>
      <w:r w:rsidRPr="007255A7">
        <w:rPr>
          <w:lang w:val="en-US"/>
        </w:rPr>
        <w:t xml:space="preserve"> the meaning of fields in the </w:t>
      </w:r>
      <w:r w:rsidRPr="007255A7">
        <w:rPr>
          <w:rFonts w:ascii="Calibri" w:eastAsia="Calibri" w:hAnsi="Calibri" w:cs="Calibri"/>
          <w:lang w:val="en-US"/>
        </w:rPr>
        <w:t xml:space="preserve">CSV </w:t>
      </w:r>
      <w:r w:rsidRPr="007255A7">
        <w:rPr>
          <w:lang w:val="en-US"/>
        </w:rPr>
        <w:t xml:space="preserve">file) will serialized into an </w:t>
      </w:r>
      <w:r w:rsidRPr="007255A7">
        <w:rPr>
          <w:rFonts w:ascii="Calibri" w:eastAsia="Calibri" w:hAnsi="Calibri" w:cs="Calibri"/>
          <w:lang w:val="en-US"/>
        </w:rPr>
        <w:t xml:space="preserve">XML </w:t>
      </w:r>
      <w:r w:rsidRPr="007255A7">
        <w:rPr>
          <w:lang w:val="en-US"/>
        </w:rPr>
        <w:t xml:space="preserve">file and will form part of the </w:t>
      </w:r>
      <w:r w:rsidRPr="007255A7">
        <w:rPr>
          <w:lang w:val="en-US"/>
        </w:rPr>
        <w:lastRenderedPageBreak/>
        <w:t xml:space="preserve">documentation attached to the other project-related files. For facilitated creation of the metadata file, the tool </w:t>
      </w:r>
      <w:proofErr w:type="spellStart"/>
      <w:r w:rsidRPr="007255A7">
        <w:rPr>
          <w:rFonts w:ascii="Calibri" w:eastAsia="Calibri" w:hAnsi="Calibri" w:cs="Calibri"/>
          <w:lang w:val="en-US"/>
        </w:rPr>
        <w:t>ezEML</w:t>
      </w:r>
      <w:proofErr w:type="spellEnd"/>
      <w:r>
        <w:rPr>
          <w:vertAlign w:val="superscript"/>
        </w:rPr>
        <w:footnoteReference w:id="2"/>
      </w:r>
      <w:r w:rsidRPr="007255A7">
        <w:rPr>
          <w:vertAlign w:val="superscript"/>
          <w:lang w:val="en-US"/>
        </w:rPr>
        <w:t xml:space="preserve"> </w:t>
      </w:r>
      <w:r w:rsidRPr="007255A7">
        <w:rPr>
          <w:lang w:val="en-US"/>
        </w:rPr>
        <w:t xml:space="preserve">will be used. Standard compliance of the produced </w:t>
      </w:r>
      <w:r w:rsidRPr="007255A7">
        <w:rPr>
          <w:rFonts w:ascii="Calibri" w:eastAsia="Calibri" w:hAnsi="Calibri" w:cs="Calibri"/>
          <w:lang w:val="en-US"/>
        </w:rPr>
        <w:t xml:space="preserve">XML </w:t>
      </w:r>
      <w:r w:rsidRPr="007255A7">
        <w:rPr>
          <w:lang w:val="en-US"/>
        </w:rPr>
        <w:t xml:space="preserve">file will be verified using the online version of the official </w:t>
      </w:r>
      <w:r w:rsidRPr="007255A7">
        <w:rPr>
          <w:i/>
          <w:lang w:val="en-US"/>
        </w:rPr>
        <w:t>EML Validity Parser</w:t>
      </w:r>
      <w:r>
        <w:rPr>
          <w:vertAlign w:val="superscript"/>
        </w:rPr>
        <w:footnoteReference w:id="3"/>
      </w:r>
      <w:r w:rsidRPr="007255A7">
        <w:rPr>
          <w:lang w:val="en-US"/>
        </w:rPr>
        <w:t>.</w:t>
      </w:r>
    </w:p>
    <w:p w14:paraId="460341B3" w14:textId="77777777" w:rsidR="0037113B" w:rsidRDefault="004F7C26">
      <w:pPr>
        <w:pStyle w:val="Titolo2"/>
        <w:ind w:left="453" w:hanging="468"/>
      </w:pPr>
      <w:bookmarkStart w:id="6" w:name="_Toc96090626"/>
      <w:r>
        <w:t xml:space="preserve">Data </w:t>
      </w:r>
      <w:proofErr w:type="spellStart"/>
      <w:r>
        <w:t>Quality</w:t>
      </w:r>
      <w:proofErr w:type="spellEnd"/>
      <w:r>
        <w:t xml:space="preserve"> Control</w:t>
      </w:r>
      <w:bookmarkEnd w:id="6"/>
    </w:p>
    <w:p w14:paraId="05FC4C1E" w14:textId="77777777" w:rsidR="0037113B" w:rsidRPr="007255A7" w:rsidRDefault="004F7C26">
      <w:pPr>
        <w:spacing w:after="578"/>
        <w:ind w:left="-5" w:right="155"/>
        <w:rPr>
          <w:lang w:val="en-US"/>
        </w:rPr>
      </w:pPr>
      <w:r w:rsidRPr="007255A7">
        <w:rPr>
          <w:lang w:val="en-US"/>
        </w:rPr>
        <w:t xml:space="preserve">Since, by nature of this project, the input and output data are static, there is no need for (re-)calibration or repeated measurements and data reviews. However, consistency and correctness checks will be performed on a sample basis, as well as code </w:t>
      </w:r>
      <w:proofErr w:type="spellStart"/>
      <w:r w:rsidRPr="007255A7">
        <w:rPr>
          <w:lang w:val="en-US"/>
        </w:rPr>
        <w:t>refactorings</w:t>
      </w:r>
      <w:proofErr w:type="spellEnd"/>
      <w:r w:rsidRPr="007255A7">
        <w:rPr>
          <w:lang w:val="en-US"/>
        </w:rPr>
        <w:t xml:space="preserve"> to improve maintainability.</w:t>
      </w:r>
    </w:p>
    <w:p w14:paraId="3B00D771" w14:textId="77777777" w:rsidR="0037113B" w:rsidRPr="007255A7" w:rsidRDefault="004F7C26">
      <w:pPr>
        <w:pStyle w:val="Titolo1"/>
        <w:spacing w:after="160"/>
        <w:ind w:left="301" w:right="0" w:hanging="316"/>
        <w:rPr>
          <w:lang w:val="en-US"/>
        </w:rPr>
      </w:pPr>
      <w:bookmarkStart w:id="7" w:name="_Toc96090627"/>
      <w:r w:rsidRPr="007255A7">
        <w:rPr>
          <w:lang w:val="en-US"/>
        </w:rPr>
        <w:t>Storage and Backup During the Research Process</w:t>
      </w:r>
      <w:bookmarkEnd w:id="7"/>
    </w:p>
    <w:p w14:paraId="2A55DAE6" w14:textId="77777777" w:rsidR="0037113B" w:rsidRDefault="004F7C26">
      <w:pPr>
        <w:pStyle w:val="Titolo2"/>
        <w:ind w:left="453" w:hanging="468"/>
      </w:pPr>
      <w:bookmarkStart w:id="8" w:name="_Toc96090628"/>
      <w:r>
        <w:t>Data Storage and Backup</w:t>
      </w:r>
      <w:bookmarkEnd w:id="8"/>
    </w:p>
    <w:p w14:paraId="3ABB8305" w14:textId="77777777" w:rsidR="0037113B" w:rsidRPr="007255A7" w:rsidRDefault="004F7C26">
      <w:pPr>
        <w:ind w:left="-5" w:right="155"/>
        <w:rPr>
          <w:lang w:val="en-US"/>
        </w:rPr>
      </w:pPr>
      <w:r w:rsidRPr="007255A7">
        <w:rPr>
          <w:lang w:val="en-US"/>
        </w:rPr>
        <w:t xml:space="preserve">Changes to any files immediately relevant to the project during the development process are tracked as a result of employing the </w:t>
      </w:r>
      <w:r w:rsidRPr="007255A7">
        <w:rPr>
          <w:rFonts w:ascii="Calibri" w:eastAsia="Calibri" w:hAnsi="Calibri" w:cs="Calibri"/>
          <w:lang w:val="en-US"/>
        </w:rPr>
        <w:t xml:space="preserve">git </w:t>
      </w:r>
      <w:r w:rsidRPr="007255A7">
        <w:rPr>
          <w:lang w:val="en-US"/>
        </w:rPr>
        <w:t xml:space="preserve">version control system. The files themselves are primarily hosted on GitHub. Thus, the most recent state of the project files including differences to previous versions are always accessible via GitHub. Selected, important snapshots, so-called </w:t>
      </w:r>
      <w:r w:rsidRPr="007255A7">
        <w:rPr>
          <w:i/>
          <w:lang w:val="en-US"/>
        </w:rPr>
        <w:t>releases</w:t>
      </w:r>
      <w:r w:rsidRPr="007255A7">
        <w:rPr>
          <w:lang w:val="en-US"/>
        </w:rPr>
        <w:t xml:space="preserve">, are also published to and archived by </w:t>
      </w:r>
      <w:proofErr w:type="spellStart"/>
      <w:r w:rsidRPr="007255A7">
        <w:rPr>
          <w:lang w:val="en-US"/>
        </w:rPr>
        <w:t>Zenodo</w:t>
      </w:r>
      <w:proofErr w:type="spellEnd"/>
      <w:r w:rsidRPr="007255A7">
        <w:rPr>
          <w:lang w:val="en-US"/>
        </w:rPr>
        <w:t>.</w:t>
      </w:r>
    </w:p>
    <w:p w14:paraId="469E2C03" w14:textId="77777777" w:rsidR="0037113B" w:rsidRPr="007255A7" w:rsidRDefault="004F7C26">
      <w:pPr>
        <w:ind w:left="-5" w:right="155"/>
        <w:rPr>
          <w:lang w:val="en-US"/>
        </w:rPr>
      </w:pPr>
      <w:r w:rsidRPr="007255A7">
        <w:rPr>
          <w:lang w:val="en-US"/>
        </w:rPr>
        <w:t xml:space="preserve">Additionally, there are two self-maintained backup strategies. Firstly, a manual backup is performed twice a week and stored on an external drive in the possession of the project creator. Secondly, the local development environment (representing the files that are also hosted on GitHub) is mirrored, </w:t>
      </w:r>
      <w:proofErr w:type="gramStart"/>
      <w:r w:rsidRPr="007255A7">
        <w:rPr>
          <w:lang w:val="en-US"/>
        </w:rPr>
        <w:t>i.e.</w:t>
      </w:r>
      <w:proofErr w:type="gramEnd"/>
      <w:r w:rsidRPr="007255A7">
        <w:rPr>
          <w:lang w:val="en-US"/>
        </w:rPr>
        <w:t xml:space="preserve"> automatically synchronized, with the personal </w:t>
      </w:r>
      <w:proofErr w:type="spellStart"/>
      <w:r w:rsidRPr="007255A7">
        <w:rPr>
          <w:lang w:val="en-US"/>
        </w:rPr>
        <w:t>Nextcloud</w:t>
      </w:r>
      <w:proofErr w:type="spellEnd"/>
      <w:r w:rsidRPr="007255A7">
        <w:rPr>
          <w:lang w:val="en-US"/>
        </w:rPr>
        <w:t xml:space="preserve"> instance of the project creator. This </w:t>
      </w:r>
      <w:proofErr w:type="spellStart"/>
      <w:r w:rsidRPr="007255A7">
        <w:rPr>
          <w:lang w:val="en-US"/>
        </w:rPr>
        <w:t>Nextcloud</w:t>
      </w:r>
      <w:proofErr w:type="spellEnd"/>
      <w:r w:rsidRPr="007255A7">
        <w:rPr>
          <w:lang w:val="en-US"/>
        </w:rPr>
        <w:t xml:space="preserve"> instance runs on a virtual private server (VPS) situated in Austria. The VPS provider also performs regular backups as a service for their customers.</w:t>
      </w:r>
    </w:p>
    <w:p w14:paraId="3D0B36B9" w14:textId="77777777" w:rsidR="0037113B" w:rsidRPr="007255A7" w:rsidRDefault="004F7C26">
      <w:pPr>
        <w:spacing w:after="469"/>
        <w:ind w:left="-5" w:right="155"/>
        <w:rPr>
          <w:lang w:val="en-US"/>
        </w:rPr>
      </w:pPr>
      <w:r w:rsidRPr="007255A7">
        <w:rPr>
          <w:lang w:val="en-US"/>
        </w:rPr>
        <w:t>It is acknowledged that keeping copies in the form of standalone hard drives is not an ideal backup strategy. However, considering the manageable size of the project, this approach – in combination with the other storage mediums mentioned above – achieves enough data redundancy to cover for potential data loss at one medium.</w:t>
      </w:r>
    </w:p>
    <w:p w14:paraId="723F238E" w14:textId="77777777" w:rsidR="0037113B" w:rsidRDefault="004F7C26">
      <w:pPr>
        <w:pStyle w:val="Titolo2"/>
        <w:ind w:left="453" w:hanging="468"/>
      </w:pPr>
      <w:bookmarkStart w:id="9" w:name="_Toc96090629"/>
      <w:r>
        <w:t xml:space="preserve">Data Security and </w:t>
      </w:r>
      <w:proofErr w:type="spellStart"/>
      <w:r>
        <w:t>Protection</w:t>
      </w:r>
      <w:bookmarkEnd w:id="9"/>
      <w:proofErr w:type="spellEnd"/>
    </w:p>
    <w:p w14:paraId="7B44024E" w14:textId="77777777" w:rsidR="0037113B" w:rsidRPr="007255A7" w:rsidRDefault="004F7C26">
      <w:pPr>
        <w:ind w:left="-5" w:right="155"/>
        <w:rPr>
          <w:lang w:val="en-US"/>
        </w:rPr>
      </w:pPr>
      <w:r w:rsidRPr="007255A7">
        <w:rPr>
          <w:lang w:val="en-US"/>
        </w:rPr>
        <w:t xml:space="preserve">As data is stored on multiple, completely independent, storage mediums (GitHub, </w:t>
      </w:r>
      <w:proofErr w:type="spellStart"/>
      <w:r w:rsidRPr="007255A7">
        <w:rPr>
          <w:lang w:val="en-US"/>
        </w:rPr>
        <w:t>Zenodo</w:t>
      </w:r>
      <w:proofErr w:type="spellEnd"/>
      <w:r w:rsidRPr="007255A7">
        <w:rPr>
          <w:lang w:val="en-US"/>
        </w:rPr>
        <w:t xml:space="preserve">, HDD, VPS), the likelihood of an all-encompassing incident is extremely low. Thus, temporary or permanent loss of data on one or even multiple mediums is not a major complication because, in almost any case, there exists another copy of the data somewhere </w:t>
      </w:r>
      <w:r w:rsidRPr="007255A7">
        <w:rPr>
          <w:lang w:val="en-US"/>
        </w:rPr>
        <w:lastRenderedPageBreak/>
        <w:t xml:space="preserve">else. This holds true especially since GitHub and </w:t>
      </w:r>
      <w:proofErr w:type="spellStart"/>
      <w:r w:rsidRPr="007255A7">
        <w:rPr>
          <w:lang w:val="en-US"/>
        </w:rPr>
        <w:t>Zenodo</w:t>
      </w:r>
      <w:proofErr w:type="spellEnd"/>
      <w:r w:rsidRPr="007255A7">
        <w:rPr>
          <w:lang w:val="en-US"/>
        </w:rPr>
        <w:t xml:space="preserve"> for themselves already have measures in place that aim to prevent data loss.</w:t>
      </w:r>
    </w:p>
    <w:p w14:paraId="7B19771F" w14:textId="77777777" w:rsidR="0037113B" w:rsidRPr="007255A7" w:rsidRDefault="004F7C26">
      <w:pPr>
        <w:ind w:left="-5" w:right="155"/>
        <w:rPr>
          <w:lang w:val="en-US"/>
        </w:rPr>
      </w:pPr>
      <w:r w:rsidRPr="007255A7">
        <w:rPr>
          <w:lang w:val="en-US"/>
        </w:rPr>
        <w:t xml:space="preserve">Write-access to the data, </w:t>
      </w:r>
      <w:proofErr w:type="gramStart"/>
      <w:r w:rsidRPr="007255A7">
        <w:rPr>
          <w:lang w:val="en-US"/>
        </w:rPr>
        <w:t>i.e.</w:t>
      </w:r>
      <w:proofErr w:type="gramEnd"/>
      <w:r w:rsidRPr="007255A7">
        <w:rPr>
          <w:lang w:val="en-US"/>
        </w:rPr>
        <w:t xml:space="preserve"> modification rights, are exclusive to the project creator. This includes account credentials and privileges to GitHub, </w:t>
      </w:r>
      <w:proofErr w:type="spellStart"/>
      <w:r w:rsidRPr="007255A7">
        <w:rPr>
          <w:lang w:val="en-US"/>
        </w:rPr>
        <w:t>Zenodo</w:t>
      </w:r>
      <w:proofErr w:type="spellEnd"/>
      <w:r w:rsidRPr="007255A7">
        <w:rPr>
          <w:lang w:val="en-US"/>
        </w:rPr>
        <w:t xml:space="preserve">, </w:t>
      </w:r>
      <w:proofErr w:type="spellStart"/>
      <w:r w:rsidRPr="007255A7">
        <w:rPr>
          <w:lang w:val="en-US"/>
        </w:rPr>
        <w:t>Nextcloud</w:t>
      </w:r>
      <w:proofErr w:type="spellEnd"/>
      <w:r w:rsidRPr="007255A7">
        <w:rPr>
          <w:lang w:val="en-US"/>
        </w:rPr>
        <w:t xml:space="preserve"> as well as physical access to the development machine and backup drive. All storage mediums that are accessed over a network are only addressed via </w:t>
      </w:r>
      <w:r w:rsidRPr="007255A7">
        <w:rPr>
          <w:rFonts w:ascii="Calibri" w:eastAsia="Calibri" w:hAnsi="Calibri" w:cs="Calibri"/>
          <w:lang w:val="en-US"/>
        </w:rPr>
        <w:t>TLS</w:t>
      </w:r>
      <w:r w:rsidRPr="007255A7">
        <w:rPr>
          <w:lang w:val="en-US"/>
        </w:rPr>
        <w:t xml:space="preserve">, </w:t>
      </w:r>
      <w:proofErr w:type="gramStart"/>
      <w:r w:rsidRPr="007255A7">
        <w:rPr>
          <w:lang w:val="en-US"/>
        </w:rPr>
        <w:t>i.e.</w:t>
      </w:r>
      <w:proofErr w:type="gramEnd"/>
      <w:r w:rsidRPr="007255A7">
        <w:rPr>
          <w:lang w:val="en-US"/>
        </w:rPr>
        <w:t xml:space="preserve"> over a secure communication channel which obstructs the interception of usernames and passwords.</w:t>
      </w:r>
    </w:p>
    <w:p w14:paraId="1AFBEC28" w14:textId="77777777" w:rsidR="0037113B" w:rsidRPr="007255A7" w:rsidRDefault="004F7C26">
      <w:pPr>
        <w:ind w:left="-5" w:right="155"/>
        <w:rPr>
          <w:lang w:val="en-US"/>
        </w:rPr>
      </w:pPr>
      <w:r w:rsidRPr="007255A7">
        <w:rPr>
          <w:lang w:val="en-US"/>
        </w:rPr>
        <w:t xml:space="preserve">The project neither processes nor produces sensitive or personal data. Hence, no </w:t>
      </w:r>
      <w:proofErr w:type="spellStart"/>
      <w:r w:rsidRPr="007255A7">
        <w:rPr>
          <w:lang w:val="en-US"/>
        </w:rPr>
        <w:t>privacyrelated</w:t>
      </w:r>
      <w:proofErr w:type="spellEnd"/>
      <w:r w:rsidRPr="007255A7">
        <w:rPr>
          <w:lang w:val="en-US"/>
        </w:rPr>
        <w:t xml:space="preserve"> actions to protect any of the data need to be taken.</w:t>
      </w:r>
    </w:p>
    <w:p w14:paraId="4D9F72CD" w14:textId="77777777" w:rsidR="0037113B" w:rsidRPr="007255A7" w:rsidRDefault="004F7C26">
      <w:pPr>
        <w:spacing w:after="626"/>
        <w:ind w:left="-5" w:right="155"/>
        <w:rPr>
          <w:lang w:val="en-US"/>
        </w:rPr>
      </w:pPr>
      <w:r w:rsidRPr="007255A7">
        <w:rPr>
          <w:lang w:val="en-US"/>
        </w:rPr>
        <w:t>As the experiment is conducted in the context of Vienna University of Technology, the institutional data protection policy</w:t>
      </w:r>
      <w:r>
        <w:rPr>
          <w:vertAlign w:val="superscript"/>
        </w:rPr>
        <w:footnoteReference w:id="4"/>
      </w:r>
      <w:r>
        <w:rPr>
          <w:vertAlign w:val="superscript"/>
        </w:rPr>
        <w:footnoteReference w:id="5"/>
      </w:r>
      <w:r w:rsidRPr="007255A7">
        <w:rPr>
          <w:vertAlign w:val="superscript"/>
          <w:lang w:val="en-US"/>
        </w:rPr>
        <w:t xml:space="preserve"> </w:t>
      </w:r>
      <w:r w:rsidRPr="007255A7">
        <w:rPr>
          <w:lang w:val="en-US"/>
        </w:rPr>
        <w:t>applies.</w:t>
      </w:r>
    </w:p>
    <w:p w14:paraId="79040C1E" w14:textId="77777777" w:rsidR="0037113B" w:rsidRPr="007255A7" w:rsidRDefault="004F7C26">
      <w:pPr>
        <w:pStyle w:val="Titolo1"/>
        <w:spacing w:after="160"/>
        <w:ind w:left="301" w:right="0" w:hanging="316"/>
        <w:rPr>
          <w:lang w:val="en-US"/>
        </w:rPr>
      </w:pPr>
      <w:bookmarkStart w:id="10" w:name="_Toc96090630"/>
      <w:r w:rsidRPr="007255A7">
        <w:rPr>
          <w:lang w:val="en-US"/>
        </w:rPr>
        <w:t>Legal and Ethical Requirements, Codes of Conduct</w:t>
      </w:r>
      <w:bookmarkEnd w:id="10"/>
    </w:p>
    <w:p w14:paraId="2B51DF73" w14:textId="77777777" w:rsidR="0037113B" w:rsidRDefault="004F7C26">
      <w:pPr>
        <w:pStyle w:val="Titolo2"/>
        <w:ind w:left="453" w:hanging="468"/>
      </w:pPr>
      <w:bookmarkStart w:id="11" w:name="_Toc96090631"/>
      <w:r>
        <w:t>Personal Data</w:t>
      </w:r>
      <w:bookmarkEnd w:id="11"/>
    </w:p>
    <w:p w14:paraId="7EF5FEB0" w14:textId="77777777" w:rsidR="0037113B" w:rsidRPr="007255A7" w:rsidRDefault="004F7C26">
      <w:pPr>
        <w:spacing w:after="469"/>
        <w:ind w:left="-5" w:right="155"/>
        <w:rPr>
          <w:lang w:val="en-US"/>
        </w:rPr>
      </w:pPr>
      <w:r w:rsidRPr="007255A7">
        <w:rPr>
          <w:lang w:val="en-US"/>
        </w:rPr>
        <w:t xml:space="preserve">This project does not deal with personal data. </w:t>
      </w:r>
      <w:proofErr w:type="gramStart"/>
      <w:r w:rsidRPr="007255A7">
        <w:rPr>
          <w:lang w:val="en-US"/>
        </w:rPr>
        <w:t>As a consequence</w:t>
      </w:r>
      <w:proofErr w:type="gramEnd"/>
      <w:r w:rsidRPr="007255A7">
        <w:rPr>
          <w:lang w:val="en-US"/>
        </w:rPr>
        <w:t>, there is no requirement for explicitly defined measures to comply with the legislation on personal data and security.</w:t>
      </w:r>
    </w:p>
    <w:p w14:paraId="2EF4F9BE" w14:textId="77777777" w:rsidR="0037113B" w:rsidRPr="007255A7" w:rsidRDefault="004F7C26">
      <w:pPr>
        <w:pStyle w:val="Titolo1"/>
        <w:spacing w:after="160"/>
        <w:ind w:left="301" w:right="0" w:hanging="316"/>
        <w:rPr>
          <w:lang w:val="en-US"/>
        </w:rPr>
      </w:pPr>
      <w:bookmarkStart w:id="12" w:name="_Toc96090632"/>
      <w:r w:rsidRPr="007255A7">
        <w:rPr>
          <w:lang w:val="en-US"/>
        </w:rPr>
        <w:t>Data Sharing and Long-Term Preservation</w:t>
      </w:r>
      <w:bookmarkEnd w:id="12"/>
    </w:p>
    <w:p w14:paraId="071DCD56" w14:textId="77777777" w:rsidR="0037113B" w:rsidRDefault="004F7C26">
      <w:pPr>
        <w:pStyle w:val="Titolo2"/>
        <w:ind w:left="453" w:hanging="468"/>
      </w:pPr>
      <w:bookmarkStart w:id="13" w:name="_Toc96090633"/>
      <w:proofErr w:type="spellStart"/>
      <w:r>
        <w:t>Modalities</w:t>
      </w:r>
      <w:proofErr w:type="spellEnd"/>
      <w:r>
        <w:t xml:space="preserve"> of Data </w:t>
      </w:r>
      <w:proofErr w:type="spellStart"/>
      <w:r>
        <w:t>Sharing</w:t>
      </w:r>
      <w:proofErr w:type="spellEnd"/>
      <w:r>
        <w:t xml:space="preserve">, </w:t>
      </w:r>
      <w:proofErr w:type="spellStart"/>
      <w:r>
        <w:t>Restrictions</w:t>
      </w:r>
      <w:bookmarkEnd w:id="13"/>
      <w:proofErr w:type="spellEnd"/>
    </w:p>
    <w:p w14:paraId="1D5B1185" w14:textId="77777777" w:rsidR="0037113B" w:rsidRPr="007255A7" w:rsidRDefault="004F7C26">
      <w:pPr>
        <w:ind w:left="-5" w:right="155"/>
        <w:rPr>
          <w:lang w:val="en-US"/>
        </w:rPr>
      </w:pPr>
      <w:r w:rsidRPr="007255A7">
        <w:rPr>
          <w:lang w:val="en-US"/>
        </w:rPr>
        <w:t xml:space="preserve">All changes to the project – be it alterations in the input/output data or the source code – will be made public immediately in the GitHub repository mentioned in subsection 2.1. Specific milestones in the project are designated by </w:t>
      </w:r>
      <w:r w:rsidRPr="007255A7">
        <w:rPr>
          <w:i/>
          <w:lang w:val="en-US"/>
        </w:rPr>
        <w:t xml:space="preserve">releases </w:t>
      </w:r>
      <w:r w:rsidRPr="007255A7">
        <w:rPr>
          <w:lang w:val="en-US"/>
        </w:rPr>
        <w:t>which can be observed on GitHub, too. Additionally, for every release (</w:t>
      </w:r>
      <w:proofErr w:type="gramStart"/>
      <w:r w:rsidRPr="007255A7">
        <w:rPr>
          <w:lang w:val="en-US"/>
        </w:rPr>
        <w:t>i.e.</w:t>
      </w:r>
      <w:proofErr w:type="gramEnd"/>
      <w:r w:rsidRPr="007255A7">
        <w:rPr>
          <w:lang w:val="en-US"/>
        </w:rPr>
        <w:t xml:space="preserve"> substantial parts of the project have changed, not only metadata), a new DOI is generated and accessible on the </w:t>
      </w:r>
      <w:proofErr w:type="spellStart"/>
      <w:r w:rsidRPr="007255A7">
        <w:rPr>
          <w:lang w:val="en-US"/>
        </w:rPr>
        <w:t>generalpurpose</w:t>
      </w:r>
      <w:proofErr w:type="spellEnd"/>
      <w:r w:rsidRPr="007255A7">
        <w:rPr>
          <w:lang w:val="en-US"/>
        </w:rPr>
        <w:t xml:space="preserve"> data repository </w:t>
      </w:r>
      <w:proofErr w:type="spellStart"/>
      <w:r w:rsidRPr="007255A7">
        <w:rPr>
          <w:lang w:val="en-US"/>
        </w:rPr>
        <w:t>Zenodo</w:t>
      </w:r>
      <w:proofErr w:type="spellEnd"/>
      <w:r w:rsidRPr="007255A7">
        <w:rPr>
          <w:lang w:val="en-US"/>
        </w:rPr>
        <w:t xml:space="preserve"> – see also the linked target DOI URL in subsection 2.1.</w:t>
      </w:r>
    </w:p>
    <w:p w14:paraId="49BBD469" w14:textId="77777777" w:rsidR="0037113B" w:rsidRPr="007255A7" w:rsidRDefault="004F7C26">
      <w:pPr>
        <w:spacing w:after="469"/>
        <w:ind w:left="-5" w:right="155"/>
        <w:rPr>
          <w:lang w:val="en-US"/>
        </w:rPr>
      </w:pPr>
      <w:r w:rsidRPr="007255A7">
        <w:rPr>
          <w:lang w:val="en-US"/>
        </w:rPr>
        <w:t>There is no embargo period nor any other restriction on the re-use of data: All data related to this project will be made available to everyone immediately.</w:t>
      </w:r>
    </w:p>
    <w:p w14:paraId="45D0A9B8" w14:textId="77777777" w:rsidR="0037113B" w:rsidRDefault="004F7C26">
      <w:pPr>
        <w:pStyle w:val="Titolo2"/>
        <w:ind w:left="453" w:hanging="468"/>
      </w:pPr>
      <w:bookmarkStart w:id="14" w:name="_Toc96090634"/>
      <w:r>
        <w:t xml:space="preserve">Data </w:t>
      </w:r>
      <w:proofErr w:type="spellStart"/>
      <w:r>
        <w:t>Preservation</w:t>
      </w:r>
      <w:bookmarkEnd w:id="14"/>
      <w:proofErr w:type="spellEnd"/>
    </w:p>
    <w:p w14:paraId="710BCF0F" w14:textId="77777777" w:rsidR="0037113B" w:rsidRPr="007255A7" w:rsidRDefault="004F7C26">
      <w:pPr>
        <w:ind w:left="-5" w:right="155"/>
        <w:rPr>
          <w:lang w:val="en-US"/>
        </w:rPr>
      </w:pPr>
      <w:r w:rsidRPr="007255A7">
        <w:rPr>
          <w:lang w:val="en-US"/>
        </w:rPr>
        <w:t xml:space="preserve">Due to the small file sizes of the datasets consumed and produced, every piece of input and output data, the documentation and the source code will be archived. The attached documentation contains a detailed list the specific files that are contained in this </w:t>
      </w:r>
      <w:r w:rsidRPr="007255A7">
        <w:rPr>
          <w:lang w:val="en-US"/>
        </w:rPr>
        <w:lastRenderedPageBreak/>
        <w:t xml:space="preserve">enumeration. This enables reproducing the results in any case, but also provides the actual results of the specific project version right away. No “runtime” such as a </w:t>
      </w:r>
      <w:r w:rsidRPr="007255A7">
        <w:rPr>
          <w:rFonts w:ascii="Calibri" w:eastAsia="Calibri" w:hAnsi="Calibri" w:cs="Calibri"/>
          <w:lang w:val="en-US"/>
        </w:rPr>
        <w:t xml:space="preserve">Python </w:t>
      </w:r>
      <w:r w:rsidRPr="007255A7">
        <w:rPr>
          <w:lang w:val="en-US"/>
        </w:rPr>
        <w:t>virtual environment will be archived since it is not strictly related to the experiment data. For this reason, there are instructions for creating such an environment in the documentation.</w:t>
      </w:r>
    </w:p>
    <w:p w14:paraId="6D135CC5" w14:textId="1A3E9336" w:rsidR="0037113B" w:rsidRPr="00776A5C" w:rsidRDefault="004F7C26">
      <w:pPr>
        <w:spacing w:after="165"/>
        <w:ind w:left="-5" w:right="155"/>
        <w:rPr>
          <w:lang w:val="en-US"/>
        </w:rPr>
      </w:pPr>
      <w:r w:rsidRPr="007255A7">
        <w:rPr>
          <w:lang w:val="en-US"/>
        </w:rPr>
        <w:t xml:space="preserve">GitHub does not explicitly state the preservation time of their code </w:t>
      </w:r>
      <w:proofErr w:type="gramStart"/>
      <w:r w:rsidRPr="007255A7">
        <w:rPr>
          <w:lang w:val="en-US"/>
        </w:rPr>
        <w:t>repositories, but</w:t>
      </w:r>
      <w:proofErr w:type="gramEnd"/>
      <w:r w:rsidRPr="007255A7">
        <w:rPr>
          <w:lang w:val="en-US"/>
        </w:rPr>
        <w:t xml:space="preserve"> claims that it “</w:t>
      </w:r>
      <w:r w:rsidRPr="007255A7">
        <w:rPr>
          <w:i/>
          <w:lang w:val="en-US"/>
        </w:rPr>
        <w:t>(...) intends to keep your public repositories available unless you remove them</w:t>
      </w:r>
      <w:r w:rsidRPr="007255A7">
        <w:rPr>
          <w:lang w:val="en-US"/>
        </w:rPr>
        <w:t>”</w:t>
      </w:r>
      <w:r>
        <w:rPr>
          <w:vertAlign w:val="superscript"/>
        </w:rPr>
        <w:footnoteReference w:id="6"/>
      </w:r>
      <w:r w:rsidRPr="007255A7">
        <w:rPr>
          <w:lang w:val="en-US"/>
        </w:rPr>
        <w:t xml:space="preserve">. </w:t>
      </w:r>
      <w:proofErr w:type="spellStart"/>
      <w:r w:rsidRPr="007255A7">
        <w:rPr>
          <w:lang w:val="en-US"/>
        </w:rPr>
        <w:t>Zenodo</w:t>
      </w:r>
      <w:proofErr w:type="spellEnd"/>
      <w:r w:rsidRPr="007255A7">
        <w:rPr>
          <w:lang w:val="en-US"/>
        </w:rPr>
        <w:t xml:space="preserve"> is more specific and promises a retention period of its own lifetime, which amounts to at least the next 20 years</w:t>
      </w:r>
    </w:p>
    <w:p w14:paraId="1ADAE82E" w14:textId="061A060D" w:rsidR="0037113B" w:rsidRPr="007255A7" w:rsidRDefault="004F7C26">
      <w:pPr>
        <w:spacing w:after="469"/>
        <w:ind w:left="-5" w:right="155"/>
        <w:rPr>
          <w:lang w:val="en-US"/>
        </w:rPr>
      </w:pPr>
      <w:r w:rsidRPr="007255A7">
        <w:rPr>
          <w:lang w:val="en-US"/>
        </w:rPr>
        <w:t xml:space="preserve">The target audience of the data produced might be researchers with a focus on recent developments in the </w:t>
      </w:r>
      <w:proofErr w:type="spellStart"/>
      <w:r w:rsidR="00776A5C">
        <w:rPr>
          <w:lang w:val="en-US"/>
        </w:rPr>
        <w:t>nba</w:t>
      </w:r>
      <w:proofErr w:type="spellEnd"/>
      <w:r w:rsidR="00776A5C">
        <w:rPr>
          <w:lang w:val="en-US"/>
        </w:rPr>
        <w:t xml:space="preserve"> analysis</w:t>
      </w:r>
      <w:r w:rsidRPr="007255A7">
        <w:rPr>
          <w:lang w:val="en-US"/>
        </w:rPr>
        <w:t xml:space="preserve"> industry. It is also possible that the results are relevant for people interested in </w:t>
      </w:r>
      <w:r w:rsidR="00776A5C">
        <w:rPr>
          <w:lang w:val="en-US"/>
        </w:rPr>
        <w:t>betting</w:t>
      </w:r>
      <w:r w:rsidRPr="007255A7">
        <w:rPr>
          <w:lang w:val="en-US"/>
        </w:rPr>
        <w:t>.</w:t>
      </w:r>
    </w:p>
    <w:p w14:paraId="5B09F4DE" w14:textId="77777777" w:rsidR="0037113B" w:rsidRPr="007255A7" w:rsidRDefault="004F7C26">
      <w:pPr>
        <w:pStyle w:val="Titolo2"/>
        <w:ind w:left="453" w:hanging="468"/>
        <w:rPr>
          <w:lang w:val="en-US"/>
        </w:rPr>
      </w:pPr>
      <w:bookmarkStart w:id="15" w:name="_Toc96090635"/>
      <w:r w:rsidRPr="007255A7">
        <w:rPr>
          <w:lang w:val="en-US"/>
        </w:rPr>
        <w:t>Software Required for Using and Reproducing the Results</w:t>
      </w:r>
      <w:bookmarkEnd w:id="15"/>
    </w:p>
    <w:p w14:paraId="2803BF6B" w14:textId="057B5E8D" w:rsidR="0037113B" w:rsidRPr="007255A7" w:rsidRDefault="004F7C26">
      <w:pPr>
        <w:ind w:left="-5" w:right="155"/>
        <w:rPr>
          <w:lang w:val="en-US"/>
        </w:rPr>
      </w:pPr>
      <w:r w:rsidRPr="007255A7">
        <w:rPr>
          <w:lang w:val="en-US"/>
        </w:rPr>
        <w:t xml:space="preserve">In order to use the results of the experiment, no special software is needed. The data can be accessed from one of the repositories – GitHub, </w:t>
      </w:r>
      <w:proofErr w:type="spellStart"/>
      <w:r w:rsidRPr="007255A7">
        <w:rPr>
          <w:lang w:val="en-US"/>
        </w:rPr>
        <w:t>Zenodo</w:t>
      </w:r>
      <w:proofErr w:type="spellEnd"/>
      <w:r w:rsidRPr="007255A7">
        <w:rPr>
          <w:lang w:val="en-US"/>
        </w:rPr>
        <w:t xml:space="preserve"> – with an ordinary web browser over the internet. The data themselves can be used on every major </w:t>
      </w:r>
      <w:proofErr w:type="gramStart"/>
      <w:r w:rsidRPr="007255A7">
        <w:rPr>
          <w:lang w:val="en-US"/>
        </w:rPr>
        <w:t>platforms</w:t>
      </w:r>
      <w:proofErr w:type="gramEnd"/>
      <w:r w:rsidRPr="007255A7">
        <w:rPr>
          <w:lang w:val="en-US"/>
        </w:rPr>
        <w:t xml:space="preserve"> without any special or proprietary software. The chosen formats </w:t>
      </w:r>
      <w:r w:rsidRPr="007255A7">
        <w:rPr>
          <w:rFonts w:ascii="Calibri" w:eastAsia="Calibri" w:hAnsi="Calibri" w:cs="Calibri"/>
          <w:lang w:val="en-US"/>
        </w:rPr>
        <w:t xml:space="preserve">CSV </w:t>
      </w:r>
      <w:r w:rsidRPr="007255A7">
        <w:rPr>
          <w:lang w:val="en-US"/>
        </w:rPr>
        <w:t>for the raw</w:t>
      </w:r>
      <w:r w:rsidR="00776A5C">
        <w:rPr>
          <w:lang w:val="en-US"/>
        </w:rPr>
        <w:t xml:space="preserve"> and processed data</w:t>
      </w:r>
      <w:r w:rsidRPr="007255A7">
        <w:rPr>
          <w:lang w:val="en-US"/>
        </w:rPr>
        <w:t xml:space="preserve"> and </w:t>
      </w:r>
      <w:r w:rsidR="00776A5C">
        <w:rPr>
          <w:rFonts w:ascii="Calibri" w:eastAsia="Calibri" w:hAnsi="Calibri" w:cs="Calibri"/>
          <w:lang w:val="en-US"/>
        </w:rPr>
        <w:t>PDF</w:t>
      </w:r>
      <w:r w:rsidRPr="007255A7">
        <w:rPr>
          <w:rFonts w:ascii="Calibri" w:eastAsia="Calibri" w:hAnsi="Calibri" w:cs="Calibri"/>
          <w:lang w:val="en-US"/>
        </w:rPr>
        <w:t xml:space="preserve"> </w:t>
      </w:r>
      <w:r w:rsidR="00776A5C">
        <w:rPr>
          <w:lang w:val="en-US"/>
        </w:rPr>
        <w:t xml:space="preserve">for all the </w:t>
      </w:r>
      <w:proofErr w:type="gramStart"/>
      <w:r w:rsidR="00776A5C">
        <w:rPr>
          <w:lang w:val="en-US"/>
        </w:rPr>
        <w:t>thing</w:t>
      </w:r>
      <w:proofErr w:type="gramEnd"/>
      <w:r w:rsidRPr="007255A7">
        <w:rPr>
          <w:lang w:val="en-US"/>
        </w:rPr>
        <w:t xml:space="preserve"> are universally supported with software that is almost always part of the operating system.</w:t>
      </w:r>
    </w:p>
    <w:p w14:paraId="32D32C63" w14:textId="2B00EFA0" w:rsidR="0037113B" w:rsidRPr="007255A7" w:rsidRDefault="004F7C26">
      <w:pPr>
        <w:spacing w:after="458"/>
        <w:ind w:left="-5" w:right="155"/>
        <w:rPr>
          <w:lang w:val="en-US"/>
        </w:rPr>
      </w:pPr>
      <w:r w:rsidRPr="007255A7">
        <w:rPr>
          <w:lang w:val="en-US"/>
        </w:rPr>
        <w:t xml:space="preserve">As for the reproduction of the observed results, there are mainly two options. The first one was already hinted at in subsection 5.2 above. Since the experiment is implemented as a </w:t>
      </w:r>
      <w:r w:rsidRPr="007255A7">
        <w:rPr>
          <w:rFonts w:ascii="Calibri" w:eastAsia="Calibri" w:hAnsi="Calibri" w:cs="Calibri"/>
          <w:lang w:val="en-US"/>
        </w:rPr>
        <w:t xml:space="preserve">Python </w:t>
      </w:r>
      <w:r w:rsidRPr="007255A7">
        <w:rPr>
          <w:lang w:val="en-US"/>
        </w:rPr>
        <w:t xml:space="preserve">script, it can be executed using a local </w:t>
      </w:r>
      <w:r w:rsidRPr="007255A7">
        <w:rPr>
          <w:rFonts w:ascii="Calibri" w:eastAsia="Calibri" w:hAnsi="Calibri" w:cs="Calibri"/>
          <w:lang w:val="en-US"/>
        </w:rPr>
        <w:t xml:space="preserve">Python </w:t>
      </w:r>
      <w:r w:rsidRPr="007255A7">
        <w:rPr>
          <w:lang w:val="en-US"/>
        </w:rPr>
        <w:t>interpreter – detailed instructions are given in the documentation.</w:t>
      </w:r>
    </w:p>
    <w:p w14:paraId="6A5A9480" w14:textId="77777777" w:rsidR="0037113B" w:rsidRDefault="004F7C26">
      <w:pPr>
        <w:pStyle w:val="Titolo2"/>
        <w:ind w:left="453" w:hanging="468"/>
      </w:pPr>
      <w:bookmarkStart w:id="16" w:name="_Toc96090636"/>
      <w:proofErr w:type="spellStart"/>
      <w:r>
        <w:t>Persistent</w:t>
      </w:r>
      <w:proofErr w:type="spellEnd"/>
      <w:r>
        <w:t xml:space="preserve"> </w:t>
      </w:r>
      <w:proofErr w:type="spellStart"/>
      <w:r>
        <w:t>Identifiers</w:t>
      </w:r>
      <w:bookmarkEnd w:id="16"/>
      <w:proofErr w:type="spellEnd"/>
    </w:p>
    <w:p w14:paraId="2FFFD7BB" w14:textId="77777777" w:rsidR="0037113B" w:rsidRPr="007255A7" w:rsidRDefault="004F7C26">
      <w:pPr>
        <w:ind w:left="-5" w:right="155"/>
        <w:rPr>
          <w:lang w:val="en-US"/>
        </w:rPr>
      </w:pPr>
      <w:r w:rsidRPr="007255A7">
        <w:rPr>
          <w:lang w:val="en-US"/>
        </w:rPr>
        <w:t xml:space="preserve">A DOI is assigned to the source code using the </w:t>
      </w:r>
      <w:proofErr w:type="spellStart"/>
      <w:r w:rsidRPr="007255A7">
        <w:rPr>
          <w:lang w:val="en-US"/>
        </w:rPr>
        <w:t>Zenodo</w:t>
      </w:r>
      <w:proofErr w:type="spellEnd"/>
      <w:r w:rsidRPr="007255A7">
        <w:rPr>
          <w:lang w:val="en-US"/>
        </w:rPr>
        <w:t xml:space="preserve"> and GitHub integration (see subsection 2.1). Additionally, a DOI is assigned to the data produced in the experiment.</w:t>
      </w:r>
    </w:p>
    <w:p w14:paraId="0503E3A0" w14:textId="77777777" w:rsidR="0037113B" w:rsidRPr="007255A7" w:rsidRDefault="004F7C26">
      <w:pPr>
        <w:spacing w:after="0"/>
        <w:ind w:left="-5" w:right="155"/>
        <w:rPr>
          <w:lang w:val="en-US"/>
        </w:rPr>
      </w:pPr>
      <w:r w:rsidRPr="007255A7">
        <w:rPr>
          <w:lang w:val="en-US"/>
        </w:rPr>
        <w:t>Table 1 provides a summary of the persistent identifiers that have been reserved for the project and the location of the source code repository on GitHub. The DOI badges always resolve to the latest version available.</w:t>
      </w:r>
    </w:p>
    <w:tbl>
      <w:tblPr>
        <w:tblStyle w:val="TableGrid"/>
        <w:tblW w:w="7881" w:type="dxa"/>
        <w:tblInd w:w="226" w:type="dxa"/>
        <w:tblCellMar>
          <w:top w:w="143" w:type="dxa"/>
          <w:left w:w="120" w:type="dxa"/>
          <w:bottom w:w="107" w:type="dxa"/>
          <w:right w:w="115" w:type="dxa"/>
        </w:tblCellMar>
        <w:tblLook w:val="04A0" w:firstRow="1" w:lastRow="0" w:firstColumn="1" w:lastColumn="0" w:noHBand="0" w:noVBand="1"/>
      </w:tblPr>
      <w:tblGrid>
        <w:gridCol w:w="2224"/>
        <w:gridCol w:w="5657"/>
      </w:tblGrid>
      <w:tr w:rsidR="0037113B" w14:paraId="094102D1" w14:textId="77777777">
        <w:trPr>
          <w:trHeight w:val="550"/>
        </w:trPr>
        <w:tc>
          <w:tcPr>
            <w:tcW w:w="2822" w:type="dxa"/>
            <w:tcBorders>
              <w:top w:val="single" w:sz="3" w:space="0" w:color="000000"/>
              <w:left w:val="single" w:sz="3" w:space="0" w:color="000000"/>
              <w:bottom w:val="single" w:sz="3" w:space="0" w:color="000000"/>
              <w:right w:val="single" w:sz="3" w:space="0" w:color="000000"/>
            </w:tcBorders>
            <w:vAlign w:val="bottom"/>
          </w:tcPr>
          <w:p w14:paraId="01401791" w14:textId="77777777" w:rsidR="0037113B" w:rsidRDefault="004F7C26">
            <w:pPr>
              <w:spacing w:after="0" w:line="259" w:lineRule="auto"/>
              <w:ind w:left="0" w:right="4" w:firstLine="0"/>
              <w:jc w:val="center"/>
            </w:pPr>
            <w:r>
              <w:rPr>
                <w:b/>
              </w:rPr>
              <w:t>Data Object</w:t>
            </w:r>
          </w:p>
        </w:tc>
        <w:tc>
          <w:tcPr>
            <w:tcW w:w="5060" w:type="dxa"/>
            <w:tcBorders>
              <w:top w:val="single" w:sz="3" w:space="0" w:color="000000"/>
              <w:left w:val="single" w:sz="3" w:space="0" w:color="000000"/>
              <w:bottom w:val="single" w:sz="3" w:space="0" w:color="000000"/>
              <w:right w:val="single" w:sz="3" w:space="0" w:color="000000"/>
            </w:tcBorders>
            <w:vAlign w:val="bottom"/>
          </w:tcPr>
          <w:p w14:paraId="12D4D01F" w14:textId="77777777" w:rsidR="0037113B" w:rsidRDefault="004F7C26">
            <w:pPr>
              <w:spacing w:after="0" w:line="259" w:lineRule="auto"/>
              <w:ind w:left="0" w:right="4" w:firstLine="0"/>
              <w:jc w:val="center"/>
            </w:pPr>
            <w:r>
              <w:rPr>
                <w:b/>
              </w:rPr>
              <w:t>DOI or Location</w:t>
            </w:r>
          </w:p>
        </w:tc>
      </w:tr>
      <w:tr w:rsidR="0037113B" w14:paraId="0501F413" w14:textId="77777777">
        <w:trPr>
          <w:trHeight w:val="550"/>
        </w:trPr>
        <w:tc>
          <w:tcPr>
            <w:tcW w:w="2822" w:type="dxa"/>
            <w:tcBorders>
              <w:top w:val="single" w:sz="3" w:space="0" w:color="000000"/>
              <w:left w:val="single" w:sz="3" w:space="0" w:color="000000"/>
              <w:bottom w:val="single" w:sz="3" w:space="0" w:color="000000"/>
              <w:right w:val="single" w:sz="3" w:space="0" w:color="000000"/>
            </w:tcBorders>
            <w:vAlign w:val="bottom"/>
          </w:tcPr>
          <w:p w14:paraId="1E15CAD5" w14:textId="77777777" w:rsidR="0037113B" w:rsidRDefault="004F7C26">
            <w:pPr>
              <w:spacing w:after="0" w:line="259" w:lineRule="auto"/>
              <w:ind w:left="0" w:right="4" w:firstLine="0"/>
              <w:jc w:val="center"/>
            </w:pPr>
            <w:r>
              <w:t xml:space="preserve">Source Code </w:t>
            </w:r>
            <w:proofErr w:type="spellStart"/>
            <w:r>
              <w:t>Repository</w:t>
            </w:r>
            <w:proofErr w:type="spellEnd"/>
          </w:p>
        </w:tc>
        <w:tc>
          <w:tcPr>
            <w:tcW w:w="5060" w:type="dxa"/>
            <w:tcBorders>
              <w:top w:val="single" w:sz="3" w:space="0" w:color="000000"/>
              <w:left w:val="single" w:sz="3" w:space="0" w:color="000000"/>
              <w:bottom w:val="single" w:sz="3" w:space="0" w:color="000000"/>
              <w:right w:val="single" w:sz="3" w:space="0" w:color="000000"/>
            </w:tcBorders>
            <w:vAlign w:val="bottom"/>
          </w:tcPr>
          <w:p w14:paraId="4513005E" w14:textId="77777777" w:rsidR="0037113B" w:rsidRDefault="007B0DB6">
            <w:pPr>
              <w:spacing w:after="0" w:line="259" w:lineRule="auto"/>
              <w:ind w:left="0" w:firstLine="0"/>
              <w:jc w:val="left"/>
            </w:pPr>
            <w:hyperlink r:id="rId14">
              <w:r w:rsidR="004F7C26">
                <w:rPr>
                  <w:rFonts w:ascii="Calibri" w:eastAsia="Calibri" w:hAnsi="Calibri" w:cs="Calibri"/>
                </w:rPr>
                <w:t>https://github.com/raffaelfoidl/omrsp-code</w:t>
              </w:r>
            </w:hyperlink>
          </w:p>
        </w:tc>
      </w:tr>
      <w:tr w:rsidR="0037113B" w14:paraId="5CF3E064" w14:textId="77777777">
        <w:trPr>
          <w:trHeight w:val="853"/>
        </w:trPr>
        <w:tc>
          <w:tcPr>
            <w:tcW w:w="2822" w:type="dxa"/>
            <w:tcBorders>
              <w:top w:val="single" w:sz="3" w:space="0" w:color="000000"/>
              <w:left w:val="single" w:sz="3" w:space="0" w:color="000000"/>
              <w:bottom w:val="single" w:sz="3" w:space="0" w:color="000000"/>
              <w:right w:val="single" w:sz="3" w:space="0" w:color="000000"/>
            </w:tcBorders>
            <w:vAlign w:val="bottom"/>
          </w:tcPr>
          <w:p w14:paraId="36FD377F" w14:textId="77777777" w:rsidR="0037113B" w:rsidRPr="007255A7" w:rsidRDefault="004F7C26">
            <w:pPr>
              <w:spacing w:after="0" w:line="259" w:lineRule="auto"/>
              <w:ind w:left="0" w:right="4" w:firstLine="0"/>
              <w:jc w:val="center"/>
              <w:rPr>
                <w:lang w:val="en-US"/>
              </w:rPr>
            </w:pPr>
            <w:r w:rsidRPr="007255A7">
              <w:rPr>
                <w:lang w:val="en-US"/>
              </w:rPr>
              <w:lastRenderedPageBreak/>
              <w:t>Source Code (Including Produced Data)</w:t>
            </w:r>
          </w:p>
        </w:tc>
        <w:tc>
          <w:tcPr>
            <w:tcW w:w="5060" w:type="dxa"/>
            <w:tcBorders>
              <w:top w:val="single" w:sz="3" w:space="0" w:color="000000"/>
              <w:left w:val="single" w:sz="3" w:space="0" w:color="000000"/>
              <w:bottom w:val="single" w:sz="3" w:space="0" w:color="000000"/>
              <w:right w:val="single" w:sz="3" w:space="0" w:color="000000"/>
            </w:tcBorders>
          </w:tcPr>
          <w:p w14:paraId="2B46DEA0" w14:textId="77777777" w:rsidR="0037113B" w:rsidRPr="007255A7" w:rsidRDefault="0037113B">
            <w:pPr>
              <w:spacing w:after="0" w:line="259" w:lineRule="auto"/>
              <w:ind w:left="-4953" w:right="1020" w:firstLine="0"/>
              <w:jc w:val="left"/>
              <w:rPr>
                <w:lang w:val="en-US"/>
              </w:rPr>
            </w:pPr>
          </w:p>
          <w:tbl>
            <w:tblPr>
              <w:tblStyle w:val="TableGrid"/>
              <w:tblW w:w="2790" w:type="dxa"/>
              <w:tblInd w:w="1015" w:type="dxa"/>
              <w:tblLook w:val="04A0" w:firstRow="1" w:lastRow="0" w:firstColumn="1" w:lastColumn="0" w:noHBand="0" w:noVBand="1"/>
            </w:tblPr>
            <w:tblGrid>
              <w:gridCol w:w="607"/>
              <w:gridCol w:w="3656"/>
            </w:tblGrid>
            <w:tr w:rsidR="0037113B" w14:paraId="2DCFC0F2" w14:textId="77777777">
              <w:trPr>
                <w:trHeight w:val="300"/>
              </w:trPr>
              <w:tc>
                <w:tcPr>
                  <w:tcW w:w="465" w:type="dxa"/>
                  <w:tcBorders>
                    <w:top w:val="nil"/>
                    <w:left w:val="nil"/>
                    <w:bottom w:val="nil"/>
                    <w:right w:val="nil"/>
                  </w:tcBorders>
                  <w:shd w:val="clear" w:color="auto" w:fill="BBBBBB"/>
                </w:tcPr>
                <w:p w14:paraId="58D771A5" w14:textId="77777777" w:rsidR="0037113B" w:rsidRDefault="004F7C26">
                  <w:pPr>
                    <w:spacing w:after="0" w:line="259" w:lineRule="auto"/>
                    <w:ind w:left="87" w:firstLine="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48D5EA9F" wp14:editId="5196BD29">
                            <wp:simplePos x="0" y="0"/>
                            <wp:positionH relativeFrom="column">
                              <wp:posOffset>0</wp:posOffset>
                            </wp:positionH>
                            <wp:positionV relativeFrom="paragraph">
                              <wp:posOffset>-40857</wp:posOffset>
                            </wp:positionV>
                            <wp:extent cx="295275" cy="190500"/>
                            <wp:effectExtent l="0" t="0" r="0" b="0"/>
                            <wp:wrapNone/>
                            <wp:docPr id="10515" name="Group 10515"/>
                            <wp:cNvGraphicFramePr/>
                            <a:graphic xmlns:a="http://schemas.openxmlformats.org/drawingml/2006/main">
                              <a:graphicData uri="http://schemas.microsoft.com/office/word/2010/wordprocessingGroup">
                                <wpg:wgp>
                                  <wpg:cNvGrpSpPr/>
                                  <wpg:grpSpPr>
                                    <a:xfrm>
                                      <a:off x="0" y="0"/>
                                      <a:ext cx="295275" cy="190500"/>
                                      <a:chOff x="0" y="0"/>
                                      <a:chExt cx="295275" cy="190500"/>
                                    </a:xfrm>
                                  </wpg:grpSpPr>
                                  <wps:wsp>
                                    <wps:cNvPr id="11646" name="Shape 11646"/>
                                    <wps:cNvSpPr/>
                                    <wps:spPr>
                                      <a:xfrm>
                                        <a:off x="0" y="0"/>
                                        <a:ext cx="295275" cy="190500"/>
                                      </a:xfrm>
                                      <a:custGeom>
                                        <a:avLst/>
                                        <a:gdLst/>
                                        <a:ahLst/>
                                        <a:cxnLst/>
                                        <a:rect l="0" t="0" r="0" b="0"/>
                                        <a:pathLst>
                                          <a:path w="295275" h="190500">
                                            <a:moveTo>
                                              <a:pt x="0" y="0"/>
                                            </a:moveTo>
                                            <a:lnTo>
                                              <a:pt x="295275" y="0"/>
                                            </a:lnTo>
                                            <a:lnTo>
                                              <a:pt x="295275" y="190500"/>
                                            </a:lnTo>
                                            <a:lnTo>
                                              <a:pt x="0" y="19050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xmlns:a="http://schemas.openxmlformats.org/drawingml/2006/main">
                        <w:pict>
                          <v:group id="Group 10515" style="width:23.25pt;height:15pt;position:absolute;z-index:-2147483604;mso-position-horizontal-relative:text;mso-position-horizontal:absolute;margin-left:0pt;mso-position-vertical-relative:text;margin-top:-3.21713pt;" coordsize="2952,1905">
                            <v:shape id="Shape 11647" style="position:absolute;width:2952;height:1905;left:0;top:0;" coordsize="295275,190500" path="m0,0l295275,0l295275,190500l0,190500l0,0">
                              <v:stroke weight="0pt" endcap="flat" joinstyle="miter" miterlimit="10" on="false" color="#000000" opacity="0"/>
                              <v:fill on="true" color="#555555"/>
                            </v:shape>
                          </v:group>
                        </w:pict>
                      </mc:Fallback>
                    </mc:AlternateContent>
                  </w:r>
                  <w:hyperlink r:id="rId15">
                    <w:r>
                      <w:rPr>
                        <w:rFonts w:ascii="Calibri" w:eastAsia="Calibri" w:hAnsi="Calibri" w:cs="Calibri"/>
                        <w:color w:val="FFFFFF"/>
                        <w:sz w:val="17"/>
                      </w:rPr>
                      <w:t>DO</w:t>
                    </w:r>
                  </w:hyperlink>
                  <w:hyperlink r:id="rId16">
                    <w:r>
                      <w:rPr>
                        <w:rFonts w:ascii="Calibri" w:eastAsia="Calibri" w:hAnsi="Calibri" w:cs="Calibri"/>
                        <w:color w:val="010101"/>
                        <w:sz w:val="17"/>
                      </w:rPr>
                      <w:t>DOI</w:t>
                    </w:r>
                  </w:hyperlink>
                  <w:hyperlink r:id="rId17">
                    <w:r>
                      <w:rPr>
                        <w:rFonts w:ascii="Calibri" w:eastAsia="Calibri" w:hAnsi="Calibri" w:cs="Calibri"/>
                        <w:color w:val="FFFFFF"/>
                        <w:sz w:val="17"/>
                      </w:rPr>
                      <w:t>I</w:t>
                    </w:r>
                  </w:hyperlink>
                </w:p>
              </w:tc>
              <w:tc>
                <w:tcPr>
                  <w:tcW w:w="2325" w:type="dxa"/>
                  <w:tcBorders>
                    <w:top w:val="nil"/>
                    <w:left w:val="nil"/>
                    <w:bottom w:val="nil"/>
                    <w:right w:val="nil"/>
                  </w:tcBorders>
                  <w:shd w:val="clear" w:color="auto" w:fill="BBBBBB"/>
                </w:tcPr>
                <w:p w14:paraId="5C2FB8C2" w14:textId="77777777" w:rsidR="0037113B" w:rsidRDefault="004F7C26">
                  <w:pPr>
                    <w:spacing w:after="0" w:line="259" w:lineRule="auto"/>
                    <w:ind w:left="93" w:firstLine="0"/>
                    <w:jc w:val="left"/>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1EE3C136" wp14:editId="2277FD00">
                            <wp:simplePos x="0" y="0"/>
                            <wp:positionH relativeFrom="column">
                              <wp:posOffset>0</wp:posOffset>
                            </wp:positionH>
                            <wp:positionV relativeFrom="paragraph">
                              <wp:posOffset>-40859</wp:posOffset>
                            </wp:positionV>
                            <wp:extent cx="1476375" cy="190500"/>
                            <wp:effectExtent l="0" t="0" r="0" b="0"/>
                            <wp:wrapNone/>
                            <wp:docPr id="10539" name="Group 10539"/>
                            <wp:cNvGraphicFramePr/>
                            <a:graphic xmlns:a="http://schemas.openxmlformats.org/drawingml/2006/main">
                              <a:graphicData uri="http://schemas.microsoft.com/office/word/2010/wordprocessingGroup">
                                <wpg:wgp>
                                  <wpg:cNvGrpSpPr/>
                                  <wpg:grpSpPr>
                                    <a:xfrm>
                                      <a:off x="0" y="0"/>
                                      <a:ext cx="1476375" cy="190500"/>
                                      <a:chOff x="0" y="0"/>
                                      <a:chExt cx="1476375" cy="190500"/>
                                    </a:xfrm>
                                  </wpg:grpSpPr>
                                  <wps:wsp>
                                    <wps:cNvPr id="11648" name="Shape 11648"/>
                                    <wps:cNvSpPr/>
                                    <wps:spPr>
                                      <a:xfrm>
                                        <a:off x="0" y="0"/>
                                        <a:ext cx="1476375" cy="190500"/>
                                      </a:xfrm>
                                      <a:custGeom>
                                        <a:avLst/>
                                        <a:gdLst/>
                                        <a:ahLst/>
                                        <a:cxnLst/>
                                        <a:rect l="0" t="0" r="0" b="0"/>
                                        <a:pathLst>
                                          <a:path w="1476375" h="190500">
                                            <a:moveTo>
                                              <a:pt x="0" y="0"/>
                                            </a:moveTo>
                                            <a:lnTo>
                                              <a:pt x="1476375" y="0"/>
                                            </a:lnTo>
                                            <a:lnTo>
                                              <a:pt x="1476375" y="190500"/>
                                            </a:lnTo>
                                            <a:lnTo>
                                              <a:pt x="0" y="190500"/>
                                            </a:lnTo>
                                            <a:lnTo>
                                              <a:pt x="0" y="0"/>
                                            </a:lnTo>
                                          </a:path>
                                        </a:pathLst>
                                      </a:custGeom>
                                      <a:ln w="0" cap="flat">
                                        <a:miter lim="127000"/>
                                      </a:ln>
                                    </wps:spPr>
                                    <wps:style>
                                      <a:lnRef idx="0">
                                        <a:srgbClr val="000000">
                                          <a:alpha val="0"/>
                                        </a:srgbClr>
                                      </a:lnRef>
                                      <a:fillRef idx="1">
                                        <a:srgbClr val="007EC6"/>
                                      </a:fillRef>
                                      <a:effectRef idx="0">
                                        <a:scrgbClr r="0" g="0" b="0"/>
                                      </a:effectRef>
                                      <a:fontRef idx="none"/>
                                    </wps:style>
                                    <wps:bodyPr/>
                                  </wps:wsp>
                                </wpg:wgp>
                              </a:graphicData>
                            </a:graphic>
                          </wp:anchor>
                        </w:drawing>
                      </mc:Choice>
                      <mc:Fallback xmlns:a="http://schemas.openxmlformats.org/drawingml/2006/main">
                        <w:pict>
                          <v:group id="Group 10539" style="width:116.25pt;height:15pt;position:absolute;z-index:-2147483603;mso-position-horizontal-relative:text;mso-position-horizontal:absolute;margin-left:0pt;mso-position-vertical-relative:text;margin-top:-3.21735pt;" coordsize="14763,1905">
                            <v:shape id="Shape 11649" style="position:absolute;width:14763;height:1905;left:0;top:0;" coordsize="1476375,190500" path="m0,0l1476375,0l1476375,190500l0,190500l0,0">
                              <v:stroke weight="0pt" endcap="flat" joinstyle="miter" miterlimit="10" on="false" color="#000000" opacity="0"/>
                              <v:fill on="true" color="#007ec6"/>
                            </v:shape>
                          </v:group>
                        </w:pict>
                      </mc:Fallback>
                    </mc:AlternateContent>
                  </w:r>
                  <w:hyperlink r:id="rId18">
                    <w:r>
                      <w:rPr>
                        <w:rFonts w:ascii="Calibri" w:eastAsia="Calibri" w:hAnsi="Calibri" w:cs="Calibri"/>
                        <w:color w:val="FFFFFF"/>
                        <w:sz w:val="17"/>
                      </w:rPr>
                      <w:t>10.5281</w:t>
                    </w:r>
                  </w:hyperlink>
                  <w:hyperlink r:id="rId19">
                    <w:r>
                      <w:rPr>
                        <w:rFonts w:ascii="Calibri" w:eastAsia="Calibri" w:hAnsi="Calibri" w:cs="Calibri"/>
                        <w:color w:val="010101"/>
                        <w:sz w:val="17"/>
                      </w:rPr>
                      <w:t>10.5281</w:t>
                    </w:r>
                  </w:hyperlink>
                  <w:hyperlink r:id="rId20">
                    <w:r>
                      <w:rPr>
                        <w:rFonts w:ascii="Calibri" w:eastAsia="Calibri" w:hAnsi="Calibri" w:cs="Calibri"/>
                        <w:color w:val="FFFFFF"/>
                        <w:sz w:val="17"/>
                      </w:rPr>
                      <w:t>/</w:t>
                    </w:r>
                    <w:proofErr w:type="spellStart"/>
                    <w:r>
                      <w:rPr>
                        <w:rFonts w:ascii="Calibri" w:eastAsia="Calibri" w:hAnsi="Calibri" w:cs="Calibri"/>
                        <w:color w:val="FFFFFF"/>
                        <w:sz w:val="17"/>
                      </w:rPr>
                      <w:t>zenodo</w:t>
                    </w:r>
                    <w:proofErr w:type="spellEnd"/>
                    <w:r>
                      <w:rPr>
                        <w:rFonts w:ascii="Calibri" w:eastAsia="Calibri" w:hAnsi="Calibri" w:cs="Calibri"/>
                        <w:color w:val="FFFFFF"/>
                        <w:sz w:val="17"/>
                      </w:rPr>
                      <w:t>.</w:t>
                    </w:r>
                  </w:hyperlink>
                  <w:hyperlink r:id="rId21">
                    <w:r>
                      <w:rPr>
                        <w:rFonts w:ascii="Calibri" w:eastAsia="Calibri" w:hAnsi="Calibri" w:cs="Calibri"/>
                        <w:color w:val="010101"/>
                        <w:sz w:val="17"/>
                      </w:rPr>
                      <w:t>/</w:t>
                    </w:r>
                  </w:hyperlink>
                  <w:hyperlink r:id="rId22">
                    <w:r>
                      <w:rPr>
                        <w:rFonts w:ascii="Calibri" w:eastAsia="Calibri" w:hAnsi="Calibri" w:cs="Calibri"/>
                        <w:color w:val="010101"/>
                        <w:sz w:val="17"/>
                      </w:rPr>
                      <w:t>zen</w:t>
                    </w:r>
                  </w:hyperlink>
                  <w:hyperlink r:id="rId23">
                    <w:r>
                      <w:rPr>
                        <w:rFonts w:ascii="Calibri" w:eastAsia="Calibri" w:hAnsi="Calibri" w:cs="Calibri"/>
                        <w:color w:val="010101"/>
                        <w:sz w:val="17"/>
                      </w:rPr>
                      <w:t>o</w:t>
                    </w:r>
                  </w:hyperlink>
                  <w:hyperlink r:id="rId24">
                    <w:r>
                      <w:rPr>
                        <w:rFonts w:ascii="Calibri" w:eastAsia="Calibri" w:hAnsi="Calibri" w:cs="Calibri"/>
                        <w:color w:val="010101"/>
                        <w:sz w:val="17"/>
                      </w:rPr>
                      <w:t>d</w:t>
                    </w:r>
                  </w:hyperlink>
                  <w:hyperlink r:id="rId25">
                    <w:r>
                      <w:rPr>
                        <w:rFonts w:ascii="Calibri" w:eastAsia="Calibri" w:hAnsi="Calibri" w:cs="Calibri"/>
                        <w:color w:val="010101"/>
                        <w:sz w:val="17"/>
                      </w:rPr>
                      <w:t>o</w:t>
                    </w:r>
                  </w:hyperlink>
                  <w:hyperlink r:id="rId26">
                    <w:r>
                      <w:rPr>
                        <w:rFonts w:ascii="Calibri" w:eastAsia="Calibri" w:hAnsi="Calibri" w:cs="Calibri"/>
                        <w:color w:val="010101"/>
                        <w:sz w:val="17"/>
                      </w:rPr>
                      <w:t>.</w:t>
                    </w:r>
                  </w:hyperlink>
                  <w:hyperlink r:id="rId27">
                    <w:r>
                      <w:rPr>
                        <w:rFonts w:ascii="Calibri" w:eastAsia="Calibri" w:hAnsi="Calibri" w:cs="Calibri"/>
                        <w:color w:val="FFFFFF"/>
                        <w:sz w:val="17"/>
                      </w:rPr>
                      <w:t>466114</w:t>
                    </w:r>
                  </w:hyperlink>
                  <w:hyperlink r:id="rId28">
                    <w:r>
                      <w:rPr>
                        <w:rFonts w:ascii="Calibri" w:eastAsia="Calibri" w:hAnsi="Calibri" w:cs="Calibri"/>
                        <w:color w:val="010101"/>
                        <w:sz w:val="17"/>
                      </w:rPr>
                      <w:t>466114</w:t>
                    </w:r>
                  </w:hyperlink>
                  <w:hyperlink r:id="rId29">
                    <w:r>
                      <w:rPr>
                        <w:rFonts w:ascii="Calibri" w:eastAsia="Calibri" w:hAnsi="Calibri" w:cs="Calibri"/>
                        <w:color w:val="FFFFFF"/>
                        <w:sz w:val="17"/>
                      </w:rPr>
                      <w:t>5</w:t>
                    </w:r>
                  </w:hyperlink>
                  <w:hyperlink r:id="rId30">
                    <w:r>
                      <w:rPr>
                        <w:rFonts w:ascii="Calibri" w:eastAsia="Calibri" w:hAnsi="Calibri" w:cs="Calibri"/>
                        <w:color w:val="010101"/>
                        <w:sz w:val="17"/>
                      </w:rPr>
                      <w:t>5</w:t>
                    </w:r>
                  </w:hyperlink>
                </w:p>
              </w:tc>
            </w:tr>
          </w:tbl>
          <w:p w14:paraId="1629CEEC" w14:textId="77777777" w:rsidR="0037113B" w:rsidRDefault="0037113B">
            <w:pPr>
              <w:spacing w:after="160" w:line="259" w:lineRule="auto"/>
              <w:ind w:left="0" w:firstLine="0"/>
              <w:jc w:val="left"/>
            </w:pPr>
          </w:p>
        </w:tc>
      </w:tr>
      <w:tr w:rsidR="0037113B" w14:paraId="71450DC8" w14:textId="77777777">
        <w:trPr>
          <w:trHeight w:val="853"/>
        </w:trPr>
        <w:tc>
          <w:tcPr>
            <w:tcW w:w="2822" w:type="dxa"/>
            <w:tcBorders>
              <w:top w:val="single" w:sz="3" w:space="0" w:color="000000"/>
              <w:left w:val="single" w:sz="3" w:space="0" w:color="000000"/>
              <w:bottom w:val="single" w:sz="3" w:space="0" w:color="000000"/>
              <w:right w:val="single" w:sz="3" w:space="0" w:color="000000"/>
            </w:tcBorders>
            <w:vAlign w:val="bottom"/>
          </w:tcPr>
          <w:p w14:paraId="12F44010" w14:textId="77777777" w:rsidR="0037113B" w:rsidRDefault="004F7C26">
            <w:pPr>
              <w:spacing w:after="25" w:line="259" w:lineRule="auto"/>
              <w:ind w:left="0" w:right="4" w:firstLine="0"/>
              <w:jc w:val="center"/>
            </w:pPr>
            <w:proofErr w:type="spellStart"/>
            <w:r>
              <w:t>Produced</w:t>
            </w:r>
            <w:proofErr w:type="spellEnd"/>
            <w:r>
              <w:t xml:space="preserve"> Data</w:t>
            </w:r>
          </w:p>
          <w:p w14:paraId="3F4A5039" w14:textId="77777777" w:rsidR="0037113B" w:rsidRDefault="004F7C26">
            <w:pPr>
              <w:spacing w:after="0" w:line="259" w:lineRule="auto"/>
              <w:ind w:left="0" w:right="4" w:firstLine="0"/>
              <w:jc w:val="center"/>
            </w:pPr>
            <w:r>
              <w:t>(</w:t>
            </w:r>
            <w:proofErr w:type="spellStart"/>
            <w:r>
              <w:t>Standalone</w:t>
            </w:r>
            <w:proofErr w:type="spellEnd"/>
            <w:r>
              <w:t>)</w:t>
            </w:r>
          </w:p>
        </w:tc>
        <w:tc>
          <w:tcPr>
            <w:tcW w:w="5060" w:type="dxa"/>
            <w:tcBorders>
              <w:top w:val="single" w:sz="3" w:space="0" w:color="000000"/>
              <w:left w:val="single" w:sz="3" w:space="0" w:color="000000"/>
              <w:bottom w:val="single" w:sz="3" w:space="0" w:color="000000"/>
              <w:right w:val="single" w:sz="3" w:space="0" w:color="000000"/>
            </w:tcBorders>
          </w:tcPr>
          <w:p w14:paraId="20F46D35" w14:textId="77777777" w:rsidR="0037113B" w:rsidRDefault="0037113B">
            <w:pPr>
              <w:spacing w:after="0" w:line="259" w:lineRule="auto"/>
              <w:ind w:left="-4953" w:right="1020" w:firstLine="0"/>
              <w:jc w:val="left"/>
            </w:pPr>
          </w:p>
          <w:tbl>
            <w:tblPr>
              <w:tblStyle w:val="TableGrid"/>
              <w:tblW w:w="2790" w:type="dxa"/>
              <w:tblInd w:w="1015" w:type="dxa"/>
              <w:tblLook w:val="04A0" w:firstRow="1" w:lastRow="0" w:firstColumn="1" w:lastColumn="0" w:noHBand="0" w:noVBand="1"/>
            </w:tblPr>
            <w:tblGrid>
              <w:gridCol w:w="607"/>
              <w:gridCol w:w="3656"/>
            </w:tblGrid>
            <w:tr w:rsidR="0037113B" w14:paraId="522E2E76" w14:textId="77777777">
              <w:trPr>
                <w:trHeight w:val="300"/>
              </w:trPr>
              <w:tc>
                <w:tcPr>
                  <w:tcW w:w="465" w:type="dxa"/>
                  <w:tcBorders>
                    <w:top w:val="nil"/>
                    <w:left w:val="nil"/>
                    <w:bottom w:val="nil"/>
                    <w:right w:val="nil"/>
                  </w:tcBorders>
                  <w:shd w:val="clear" w:color="auto" w:fill="BBBBBB"/>
                </w:tcPr>
                <w:p w14:paraId="5C0E3D34" w14:textId="77777777" w:rsidR="0037113B" w:rsidRDefault="004F7C26">
                  <w:pPr>
                    <w:spacing w:after="0" w:line="259" w:lineRule="auto"/>
                    <w:ind w:left="87" w:firstLine="0"/>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7031AE4E" wp14:editId="3CF8E737">
                            <wp:simplePos x="0" y="0"/>
                            <wp:positionH relativeFrom="column">
                              <wp:posOffset>0</wp:posOffset>
                            </wp:positionH>
                            <wp:positionV relativeFrom="paragraph">
                              <wp:posOffset>-40857</wp:posOffset>
                            </wp:positionV>
                            <wp:extent cx="295275" cy="190500"/>
                            <wp:effectExtent l="0" t="0" r="0" b="0"/>
                            <wp:wrapNone/>
                            <wp:docPr id="10593" name="Group 10593"/>
                            <wp:cNvGraphicFramePr/>
                            <a:graphic xmlns:a="http://schemas.openxmlformats.org/drawingml/2006/main">
                              <a:graphicData uri="http://schemas.microsoft.com/office/word/2010/wordprocessingGroup">
                                <wpg:wgp>
                                  <wpg:cNvGrpSpPr/>
                                  <wpg:grpSpPr>
                                    <a:xfrm>
                                      <a:off x="0" y="0"/>
                                      <a:ext cx="295275" cy="190500"/>
                                      <a:chOff x="0" y="0"/>
                                      <a:chExt cx="295275" cy="190500"/>
                                    </a:xfrm>
                                  </wpg:grpSpPr>
                                  <wps:wsp>
                                    <wps:cNvPr id="11650" name="Shape 11650"/>
                                    <wps:cNvSpPr/>
                                    <wps:spPr>
                                      <a:xfrm>
                                        <a:off x="0" y="0"/>
                                        <a:ext cx="295275" cy="190500"/>
                                      </a:xfrm>
                                      <a:custGeom>
                                        <a:avLst/>
                                        <a:gdLst/>
                                        <a:ahLst/>
                                        <a:cxnLst/>
                                        <a:rect l="0" t="0" r="0" b="0"/>
                                        <a:pathLst>
                                          <a:path w="295275" h="190500">
                                            <a:moveTo>
                                              <a:pt x="0" y="0"/>
                                            </a:moveTo>
                                            <a:lnTo>
                                              <a:pt x="295275" y="0"/>
                                            </a:lnTo>
                                            <a:lnTo>
                                              <a:pt x="295275" y="190500"/>
                                            </a:lnTo>
                                            <a:lnTo>
                                              <a:pt x="0" y="19050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xmlns:a="http://schemas.openxmlformats.org/drawingml/2006/main">
                        <w:pict>
                          <v:group id="Group 10593" style="width:23.25pt;height:15pt;position:absolute;z-index:-2147483568;mso-position-horizontal-relative:text;mso-position-horizontal:absolute;margin-left:0pt;mso-position-vertical-relative:text;margin-top:-3.21716pt;" coordsize="2952,1905">
                            <v:shape id="Shape 11651" style="position:absolute;width:2952;height:1905;left:0;top:0;" coordsize="295275,190500" path="m0,0l295275,0l295275,190500l0,190500l0,0">
                              <v:stroke weight="0pt" endcap="flat" joinstyle="miter" miterlimit="10" on="false" color="#000000" opacity="0"/>
                              <v:fill on="true" color="#555555"/>
                            </v:shape>
                          </v:group>
                        </w:pict>
                      </mc:Fallback>
                    </mc:AlternateContent>
                  </w:r>
                  <w:hyperlink r:id="rId31">
                    <w:r>
                      <w:rPr>
                        <w:rFonts w:ascii="Calibri" w:eastAsia="Calibri" w:hAnsi="Calibri" w:cs="Calibri"/>
                        <w:color w:val="FFFFFF"/>
                        <w:sz w:val="17"/>
                      </w:rPr>
                      <w:t>DO</w:t>
                    </w:r>
                  </w:hyperlink>
                  <w:hyperlink r:id="rId32">
                    <w:r>
                      <w:rPr>
                        <w:rFonts w:ascii="Calibri" w:eastAsia="Calibri" w:hAnsi="Calibri" w:cs="Calibri"/>
                        <w:color w:val="010101"/>
                        <w:sz w:val="17"/>
                      </w:rPr>
                      <w:t>DOI</w:t>
                    </w:r>
                  </w:hyperlink>
                  <w:hyperlink r:id="rId33">
                    <w:r>
                      <w:rPr>
                        <w:rFonts w:ascii="Calibri" w:eastAsia="Calibri" w:hAnsi="Calibri" w:cs="Calibri"/>
                        <w:color w:val="FFFFFF"/>
                        <w:sz w:val="17"/>
                      </w:rPr>
                      <w:t>I</w:t>
                    </w:r>
                  </w:hyperlink>
                </w:p>
              </w:tc>
              <w:tc>
                <w:tcPr>
                  <w:tcW w:w="2325" w:type="dxa"/>
                  <w:tcBorders>
                    <w:top w:val="nil"/>
                    <w:left w:val="nil"/>
                    <w:bottom w:val="nil"/>
                    <w:right w:val="nil"/>
                  </w:tcBorders>
                  <w:shd w:val="clear" w:color="auto" w:fill="BBBBBB"/>
                </w:tcPr>
                <w:p w14:paraId="294EE183" w14:textId="77777777" w:rsidR="0037113B" w:rsidRDefault="004F7C26">
                  <w:pPr>
                    <w:spacing w:after="0" w:line="259" w:lineRule="auto"/>
                    <w:ind w:left="93" w:firstLine="0"/>
                    <w:jc w:val="left"/>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33CAECA4" wp14:editId="0AE52A3F">
                            <wp:simplePos x="0" y="0"/>
                            <wp:positionH relativeFrom="column">
                              <wp:posOffset>0</wp:posOffset>
                            </wp:positionH>
                            <wp:positionV relativeFrom="paragraph">
                              <wp:posOffset>-40860</wp:posOffset>
                            </wp:positionV>
                            <wp:extent cx="1476375" cy="190500"/>
                            <wp:effectExtent l="0" t="0" r="0" b="0"/>
                            <wp:wrapNone/>
                            <wp:docPr id="10601" name="Group 10601"/>
                            <wp:cNvGraphicFramePr/>
                            <a:graphic xmlns:a="http://schemas.openxmlformats.org/drawingml/2006/main">
                              <a:graphicData uri="http://schemas.microsoft.com/office/word/2010/wordprocessingGroup">
                                <wpg:wgp>
                                  <wpg:cNvGrpSpPr/>
                                  <wpg:grpSpPr>
                                    <a:xfrm>
                                      <a:off x="0" y="0"/>
                                      <a:ext cx="1476375" cy="190500"/>
                                      <a:chOff x="0" y="0"/>
                                      <a:chExt cx="1476375" cy="190500"/>
                                    </a:xfrm>
                                  </wpg:grpSpPr>
                                  <wps:wsp>
                                    <wps:cNvPr id="11652" name="Shape 11652"/>
                                    <wps:cNvSpPr/>
                                    <wps:spPr>
                                      <a:xfrm>
                                        <a:off x="0" y="0"/>
                                        <a:ext cx="1476375" cy="190500"/>
                                      </a:xfrm>
                                      <a:custGeom>
                                        <a:avLst/>
                                        <a:gdLst/>
                                        <a:ahLst/>
                                        <a:cxnLst/>
                                        <a:rect l="0" t="0" r="0" b="0"/>
                                        <a:pathLst>
                                          <a:path w="1476375" h="190500">
                                            <a:moveTo>
                                              <a:pt x="0" y="0"/>
                                            </a:moveTo>
                                            <a:lnTo>
                                              <a:pt x="1476375" y="0"/>
                                            </a:lnTo>
                                            <a:lnTo>
                                              <a:pt x="1476375" y="190500"/>
                                            </a:lnTo>
                                            <a:lnTo>
                                              <a:pt x="0" y="190500"/>
                                            </a:lnTo>
                                            <a:lnTo>
                                              <a:pt x="0" y="0"/>
                                            </a:lnTo>
                                          </a:path>
                                        </a:pathLst>
                                      </a:custGeom>
                                      <a:ln w="0" cap="flat">
                                        <a:miter lim="127000"/>
                                      </a:ln>
                                    </wps:spPr>
                                    <wps:style>
                                      <a:lnRef idx="0">
                                        <a:srgbClr val="000000">
                                          <a:alpha val="0"/>
                                        </a:srgbClr>
                                      </a:lnRef>
                                      <a:fillRef idx="1">
                                        <a:srgbClr val="007EC6"/>
                                      </a:fillRef>
                                      <a:effectRef idx="0">
                                        <a:scrgbClr r="0" g="0" b="0"/>
                                      </a:effectRef>
                                      <a:fontRef idx="none"/>
                                    </wps:style>
                                    <wps:bodyPr/>
                                  </wps:wsp>
                                </wpg:wgp>
                              </a:graphicData>
                            </a:graphic>
                          </wp:anchor>
                        </w:drawing>
                      </mc:Choice>
                      <mc:Fallback xmlns:a="http://schemas.openxmlformats.org/drawingml/2006/main">
                        <w:pict>
                          <v:group id="Group 10601" style="width:116.25pt;height:15pt;position:absolute;z-index:-2147483567;mso-position-horizontal-relative:text;mso-position-horizontal:absolute;margin-left:0pt;mso-position-vertical-relative:text;margin-top:-3.21741pt;" coordsize="14763,1905">
                            <v:shape id="Shape 11653" style="position:absolute;width:14763;height:1905;left:0;top:0;" coordsize="1476375,190500" path="m0,0l1476375,0l1476375,190500l0,190500l0,0">
                              <v:stroke weight="0pt" endcap="flat" joinstyle="miter" miterlimit="10" on="false" color="#000000" opacity="0"/>
                              <v:fill on="true" color="#007ec6"/>
                            </v:shape>
                          </v:group>
                        </w:pict>
                      </mc:Fallback>
                    </mc:AlternateContent>
                  </w:r>
                  <w:hyperlink r:id="rId34">
                    <w:r>
                      <w:rPr>
                        <w:rFonts w:ascii="Calibri" w:eastAsia="Calibri" w:hAnsi="Calibri" w:cs="Calibri"/>
                        <w:color w:val="FFFFFF"/>
                        <w:sz w:val="17"/>
                      </w:rPr>
                      <w:t>10.5281</w:t>
                    </w:r>
                  </w:hyperlink>
                  <w:hyperlink r:id="rId35">
                    <w:r>
                      <w:rPr>
                        <w:rFonts w:ascii="Calibri" w:eastAsia="Calibri" w:hAnsi="Calibri" w:cs="Calibri"/>
                        <w:color w:val="010101"/>
                        <w:sz w:val="17"/>
                      </w:rPr>
                      <w:t>10.5281</w:t>
                    </w:r>
                  </w:hyperlink>
                  <w:hyperlink r:id="rId36">
                    <w:r>
                      <w:rPr>
                        <w:rFonts w:ascii="Calibri" w:eastAsia="Calibri" w:hAnsi="Calibri" w:cs="Calibri"/>
                        <w:color w:val="FFFFFF"/>
                        <w:sz w:val="17"/>
                      </w:rPr>
                      <w:t>/</w:t>
                    </w:r>
                    <w:proofErr w:type="spellStart"/>
                    <w:r>
                      <w:rPr>
                        <w:rFonts w:ascii="Calibri" w:eastAsia="Calibri" w:hAnsi="Calibri" w:cs="Calibri"/>
                        <w:color w:val="FFFFFF"/>
                        <w:sz w:val="17"/>
                      </w:rPr>
                      <w:t>zenodo</w:t>
                    </w:r>
                    <w:proofErr w:type="spellEnd"/>
                    <w:r>
                      <w:rPr>
                        <w:rFonts w:ascii="Calibri" w:eastAsia="Calibri" w:hAnsi="Calibri" w:cs="Calibri"/>
                        <w:color w:val="FFFFFF"/>
                        <w:sz w:val="17"/>
                      </w:rPr>
                      <w:t>.</w:t>
                    </w:r>
                  </w:hyperlink>
                  <w:hyperlink r:id="rId37">
                    <w:r>
                      <w:rPr>
                        <w:rFonts w:ascii="Calibri" w:eastAsia="Calibri" w:hAnsi="Calibri" w:cs="Calibri"/>
                        <w:color w:val="010101"/>
                        <w:sz w:val="17"/>
                      </w:rPr>
                      <w:t>/</w:t>
                    </w:r>
                  </w:hyperlink>
                  <w:hyperlink r:id="rId38">
                    <w:r>
                      <w:rPr>
                        <w:rFonts w:ascii="Calibri" w:eastAsia="Calibri" w:hAnsi="Calibri" w:cs="Calibri"/>
                        <w:color w:val="010101"/>
                        <w:sz w:val="17"/>
                      </w:rPr>
                      <w:t>zen</w:t>
                    </w:r>
                  </w:hyperlink>
                  <w:hyperlink r:id="rId39">
                    <w:r>
                      <w:rPr>
                        <w:rFonts w:ascii="Calibri" w:eastAsia="Calibri" w:hAnsi="Calibri" w:cs="Calibri"/>
                        <w:color w:val="010101"/>
                        <w:sz w:val="17"/>
                      </w:rPr>
                      <w:t>o</w:t>
                    </w:r>
                  </w:hyperlink>
                  <w:hyperlink r:id="rId40">
                    <w:r>
                      <w:rPr>
                        <w:rFonts w:ascii="Calibri" w:eastAsia="Calibri" w:hAnsi="Calibri" w:cs="Calibri"/>
                        <w:color w:val="010101"/>
                        <w:sz w:val="17"/>
                      </w:rPr>
                      <w:t>d</w:t>
                    </w:r>
                  </w:hyperlink>
                  <w:hyperlink r:id="rId41">
                    <w:r>
                      <w:rPr>
                        <w:rFonts w:ascii="Calibri" w:eastAsia="Calibri" w:hAnsi="Calibri" w:cs="Calibri"/>
                        <w:color w:val="010101"/>
                        <w:sz w:val="17"/>
                      </w:rPr>
                      <w:t>o</w:t>
                    </w:r>
                  </w:hyperlink>
                  <w:hyperlink r:id="rId42">
                    <w:r>
                      <w:rPr>
                        <w:rFonts w:ascii="Calibri" w:eastAsia="Calibri" w:hAnsi="Calibri" w:cs="Calibri"/>
                        <w:color w:val="010101"/>
                        <w:sz w:val="17"/>
                      </w:rPr>
                      <w:t>.</w:t>
                    </w:r>
                  </w:hyperlink>
                  <w:hyperlink r:id="rId43">
                    <w:r>
                      <w:rPr>
                        <w:rFonts w:ascii="Calibri" w:eastAsia="Calibri" w:hAnsi="Calibri" w:cs="Calibri"/>
                        <w:color w:val="FFFFFF"/>
                        <w:sz w:val="17"/>
                      </w:rPr>
                      <w:t>466204</w:t>
                    </w:r>
                  </w:hyperlink>
                  <w:hyperlink r:id="rId44">
                    <w:r>
                      <w:rPr>
                        <w:rFonts w:ascii="Calibri" w:eastAsia="Calibri" w:hAnsi="Calibri" w:cs="Calibri"/>
                        <w:color w:val="010101"/>
                        <w:sz w:val="17"/>
                      </w:rPr>
                      <w:t>466204</w:t>
                    </w:r>
                  </w:hyperlink>
                  <w:hyperlink r:id="rId45">
                    <w:r>
                      <w:rPr>
                        <w:rFonts w:ascii="Calibri" w:eastAsia="Calibri" w:hAnsi="Calibri" w:cs="Calibri"/>
                        <w:color w:val="FFFFFF"/>
                        <w:sz w:val="17"/>
                      </w:rPr>
                      <w:t>0</w:t>
                    </w:r>
                  </w:hyperlink>
                  <w:hyperlink r:id="rId46">
                    <w:r>
                      <w:rPr>
                        <w:rFonts w:ascii="Calibri" w:eastAsia="Calibri" w:hAnsi="Calibri" w:cs="Calibri"/>
                        <w:color w:val="010101"/>
                        <w:sz w:val="17"/>
                      </w:rPr>
                      <w:t>0</w:t>
                    </w:r>
                  </w:hyperlink>
                </w:p>
              </w:tc>
            </w:tr>
          </w:tbl>
          <w:p w14:paraId="50B956D5" w14:textId="77777777" w:rsidR="0037113B" w:rsidRDefault="0037113B">
            <w:pPr>
              <w:spacing w:after="160" w:line="259" w:lineRule="auto"/>
              <w:ind w:left="0" w:firstLine="0"/>
              <w:jc w:val="left"/>
            </w:pPr>
          </w:p>
        </w:tc>
      </w:tr>
      <w:tr w:rsidR="0037113B" w14:paraId="2088794B" w14:textId="77777777">
        <w:trPr>
          <w:trHeight w:val="550"/>
        </w:trPr>
        <w:tc>
          <w:tcPr>
            <w:tcW w:w="2822" w:type="dxa"/>
            <w:tcBorders>
              <w:top w:val="single" w:sz="3" w:space="0" w:color="000000"/>
              <w:left w:val="single" w:sz="3" w:space="0" w:color="000000"/>
              <w:bottom w:val="single" w:sz="3" w:space="0" w:color="000000"/>
              <w:right w:val="single" w:sz="3" w:space="0" w:color="000000"/>
            </w:tcBorders>
            <w:vAlign w:val="bottom"/>
          </w:tcPr>
          <w:p w14:paraId="012E9AC9" w14:textId="77777777" w:rsidR="0037113B" w:rsidRDefault="004F7C26">
            <w:pPr>
              <w:spacing w:after="0" w:line="259" w:lineRule="auto"/>
              <w:ind w:left="0" w:right="4" w:firstLine="0"/>
              <w:jc w:val="center"/>
            </w:pPr>
            <w:r>
              <w:t>Data Management Plan</w:t>
            </w:r>
          </w:p>
        </w:tc>
        <w:tc>
          <w:tcPr>
            <w:tcW w:w="5060" w:type="dxa"/>
            <w:tcBorders>
              <w:top w:val="single" w:sz="3" w:space="0" w:color="000000"/>
              <w:left w:val="single" w:sz="3" w:space="0" w:color="000000"/>
              <w:bottom w:val="single" w:sz="3" w:space="0" w:color="000000"/>
              <w:right w:val="single" w:sz="3" w:space="0" w:color="000000"/>
            </w:tcBorders>
            <w:shd w:val="clear" w:color="auto" w:fill="BBBBBB"/>
            <w:vAlign w:val="center"/>
          </w:tcPr>
          <w:p w14:paraId="73F4BE80" w14:textId="77777777" w:rsidR="0037113B" w:rsidRDefault="0037113B">
            <w:pPr>
              <w:spacing w:after="0" w:line="259" w:lineRule="auto"/>
              <w:ind w:left="-4953" w:right="1020" w:firstLine="0"/>
              <w:jc w:val="left"/>
            </w:pPr>
          </w:p>
          <w:tbl>
            <w:tblPr>
              <w:tblStyle w:val="TableGrid"/>
              <w:tblW w:w="2790" w:type="dxa"/>
              <w:tblInd w:w="1015" w:type="dxa"/>
              <w:tblCellMar>
                <w:top w:w="64" w:type="dxa"/>
                <w:left w:w="87" w:type="dxa"/>
                <w:right w:w="72" w:type="dxa"/>
              </w:tblCellMar>
              <w:tblLook w:val="04A0" w:firstRow="1" w:lastRow="0" w:firstColumn="1" w:lastColumn="0" w:noHBand="0" w:noVBand="1"/>
            </w:tblPr>
            <w:tblGrid>
              <w:gridCol w:w="679"/>
              <w:gridCol w:w="3728"/>
            </w:tblGrid>
            <w:tr w:rsidR="0037113B" w14:paraId="3606E5F2" w14:textId="77777777">
              <w:trPr>
                <w:trHeight w:val="300"/>
              </w:trPr>
              <w:tc>
                <w:tcPr>
                  <w:tcW w:w="465" w:type="dxa"/>
                  <w:tcBorders>
                    <w:top w:val="nil"/>
                    <w:left w:val="nil"/>
                    <w:bottom w:val="nil"/>
                    <w:right w:val="nil"/>
                  </w:tcBorders>
                  <w:shd w:val="clear" w:color="auto" w:fill="555555"/>
                </w:tcPr>
                <w:p w14:paraId="0F3D1829" w14:textId="77777777" w:rsidR="0037113B" w:rsidRDefault="007B0DB6">
                  <w:pPr>
                    <w:spacing w:after="0" w:line="259" w:lineRule="auto"/>
                    <w:ind w:left="0" w:firstLine="0"/>
                  </w:pPr>
                  <w:hyperlink r:id="rId47">
                    <w:r w:rsidR="004F7C26">
                      <w:rPr>
                        <w:rFonts w:ascii="Calibri" w:eastAsia="Calibri" w:hAnsi="Calibri" w:cs="Calibri"/>
                        <w:color w:val="FFFFFF"/>
                        <w:sz w:val="17"/>
                      </w:rPr>
                      <w:t>DO</w:t>
                    </w:r>
                  </w:hyperlink>
                  <w:hyperlink r:id="rId48">
                    <w:r w:rsidR="004F7C26">
                      <w:rPr>
                        <w:rFonts w:ascii="Calibri" w:eastAsia="Calibri" w:hAnsi="Calibri" w:cs="Calibri"/>
                        <w:color w:val="010101"/>
                        <w:sz w:val="17"/>
                      </w:rPr>
                      <w:t>DOI</w:t>
                    </w:r>
                  </w:hyperlink>
                  <w:hyperlink r:id="rId49">
                    <w:r w:rsidR="004F7C26">
                      <w:rPr>
                        <w:rFonts w:ascii="Calibri" w:eastAsia="Calibri" w:hAnsi="Calibri" w:cs="Calibri"/>
                        <w:color w:val="FFFFFF"/>
                        <w:sz w:val="17"/>
                      </w:rPr>
                      <w:t>I</w:t>
                    </w:r>
                  </w:hyperlink>
                </w:p>
              </w:tc>
              <w:tc>
                <w:tcPr>
                  <w:tcW w:w="2325" w:type="dxa"/>
                  <w:tcBorders>
                    <w:top w:val="nil"/>
                    <w:left w:val="nil"/>
                    <w:bottom w:val="nil"/>
                    <w:right w:val="nil"/>
                  </w:tcBorders>
                  <w:shd w:val="clear" w:color="auto" w:fill="007EC6"/>
                </w:tcPr>
                <w:p w14:paraId="35D48BE0" w14:textId="77777777" w:rsidR="0037113B" w:rsidRDefault="007B0DB6">
                  <w:pPr>
                    <w:spacing w:after="0" w:line="259" w:lineRule="auto"/>
                    <w:ind w:left="6" w:firstLine="0"/>
                    <w:jc w:val="left"/>
                  </w:pPr>
                  <w:hyperlink r:id="rId50">
                    <w:r w:rsidR="004F7C26">
                      <w:rPr>
                        <w:rFonts w:ascii="Calibri" w:eastAsia="Calibri" w:hAnsi="Calibri" w:cs="Calibri"/>
                        <w:color w:val="FFFFFF"/>
                        <w:sz w:val="17"/>
                      </w:rPr>
                      <w:t>10.5281</w:t>
                    </w:r>
                  </w:hyperlink>
                  <w:hyperlink r:id="rId51">
                    <w:r w:rsidR="004F7C26">
                      <w:rPr>
                        <w:rFonts w:ascii="Calibri" w:eastAsia="Calibri" w:hAnsi="Calibri" w:cs="Calibri"/>
                        <w:color w:val="010101"/>
                        <w:sz w:val="17"/>
                      </w:rPr>
                      <w:t>10.5281</w:t>
                    </w:r>
                  </w:hyperlink>
                  <w:hyperlink r:id="rId52">
                    <w:r w:rsidR="004F7C26">
                      <w:rPr>
                        <w:rFonts w:ascii="Calibri" w:eastAsia="Calibri" w:hAnsi="Calibri" w:cs="Calibri"/>
                        <w:color w:val="FFFFFF"/>
                        <w:sz w:val="17"/>
                      </w:rPr>
                      <w:t>/</w:t>
                    </w:r>
                    <w:proofErr w:type="spellStart"/>
                    <w:r w:rsidR="004F7C26">
                      <w:rPr>
                        <w:rFonts w:ascii="Calibri" w:eastAsia="Calibri" w:hAnsi="Calibri" w:cs="Calibri"/>
                        <w:color w:val="FFFFFF"/>
                        <w:sz w:val="17"/>
                      </w:rPr>
                      <w:t>zenodo</w:t>
                    </w:r>
                    <w:proofErr w:type="spellEnd"/>
                    <w:r w:rsidR="004F7C26">
                      <w:rPr>
                        <w:rFonts w:ascii="Calibri" w:eastAsia="Calibri" w:hAnsi="Calibri" w:cs="Calibri"/>
                        <w:color w:val="FFFFFF"/>
                        <w:sz w:val="17"/>
                      </w:rPr>
                      <w:t>.</w:t>
                    </w:r>
                  </w:hyperlink>
                  <w:hyperlink r:id="rId53">
                    <w:r w:rsidR="004F7C26">
                      <w:rPr>
                        <w:rFonts w:ascii="Calibri" w:eastAsia="Calibri" w:hAnsi="Calibri" w:cs="Calibri"/>
                        <w:color w:val="010101"/>
                        <w:sz w:val="17"/>
                      </w:rPr>
                      <w:t>/</w:t>
                    </w:r>
                  </w:hyperlink>
                  <w:hyperlink r:id="rId54">
                    <w:r w:rsidR="004F7C26">
                      <w:rPr>
                        <w:rFonts w:ascii="Calibri" w:eastAsia="Calibri" w:hAnsi="Calibri" w:cs="Calibri"/>
                        <w:color w:val="010101"/>
                        <w:sz w:val="17"/>
                      </w:rPr>
                      <w:t>zen</w:t>
                    </w:r>
                  </w:hyperlink>
                  <w:hyperlink r:id="rId55">
                    <w:r w:rsidR="004F7C26">
                      <w:rPr>
                        <w:rFonts w:ascii="Calibri" w:eastAsia="Calibri" w:hAnsi="Calibri" w:cs="Calibri"/>
                        <w:color w:val="010101"/>
                        <w:sz w:val="17"/>
                      </w:rPr>
                      <w:t>o</w:t>
                    </w:r>
                  </w:hyperlink>
                  <w:hyperlink r:id="rId56">
                    <w:r w:rsidR="004F7C26">
                      <w:rPr>
                        <w:rFonts w:ascii="Calibri" w:eastAsia="Calibri" w:hAnsi="Calibri" w:cs="Calibri"/>
                        <w:color w:val="010101"/>
                        <w:sz w:val="17"/>
                      </w:rPr>
                      <w:t>d</w:t>
                    </w:r>
                  </w:hyperlink>
                  <w:hyperlink r:id="rId57">
                    <w:r w:rsidR="004F7C26">
                      <w:rPr>
                        <w:rFonts w:ascii="Calibri" w:eastAsia="Calibri" w:hAnsi="Calibri" w:cs="Calibri"/>
                        <w:color w:val="010101"/>
                        <w:sz w:val="17"/>
                      </w:rPr>
                      <w:t>o</w:t>
                    </w:r>
                  </w:hyperlink>
                  <w:hyperlink r:id="rId58">
                    <w:r w:rsidR="004F7C26">
                      <w:rPr>
                        <w:rFonts w:ascii="Calibri" w:eastAsia="Calibri" w:hAnsi="Calibri" w:cs="Calibri"/>
                        <w:color w:val="010101"/>
                        <w:sz w:val="17"/>
                      </w:rPr>
                      <w:t>.</w:t>
                    </w:r>
                  </w:hyperlink>
                  <w:hyperlink r:id="rId59">
                    <w:r w:rsidR="004F7C26">
                      <w:rPr>
                        <w:rFonts w:ascii="Calibri" w:eastAsia="Calibri" w:hAnsi="Calibri" w:cs="Calibri"/>
                        <w:color w:val="FFFFFF"/>
                        <w:sz w:val="17"/>
                      </w:rPr>
                      <w:t>466213</w:t>
                    </w:r>
                  </w:hyperlink>
                  <w:hyperlink r:id="rId60">
                    <w:r w:rsidR="004F7C26">
                      <w:rPr>
                        <w:rFonts w:ascii="Calibri" w:eastAsia="Calibri" w:hAnsi="Calibri" w:cs="Calibri"/>
                        <w:color w:val="010101"/>
                        <w:sz w:val="17"/>
                      </w:rPr>
                      <w:t>466213</w:t>
                    </w:r>
                  </w:hyperlink>
                  <w:hyperlink r:id="rId61">
                    <w:r w:rsidR="004F7C26">
                      <w:rPr>
                        <w:rFonts w:ascii="Calibri" w:eastAsia="Calibri" w:hAnsi="Calibri" w:cs="Calibri"/>
                        <w:color w:val="FFFFFF"/>
                        <w:sz w:val="17"/>
                      </w:rPr>
                      <w:t>9</w:t>
                    </w:r>
                  </w:hyperlink>
                  <w:hyperlink r:id="rId62">
                    <w:r w:rsidR="004F7C26">
                      <w:rPr>
                        <w:rFonts w:ascii="Calibri" w:eastAsia="Calibri" w:hAnsi="Calibri" w:cs="Calibri"/>
                        <w:color w:val="010101"/>
                        <w:sz w:val="17"/>
                      </w:rPr>
                      <w:t>9</w:t>
                    </w:r>
                  </w:hyperlink>
                </w:p>
              </w:tc>
            </w:tr>
          </w:tbl>
          <w:p w14:paraId="41B03906" w14:textId="77777777" w:rsidR="0037113B" w:rsidRDefault="0037113B">
            <w:pPr>
              <w:spacing w:after="160" w:line="259" w:lineRule="auto"/>
              <w:ind w:left="0" w:firstLine="0"/>
              <w:jc w:val="left"/>
            </w:pPr>
          </w:p>
        </w:tc>
      </w:tr>
      <w:tr w:rsidR="0037113B" w14:paraId="3D04BF0C" w14:textId="77777777">
        <w:trPr>
          <w:trHeight w:val="853"/>
        </w:trPr>
        <w:tc>
          <w:tcPr>
            <w:tcW w:w="2822" w:type="dxa"/>
            <w:tcBorders>
              <w:top w:val="single" w:sz="3" w:space="0" w:color="000000"/>
              <w:left w:val="single" w:sz="3" w:space="0" w:color="000000"/>
              <w:bottom w:val="single" w:sz="3" w:space="0" w:color="000000"/>
              <w:right w:val="single" w:sz="3" w:space="0" w:color="000000"/>
            </w:tcBorders>
            <w:vAlign w:val="bottom"/>
          </w:tcPr>
          <w:p w14:paraId="2EA1EB1E" w14:textId="77777777" w:rsidR="0037113B" w:rsidRPr="007255A7" w:rsidRDefault="004F7C26">
            <w:pPr>
              <w:spacing w:after="25" w:line="259" w:lineRule="auto"/>
              <w:ind w:left="0" w:right="4" w:firstLine="0"/>
              <w:jc w:val="center"/>
              <w:rPr>
                <w:lang w:val="en-US"/>
              </w:rPr>
            </w:pPr>
            <w:r w:rsidRPr="007255A7">
              <w:rPr>
                <w:lang w:val="en-US"/>
              </w:rPr>
              <w:t>Machine-Actionable</w:t>
            </w:r>
          </w:p>
          <w:p w14:paraId="14C5B292" w14:textId="77777777" w:rsidR="0037113B" w:rsidRPr="007255A7" w:rsidRDefault="004F7C26">
            <w:pPr>
              <w:spacing w:after="0" w:line="259" w:lineRule="auto"/>
              <w:ind w:left="0" w:right="4" w:firstLine="0"/>
              <w:jc w:val="center"/>
              <w:rPr>
                <w:lang w:val="en-US"/>
              </w:rPr>
            </w:pPr>
            <w:r w:rsidRPr="007255A7">
              <w:rPr>
                <w:lang w:val="en-US"/>
              </w:rPr>
              <w:t>Data Management Plan</w:t>
            </w:r>
          </w:p>
        </w:tc>
        <w:tc>
          <w:tcPr>
            <w:tcW w:w="5060" w:type="dxa"/>
            <w:tcBorders>
              <w:top w:val="single" w:sz="3" w:space="0" w:color="000000"/>
              <w:left w:val="single" w:sz="3" w:space="0" w:color="000000"/>
              <w:bottom w:val="single" w:sz="3" w:space="0" w:color="000000"/>
              <w:right w:val="single" w:sz="3" w:space="0" w:color="000000"/>
            </w:tcBorders>
          </w:tcPr>
          <w:p w14:paraId="7F604840" w14:textId="77777777" w:rsidR="0037113B" w:rsidRPr="007255A7" w:rsidRDefault="0037113B">
            <w:pPr>
              <w:spacing w:after="0" w:line="259" w:lineRule="auto"/>
              <w:ind w:left="-4953" w:right="1020" w:firstLine="0"/>
              <w:jc w:val="left"/>
              <w:rPr>
                <w:lang w:val="en-US"/>
              </w:rPr>
            </w:pPr>
          </w:p>
          <w:tbl>
            <w:tblPr>
              <w:tblStyle w:val="TableGrid"/>
              <w:tblW w:w="2790" w:type="dxa"/>
              <w:tblInd w:w="1015" w:type="dxa"/>
              <w:tblLook w:val="04A0" w:firstRow="1" w:lastRow="0" w:firstColumn="1" w:lastColumn="0" w:noHBand="0" w:noVBand="1"/>
            </w:tblPr>
            <w:tblGrid>
              <w:gridCol w:w="607"/>
              <w:gridCol w:w="3657"/>
            </w:tblGrid>
            <w:tr w:rsidR="0037113B" w14:paraId="67724E89" w14:textId="77777777">
              <w:trPr>
                <w:trHeight w:val="300"/>
              </w:trPr>
              <w:tc>
                <w:tcPr>
                  <w:tcW w:w="465" w:type="dxa"/>
                  <w:tcBorders>
                    <w:top w:val="nil"/>
                    <w:left w:val="nil"/>
                    <w:bottom w:val="nil"/>
                    <w:right w:val="nil"/>
                  </w:tcBorders>
                  <w:shd w:val="clear" w:color="auto" w:fill="BBBBBB"/>
                </w:tcPr>
                <w:p w14:paraId="2BC0CED0" w14:textId="77777777" w:rsidR="0037113B" w:rsidRDefault="004F7C26">
                  <w:pPr>
                    <w:spacing w:after="0" w:line="259" w:lineRule="auto"/>
                    <w:ind w:left="87" w:firstLine="0"/>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14925E20" wp14:editId="4E319DAF">
                            <wp:simplePos x="0" y="0"/>
                            <wp:positionH relativeFrom="column">
                              <wp:posOffset>0</wp:posOffset>
                            </wp:positionH>
                            <wp:positionV relativeFrom="paragraph">
                              <wp:posOffset>-40857</wp:posOffset>
                            </wp:positionV>
                            <wp:extent cx="295275" cy="190500"/>
                            <wp:effectExtent l="0" t="0" r="0" b="0"/>
                            <wp:wrapNone/>
                            <wp:docPr id="10684" name="Group 10684"/>
                            <wp:cNvGraphicFramePr/>
                            <a:graphic xmlns:a="http://schemas.openxmlformats.org/drawingml/2006/main">
                              <a:graphicData uri="http://schemas.microsoft.com/office/word/2010/wordprocessingGroup">
                                <wpg:wgp>
                                  <wpg:cNvGrpSpPr/>
                                  <wpg:grpSpPr>
                                    <a:xfrm>
                                      <a:off x="0" y="0"/>
                                      <a:ext cx="295275" cy="190500"/>
                                      <a:chOff x="0" y="0"/>
                                      <a:chExt cx="295275" cy="190500"/>
                                    </a:xfrm>
                                  </wpg:grpSpPr>
                                  <wps:wsp>
                                    <wps:cNvPr id="11654" name="Shape 11654"/>
                                    <wps:cNvSpPr/>
                                    <wps:spPr>
                                      <a:xfrm>
                                        <a:off x="0" y="0"/>
                                        <a:ext cx="295275" cy="190500"/>
                                      </a:xfrm>
                                      <a:custGeom>
                                        <a:avLst/>
                                        <a:gdLst/>
                                        <a:ahLst/>
                                        <a:cxnLst/>
                                        <a:rect l="0" t="0" r="0" b="0"/>
                                        <a:pathLst>
                                          <a:path w="295275" h="190500">
                                            <a:moveTo>
                                              <a:pt x="0" y="0"/>
                                            </a:moveTo>
                                            <a:lnTo>
                                              <a:pt x="295275" y="0"/>
                                            </a:lnTo>
                                            <a:lnTo>
                                              <a:pt x="295275" y="190500"/>
                                            </a:lnTo>
                                            <a:lnTo>
                                              <a:pt x="0" y="190500"/>
                                            </a:lnTo>
                                            <a:lnTo>
                                              <a:pt x="0" y="0"/>
                                            </a:lnTo>
                                          </a:path>
                                        </a:pathLst>
                                      </a:custGeom>
                                      <a:ln w="0" cap="flat">
                                        <a:miter lim="127000"/>
                                      </a:ln>
                                    </wps:spPr>
                                    <wps:style>
                                      <a:lnRef idx="0">
                                        <a:srgbClr val="000000">
                                          <a:alpha val="0"/>
                                        </a:srgbClr>
                                      </a:lnRef>
                                      <a:fillRef idx="1">
                                        <a:srgbClr val="555555"/>
                                      </a:fillRef>
                                      <a:effectRef idx="0">
                                        <a:scrgbClr r="0" g="0" b="0"/>
                                      </a:effectRef>
                                      <a:fontRef idx="none"/>
                                    </wps:style>
                                    <wps:bodyPr/>
                                  </wps:wsp>
                                </wpg:wgp>
                              </a:graphicData>
                            </a:graphic>
                          </wp:anchor>
                        </w:drawing>
                      </mc:Choice>
                      <mc:Fallback xmlns:a="http://schemas.openxmlformats.org/drawingml/2006/main">
                        <w:pict>
                          <v:group id="Group 10684" style="width:23.25pt;height:15pt;position:absolute;z-index:-2147483497;mso-position-horizontal-relative:text;mso-position-horizontal:absolute;margin-left:0pt;mso-position-vertical-relative:text;margin-top:-3.21716pt;" coordsize="2952,1905">
                            <v:shape id="Shape 11655" style="position:absolute;width:2952;height:1905;left:0;top:0;" coordsize="295275,190500" path="m0,0l295275,0l295275,190500l0,190500l0,0">
                              <v:stroke weight="0pt" endcap="flat" joinstyle="miter" miterlimit="10" on="false" color="#000000" opacity="0"/>
                              <v:fill on="true" color="#555555"/>
                            </v:shape>
                          </v:group>
                        </w:pict>
                      </mc:Fallback>
                    </mc:AlternateContent>
                  </w:r>
                  <w:hyperlink r:id="rId63">
                    <w:r>
                      <w:rPr>
                        <w:rFonts w:ascii="Calibri" w:eastAsia="Calibri" w:hAnsi="Calibri" w:cs="Calibri"/>
                        <w:color w:val="FFFFFF"/>
                        <w:sz w:val="17"/>
                      </w:rPr>
                      <w:t>DO</w:t>
                    </w:r>
                  </w:hyperlink>
                  <w:hyperlink r:id="rId64">
                    <w:r>
                      <w:rPr>
                        <w:rFonts w:ascii="Calibri" w:eastAsia="Calibri" w:hAnsi="Calibri" w:cs="Calibri"/>
                        <w:color w:val="010101"/>
                        <w:sz w:val="17"/>
                      </w:rPr>
                      <w:t>DO</w:t>
                    </w:r>
                  </w:hyperlink>
                  <w:hyperlink r:id="rId65">
                    <w:r>
                      <w:rPr>
                        <w:rFonts w:ascii="Calibri" w:eastAsia="Calibri" w:hAnsi="Calibri" w:cs="Calibri"/>
                        <w:color w:val="FFFFFF"/>
                        <w:sz w:val="17"/>
                      </w:rPr>
                      <w:t>I</w:t>
                    </w:r>
                  </w:hyperlink>
                  <w:hyperlink r:id="rId66">
                    <w:r>
                      <w:rPr>
                        <w:rFonts w:ascii="Calibri" w:eastAsia="Calibri" w:hAnsi="Calibri" w:cs="Calibri"/>
                        <w:color w:val="010101"/>
                        <w:sz w:val="17"/>
                      </w:rPr>
                      <w:t>I</w:t>
                    </w:r>
                  </w:hyperlink>
                </w:p>
              </w:tc>
              <w:tc>
                <w:tcPr>
                  <w:tcW w:w="2325" w:type="dxa"/>
                  <w:tcBorders>
                    <w:top w:val="nil"/>
                    <w:left w:val="nil"/>
                    <w:bottom w:val="nil"/>
                    <w:right w:val="nil"/>
                  </w:tcBorders>
                  <w:shd w:val="clear" w:color="auto" w:fill="BBBBBB"/>
                </w:tcPr>
                <w:p w14:paraId="1ECADC4E" w14:textId="77777777" w:rsidR="0037113B" w:rsidRDefault="004F7C26">
                  <w:pPr>
                    <w:spacing w:after="0" w:line="259" w:lineRule="auto"/>
                    <w:ind w:left="94" w:firstLine="0"/>
                    <w:jc w:val="left"/>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607B14EB" wp14:editId="6CDE6D1C">
                            <wp:simplePos x="0" y="0"/>
                            <wp:positionH relativeFrom="column">
                              <wp:posOffset>0</wp:posOffset>
                            </wp:positionH>
                            <wp:positionV relativeFrom="paragraph">
                              <wp:posOffset>-40860</wp:posOffset>
                            </wp:positionV>
                            <wp:extent cx="1476375" cy="190500"/>
                            <wp:effectExtent l="0" t="0" r="0" b="0"/>
                            <wp:wrapNone/>
                            <wp:docPr id="10692" name="Group 10692"/>
                            <wp:cNvGraphicFramePr/>
                            <a:graphic xmlns:a="http://schemas.openxmlformats.org/drawingml/2006/main">
                              <a:graphicData uri="http://schemas.microsoft.com/office/word/2010/wordprocessingGroup">
                                <wpg:wgp>
                                  <wpg:cNvGrpSpPr/>
                                  <wpg:grpSpPr>
                                    <a:xfrm>
                                      <a:off x="0" y="0"/>
                                      <a:ext cx="1476375" cy="190500"/>
                                      <a:chOff x="0" y="0"/>
                                      <a:chExt cx="1476375" cy="190500"/>
                                    </a:xfrm>
                                  </wpg:grpSpPr>
                                  <wps:wsp>
                                    <wps:cNvPr id="11656" name="Shape 11656"/>
                                    <wps:cNvSpPr/>
                                    <wps:spPr>
                                      <a:xfrm>
                                        <a:off x="0" y="0"/>
                                        <a:ext cx="1476375" cy="190500"/>
                                      </a:xfrm>
                                      <a:custGeom>
                                        <a:avLst/>
                                        <a:gdLst/>
                                        <a:ahLst/>
                                        <a:cxnLst/>
                                        <a:rect l="0" t="0" r="0" b="0"/>
                                        <a:pathLst>
                                          <a:path w="1476375" h="190500">
                                            <a:moveTo>
                                              <a:pt x="0" y="0"/>
                                            </a:moveTo>
                                            <a:lnTo>
                                              <a:pt x="1476375" y="0"/>
                                            </a:lnTo>
                                            <a:lnTo>
                                              <a:pt x="1476375" y="190500"/>
                                            </a:lnTo>
                                            <a:lnTo>
                                              <a:pt x="0" y="190500"/>
                                            </a:lnTo>
                                            <a:lnTo>
                                              <a:pt x="0" y="0"/>
                                            </a:lnTo>
                                          </a:path>
                                        </a:pathLst>
                                      </a:custGeom>
                                      <a:ln w="0" cap="flat">
                                        <a:miter lim="127000"/>
                                      </a:ln>
                                    </wps:spPr>
                                    <wps:style>
                                      <a:lnRef idx="0">
                                        <a:srgbClr val="000000">
                                          <a:alpha val="0"/>
                                        </a:srgbClr>
                                      </a:lnRef>
                                      <a:fillRef idx="1">
                                        <a:srgbClr val="007EC6"/>
                                      </a:fillRef>
                                      <a:effectRef idx="0">
                                        <a:scrgbClr r="0" g="0" b="0"/>
                                      </a:effectRef>
                                      <a:fontRef idx="none"/>
                                    </wps:style>
                                    <wps:bodyPr/>
                                  </wps:wsp>
                                </wpg:wgp>
                              </a:graphicData>
                            </a:graphic>
                          </wp:anchor>
                        </w:drawing>
                      </mc:Choice>
                      <mc:Fallback xmlns:a="http://schemas.openxmlformats.org/drawingml/2006/main">
                        <w:pict>
                          <v:group id="Group 10692" style="width:116.25pt;height:15pt;position:absolute;z-index:-2147483496;mso-position-horizontal-relative:text;mso-position-horizontal:absolute;margin-left:0pt;mso-position-vertical-relative:text;margin-top:-3.21741pt;" coordsize="14763,1905">
                            <v:shape id="Shape 11657" style="position:absolute;width:14763;height:1905;left:0;top:0;" coordsize="1476375,190500" path="m0,0l1476375,0l1476375,190500l0,190500l0,0">
                              <v:stroke weight="0pt" endcap="flat" joinstyle="miter" miterlimit="10" on="false" color="#000000" opacity="0"/>
                              <v:fill on="true" color="#007ec6"/>
                            </v:shape>
                          </v:group>
                        </w:pict>
                      </mc:Fallback>
                    </mc:AlternateContent>
                  </w:r>
                  <w:hyperlink r:id="rId67">
                    <w:r>
                      <w:rPr>
                        <w:rFonts w:ascii="Calibri" w:eastAsia="Calibri" w:hAnsi="Calibri" w:cs="Calibri"/>
                        <w:color w:val="FFFFFF"/>
                        <w:sz w:val="17"/>
                      </w:rPr>
                      <w:t>10.5281</w:t>
                    </w:r>
                  </w:hyperlink>
                  <w:hyperlink r:id="rId68">
                    <w:r>
                      <w:rPr>
                        <w:rFonts w:ascii="Calibri" w:eastAsia="Calibri" w:hAnsi="Calibri" w:cs="Calibri"/>
                        <w:color w:val="010101"/>
                        <w:sz w:val="17"/>
                      </w:rPr>
                      <w:t>10.5281</w:t>
                    </w:r>
                  </w:hyperlink>
                  <w:hyperlink r:id="rId69">
                    <w:r>
                      <w:rPr>
                        <w:rFonts w:ascii="Calibri" w:eastAsia="Calibri" w:hAnsi="Calibri" w:cs="Calibri"/>
                        <w:color w:val="FFFFFF"/>
                        <w:sz w:val="17"/>
                      </w:rPr>
                      <w:t>/</w:t>
                    </w:r>
                    <w:proofErr w:type="spellStart"/>
                    <w:r>
                      <w:rPr>
                        <w:rFonts w:ascii="Calibri" w:eastAsia="Calibri" w:hAnsi="Calibri" w:cs="Calibri"/>
                        <w:color w:val="FFFFFF"/>
                        <w:sz w:val="17"/>
                      </w:rPr>
                      <w:t>zenodo</w:t>
                    </w:r>
                    <w:proofErr w:type="spellEnd"/>
                    <w:r>
                      <w:rPr>
                        <w:rFonts w:ascii="Calibri" w:eastAsia="Calibri" w:hAnsi="Calibri" w:cs="Calibri"/>
                        <w:color w:val="FFFFFF"/>
                        <w:sz w:val="17"/>
                      </w:rPr>
                      <w:t>.</w:t>
                    </w:r>
                  </w:hyperlink>
                  <w:hyperlink r:id="rId70">
                    <w:r>
                      <w:rPr>
                        <w:rFonts w:ascii="Calibri" w:eastAsia="Calibri" w:hAnsi="Calibri" w:cs="Calibri"/>
                        <w:color w:val="010101"/>
                        <w:sz w:val="17"/>
                      </w:rPr>
                      <w:t>/</w:t>
                    </w:r>
                  </w:hyperlink>
                  <w:hyperlink r:id="rId71">
                    <w:r>
                      <w:rPr>
                        <w:rFonts w:ascii="Calibri" w:eastAsia="Calibri" w:hAnsi="Calibri" w:cs="Calibri"/>
                        <w:color w:val="010101"/>
                        <w:sz w:val="17"/>
                      </w:rPr>
                      <w:t>zen</w:t>
                    </w:r>
                  </w:hyperlink>
                  <w:hyperlink r:id="rId72">
                    <w:r>
                      <w:rPr>
                        <w:rFonts w:ascii="Calibri" w:eastAsia="Calibri" w:hAnsi="Calibri" w:cs="Calibri"/>
                        <w:color w:val="010101"/>
                        <w:sz w:val="17"/>
                      </w:rPr>
                      <w:t>o</w:t>
                    </w:r>
                  </w:hyperlink>
                  <w:hyperlink r:id="rId73">
                    <w:r>
                      <w:rPr>
                        <w:rFonts w:ascii="Calibri" w:eastAsia="Calibri" w:hAnsi="Calibri" w:cs="Calibri"/>
                        <w:color w:val="010101"/>
                        <w:sz w:val="17"/>
                      </w:rPr>
                      <w:t>d</w:t>
                    </w:r>
                  </w:hyperlink>
                  <w:hyperlink r:id="rId74">
                    <w:r>
                      <w:rPr>
                        <w:rFonts w:ascii="Calibri" w:eastAsia="Calibri" w:hAnsi="Calibri" w:cs="Calibri"/>
                        <w:color w:val="010101"/>
                        <w:sz w:val="17"/>
                      </w:rPr>
                      <w:t>o</w:t>
                    </w:r>
                  </w:hyperlink>
                  <w:hyperlink r:id="rId75">
                    <w:r>
                      <w:rPr>
                        <w:rFonts w:ascii="Calibri" w:eastAsia="Calibri" w:hAnsi="Calibri" w:cs="Calibri"/>
                        <w:color w:val="010101"/>
                        <w:sz w:val="17"/>
                      </w:rPr>
                      <w:t>.</w:t>
                    </w:r>
                  </w:hyperlink>
                  <w:hyperlink r:id="rId76">
                    <w:r>
                      <w:rPr>
                        <w:rFonts w:ascii="Calibri" w:eastAsia="Calibri" w:hAnsi="Calibri" w:cs="Calibri"/>
                        <w:color w:val="FFFFFF"/>
                        <w:sz w:val="17"/>
                      </w:rPr>
                      <w:t>466403</w:t>
                    </w:r>
                  </w:hyperlink>
                  <w:hyperlink r:id="rId77">
                    <w:r>
                      <w:rPr>
                        <w:rFonts w:ascii="Calibri" w:eastAsia="Calibri" w:hAnsi="Calibri" w:cs="Calibri"/>
                        <w:color w:val="010101"/>
                        <w:sz w:val="17"/>
                      </w:rPr>
                      <w:t>466403</w:t>
                    </w:r>
                  </w:hyperlink>
                  <w:hyperlink r:id="rId78">
                    <w:r>
                      <w:rPr>
                        <w:rFonts w:ascii="Calibri" w:eastAsia="Calibri" w:hAnsi="Calibri" w:cs="Calibri"/>
                        <w:color w:val="FFFFFF"/>
                        <w:sz w:val="17"/>
                      </w:rPr>
                      <w:t>2</w:t>
                    </w:r>
                  </w:hyperlink>
                  <w:hyperlink r:id="rId79">
                    <w:r>
                      <w:rPr>
                        <w:rFonts w:ascii="Calibri" w:eastAsia="Calibri" w:hAnsi="Calibri" w:cs="Calibri"/>
                        <w:color w:val="010101"/>
                        <w:sz w:val="17"/>
                      </w:rPr>
                      <w:t>2</w:t>
                    </w:r>
                  </w:hyperlink>
                </w:p>
              </w:tc>
            </w:tr>
          </w:tbl>
          <w:p w14:paraId="273BD26F" w14:textId="77777777" w:rsidR="0037113B" w:rsidRDefault="0037113B">
            <w:pPr>
              <w:spacing w:after="160" w:line="259" w:lineRule="auto"/>
              <w:ind w:left="0" w:firstLine="0"/>
              <w:jc w:val="left"/>
            </w:pPr>
          </w:p>
        </w:tc>
      </w:tr>
    </w:tbl>
    <w:p w14:paraId="7A21F736" w14:textId="77777777" w:rsidR="0037113B" w:rsidRPr="007255A7" w:rsidRDefault="004F7C26">
      <w:pPr>
        <w:spacing w:after="701" w:line="265" w:lineRule="auto"/>
        <w:ind w:left="106" w:right="267"/>
        <w:jc w:val="center"/>
        <w:rPr>
          <w:lang w:val="en-US"/>
        </w:rPr>
      </w:pPr>
      <w:r w:rsidRPr="007255A7">
        <w:rPr>
          <w:lang w:val="en-US"/>
        </w:rPr>
        <w:t>Table 1: DOIs and Locations of Project Components</w:t>
      </w:r>
    </w:p>
    <w:p w14:paraId="55EBE7E5" w14:textId="5DF5A0D2" w:rsidR="0037113B" w:rsidRPr="007255A7" w:rsidRDefault="0037113B" w:rsidP="00776A5C">
      <w:pPr>
        <w:ind w:left="0" w:right="155" w:firstLine="0"/>
        <w:rPr>
          <w:lang w:val="en-US"/>
        </w:rPr>
      </w:pPr>
    </w:p>
    <w:sectPr w:rsidR="0037113B" w:rsidRPr="007255A7">
      <w:footerReference w:type="even" r:id="rId80"/>
      <w:footerReference w:type="default" r:id="rId81"/>
      <w:footerReference w:type="first" r:id="rId82"/>
      <w:pgSz w:w="11906" w:h="16838"/>
      <w:pgMar w:top="1355" w:right="1616" w:bottom="3240" w:left="1786" w:header="720" w:footer="2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628E" w14:textId="77777777" w:rsidR="007B0DB6" w:rsidRDefault="007B0DB6">
      <w:pPr>
        <w:spacing w:after="0" w:line="240" w:lineRule="auto"/>
      </w:pPr>
      <w:r>
        <w:separator/>
      </w:r>
    </w:p>
  </w:endnote>
  <w:endnote w:type="continuationSeparator" w:id="0">
    <w:p w14:paraId="413ED0C8" w14:textId="77777777" w:rsidR="007B0DB6" w:rsidRDefault="007B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E6E1" w14:textId="77777777" w:rsidR="0037113B" w:rsidRDefault="004F7C26">
    <w:pPr>
      <w:spacing w:after="0"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5934" w14:textId="77777777" w:rsidR="0037113B" w:rsidRDefault="004F7C26">
    <w:pPr>
      <w:spacing w:after="0"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055CE" w14:textId="77777777" w:rsidR="0037113B" w:rsidRDefault="004F7C26">
    <w:pPr>
      <w:spacing w:after="0" w:line="259" w:lineRule="auto"/>
      <w:ind w:left="0" w:right="17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5BAF0" w14:textId="77777777" w:rsidR="007B0DB6" w:rsidRDefault="007B0DB6">
      <w:pPr>
        <w:spacing w:after="0" w:line="259" w:lineRule="auto"/>
        <w:ind w:left="101" w:firstLine="0"/>
        <w:jc w:val="left"/>
      </w:pPr>
      <w:r>
        <w:separator/>
      </w:r>
    </w:p>
  </w:footnote>
  <w:footnote w:type="continuationSeparator" w:id="0">
    <w:p w14:paraId="7F80D536" w14:textId="77777777" w:rsidR="007B0DB6" w:rsidRDefault="007B0DB6">
      <w:pPr>
        <w:spacing w:after="0" w:line="259" w:lineRule="auto"/>
        <w:ind w:left="101" w:firstLine="0"/>
        <w:jc w:val="left"/>
      </w:pPr>
      <w:r>
        <w:continuationSeparator/>
      </w:r>
    </w:p>
  </w:footnote>
  <w:footnote w:id="1">
    <w:p w14:paraId="28424DD3" w14:textId="0F3ACEF1" w:rsidR="0037113B" w:rsidRDefault="0037113B">
      <w:pPr>
        <w:pStyle w:val="footnotedescription"/>
        <w:spacing w:after="0" w:line="267" w:lineRule="auto"/>
      </w:pPr>
    </w:p>
  </w:footnote>
  <w:footnote w:id="2">
    <w:p w14:paraId="73A50BFA" w14:textId="77777777" w:rsidR="0037113B" w:rsidRDefault="004F7C26">
      <w:pPr>
        <w:pStyle w:val="footnotedescription"/>
        <w:spacing w:after="34"/>
      </w:pPr>
      <w:r>
        <w:rPr>
          <w:rStyle w:val="footnotemark"/>
        </w:rPr>
        <w:footnoteRef/>
      </w:r>
      <w:r>
        <w:t xml:space="preserve"> </w:t>
      </w:r>
      <w:hyperlink r:id="rId1">
        <w:r>
          <w:t>https://ezeml.edirepository.org/</w:t>
        </w:r>
      </w:hyperlink>
    </w:p>
  </w:footnote>
  <w:footnote w:id="3">
    <w:p w14:paraId="1DC95E1F" w14:textId="77777777" w:rsidR="0037113B" w:rsidRDefault="004F7C26">
      <w:pPr>
        <w:pStyle w:val="footnotedescription"/>
        <w:spacing w:after="0" w:line="295" w:lineRule="auto"/>
        <w:ind w:right="1835"/>
      </w:pPr>
      <w:r>
        <w:rPr>
          <w:rStyle w:val="footnotemark"/>
        </w:rPr>
        <w:footnoteRef/>
      </w:r>
      <w:r>
        <w:t xml:space="preserve"> </w:t>
      </w:r>
      <w:hyperlink r:id="rId2">
        <w:r>
          <w:t xml:space="preserve">https://knb.ecoinformatics.org/emlparser </w:t>
        </w:r>
      </w:hyperlink>
      <w:hyperlink r:id="rId3">
        <w:r>
          <w:rPr>
            <w:rFonts w:ascii="Cambria" w:eastAsia="Cambria" w:hAnsi="Cambria" w:cs="Cambria"/>
            <w:vertAlign w:val="superscript"/>
          </w:rPr>
          <w:t>8</w:t>
        </w:r>
      </w:hyperlink>
      <w:hyperlink r:id="rId4">
        <w:r>
          <w:t>https://www.metadata2go.com/</w:t>
        </w:r>
      </w:hyperlink>
    </w:p>
  </w:footnote>
  <w:footnote w:id="4">
    <w:p w14:paraId="512C9F1B" w14:textId="77777777" w:rsidR="0037113B" w:rsidRDefault="004F7C26">
      <w:pPr>
        <w:pStyle w:val="footnotedescription"/>
        <w:spacing w:after="9"/>
      </w:pPr>
      <w:r>
        <w:rPr>
          <w:rStyle w:val="footnotemark"/>
        </w:rPr>
        <w:footnoteRef/>
      </w:r>
      <w:r>
        <w:t xml:space="preserve"> </w:t>
      </w:r>
      <w:hyperlink r:id="rId5">
        <w:r>
          <w:t>https://www.tuwien.at/index.php?eID=dms&amp;s=4&amp;path=Documents/Data%20Protection%</w:t>
        </w:r>
      </w:hyperlink>
    </w:p>
  </w:footnote>
  <w:footnote w:id="5">
    <w:p w14:paraId="37E0B277" w14:textId="77777777" w:rsidR="0037113B" w:rsidRPr="007255A7" w:rsidRDefault="004F7C26">
      <w:pPr>
        <w:pStyle w:val="footnotedescription"/>
        <w:ind w:left="276"/>
        <w:rPr>
          <w:lang w:val="en-US"/>
        </w:rPr>
      </w:pPr>
      <w:r>
        <w:rPr>
          <w:rStyle w:val="footnotemark"/>
        </w:rPr>
        <w:footnoteRef/>
      </w:r>
      <w:r w:rsidRPr="007255A7">
        <w:rPr>
          <w:lang w:val="en-US"/>
        </w:rPr>
        <w:t xml:space="preserve"> </w:t>
      </w:r>
      <w:hyperlink r:id="rId6">
        <w:r w:rsidRPr="007255A7">
          <w:rPr>
            <w:lang w:val="en-US"/>
          </w:rPr>
          <w:t>Guidelines/Data%20Protection%20Policy.pdf</w:t>
        </w:r>
      </w:hyperlink>
    </w:p>
  </w:footnote>
  <w:footnote w:id="6">
    <w:p w14:paraId="6A314167" w14:textId="77777777" w:rsidR="0037113B" w:rsidRPr="007255A7" w:rsidRDefault="004F7C26">
      <w:pPr>
        <w:pStyle w:val="footnotedescription"/>
        <w:spacing w:after="0" w:line="270" w:lineRule="auto"/>
        <w:ind w:left="276" w:hanging="248"/>
        <w:rPr>
          <w:lang w:val="en-US"/>
        </w:rPr>
      </w:pPr>
      <w:r>
        <w:rPr>
          <w:rStyle w:val="footnotemark"/>
        </w:rPr>
        <w:footnoteRef/>
      </w:r>
      <w:r w:rsidRPr="007255A7">
        <w:rPr>
          <w:lang w:val="en-US"/>
        </w:rPr>
        <w:t xml:space="preserve"> </w:t>
      </w:r>
      <w:hyperlink r:id="rId7">
        <w:r w:rsidRPr="007255A7">
          <w:rPr>
            <w:lang w:val="en-US"/>
          </w:rPr>
          <w:t>https://docs.github.com/en/github/creating-cloning-and-archiving-repositories/about</w:t>
        </w:r>
      </w:hyperlink>
      <w:hyperlink r:id="rId8">
        <w:r w:rsidRPr="007255A7">
          <w:rPr>
            <w:lang w:val="en-US"/>
          </w:rPr>
          <w:t>archiving-content-and-data-on-github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EDB"/>
    <w:multiLevelType w:val="hybridMultilevel"/>
    <w:tmpl w:val="4E1E42C0"/>
    <w:lvl w:ilvl="0" w:tplc="36C80C04">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3E0C63C">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3F88440">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95EA74E">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F64D8CC">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046E0B8">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3C8953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123058">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A9278E4">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DA2541"/>
    <w:multiLevelType w:val="hybridMultilevel"/>
    <w:tmpl w:val="DE9EEF94"/>
    <w:lvl w:ilvl="0" w:tplc="BF001B34">
      <w:start w:val="1"/>
      <w:numFmt w:val="decimal"/>
      <w:lvlText w:val="%1."/>
      <w:lvlJc w:val="left"/>
      <w:pPr>
        <w:ind w:left="4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714DD06">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00847A4">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BC062A8">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414EBEA">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2AEEFB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D64D7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D7CACE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54E473E">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7B5007"/>
    <w:multiLevelType w:val="multilevel"/>
    <w:tmpl w:val="B45A83F2"/>
    <w:lvl w:ilvl="0">
      <w:start w:val="1"/>
      <w:numFmt w:val="decimal"/>
      <w:pStyle w:val="Tito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Titolo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EC5BA0"/>
    <w:multiLevelType w:val="hybridMultilevel"/>
    <w:tmpl w:val="8E70DDAC"/>
    <w:lvl w:ilvl="0" w:tplc="27487EB0">
      <w:start w:val="1"/>
      <w:numFmt w:val="decimal"/>
      <w:lvlText w:val="%1."/>
      <w:lvlJc w:val="left"/>
      <w:pPr>
        <w:ind w:left="345" w:hanging="360"/>
      </w:pPr>
      <w:rPr>
        <w:rFonts w:hint="default"/>
      </w:rPr>
    </w:lvl>
    <w:lvl w:ilvl="1" w:tplc="04100019" w:tentative="1">
      <w:start w:val="1"/>
      <w:numFmt w:val="lowerLetter"/>
      <w:lvlText w:val="%2."/>
      <w:lvlJc w:val="left"/>
      <w:pPr>
        <w:ind w:left="1065" w:hanging="360"/>
      </w:pPr>
    </w:lvl>
    <w:lvl w:ilvl="2" w:tplc="0410001B" w:tentative="1">
      <w:start w:val="1"/>
      <w:numFmt w:val="lowerRoman"/>
      <w:lvlText w:val="%3."/>
      <w:lvlJc w:val="right"/>
      <w:pPr>
        <w:ind w:left="1785" w:hanging="180"/>
      </w:pPr>
    </w:lvl>
    <w:lvl w:ilvl="3" w:tplc="0410000F" w:tentative="1">
      <w:start w:val="1"/>
      <w:numFmt w:val="decimal"/>
      <w:lvlText w:val="%4."/>
      <w:lvlJc w:val="left"/>
      <w:pPr>
        <w:ind w:left="2505" w:hanging="360"/>
      </w:pPr>
    </w:lvl>
    <w:lvl w:ilvl="4" w:tplc="04100019" w:tentative="1">
      <w:start w:val="1"/>
      <w:numFmt w:val="lowerLetter"/>
      <w:lvlText w:val="%5."/>
      <w:lvlJc w:val="left"/>
      <w:pPr>
        <w:ind w:left="3225" w:hanging="360"/>
      </w:pPr>
    </w:lvl>
    <w:lvl w:ilvl="5" w:tplc="0410001B" w:tentative="1">
      <w:start w:val="1"/>
      <w:numFmt w:val="lowerRoman"/>
      <w:lvlText w:val="%6."/>
      <w:lvlJc w:val="right"/>
      <w:pPr>
        <w:ind w:left="3945" w:hanging="180"/>
      </w:pPr>
    </w:lvl>
    <w:lvl w:ilvl="6" w:tplc="0410000F" w:tentative="1">
      <w:start w:val="1"/>
      <w:numFmt w:val="decimal"/>
      <w:lvlText w:val="%7."/>
      <w:lvlJc w:val="left"/>
      <w:pPr>
        <w:ind w:left="4665" w:hanging="360"/>
      </w:pPr>
    </w:lvl>
    <w:lvl w:ilvl="7" w:tplc="04100019" w:tentative="1">
      <w:start w:val="1"/>
      <w:numFmt w:val="lowerLetter"/>
      <w:lvlText w:val="%8."/>
      <w:lvlJc w:val="left"/>
      <w:pPr>
        <w:ind w:left="5385" w:hanging="360"/>
      </w:pPr>
    </w:lvl>
    <w:lvl w:ilvl="8" w:tplc="0410001B" w:tentative="1">
      <w:start w:val="1"/>
      <w:numFmt w:val="lowerRoman"/>
      <w:lvlText w:val="%9."/>
      <w:lvlJc w:val="right"/>
      <w:pPr>
        <w:ind w:left="6105" w:hanging="180"/>
      </w:pPr>
    </w:lvl>
  </w:abstractNum>
  <w:abstractNum w:abstractNumId="4" w15:restartNumberingAfterBreak="0">
    <w:nsid w:val="54E23B17"/>
    <w:multiLevelType w:val="hybridMultilevel"/>
    <w:tmpl w:val="4BDEDF2A"/>
    <w:lvl w:ilvl="0" w:tplc="CE620ACC">
      <w:start w:val="1"/>
      <w:numFmt w:val="decimal"/>
      <w:lvlText w:val="%1."/>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161F92">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2D2F9C6">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A64A322">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40A05D0">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B741E14">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0168586">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5C95A2">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0C81604">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3B"/>
    <w:rsid w:val="00301B5A"/>
    <w:rsid w:val="0037113B"/>
    <w:rsid w:val="004D102F"/>
    <w:rsid w:val="004E2E2C"/>
    <w:rsid w:val="004F7C26"/>
    <w:rsid w:val="006A6D62"/>
    <w:rsid w:val="007255A7"/>
    <w:rsid w:val="00776A5C"/>
    <w:rsid w:val="007B0DB6"/>
    <w:rsid w:val="00D170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38370A"/>
  <w15:docId w15:val="{B2088630-A193-2B47-8E0A-34FF1279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23" w:line="262" w:lineRule="auto"/>
      <w:ind w:left="62" w:hanging="10"/>
      <w:jc w:val="both"/>
    </w:pPr>
    <w:rPr>
      <w:rFonts w:ascii="Cambria" w:eastAsia="Cambria" w:hAnsi="Cambria" w:cs="Cambria"/>
      <w:color w:val="000000"/>
      <w:sz w:val="22"/>
    </w:rPr>
  </w:style>
  <w:style w:type="paragraph" w:styleId="Titolo1">
    <w:name w:val="heading 1"/>
    <w:next w:val="Normale"/>
    <w:link w:val="Titolo1Carattere"/>
    <w:uiPriority w:val="9"/>
    <w:qFormat/>
    <w:pPr>
      <w:keepNext/>
      <w:keepLines/>
      <w:numPr>
        <w:numId w:val="4"/>
      </w:numPr>
      <w:spacing w:line="259" w:lineRule="auto"/>
      <w:ind w:left="10" w:right="170" w:hanging="10"/>
      <w:outlineLvl w:val="0"/>
    </w:pPr>
    <w:rPr>
      <w:rFonts w:ascii="Calibri" w:eastAsia="Calibri" w:hAnsi="Calibri" w:cs="Calibri"/>
      <w:color w:val="000000"/>
      <w:sz w:val="29"/>
    </w:rPr>
  </w:style>
  <w:style w:type="paragraph" w:styleId="Titolo2">
    <w:name w:val="heading 2"/>
    <w:next w:val="Normale"/>
    <w:link w:val="Titolo2Carattere"/>
    <w:uiPriority w:val="9"/>
    <w:unhideWhenUsed/>
    <w:qFormat/>
    <w:pPr>
      <w:keepNext/>
      <w:keepLines/>
      <w:numPr>
        <w:ilvl w:val="1"/>
        <w:numId w:val="4"/>
      </w:numPr>
      <w:spacing w:after="108" w:line="259" w:lineRule="auto"/>
      <w:ind w:left="10" w:hanging="10"/>
      <w:outlineLvl w:val="1"/>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color w:val="000000"/>
      <w:sz w:val="24"/>
    </w:rPr>
  </w:style>
  <w:style w:type="paragraph" w:customStyle="1" w:styleId="footnotedescription">
    <w:name w:val="footnote description"/>
    <w:next w:val="Normale"/>
    <w:link w:val="footnotedescriptionChar"/>
    <w:hidden/>
    <w:pPr>
      <w:spacing w:after="5" w:line="259" w:lineRule="auto"/>
      <w:ind w:left="101"/>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Titolo1Carattere">
    <w:name w:val="Titolo 1 Carattere"/>
    <w:link w:val="Titolo1"/>
    <w:rPr>
      <w:rFonts w:ascii="Calibri" w:eastAsia="Calibri" w:hAnsi="Calibri" w:cs="Calibri"/>
      <w:color w:val="000000"/>
      <w:sz w:val="29"/>
    </w:rPr>
  </w:style>
  <w:style w:type="paragraph" w:styleId="Sommario1">
    <w:name w:val="toc 1"/>
    <w:hidden/>
    <w:uiPriority w:val="39"/>
    <w:pPr>
      <w:spacing w:after="160" w:line="259" w:lineRule="auto"/>
      <w:ind w:left="15" w:right="15"/>
    </w:pPr>
    <w:rPr>
      <w:rFonts w:ascii="Calibri" w:eastAsia="Calibri" w:hAnsi="Calibri" w:cs="Calibri"/>
      <w:color w:val="000000"/>
      <w:sz w:val="22"/>
    </w:rPr>
  </w:style>
  <w:style w:type="paragraph" w:styleId="Sommario2">
    <w:name w:val="toc 2"/>
    <w:hidden/>
    <w:uiPriority w:val="39"/>
    <w:pPr>
      <w:spacing w:after="160" w:line="259" w:lineRule="auto"/>
      <w:ind w:left="15" w:right="15"/>
    </w:pPr>
    <w:rPr>
      <w:rFonts w:ascii="Calibri" w:eastAsia="Calibri" w:hAnsi="Calibri" w:cs="Calibri"/>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D170DD"/>
    <w:rPr>
      <w:color w:val="0563C1" w:themeColor="hyperlink"/>
      <w:u w:val="single"/>
    </w:rPr>
  </w:style>
  <w:style w:type="character" w:styleId="Menzionenonrisolta">
    <w:name w:val="Unresolved Mention"/>
    <w:basedOn w:val="Carpredefinitoparagrafo"/>
    <w:uiPriority w:val="99"/>
    <w:semiHidden/>
    <w:unhideWhenUsed/>
    <w:rsid w:val="006A6D62"/>
    <w:rPr>
      <w:color w:val="605E5C"/>
      <w:shd w:val="clear" w:color="auto" w:fill="E1DFDD"/>
    </w:rPr>
  </w:style>
  <w:style w:type="paragraph" w:styleId="Paragrafoelenco">
    <w:name w:val="List Paragraph"/>
    <w:basedOn w:val="Normale"/>
    <w:uiPriority w:val="34"/>
    <w:qFormat/>
    <w:rsid w:val="006A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5281/zenodo.4661145" TargetMode="External"/><Relationship Id="rId21" Type="http://schemas.openxmlformats.org/officeDocument/2006/relationships/hyperlink" Target="https://doi.org/10.5281/zenodo.4661145" TargetMode="External"/><Relationship Id="rId42" Type="http://schemas.openxmlformats.org/officeDocument/2006/relationships/hyperlink" Target="https://doi.org/10.5281/zenodo.4662040" TargetMode="External"/><Relationship Id="rId47" Type="http://schemas.openxmlformats.org/officeDocument/2006/relationships/hyperlink" Target="https://doi.org/10.5281/zenodo.4662139" TargetMode="External"/><Relationship Id="rId63" Type="http://schemas.openxmlformats.org/officeDocument/2006/relationships/hyperlink" Target="https://doi.org/10.5281/zenodo.4664032" TargetMode="External"/><Relationship Id="rId68" Type="http://schemas.openxmlformats.org/officeDocument/2006/relationships/hyperlink" Target="https://doi.org/10.5281/zenodo.4664032" TargetMode="External"/><Relationship Id="rId84" Type="http://schemas.openxmlformats.org/officeDocument/2006/relationships/theme" Target="theme/theme1.xml"/><Relationship Id="rId16" Type="http://schemas.openxmlformats.org/officeDocument/2006/relationships/hyperlink" Target="https://doi.org/10.5281/zenodo.4661145" TargetMode="External"/><Relationship Id="rId11" Type="http://schemas.openxmlformats.org/officeDocument/2006/relationships/hyperlink" Target="https://www.basketball-reference.com/leagues/NBA_2018.html" TargetMode="External"/><Relationship Id="rId32" Type="http://schemas.openxmlformats.org/officeDocument/2006/relationships/hyperlink" Target="https://doi.org/10.5281/zenodo.4662040" TargetMode="External"/><Relationship Id="rId37" Type="http://schemas.openxmlformats.org/officeDocument/2006/relationships/hyperlink" Target="https://doi.org/10.5281/zenodo.4662040" TargetMode="External"/><Relationship Id="rId53" Type="http://schemas.openxmlformats.org/officeDocument/2006/relationships/hyperlink" Target="https://doi.org/10.5281/zenodo.4662139" TargetMode="External"/><Relationship Id="rId58" Type="http://schemas.openxmlformats.org/officeDocument/2006/relationships/hyperlink" Target="https://doi.org/10.5281/zenodo.4662139" TargetMode="External"/><Relationship Id="rId74" Type="http://schemas.openxmlformats.org/officeDocument/2006/relationships/hyperlink" Target="https://doi.org/10.5281/zenodo.4664032" TargetMode="External"/><Relationship Id="rId79" Type="http://schemas.openxmlformats.org/officeDocument/2006/relationships/hyperlink" Target="https://doi.org/10.5281/zenodo.4664032" TargetMode="External"/><Relationship Id="rId5" Type="http://schemas.openxmlformats.org/officeDocument/2006/relationships/footnotes" Target="footnotes.xml"/><Relationship Id="rId61" Type="http://schemas.openxmlformats.org/officeDocument/2006/relationships/hyperlink" Target="https://doi.org/10.5281/zenodo.4662139" TargetMode="External"/><Relationship Id="rId82" Type="http://schemas.openxmlformats.org/officeDocument/2006/relationships/footer" Target="footer3.xml"/><Relationship Id="rId19" Type="http://schemas.openxmlformats.org/officeDocument/2006/relationships/hyperlink" Target="https://doi.org/10.5281/zenodo.4661145" TargetMode="External"/><Relationship Id="rId14" Type="http://schemas.openxmlformats.org/officeDocument/2006/relationships/hyperlink" Target="https://github.com/raffaelfoidl/omrsp-code" TargetMode="External"/><Relationship Id="rId22" Type="http://schemas.openxmlformats.org/officeDocument/2006/relationships/hyperlink" Target="https://doi.org/10.5281/zenodo.4661145" TargetMode="External"/><Relationship Id="rId27" Type="http://schemas.openxmlformats.org/officeDocument/2006/relationships/hyperlink" Target="https://doi.org/10.5281/zenodo.4661145" TargetMode="External"/><Relationship Id="rId30" Type="http://schemas.openxmlformats.org/officeDocument/2006/relationships/hyperlink" Target="https://doi.org/10.5281/zenodo.4661145" TargetMode="External"/><Relationship Id="rId35" Type="http://schemas.openxmlformats.org/officeDocument/2006/relationships/hyperlink" Target="https://doi.org/10.5281/zenodo.4662040" TargetMode="External"/><Relationship Id="rId43" Type="http://schemas.openxmlformats.org/officeDocument/2006/relationships/hyperlink" Target="https://doi.org/10.5281/zenodo.4662040" TargetMode="External"/><Relationship Id="rId48" Type="http://schemas.openxmlformats.org/officeDocument/2006/relationships/hyperlink" Target="https://doi.org/10.5281/zenodo.4662139" TargetMode="External"/><Relationship Id="rId56" Type="http://schemas.openxmlformats.org/officeDocument/2006/relationships/hyperlink" Target="https://doi.org/10.5281/zenodo.4662139" TargetMode="External"/><Relationship Id="rId64" Type="http://schemas.openxmlformats.org/officeDocument/2006/relationships/hyperlink" Target="https://doi.org/10.5281/zenodo.4664032" TargetMode="External"/><Relationship Id="rId69" Type="http://schemas.openxmlformats.org/officeDocument/2006/relationships/hyperlink" Target="https://doi.org/10.5281/zenodo.4664032" TargetMode="External"/><Relationship Id="rId77" Type="http://schemas.openxmlformats.org/officeDocument/2006/relationships/hyperlink" Target="https://doi.org/10.5281/zenodo.4664032" TargetMode="External"/><Relationship Id="rId8" Type="http://schemas.openxmlformats.org/officeDocument/2006/relationships/hyperlink" Target="https://orcid.org/0000-0002-1748-1571" TargetMode="External"/><Relationship Id="rId51" Type="http://schemas.openxmlformats.org/officeDocument/2006/relationships/hyperlink" Target="https://doi.org/10.5281/zenodo.4662139" TargetMode="External"/><Relationship Id="rId72" Type="http://schemas.openxmlformats.org/officeDocument/2006/relationships/hyperlink" Target="https://doi.org/10.5281/zenodo.4664032"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basketball-reference.com/leagues/NBA_2018_coaches.html" TargetMode="External"/><Relationship Id="rId17" Type="http://schemas.openxmlformats.org/officeDocument/2006/relationships/hyperlink" Target="https://doi.org/10.5281/zenodo.4661145" TargetMode="External"/><Relationship Id="rId25" Type="http://schemas.openxmlformats.org/officeDocument/2006/relationships/hyperlink" Target="https://doi.org/10.5281/zenodo.4661145" TargetMode="External"/><Relationship Id="rId33" Type="http://schemas.openxmlformats.org/officeDocument/2006/relationships/hyperlink" Target="https://doi.org/10.5281/zenodo.4662040" TargetMode="External"/><Relationship Id="rId38" Type="http://schemas.openxmlformats.org/officeDocument/2006/relationships/hyperlink" Target="https://doi.org/10.5281/zenodo.4662040" TargetMode="External"/><Relationship Id="rId46" Type="http://schemas.openxmlformats.org/officeDocument/2006/relationships/hyperlink" Target="https://doi.org/10.5281/zenodo.4662040" TargetMode="External"/><Relationship Id="rId59" Type="http://schemas.openxmlformats.org/officeDocument/2006/relationships/hyperlink" Target="https://doi.org/10.5281/zenodo.4662139" TargetMode="External"/><Relationship Id="rId67" Type="http://schemas.openxmlformats.org/officeDocument/2006/relationships/hyperlink" Target="https://doi.org/10.5281/zenodo.4664032" TargetMode="External"/><Relationship Id="rId20" Type="http://schemas.openxmlformats.org/officeDocument/2006/relationships/hyperlink" Target="https://doi.org/10.5281/zenodo.4661145" TargetMode="External"/><Relationship Id="rId41" Type="http://schemas.openxmlformats.org/officeDocument/2006/relationships/hyperlink" Target="https://doi.org/10.5281/zenodo.4662040" TargetMode="External"/><Relationship Id="rId54" Type="http://schemas.openxmlformats.org/officeDocument/2006/relationships/hyperlink" Target="https://doi.org/10.5281/zenodo.4662139" TargetMode="External"/><Relationship Id="rId62" Type="http://schemas.openxmlformats.org/officeDocument/2006/relationships/hyperlink" Target="https://doi.org/10.5281/zenodo.4662139" TargetMode="External"/><Relationship Id="rId70" Type="http://schemas.openxmlformats.org/officeDocument/2006/relationships/hyperlink" Target="https://doi.org/10.5281/zenodo.4664032" TargetMode="External"/><Relationship Id="rId75" Type="http://schemas.openxmlformats.org/officeDocument/2006/relationships/hyperlink" Target="https://doi.org/10.5281/zenodo.4664032"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5281/zenodo.4661145" TargetMode="External"/><Relationship Id="rId23" Type="http://schemas.openxmlformats.org/officeDocument/2006/relationships/hyperlink" Target="https://doi.org/10.5281/zenodo.4661145" TargetMode="External"/><Relationship Id="rId28" Type="http://schemas.openxmlformats.org/officeDocument/2006/relationships/hyperlink" Target="https://doi.org/10.5281/zenodo.4661145" TargetMode="External"/><Relationship Id="rId36" Type="http://schemas.openxmlformats.org/officeDocument/2006/relationships/hyperlink" Target="https://doi.org/10.5281/zenodo.4662040" TargetMode="External"/><Relationship Id="rId49" Type="http://schemas.openxmlformats.org/officeDocument/2006/relationships/hyperlink" Target="https://doi.org/10.5281/zenodo.4662139" TargetMode="External"/><Relationship Id="rId57" Type="http://schemas.openxmlformats.org/officeDocument/2006/relationships/hyperlink" Target="https://doi.org/10.5281/zenodo.4662139" TargetMode="External"/><Relationship Id="rId10" Type="http://schemas.openxmlformats.org/officeDocument/2006/relationships/image" Target="media/image1.png"/><Relationship Id="rId31" Type="http://schemas.openxmlformats.org/officeDocument/2006/relationships/hyperlink" Target="https://doi.org/10.5281/zenodo.4662040" TargetMode="External"/><Relationship Id="rId44" Type="http://schemas.openxmlformats.org/officeDocument/2006/relationships/hyperlink" Target="https://doi.org/10.5281/zenodo.4662040" TargetMode="External"/><Relationship Id="rId52" Type="http://schemas.openxmlformats.org/officeDocument/2006/relationships/hyperlink" Target="https://doi.org/10.5281/zenodo.4662139" TargetMode="External"/><Relationship Id="rId60" Type="http://schemas.openxmlformats.org/officeDocument/2006/relationships/hyperlink" Target="https://doi.org/10.5281/zenodo.4662139" TargetMode="External"/><Relationship Id="rId65" Type="http://schemas.openxmlformats.org/officeDocument/2006/relationships/hyperlink" Target="https://doi.org/10.5281/zenodo.4664032" TargetMode="External"/><Relationship Id="rId73" Type="http://schemas.openxmlformats.org/officeDocument/2006/relationships/hyperlink" Target="https://doi.org/10.5281/zenodo.4664032" TargetMode="External"/><Relationship Id="rId78" Type="http://schemas.openxmlformats.org/officeDocument/2006/relationships/hyperlink" Target="https://doi.org/10.5281/zenodo.4664032" TargetMode="Externa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i.org/10.5281/zenodo.4662139" TargetMode="External"/><Relationship Id="rId13" Type="http://schemas.openxmlformats.org/officeDocument/2006/relationships/hyperlink" Target="https://en.wikipedia.org/wiki/List_of_National_Basketball_Association_single-game_scoring_leaders" TargetMode="External"/><Relationship Id="rId18" Type="http://schemas.openxmlformats.org/officeDocument/2006/relationships/hyperlink" Target="https://doi.org/10.5281/zenodo.4661145" TargetMode="External"/><Relationship Id="rId39" Type="http://schemas.openxmlformats.org/officeDocument/2006/relationships/hyperlink" Target="https://doi.org/10.5281/zenodo.4662040" TargetMode="External"/><Relationship Id="rId34" Type="http://schemas.openxmlformats.org/officeDocument/2006/relationships/hyperlink" Target="https://doi.org/10.5281/zenodo.4662040" TargetMode="External"/><Relationship Id="rId50" Type="http://schemas.openxmlformats.org/officeDocument/2006/relationships/hyperlink" Target="https://doi.org/10.5281/zenodo.4662139" TargetMode="External"/><Relationship Id="rId55" Type="http://schemas.openxmlformats.org/officeDocument/2006/relationships/hyperlink" Target="https://doi.org/10.5281/zenodo.4662139" TargetMode="External"/><Relationship Id="rId76" Type="http://schemas.openxmlformats.org/officeDocument/2006/relationships/hyperlink" Target="https://doi.org/10.5281/zenodo.4664032" TargetMode="External"/><Relationship Id="rId7" Type="http://schemas.openxmlformats.org/officeDocument/2006/relationships/hyperlink" Target="https://orcid.org/0000-0002-1748-1571" TargetMode="External"/><Relationship Id="rId71" Type="http://schemas.openxmlformats.org/officeDocument/2006/relationships/hyperlink" Target="https://doi.org/10.5281/zenodo.4664032" TargetMode="External"/><Relationship Id="rId2" Type="http://schemas.openxmlformats.org/officeDocument/2006/relationships/styles" Target="styles.xml"/><Relationship Id="rId29" Type="http://schemas.openxmlformats.org/officeDocument/2006/relationships/hyperlink" Target="https://doi.org/10.5281/zenodo.4661145" TargetMode="External"/><Relationship Id="rId24" Type="http://schemas.openxmlformats.org/officeDocument/2006/relationships/hyperlink" Target="https://doi.org/10.5281/zenodo.4661145" TargetMode="External"/><Relationship Id="rId40" Type="http://schemas.openxmlformats.org/officeDocument/2006/relationships/hyperlink" Target="https://doi.org/10.5281/zenodo.4662040" TargetMode="External"/><Relationship Id="rId45" Type="http://schemas.openxmlformats.org/officeDocument/2006/relationships/hyperlink" Target="https://doi.org/10.5281/zenodo.4662040" TargetMode="External"/><Relationship Id="rId66" Type="http://schemas.openxmlformats.org/officeDocument/2006/relationships/hyperlink" Target="https://doi.org/10.5281/zenodo.466403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cs.github.com/en/github/creating-cloning-and-archiving-repositories/about-archiving-content-and-data-on-github" TargetMode="External"/><Relationship Id="rId3" Type="http://schemas.openxmlformats.org/officeDocument/2006/relationships/hyperlink" Target="https://www.metadata2go.com/" TargetMode="External"/><Relationship Id="rId7" Type="http://schemas.openxmlformats.org/officeDocument/2006/relationships/hyperlink" Target="https://docs.github.com/en/github/creating-cloning-and-archiving-repositories/about-archiving-content-and-data-on-github" TargetMode="External"/><Relationship Id="rId2" Type="http://schemas.openxmlformats.org/officeDocument/2006/relationships/hyperlink" Target="https://knb.ecoinformatics.org/emlparser" TargetMode="External"/><Relationship Id="rId1" Type="http://schemas.openxmlformats.org/officeDocument/2006/relationships/hyperlink" Target="https://ezeml.edirepository.org/" TargetMode="External"/><Relationship Id="rId6" Type="http://schemas.openxmlformats.org/officeDocument/2006/relationships/hyperlink" Target="https://www.tuwien.at/index.php?eID=dms&amp;s=4&amp;path=Documents/Data%20Protection%20Guidelines/Data%20Protection%20Policy.pdf" TargetMode="External"/><Relationship Id="rId5" Type="http://schemas.openxmlformats.org/officeDocument/2006/relationships/hyperlink" Target="https://www.tuwien.at/index.php?eID=dms&amp;s=4&amp;path=Documents/Data%20Protection%20Guidelines/Data%20Protection%20Policy.pdf" TargetMode="External"/><Relationship Id="rId4" Type="http://schemas.openxmlformats.org/officeDocument/2006/relationships/hyperlink" Target="https://www.metadata2g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2755</Words>
  <Characters>15704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DMP: Progression of Revenue and IMDb Score of Oscar "Best Picture" Winners From 1986 Until 2016</vt:lpstr>
    </vt:vector>
  </TitlesOfParts>
  <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Progression of Revenue and IMDb Score of Oscar "Best Picture" Winners From 1986 Until 2016</dc:title>
  <dc:subject>Data Management Plan</dc:subject>
  <dc:creator>Raffael Foidl</dc:creator>
  <cp:keywords>movies, movie industry, imdb, data history, movie awards, oscars, academy award, best picture</cp:keywords>
  <cp:lastModifiedBy>BIAGIO LICARI</cp:lastModifiedBy>
  <cp:revision>3</cp:revision>
  <dcterms:created xsi:type="dcterms:W3CDTF">2022-02-18T09:39:00Z</dcterms:created>
  <dcterms:modified xsi:type="dcterms:W3CDTF">2022-02-18T14:49:00Z</dcterms:modified>
</cp:coreProperties>
</file>