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2C44C" w14:textId="27AAE6EB" w:rsidR="00C37F9A" w:rsidRDefault="00B36FD1" w:rsidP="00942678">
      <w:pPr>
        <w:rPr>
          <w:rFonts w:ascii="Times New Roman" w:hAnsi="Times New Roman" w:cs="Times New Roman"/>
        </w:rPr>
      </w:pPr>
      <w:r>
        <w:rPr>
          <w:rFonts w:ascii="Times New Roman" w:hAnsi="Times New Roman" w:cs="Times New Roman"/>
          <w:noProof/>
          <w:lang w:val="en-CA"/>
        </w:rPr>
        <w:drawing>
          <wp:anchor distT="0" distB="0" distL="114300" distR="114300" simplePos="0" relativeHeight="251658240" behindDoc="0" locked="0" layoutInCell="1" allowOverlap="1" wp14:anchorId="35CDF414" wp14:editId="05F0BEE2">
            <wp:simplePos x="0" y="0"/>
            <wp:positionH relativeFrom="column">
              <wp:posOffset>2013243</wp:posOffset>
            </wp:positionH>
            <wp:positionV relativeFrom="paragraph">
              <wp:posOffset>157968</wp:posOffset>
            </wp:positionV>
            <wp:extent cx="3851910" cy="2312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Com.png"/>
                    <pic:cNvPicPr/>
                  </pic:nvPicPr>
                  <pic:blipFill>
                    <a:blip r:embed="rId4">
                      <a:extLst>
                        <a:ext uri="{28A0092B-C50C-407E-A947-70E740481C1C}">
                          <a14:useLocalDpi xmlns:a14="http://schemas.microsoft.com/office/drawing/2010/main" val="0"/>
                        </a:ext>
                      </a:extLst>
                    </a:blip>
                    <a:stretch>
                      <a:fillRect/>
                    </a:stretch>
                  </pic:blipFill>
                  <pic:spPr>
                    <a:xfrm>
                      <a:off x="0" y="0"/>
                      <a:ext cx="3851910" cy="2312035"/>
                    </a:xfrm>
                    <a:prstGeom prst="rect">
                      <a:avLst/>
                    </a:prstGeom>
                  </pic:spPr>
                </pic:pic>
              </a:graphicData>
            </a:graphic>
            <wp14:sizeRelH relativeFrom="page">
              <wp14:pctWidth>0</wp14:pctWidth>
            </wp14:sizeRelH>
            <wp14:sizeRelV relativeFrom="page">
              <wp14:pctHeight>0</wp14:pctHeight>
            </wp14:sizeRelV>
          </wp:anchor>
        </w:drawing>
      </w:r>
      <w:r w:rsidR="000512BA">
        <w:rPr>
          <w:rFonts w:ascii="Times New Roman" w:hAnsi="Times New Roman" w:cs="Times New Roman"/>
        </w:rPr>
        <w:t xml:space="preserve">T1. </w:t>
      </w:r>
    </w:p>
    <w:p w14:paraId="51316F6D" w14:textId="3BF7ACBF" w:rsidR="007B64AF" w:rsidRDefault="007B64AF">
      <w:pPr>
        <w:rPr>
          <w:rFonts w:ascii="Times New Roman" w:hAnsi="Times New Roman" w:cs="Times New Roman"/>
        </w:rPr>
      </w:pPr>
    </w:p>
    <w:p w14:paraId="708C7DF0" w14:textId="50BAE7E7" w:rsidR="007B64AF" w:rsidRDefault="007B64AF">
      <w:pPr>
        <w:rPr>
          <w:rFonts w:ascii="Times New Roman" w:hAnsi="Times New Roman" w:cs="Times New Roman"/>
          <w:b/>
          <w:u w:val="single"/>
        </w:rPr>
      </w:pPr>
      <w:proofErr w:type="spellStart"/>
      <w:r w:rsidRPr="007B64AF">
        <w:rPr>
          <w:rFonts w:ascii="Times New Roman" w:hAnsi="Times New Roman" w:cs="Times New Roman"/>
          <w:b/>
          <w:u w:val="single"/>
        </w:rPr>
        <w:t>N</w:t>
      </w:r>
      <w:r w:rsidR="00942678">
        <w:rPr>
          <w:rFonts w:ascii="Times New Roman" w:hAnsi="Times New Roman" w:cs="Times New Roman"/>
          <w:b/>
          <w:u w:val="single"/>
        </w:rPr>
        <w:t>o</w:t>
      </w:r>
      <w:r w:rsidRPr="007B64AF">
        <w:rPr>
          <w:rFonts w:ascii="Times New Roman" w:hAnsi="Times New Roman" w:cs="Times New Roman"/>
          <w:b/>
          <w:u w:val="single"/>
        </w:rPr>
        <w:t>Com</w:t>
      </w:r>
      <w:proofErr w:type="spellEnd"/>
      <w:r w:rsidRPr="007B64AF">
        <w:rPr>
          <w:rFonts w:ascii="Times New Roman" w:hAnsi="Times New Roman" w:cs="Times New Roman"/>
          <w:b/>
          <w:u w:val="single"/>
        </w:rPr>
        <w:t xml:space="preserve"> : </w:t>
      </w:r>
    </w:p>
    <w:p w14:paraId="71112CC6" w14:textId="77777777" w:rsidR="00B36FD1" w:rsidRDefault="00B36FD1">
      <w:pPr>
        <w:rPr>
          <w:rFonts w:ascii="Times New Roman" w:hAnsi="Times New Roman" w:cs="Times New Roman"/>
          <w:lang w:val="fr-FR"/>
        </w:rPr>
      </w:pPr>
    </w:p>
    <w:p w14:paraId="2D5F7185" w14:textId="3604CBF4" w:rsidR="00B36FD1" w:rsidRPr="00B36FD1" w:rsidRDefault="00B36FD1">
      <w:pPr>
        <w:rPr>
          <w:rFonts w:ascii="Times New Roman" w:hAnsi="Times New Roman" w:cs="Times New Roman"/>
          <w:lang w:val="fr-FR"/>
        </w:rPr>
      </w:pPr>
      <w:r w:rsidRPr="00B36FD1">
        <w:rPr>
          <w:rFonts w:ascii="Times New Roman" w:hAnsi="Times New Roman" w:cs="Times New Roman"/>
          <w:lang w:val="fr-FR"/>
        </w:rPr>
        <w:t>Quartile inférieur = 3</w:t>
      </w:r>
    </w:p>
    <w:p w14:paraId="58C85C1E" w14:textId="444DFCF3" w:rsidR="007B64AF" w:rsidRDefault="00B36FD1">
      <w:pPr>
        <w:rPr>
          <w:rFonts w:ascii="Times New Roman" w:hAnsi="Times New Roman" w:cs="Times New Roman"/>
          <w:lang w:val="fr-FR"/>
        </w:rPr>
      </w:pPr>
      <w:r w:rsidRPr="00B36FD1">
        <w:rPr>
          <w:rFonts w:ascii="Times New Roman" w:hAnsi="Times New Roman" w:cs="Times New Roman"/>
          <w:lang w:val="fr-FR"/>
        </w:rPr>
        <w:t>Médiane</w:t>
      </w:r>
      <w:r w:rsidR="007B64AF" w:rsidRPr="00B36FD1">
        <w:rPr>
          <w:rFonts w:ascii="Times New Roman" w:hAnsi="Times New Roman" w:cs="Times New Roman"/>
          <w:lang w:val="fr-FR"/>
        </w:rPr>
        <w:t xml:space="preserve"> = 5</w:t>
      </w:r>
    </w:p>
    <w:p w14:paraId="7EEDD4FC" w14:textId="20291763" w:rsidR="00B36FD1" w:rsidRPr="00B36FD1" w:rsidRDefault="00B36FD1">
      <w:pPr>
        <w:rPr>
          <w:rFonts w:ascii="Times New Roman" w:hAnsi="Times New Roman" w:cs="Times New Roman"/>
          <w:lang w:val="fr-FR"/>
        </w:rPr>
      </w:pPr>
      <w:r>
        <w:rPr>
          <w:rFonts w:ascii="Times New Roman" w:hAnsi="Times New Roman" w:cs="Times New Roman"/>
          <w:lang w:val="fr-FR"/>
        </w:rPr>
        <w:t>Quartile supérieur</w:t>
      </w:r>
      <w:r w:rsidRPr="00B36FD1">
        <w:rPr>
          <w:rFonts w:ascii="Times New Roman" w:hAnsi="Times New Roman" w:cs="Times New Roman"/>
          <w:lang w:val="fr-FR"/>
        </w:rPr>
        <w:t xml:space="preserve"> = 9</w:t>
      </w:r>
    </w:p>
    <w:p w14:paraId="1982D586" w14:textId="42C3B408" w:rsidR="007B64AF" w:rsidRPr="00B36FD1" w:rsidRDefault="00B36FD1">
      <w:pPr>
        <w:rPr>
          <w:rFonts w:ascii="Times New Roman" w:hAnsi="Times New Roman" w:cs="Times New Roman"/>
          <w:lang w:val="fr-FR"/>
        </w:rPr>
      </w:pPr>
      <w:r w:rsidRPr="00B36FD1">
        <w:rPr>
          <w:rFonts w:ascii="Times New Roman" w:hAnsi="Times New Roman" w:cs="Times New Roman"/>
          <w:lang w:val="fr-FR"/>
        </w:rPr>
        <w:t>Longueur de la boîte</w:t>
      </w:r>
      <w:r w:rsidR="007B64AF" w:rsidRPr="00B36FD1">
        <w:rPr>
          <w:rFonts w:ascii="Times New Roman" w:hAnsi="Times New Roman" w:cs="Times New Roman"/>
          <w:lang w:val="fr-FR"/>
        </w:rPr>
        <w:t xml:space="preserve"> = 6</w:t>
      </w:r>
    </w:p>
    <w:p w14:paraId="47C989E0" w14:textId="6DA9F63B" w:rsidR="00B36FD1" w:rsidRPr="00942678" w:rsidRDefault="00B36FD1" w:rsidP="00B36FD1">
      <w:pPr>
        <w:rPr>
          <w:rFonts w:ascii="Times New Roman" w:hAnsi="Times New Roman" w:cs="Times New Roman"/>
          <w:lang w:val="fr-FR"/>
        </w:rPr>
      </w:pPr>
      <w:r>
        <w:rPr>
          <w:rFonts w:ascii="Times New Roman" w:hAnsi="Times New Roman" w:cs="Times New Roman"/>
          <w:lang w:val="fr-FR"/>
        </w:rPr>
        <w:t>Limite inférieure</w:t>
      </w:r>
      <w:r w:rsidRPr="00942678">
        <w:rPr>
          <w:rFonts w:ascii="Times New Roman" w:hAnsi="Times New Roman" w:cs="Times New Roman"/>
          <w:lang w:val="fr-FR"/>
        </w:rPr>
        <w:t xml:space="preserve"> = 2</w:t>
      </w:r>
    </w:p>
    <w:p w14:paraId="606035C6" w14:textId="4D201635" w:rsidR="007B64AF" w:rsidRDefault="00B36FD1">
      <w:pPr>
        <w:rPr>
          <w:rFonts w:ascii="Times New Roman" w:hAnsi="Times New Roman" w:cs="Times New Roman"/>
          <w:lang w:val="fr-FR"/>
        </w:rPr>
      </w:pPr>
      <w:r w:rsidRPr="00B36FD1">
        <w:rPr>
          <w:rFonts w:ascii="Times New Roman" w:hAnsi="Times New Roman" w:cs="Times New Roman"/>
          <w:lang w:val="fr-FR"/>
        </w:rPr>
        <w:t xml:space="preserve">Limite supérieure </w:t>
      </w:r>
      <w:r w:rsidR="007B64AF" w:rsidRPr="00B36FD1">
        <w:rPr>
          <w:rFonts w:ascii="Times New Roman" w:hAnsi="Times New Roman" w:cs="Times New Roman"/>
          <w:lang w:val="fr-FR"/>
        </w:rPr>
        <w:t>= 18</w:t>
      </w:r>
    </w:p>
    <w:p w14:paraId="6300BB87" w14:textId="3042D3AD" w:rsidR="00B36FD1" w:rsidRPr="00B36FD1" w:rsidRDefault="00B36FD1">
      <w:pPr>
        <w:rPr>
          <w:rFonts w:ascii="Times New Roman" w:hAnsi="Times New Roman" w:cs="Times New Roman"/>
          <w:lang w:val="fr-FR"/>
        </w:rPr>
      </w:pPr>
      <w:r>
        <w:rPr>
          <w:rFonts w:ascii="Times New Roman" w:hAnsi="Times New Roman" w:cs="Times New Roman"/>
          <w:lang w:val="fr-FR"/>
        </w:rPr>
        <w:t>Points extrêmes : valeurs inférieures à 2 et supérieures à 18</w:t>
      </w:r>
    </w:p>
    <w:p w14:paraId="3DB85456" w14:textId="13C6FE44" w:rsidR="00942678" w:rsidRPr="00942678" w:rsidRDefault="00942678">
      <w:pPr>
        <w:rPr>
          <w:rFonts w:ascii="Times New Roman" w:hAnsi="Times New Roman" w:cs="Times New Roman"/>
          <w:lang w:val="fr-FR"/>
        </w:rPr>
      </w:pPr>
    </w:p>
    <w:p w14:paraId="12D76F06" w14:textId="77777777" w:rsidR="007B64AF" w:rsidRPr="00942678" w:rsidRDefault="007B64AF">
      <w:pPr>
        <w:rPr>
          <w:rFonts w:ascii="Times New Roman" w:hAnsi="Times New Roman" w:cs="Times New Roman"/>
          <w:lang w:val="fr-FR"/>
        </w:rPr>
      </w:pPr>
    </w:p>
    <w:p w14:paraId="72560A09" w14:textId="4F48B08A" w:rsidR="00942678" w:rsidRPr="00942678" w:rsidRDefault="00942678" w:rsidP="00B36FD1">
      <w:pPr>
        <w:ind w:left="2880" w:firstLine="720"/>
        <w:rPr>
          <w:rFonts w:ascii="Times New Roman" w:hAnsi="Times New Roman" w:cs="Times New Roman"/>
          <w:lang w:val="fr-FR"/>
        </w:rPr>
      </w:pPr>
      <w:r w:rsidRPr="00942678">
        <w:rPr>
          <w:rFonts w:ascii="Times New Roman" w:hAnsi="Times New Roman" w:cs="Times New Roman"/>
          <w:lang w:val="fr-FR"/>
        </w:rPr>
        <w:t>Figure 1</w:t>
      </w:r>
      <w:r>
        <w:rPr>
          <w:rFonts w:ascii="Times New Roman" w:hAnsi="Times New Roman" w:cs="Times New Roman"/>
          <w:lang w:val="fr-FR"/>
        </w:rPr>
        <w:t xml:space="preserve"> </w:t>
      </w:r>
      <w:r w:rsidRPr="00942678">
        <w:rPr>
          <w:rFonts w:ascii="Times New Roman" w:hAnsi="Times New Roman" w:cs="Times New Roman"/>
          <w:lang w:val="fr-FR"/>
        </w:rPr>
        <w:t>: Diagramme de bo</w:t>
      </w:r>
      <w:r>
        <w:rPr>
          <w:rFonts w:ascii="Times New Roman" w:hAnsi="Times New Roman" w:cs="Times New Roman"/>
          <w:lang w:val="fr-FR"/>
        </w:rPr>
        <w:t xml:space="preserve">îte à moustaches de </w:t>
      </w:r>
      <w:proofErr w:type="spellStart"/>
      <w:r>
        <w:rPr>
          <w:rFonts w:ascii="Times New Roman" w:hAnsi="Times New Roman" w:cs="Times New Roman"/>
          <w:lang w:val="fr-FR"/>
        </w:rPr>
        <w:t>NoCom</w:t>
      </w:r>
      <w:proofErr w:type="spellEnd"/>
    </w:p>
    <w:p w14:paraId="6A789760" w14:textId="509531A0" w:rsidR="00942678" w:rsidRPr="00942678" w:rsidRDefault="00B36FD1">
      <w:pPr>
        <w:rPr>
          <w:rFonts w:ascii="Times New Roman" w:hAnsi="Times New Roman" w:cs="Times New Roman"/>
          <w:lang w:val="fr-FR"/>
        </w:rPr>
      </w:pPr>
      <w:r>
        <w:rPr>
          <w:rFonts w:ascii="Times New Roman" w:hAnsi="Times New Roman" w:cs="Times New Roman"/>
          <w:noProof/>
          <w:lang w:val="en-CA"/>
        </w:rPr>
        <w:drawing>
          <wp:anchor distT="0" distB="0" distL="114300" distR="114300" simplePos="0" relativeHeight="251659264" behindDoc="0" locked="0" layoutInCell="1" allowOverlap="1" wp14:anchorId="3978CEC7" wp14:editId="09967A85">
            <wp:simplePos x="0" y="0"/>
            <wp:positionH relativeFrom="column">
              <wp:posOffset>2023403</wp:posOffset>
            </wp:positionH>
            <wp:positionV relativeFrom="paragraph">
              <wp:posOffset>132422</wp:posOffset>
            </wp:positionV>
            <wp:extent cx="3841750" cy="218884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LOC.png"/>
                    <pic:cNvPicPr/>
                  </pic:nvPicPr>
                  <pic:blipFill>
                    <a:blip r:embed="rId5">
                      <a:extLst>
                        <a:ext uri="{28A0092B-C50C-407E-A947-70E740481C1C}">
                          <a14:useLocalDpi xmlns:a14="http://schemas.microsoft.com/office/drawing/2010/main" val="0"/>
                        </a:ext>
                      </a:extLst>
                    </a:blip>
                    <a:stretch>
                      <a:fillRect/>
                    </a:stretch>
                  </pic:blipFill>
                  <pic:spPr>
                    <a:xfrm>
                      <a:off x="0" y="0"/>
                      <a:ext cx="3841750" cy="2188845"/>
                    </a:xfrm>
                    <a:prstGeom prst="rect">
                      <a:avLst/>
                    </a:prstGeom>
                  </pic:spPr>
                </pic:pic>
              </a:graphicData>
            </a:graphic>
            <wp14:sizeRelH relativeFrom="page">
              <wp14:pctWidth>0</wp14:pctWidth>
            </wp14:sizeRelH>
            <wp14:sizeRelV relativeFrom="page">
              <wp14:pctHeight>0</wp14:pctHeight>
            </wp14:sizeRelV>
          </wp:anchor>
        </w:drawing>
      </w:r>
    </w:p>
    <w:p w14:paraId="4BEFED2E" w14:textId="1D6897D3" w:rsidR="00942678" w:rsidRPr="00942678" w:rsidRDefault="00942678">
      <w:pPr>
        <w:rPr>
          <w:rFonts w:ascii="Times New Roman" w:hAnsi="Times New Roman" w:cs="Times New Roman"/>
          <w:b/>
          <w:u w:val="single"/>
          <w:lang w:val="fr-FR"/>
        </w:rPr>
      </w:pPr>
    </w:p>
    <w:p w14:paraId="6DCAF14C" w14:textId="6AFB9224" w:rsidR="007B64AF" w:rsidRPr="00942678" w:rsidRDefault="007B64AF">
      <w:pPr>
        <w:rPr>
          <w:rFonts w:ascii="Times New Roman" w:hAnsi="Times New Roman" w:cs="Times New Roman"/>
          <w:b/>
          <w:u w:val="single"/>
          <w:lang w:val="fr-FR"/>
        </w:rPr>
      </w:pPr>
      <w:r w:rsidRPr="00B36FD1">
        <w:rPr>
          <w:rFonts w:ascii="Times New Roman" w:hAnsi="Times New Roman" w:cs="Times New Roman"/>
          <w:b/>
          <w:u w:val="single"/>
          <w:lang w:val="fr-FR"/>
        </w:rPr>
        <w:t xml:space="preserve">NCLOC : </w:t>
      </w:r>
    </w:p>
    <w:p w14:paraId="15CD20CA" w14:textId="097BD03E" w:rsidR="00B36FD1" w:rsidRDefault="00B36FD1">
      <w:pPr>
        <w:rPr>
          <w:rFonts w:ascii="Times New Roman" w:hAnsi="Times New Roman" w:cs="Times New Roman"/>
          <w:lang w:val="fr-FR"/>
        </w:rPr>
      </w:pPr>
    </w:p>
    <w:p w14:paraId="6DF09AA9" w14:textId="7F05F278" w:rsidR="00B36FD1" w:rsidRDefault="00B36FD1">
      <w:pPr>
        <w:rPr>
          <w:rFonts w:ascii="Times New Roman" w:hAnsi="Times New Roman" w:cs="Times New Roman"/>
          <w:lang w:val="fr-FR"/>
        </w:rPr>
      </w:pPr>
      <w:r w:rsidRPr="00B36FD1">
        <w:rPr>
          <w:rFonts w:ascii="Times New Roman" w:hAnsi="Times New Roman" w:cs="Times New Roman"/>
          <w:lang w:val="fr-FR"/>
        </w:rPr>
        <w:t>Quartile inférieur = 12</w:t>
      </w:r>
    </w:p>
    <w:p w14:paraId="1D97F2B0" w14:textId="3AEF9FAA" w:rsidR="007B64AF" w:rsidRPr="00B36FD1" w:rsidRDefault="00B36FD1">
      <w:pPr>
        <w:rPr>
          <w:rFonts w:ascii="Times New Roman" w:hAnsi="Times New Roman" w:cs="Times New Roman"/>
          <w:lang w:val="fr-FR"/>
        </w:rPr>
      </w:pPr>
      <w:r w:rsidRPr="00B36FD1">
        <w:rPr>
          <w:rFonts w:ascii="Times New Roman" w:hAnsi="Times New Roman" w:cs="Times New Roman"/>
          <w:lang w:val="fr-FR"/>
        </w:rPr>
        <w:t>Médiane</w:t>
      </w:r>
      <w:r w:rsidR="007B64AF" w:rsidRPr="00B36FD1">
        <w:rPr>
          <w:rFonts w:ascii="Times New Roman" w:hAnsi="Times New Roman" w:cs="Times New Roman"/>
          <w:lang w:val="fr-FR"/>
        </w:rPr>
        <w:t xml:space="preserve"> = 71.5</w:t>
      </w:r>
    </w:p>
    <w:p w14:paraId="69460A00" w14:textId="1A01CD20" w:rsidR="007B64AF" w:rsidRPr="00B36FD1" w:rsidRDefault="00B36FD1">
      <w:pPr>
        <w:rPr>
          <w:rFonts w:ascii="Times New Roman" w:hAnsi="Times New Roman" w:cs="Times New Roman"/>
          <w:lang w:val="fr-FR"/>
        </w:rPr>
      </w:pPr>
      <w:r w:rsidRPr="00B36FD1">
        <w:rPr>
          <w:rFonts w:ascii="Times New Roman" w:hAnsi="Times New Roman" w:cs="Times New Roman"/>
          <w:lang w:val="fr-FR"/>
        </w:rPr>
        <w:t>Quartile supérieur</w:t>
      </w:r>
      <w:r w:rsidR="007B64AF" w:rsidRPr="00B36FD1">
        <w:rPr>
          <w:rFonts w:ascii="Times New Roman" w:hAnsi="Times New Roman" w:cs="Times New Roman"/>
          <w:lang w:val="fr-FR"/>
        </w:rPr>
        <w:t xml:space="preserve"> = 180</w:t>
      </w:r>
    </w:p>
    <w:p w14:paraId="3EFA8774" w14:textId="4F8337B0" w:rsidR="007B64AF" w:rsidRPr="00B36FD1" w:rsidRDefault="00B36FD1">
      <w:pPr>
        <w:rPr>
          <w:rFonts w:ascii="Times New Roman" w:hAnsi="Times New Roman" w:cs="Times New Roman"/>
          <w:lang w:val="fr-FR"/>
        </w:rPr>
      </w:pPr>
      <w:r w:rsidRPr="00B36FD1">
        <w:rPr>
          <w:rFonts w:ascii="Times New Roman" w:hAnsi="Times New Roman" w:cs="Times New Roman"/>
          <w:lang w:val="fr-FR"/>
        </w:rPr>
        <w:t>Longueur de la boîte</w:t>
      </w:r>
      <w:r w:rsidR="007B64AF" w:rsidRPr="00B36FD1">
        <w:rPr>
          <w:rFonts w:ascii="Times New Roman" w:hAnsi="Times New Roman" w:cs="Times New Roman"/>
          <w:lang w:val="fr-FR"/>
        </w:rPr>
        <w:t xml:space="preserve"> = 168</w:t>
      </w:r>
    </w:p>
    <w:p w14:paraId="394ED419" w14:textId="7A06C5C8" w:rsidR="00B36FD1" w:rsidRDefault="00B36FD1">
      <w:pPr>
        <w:rPr>
          <w:rFonts w:ascii="Times New Roman" w:hAnsi="Times New Roman" w:cs="Times New Roman"/>
          <w:lang w:val="fr-FR"/>
        </w:rPr>
      </w:pPr>
      <w:r w:rsidRPr="00B36FD1">
        <w:rPr>
          <w:rFonts w:ascii="Times New Roman" w:hAnsi="Times New Roman" w:cs="Times New Roman"/>
          <w:lang w:val="fr-FR"/>
        </w:rPr>
        <w:t>Limite inférieure = 4</w:t>
      </w:r>
    </w:p>
    <w:p w14:paraId="12F8A0BD" w14:textId="641EFF8F" w:rsidR="007B64AF" w:rsidRDefault="00B36FD1">
      <w:pPr>
        <w:rPr>
          <w:rFonts w:ascii="Times New Roman" w:hAnsi="Times New Roman" w:cs="Times New Roman"/>
          <w:lang w:val="fr-FR"/>
        </w:rPr>
      </w:pPr>
      <w:r w:rsidRPr="00B36FD1">
        <w:rPr>
          <w:rFonts w:ascii="Times New Roman" w:hAnsi="Times New Roman" w:cs="Times New Roman"/>
          <w:lang w:val="fr-FR"/>
        </w:rPr>
        <w:t>Limite supérieure</w:t>
      </w:r>
      <w:r w:rsidR="007B64AF" w:rsidRPr="00B36FD1">
        <w:rPr>
          <w:rFonts w:ascii="Times New Roman" w:hAnsi="Times New Roman" w:cs="Times New Roman"/>
          <w:lang w:val="fr-FR"/>
        </w:rPr>
        <w:t xml:space="preserve"> = 432</w:t>
      </w:r>
    </w:p>
    <w:p w14:paraId="143F0192" w14:textId="68CAFB93" w:rsidR="00B36FD1" w:rsidRPr="00B36FD1" w:rsidRDefault="00B36FD1">
      <w:pPr>
        <w:rPr>
          <w:rFonts w:ascii="Times New Roman" w:hAnsi="Times New Roman" w:cs="Times New Roman"/>
          <w:lang w:val="fr-FR"/>
        </w:rPr>
      </w:pPr>
      <w:r>
        <w:rPr>
          <w:rFonts w:ascii="Times New Roman" w:hAnsi="Times New Roman" w:cs="Times New Roman"/>
          <w:lang w:val="fr-FR"/>
        </w:rPr>
        <w:t>Points extrêmes : valeurs inférieures à 4 et supérieures à 432</w:t>
      </w:r>
    </w:p>
    <w:p w14:paraId="5F9F38CB" w14:textId="77777777" w:rsidR="00942678" w:rsidRPr="00B36FD1" w:rsidRDefault="00942678">
      <w:pPr>
        <w:rPr>
          <w:rFonts w:ascii="Times New Roman" w:hAnsi="Times New Roman" w:cs="Times New Roman"/>
          <w:lang w:val="fr-FR"/>
        </w:rPr>
      </w:pPr>
    </w:p>
    <w:p w14:paraId="3121EAF3" w14:textId="2E6B23E4" w:rsidR="00942678" w:rsidRPr="00942678" w:rsidRDefault="00B36FD1" w:rsidP="00B36FD1">
      <w:pPr>
        <w:ind w:left="2160"/>
        <w:jc w:val="center"/>
        <w:rPr>
          <w:rFonts w:ascii="Times New Roman" w:hAnsi="Times New Roman" w:cs="Times New Roman"/>
          <w:lang w:val="fr-FR"/>
        </w:rPr>
      </w:pPr>
      <w:r>
        <w:rPr>
          <w:rFonts w:ascii="Times New Roman" w:hAnsi="Times New Roman" w:cs="Times New Roman"/>
          <w:lang w:val="fr-FR"/>
        </w:rPr>
        <w:t xml:space="preserve">                     </w:t>
      </w:r>
      <w:r w:rsidR="00942678" w:rsidRPr="00942678">
        <w:rPr>
          <w:rFonts w:ascii="Times New Roman" w:hAnsi="Times New Roman" w:cs="Times New Roman"/>
          <w:lang w:val="fr-FR"/>
        </w:rPr>
        <w:t xml:space="preserve">Figure </w:t>
      </w:r>
      <w:r w:rsidR="00942678">
        <w:rPr>
          <w:rFonts w:ascii="Times New Roman" w:hAnsi="Times New Roman" w:cs="Times New Roman"/>
          <w:lang w:val="fr-FR"/>
        </w:rPr>
        <w:t xml:space="preserve">2 </w:t>
      </w:r>
      <w:r w:rsidR="00942678" w:rsidRPr="00942678">
        <w:rPr>
          <w:rFonts w:ascii="Times New Roman" w:hAnsi="Times New Roman" w:cs="Times New Roman"/>
          <w:lang w:val="fr-FR"/>
        </w:rPr>
        <w:t>: Diagramme de bo</w:t>
      </w:r>
      <w:r w:rsidR="00942678">
        <w:rPr>
          <w:rFonts w:ascii="Times New Roman" w:hAnsi="Times New Roman" w:cs="Times New Roman"/>
          <w:lang w:val="fr-FR"/>
        </w:rPr>
        <w:t>îte à moustaches de NCLOC</w:t>
      </w:r>
    </w:p>
    <w:p w14:paraId="7F8F94F1" w14:textId="22C71E80" w:rsidR="00B36FD1" w:rsidRDefault="00B36FD1">
      <w:pPr>
        <w:rPr>
          <w:rFonts w:ascii="Times New Roman" w:hAnsi="Times New Roman" w:cs="Times New Roman"/>
          <w:b/>
          <w:u w:val="single"/>
        </w:rPr>
      </w:pPr>
      <w:r>
        <w:rPr>
          <w:rFonts w:ascii="Times New Roman" w:hAnsi="Times New Roman" w:cs="Times New Roman"/>
          <w:noProof/>
        </w:rPr>
        <w:drawing>
          <wp:anchor distT="0" distB="0" distL="114300" distR="114300" simplePos="0" relativeHeight="251662336" behindDoc="0" locked="0" layoutInCell="1" allowOverlap="1" wp14:anchorId="6F6CA11D" wp14:editId="51731E08">
            <wp:simplePos x="0" y="0"/>
            <wp:positionH relativeFrom="column">
              <wp:posOffset>2012461</wp:posOffset>
            </wp:positionH>
            <wp:positionV relativeFrom="paragraph">
              <wp:posOffset>78105</wp:posOffset>
            </wp:positionV>
            <wp:extent cx="3785870" cy="2084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P.png"/>
                    <pic:cNvPicPr/>
                  </pic:nvPicPr>
                  <pic:blipFill>
                    <a:blip r:embed="rId6">
                      <a:extLst>
                        <a:ext uri="{28A0092B-C50C-407E-A947-70E740481C1C}">
                          <a14:useLocalDpi xmlns:a14="http://schemas.microsoft.com/office/drawing/2010/main" val="0"/>
                        </a:ext>
                      </a:extLst>
                    </a:blip>
                    <a:stretch>
                      <a:fillRect/>
                    </a:stretch>
                  </pic:blipFill>
                  <pic:spPr>
                    <a:xfrm>
                      <a:off x="0" y="0"/>
                      <a:ext cx="3785870" cy="2084705"/>
                    </a:xfrm>
                    <a:prstGeom prst="rect">
                      <a:avLst/>
                    </a:prstGeom>
                  </pic:spPr>
                </pic:pic>
              </a:graphicData>
            </a:graphic>
            <wp14:sizeRelH relativeFrom="page">
              <wp14:pctWidth>0</wp14:pctWidth>
            </wp14:sizeRelH>
            <wp14:sizeRelV relativeFrom="page">
              <wp14:pctHeight>0</wp14:pctHeight>
            </wp14:sizeRelV>
          </wp:anchor>
        </w:drawing>
      </w:r>
    </w:p>
    <w:p w14:paraId="373F018C" w14:textId="13E712C0" w:rsidR="007B64AF" w:rsidRPr="007B64AF" w:rsidRDefault="007B64AF">
      <w:pPr>
        <w:rPr>
          <w:rFonts w:ascii="Times New Roman" w:hAnsi="Times New Roman" w:cs="Times New Roman"/>
          <w:b/>
          <w:u w:val="single"/>
        </w:rPr>
      </w:pPr>
      <w:r w:rsidRPr="007B64AF">
        <w:rPr>
          <w:rFonts w:ascii="Times New Roman" w:hAnsi="Times New Roman" w:cs="Times New Roman"/>
          <w:b/>
          <w:u w:val="single"/>
        </w:rPr>
        <w:t>DCP :</w:t>
      </w:r>
    </w:p>
    <w:p w14:paraId="072B2830" w14:textId="595168F4" w:rsidR="007B64AF" w:rsidRDefault="007B64AF">
      <w:pPr>
        <w:rPr>
          <w:rFonts w:ascii="Times New Roman" w:hAnsi="Times New Roman" w:cs="Times New Roman"/>
        </w:rPr>
      </w:pPr>
    </w:p>
    <w:p w14:paraId="05134EE8" w14:textId="734C7A1D" w:rsidR="00B36FD1" w:rsidRDefault="00B36FD1">
      <w:pPr>
        <w:rPr>
          <w:rFonts w:ascii="Times New Roman" w:hAnsi="Times New Roman" w:cs="Times New Roman"/>
        </w:rPr>
      </w:pPr>
      <w:r>
        <w:rPr>
          <w:rFonts w:ascii="Times New Roman" w:hAnsi="Times New Roman" w:cs="Times New Roman"/>
        </w:rPr>
        <w:t>Quartile inférieur = 33.04</w:t>
      </w:r>
    </w:p>
    <w:p w14:paraId="1DB16220" w14:textId="52759CF5" w:rsidR="007B64AF" w:rsidRDefault="00B36FD1">
      <w:pPr>
        <w:rPr>
          <w:rFonts w:ascii="Times New Roman" w:hAnsi="Times New Roman" w:cs="Times New Roman"/>
        </w:rPr>
      </w:pPr>
      <w:r>
        <w:rPr>
          <w:rFonts w:ascii="Times New Roman" w:hAnsi="Times New Roman" w:cs="Times New Roman"/>
        </w:rPr>
        <w:t>Médiane</w:t>
      </w:r>
      <w:r w:rsidR="007B64AF">
        <w:rPr>
          <w:rFonts w:ascii="Times New Roman" w:hAnsi="Times New Roman" w:cs="Times New Roman"/>
        </w:rPr>
        <w:t xml:space="preserve"> = 59.21</w:t>
      </w:r>
    </w:p>
    <w:p w14:paraId="390E314E" w14:textId="5A09624F" w:rsidR="007B64AF" w:rsidRDefault="00B36FD1">
      <w:pPr>
        <w:rPr>
          <w:rFonts w:ascii="Times New Roman" w:hAnsi="Times New Roman" w:cs="Times New Roman"/>
        </w:rPr>
      </w:pPr>
      <w:r>
        <w:rPr>
          <w:rFonts w:ascii="Times New Roman" w:hAnsi="Times New Roman" w:cs="Times New Roman"/>
        </w:rPr>
        <w:t>Quartile supérieur</w:t>
      </w:r>
      <w:r w:rsidR="007B64AF">
        <w:rPr>
          <w:rFonts w:ascii="Times New Roman" w:hAnsi="Times New Roman" w:cs="Times New Roman"/>
        </w:rPr>
        <w:t xml:space="preserve"> = 82.31</w:t>
      </w:r>
    </w:p>
    <w:p w14:paraId="70864258" w14:textId="531A6C36" w:rsidR="007B64AF" w:rsidRDefault="00B36FD1">
      <w:pPr>
        <w:rPr>
          <w:rFonts w:ascii="Times New Roman" w:hAnsi="Times New Roman" w:cs="Times New Roman"/>
        </w:rPr>
      </w:pPr>
      <w:r>
        <w:rPr>
          <w:rFonts w:ascii="Times New Roman" w:hAnsi="Times New Roman" w:cs="Times New Roman"/>
        </w:rPr>
        <w:t>Longueur de la boîte</w:t>
      </w:r>
      <w:r w:rsidR="007B64AF">
        <w:rPr>
          <w:rFonts w:ascii="Times New Roman" w:hAnsi="Times New Roman" w:cs="Times New Roman"/>
        </w:rPr>
        <w:t xml:space="preserve"> = 49.27</w:t>
      </w:r>
    </w:p>
    <w:p w14:paraId="37B623DE" w14:textId="2383ACBC" w:rsidR="00B36FD1" w:rsidRDefault="00B36FD1">
      <w:pPr>
        <w:rPr>
          <w:rFonts w:ascii="Times New Roman" w:hAnsi="Times New Roman" w:cs="Times New Roman"/>
        </w:rPr>
      </w:pPr>
      <w:r>
        <w:rPr>
          <w:rFonts w:ascii="Times New Roman" w:hAnsi="Times New Roman" w:cs="Times New Roman"/>
        </w:rPr>
        <w:t>Limite inférieure = 25.24</w:t>
      </w:r>
    </w:p>
    <w:p w14:paraId="08C73A9B" w14:textId="4E223375" w:rsidR="007B64AF" w:rsidRDefault="00B36FD1">
      <w:pPr>
        <w:rPr>
          <w:rFonts w:ascii="Times New Roman" w:hAnsi="Times New Roman" w:cs="Times New Roman"/>
        </w:rPr>
      </w:pPr>
      <w:r>
        <w:rPr>
          <w:rFonts w:ascii="Times New Roman" w:hAnsi="Times New Roman" w:cs="Times New Roman"/>
        </w:rPr>
        <w:t>Limite supérieure</w:t>
      </w:r>
      <w:r w:rsidR="007B64AF">
        <w:rPr>
          <w:rFonts w:ascii="Times New Roman" w:hAnsi="Times New Roman" w:cs="Times New Roman"/>
        </w:rPr>
        <w:t xml:space="preserve"> = 131.87</w:t>
      </w:r>
    </w:p>
    <w:p w14:paraId="111CEF6A" w14:textId="2A7A6E01" w:rsidR="00B36FD1" w:rsidRDefault="00B36FD1">
      <w:pPr>
        <w:rPr>
          <w:rFonts w:ascii="Times New Roman" w:hAnsi="Times New Roman" w:cs="Times New Roman"/>
        </w:rPr>
      </w:pPr>
      <w:r>
        <w:rPr>
          <w:rFonts w:ascii="Times New Roman" w:hAnsi="Times New Roman" w:cs="Times New Roman"/>
        </w:rPr>
        <w:t xml:space="preserve">Points extrêmes : valeurs inférieures à 25.24 et supérieures à </w:t>
      </w:r>
      <w:r w:rsidR="001E3096">
        <w:rPr>
          <w:rFonts w:ascii="Times New Roman" w:hAnsi="Times New Roman" w:cs="Times New Roman"/>
        </w:rPr>
        <w:t>131.87</w:t>
      </w:r>
    </w:p>
    <w:p w14:paraId="790DCEFC" w14:textId="3ECA14F7" w:rsidR="00B36FD1" w:rsidRDefault="00B36FD1" w:rsidP="008C3C72">
      <w:pPr>
        <w:jc w:val="both"/>
        <w:rPr>
          <w:rFonts w:ascii="Times New Roman" w:hAnsi="Times New Roman" w:cs="Times New Roman"/>
        </w:rPr>
      </w:pPr>
    </w:p>
    <w:p w14:paraId="7DFA110D" w14:textId="5F4C9F7E" w:rsidR="00442524" w:rsidRDefault="00942678" w:rsidP="00B36FD1">
      <w:pPr>
        <w:ind w:left="2880" w:firstLine="720"/>
        <w:jc w:val="both"/>
        <w:rPr>
          <w:rFonts w:ascii="Times New Roman" w:hAnsi="Times New Roman" w:cs="Times New Roman"/>
        </w:rPr>
      </w:pPr>
      <w:r>
        <w:rPr>
          <w:rFonts w:ascii="Times New Roman" w:hAnsi="Times New Roman" w:cs="Times New Roman"/>
        </w:rPr>
        <w:t>Figure 3 : Diagramme de boîte à moustaches de DCP</w:t>
      </w:r>
    </w:p>
    <w:p w14:paraId="41828F6F" w14:textId="77777777" w:rsidR="00B36FD1" w:rsidRDefault="00B36FD1" w:rsidP="008C3C72">
      <w:pPr>
        <w:jc w:val="both"/>
        <w:rPr>
          <w:rFonts w:ascii="Times New Roman" w:hAnsi="Times New Roman" w:cs="Times New Roman"/>
        </w:rPr>
      </w:pPr>
    </w:p>
    <w:p w14:paraId="40490DAD" w14:textId="3AA3AF66" w:rsidR="007B64AF" w:rsidRPr="008C3C72" w:rsidRDefault="000512BA" w:rsidP="008C3C72">
      <w:pPr>
        <w:jc w:val="both"/>
        <w:rPr>
          <w:rFonts w:ascii="Times New Roman" w:hAnsi="Times New Roman" w:cs="Times New Roman"/>
        </w:rPr>
      </w:pPr>
      <w:r>
        <w:rPr>
          <w:rFonts w:ascii="Times New Roman" w:hAnsi="Times New Roman" w:cs="Times New Roman"/>
        </w:rPr>
        <w:lastRenderedPageBreak/>
        <w:t>Les trois métriques présentent des asymétries positives lorsqu’on examine les boîtes à moustache</w:t>
      </w:r>
      <w:r w:rsidR="00942678">
        <w:rPr>
          <w:rFonts w:ascii="Times New Roman" w:hAnsi="Times New Roman" w:cs="Times New Roman"/>
        </w:rPr>
        <w:t>s</w:t>
      </w:r>
      <w:r>
        <w:rPr>
          <w:rFonts w:ascii="Times New Roman" w:hAnsi="Times New Roman" w:cs="Times New Roman"/>
        </w:rPr>
        <w:t>.</w:t>
      </w:r>
      <w:r w:rsidR="00CF70B4">
        <w:rPr>
          <w:rFonts w:ascii="Times New Roman" w:hAnsi="Times New Roman" w:cs="Times New Roman"/>
        </w:rPr>
        <w:t xml:space="preserve"> En exécutant les tests </w:t>
      </w:r>
      <w:r w:rsidR="008C3C72">
        <w:rPr>
          <w:rFonts w:ascii="Times New Roman" w:hAnsi="Times New Roman" w:cs="Times New Roman"/>
        </w:rPr>
        <w:t xml:space="preserve">de normalité (KS, Anderson et Shapiro), nous pouvons également conclure que les données ne suivent pas une distribution normale puisque la valeur de </w:t>
      </w:r>
      <w:r w:rsidR="008C3C72">
        <w:rPr>
          <w:rFonts w:ascii="Times New Roman" w:hAnsi="Times New Roman" w:cs="Times New Roman"/>
          <w:i/>
        </w:rPr>
        <w:t>p</w:t>
      </w:r>
      <w:r w:rsidR="008C3C72">
        <w:rPr>
          <w:rFonts w:ascii="Times New Roman" w:hAnsi="Times New Roman" w:cs="Times New Roman"/>
        </w:rPr>
        <w:t xml:space="preserve"> est bien inférieure à 0.05.</w:t>
      </w:r>
      <w:r w:rsidR="005E7F1D">
        <w:rPr>
          <w:rFonts w:ascii="Times New Roman" w:hAnsi="Times New Roman" w:cs="Times New Roman"/>
        </w:rPr>
        <w:t xml:space="preserve"> Pour plus de détails concernant les données statistiques, vous pouvez rouler les fichiers </w:t>
      </w:r>
      <w:r w:rsidR="005E7F1D" w:rsidRPr="005E7F1D">
        <w:rPr>
          <w:rFonts w:ascii="Times New Roman" w:hAnsi="Times New Roman" w:cs="Times New Roman"/>
          <w:i/>
        </w:rPr>
        <w:t>nocom.py</w:t>
      </w:r>
      <w:r w:rsidR="005E7F1D" w:rsidRPr="005E7F1D">
        <w:rPr>
          <w:rFonts w:ascii="Times New Roman" w:hAnsi="Times New Roman" w:cs="Times New Roman"/>
        </w:rPr>
        <w:t>,</w:t>
      </w:r>
      <w:r w:rsidR="005E7F1D" w:rsidRPr="005E7F1D">
        <w:rPr>
          <w:rFonts w:ascii="Times New Roman" w:hAnsi="Times New Roman" w:cs="Times New Roman"/>
          <w:i/>
        </w:rPr>
        <w:t xml:space="preserve"> ncloc.py </w:t>
      </w:r>
      <w:r w:rsidR="005E7F1D" w:rsidRPr="005E7F1D">
        <w:rPr>
          <w:rFonts w:ascii="Times New Roman" w:hAnsi="Times New Roman" w:cs="Times New Roman"/>
        </w:rPr>
        <w:t>et</w:t>
      </w:r>
      <w:r w:rsidR="005E7F1D" w:rsidRPr="005E7F1D">
        <w:rPr>
          <w:rFonts w:ascii="Times New Roman" w:hAnsi="Times New Roman" w:cs="Times New Roman"/>
          <w:i/>
        </w:rPr>
        <w:t xml:space="preserve"> dcp.py</w:t>
      </w:r>
      <w:r w:rsidR="005E7F1D">
        <w:rPr>
          <w:rFonts w:ascii="Times New Roman" w:hAnsi="Times New Roman" w:cs="Times New Roman"/>
        </w:rPr>
        <w:t>. Ceux-ci contiennent les trois tests de normalité</w:t>
      </w:r>
      <w:r w:rsidR="00140A25">
        <w:rPr>
          <w:rFonts w:ascii="Times New Roman" w:hAnsi="Times New Roman" w:cs="Times New Roman"/>
        </w:rPr>
        <w:t xml:space="preserve"> ainsi que les valeurs pour chacun</w:t>
      </w:r>
      <w:r w:rsidR="005E7F1D">
        <w:rPr>
          <w:rFonts w:ascii="Times New Roman" w:hAnsi="Times New Roman" w:cs="Times New Roman"/>
        </w:rPr>
        <w:t>.</w:t>
      </w:r>
    </w:p>
    <w:p w14:paraId="4D9E70B3" w14:textId="051759C1" w:rsidR="000512BA" w:rsidRDefault="000512BA">
      <w:pPr>
        <w:rPr>
          <w:rFonts w:ascii="Times New Roman" w:hAnsi="Times New Roman" w:cs="Times New Roman"/>
        </w:rPr>
      </w:pPr>
    </w:p>
    <w:p w14:paraId="52566E79" w14:textId="77777777" w:rsidR="000512BA" w:rsidRDefault="000512BA">
      <w:pPr>
        <w:rPr>
          <w:rFonts w:ascii="Times New Roman" w:hAnsi="Times New Roman" w:cs="Times New Roman"/>
        </w:rPr>
      </w:pPr>
      <w:r>
        <w:rPr>
          <w:rFonts w:ascii="Times New Roman" w:hAnsi="Times New Roman" w:cs="Times New Roman"/>
        </w:rPr>
        <w:t xml:space="preserve">T2. </w:t>
      </w:r>
    </w:p>
    <w:p w14:paraId="58D903ED" w14:textId="77777777" w:rsidR="000512BA" w:rsidRDefault="000512BA">
      <w:pPr>
        <w:rPr>
          <w:rFonts w:ascii="Times New Roman" w:hAnsi="Times New Roman" w:cs="Times New Roman"/>
        </w:rPr>
      </w:pPr>
    </w:p>
    <w:p w14:paraId="64921346" w14:textId="0BE8FC70" w:rsidR="003D4F62" w:rsidRDefault="00A936A6" w:rsidP="005E7F1D">
      <w:pPr>
        <w:jc w:val="both"/>
        <w:rPr>
          <w:rFonts w:ascii="Times New Roman" w:hAnsi="Times New Roman" w:cs="Times New Roman"/>
        </w:rPr>
      </w:pPr>
      <w:r>
        <w:rPr>
          <w:rFonts w:ascii="Times New Roman" w:hAnsi="Times New Roman" w:cs="Times New Roman"/>
        </w:rPr>
        <w:t xml:space="preserve">Nous avons choisi le coefficient de corrélation de Spearman </w:t>
      </w:r>
      <w:r w:rsidR="0008628B">
        <w:rPr>
          <w:rFonts w:ascii="Times New Roman" w:hAnsi="Times New Roman" w:cs="Times New Roman"/>
        </w:rPr>
        <w:t xml:space="preserve">(calculé dans le fichier </w:t>
      </w:r>
      <w:r w:rsidR="00090E80" w:rsidRPr="00090E80">
        <w:rPr>
          <w:rFonts w:ascii="Times New Roman" w:hAnsi="Times New Roman" w:cs="Times New Roman"/>
          <w:i/>
        </w:rPr>
        <w:t>coefficient</w:t>
      </w:r>
      <w:r w:rsidR="0008628B" w:rsidRPr="0008628B">
        <w:rPr>
          <w:rFonts w:ascii="Times New Roman" w:hAnsi="Times New Roman" w:cs="Times New Roman"/>
          <w:i/>
        </w:rPr>
        <w:t>spearman.py</w:t>
      </w:r>
      <w:r w:rsidR="0008628B">
        <w:rPr>
          <w:rFonts w:ascii="Times New Roman" w:hAnsi="Times New Roman" w:cs="Times New Roman"/>
        </w:rPr>
        <w:t xml:space="preserve">) </w:t>
      </w:r>
      <w:r>
        <w:rPr>
          <w:rFonts w:ascii="Times New Roman" w:hAnsi="Times New Roman" w:cs="Times New Roman"/>
        </w:rPr>
        <w:t>dans ce cas puisque les distributions ne sont pas normales</w:t>
      </w:r>
      <w:r w:rsidR="005E7F1D">
        <w:rPr>
          <w:rFonts w:ascii="Times New Roman" w:hAnsi="Times New Roman" w:cs="Times New Roman"/>
        </w:rPr>
        <w:t>, tel qu’expliqué à la question T1, et est plus précis pour ce type de distribution, contrairement au coefficient de Pearson. Il est à noter qu’afin d’obtenir une droite de régression linéaire plus précise, tous les points extrêmes ont été exclus des représentations graphiques.</w:t>
      </w:r>
    </w:p>
    <w:p w14:paraId="3DA65934" w14:textId="46838465" w:rsidR="005E7F1D" w:rsidRDefault="00C60FD8">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21180272" wp14:editId="765482D5">
            <wp:simplePos x="0" y="0"/>
            <wp:positionH relativeFrom="column">
              <wp:posOffset>1308007</wp:posOffset>
            </wp:positionH>
            <wp:positionV relativeFrom="paragraph">
              <wp:posOffset>125730</wp:posOffset>
            </wp:positionV>
            <wp:extent cx="3605530" cy="216281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3605530" cy="2162810"/>
                    </a:xfrm>
                    <a:prstGeom prst="rect">
                      <a:avLst/>
                    </a:prstGeom>
                  </pic:spPr>
                </pic:pic>
              </a:graphicData>
            </a:graphic>
            <wp14:sizeRelH relativeFrom="page">
              <wp14:pctWidth>0</wp14:pctWidth>
            </wp14:sizeRelH>
            <wp14:sizeRelV relativeFrom="page">
              <wp14:pctHeight>0</wp14:pctHeight>
            </wp14:sizeRelV>
          </wp:anchor>
        </w:drawing>
      </w:r>
    </w:p>
    <w:p w14:paraId="1E012740" w14:textId="1B3E77B8" w:rsidR="005E7F1D" w:rsidRDefault="005E7F1D">
      <w:pPr>
        <w:rPr>
          <w:rFonts w:ascii="Times New Roman" w:hAnsi="Times New Roman" w:cs="Times New Roman"/>
        </w:rPr>
      </w:pPr>
    </w:p>
    <w:p w14:paraId="439CAA7C" w14:textId="739344A4" w:rsidR="005E7F1D" w:rsidRDefault="005E7F1D">
      <w:pPr>
        <w:rPr>
          <w:rFonts w:ascii="Times New Roman" w:hAnsi="Times New Roman" w:cs="Times New Roman"/>
        </w:rPr>
      </w:pPr>
    </w:p>
    <w:p w14:paraId="32D0A466" w14:textId="093FBBB1" w:rsidR="005E7F1D" w:rsidRDefault="005E7F1D">
      <w:pPr>
        <w:rPr>
          <w:rFonts w:ascii="Times New Roman" w:hAnsi="Times New Roman" w:cs="Times New Roman"/>
        </w:rPr>
      </w:pPr>
    </w:p>
    <w:p w14:paraId="6D103895" w14:textId="2257B0AE" w:rsidR="005E7F1D" w:rsidRDefault="005E7F1D">
      <w:pPr>
        <w:rPr>
          <w:rFonts w:ascii="Times New Roman" w:hAnsi="Times New Roman" w:cs="Times New Roman"/>
        </w:rPr>
      </w:pPr>
    </w:p>
    <w:p w14:paraId="1921C321" w14:textId="77777777" w:rsidR="005E7F1D" w:rsidRDefault="005E7F1D">
      <w:pPr>
        <w:rPr>
          <w:rFonts w:ascii="Times New Roman" w:hAnsi="Times New Roman" w:cs="Times New Roman"/>
        </w:rPr>
      </w:pPr>
    </w:p>
    <w:p w14:paraId="5470E37C" w14:textId="77777777" w:rsidR="005E7F1D" w:rsidRDefault="005E7F1D">
      <w:pPr>
        <w:rPr>
          <w:rFonts w:ascii="Times New Roman" w:hAnsi="Times New Roman" w:cs="Times New Roman"/>
        </w:rPr>
      </w:pPr>
    </w:p>
    <w:p w14:paraId="2429647B" w14:textId="77777777" w:rsidR="005E7F1D" w:rsidRDefault="005E7F1D">
      <w:pPr>
        <w:rPr>
          <w:rFonts w:ascii="Times New Roman" w:hAnsi="Times New Roman" w:cs="Times New Roman"/>
        </w:rPr>
      </w:pPr>
    </w:p>
    <w:p w14:paraId="24E70761" w14:textId="77777777" w:rsidR="005E7F1D" w:rsidRDefault="005E7F1D">
      <w:pPr>
        <w:rPr>
          <w:rFonts w:ascii="Times New Roman" w:hAnsi="Times New Roman" w:cs="Times New Roman"/>
        </w:rPr>
      </w:pPr>
    </w:p>
    <w:p w14:paraId="41B28715" w14:textId="77777777" w:rsidR="005E7F1D" w:rsidRDefault="005E7F1D">
      <w:pPr>
        <w:rPr>
          <w:rFonts w:ascii="Times New Roman" w:hAnsi="Times New Roman" w:cs="Times New Roman"/>
        </w:rPr>
      </w:pPr>
    </w:p>
    <w:p w14:paraId="6D2C1D6B" w14:textId="77777777" w:rsidR="005E7F1D" w:rsidRDefault="005E7F1D">
      <w:pPr>
        <w:rPr>
          <w:rFonts w:ascii="Times New Roman" w:hAnsi="Times New Roman" w:cs="Times New Roman"/>
        </w:rPr>
      </w:pPr>
    </w:p>
    <w:p w14:paraId="0157438D" w14:textId="14DA1207" w:rsidR="005E7F1D" w:rsidRDefault="005E7F1D">
      <w:pPr>
        <w:rPr>
          <w:rFonts w:ascii="Times New Roman" w:hAnsi="Times New Roman" w:cs="Times New Roman"/>
        </w:rPr>
      </w:pPr>
    </w:p>
    <w:p w14:paraId="5E937171" w14:textId="77777777" w:rsidR="00C60FD8" w:rsidRDefault="0044252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41726022" w14:textId="77777777" w:rsidR="00C60FD8" w:rsidRDefault="00C60FD8" w:rsidP="00C60FD8">
      <w:pPr>
        <w:rPr>
          <w:rFonts w:ascii="Times New Roman" w:hAnsi="Times New Roman" w:cs="Times New Roman"/>
        </w:rPr>
      </w:pPr>
    </w:p>
    <w:p w14:paraId="0CF243A7" w14:textId="417330FD" w:rsidR="00442524" w:rsidRPr="00C60FD8" w:rsidRDefault="00C60FD8" w:rsidP="00C60FD8">
      <w:pPr>
        <w:rPr>
          <w:rFonts w:ascii="Times New Roman" w:hAnsi="Times New Roman" w:cs="Times New Roman"/>
          <w:lang w:val="en-CA"/>
        </w:rPr>
      </w:pPr>
      <w:r w:rsidRPr="00C60FD8">
        <w:rPr>
          <w:rFonts w:ascii="Times New Roman" w:hAnsi="Times New Roman" w:cs="Times New Roman"/>
          <w:lang w:val="en-CA"/>
        </w:rPr>
        <w:t xml:space="preserve">                                                         </w:t>
      </w:r>
      <w:r w:rsidR="00442524" w:rsidRPr="00C60FD8">
        <w:rPr>
          <w:rFonts w:ascii="Times New Roman" w:hAnsi="Times New Roman" w:cs="Times New Roman"/>
          <w:lang w:val="en-CA"/>
        </w:rPr>
        <w:t xml:space="preserve">Figure </w:t>
      </w:r>
      <w:proofErr w:type="gramStart"/>
      <w:r w:rsidR="00442524" w:rsidRPr="00C60FD8">
        <w:rPr>
          <w:rFonts w:ascii="Times New Roman" w:hAnsi="Times New Roman" w:cs="Times New Roman"/>
          <w:lang w:val="en-CA"/>
        </w:rPr>
        <w:t>4 :</w:t>
      </w:r>
      <w:proofErr w:type="gramEnd"/>
      <w:r w:rsidR="00442524" w:rsidRPr="00C60FD8">
        <w:rPr>
          <w:rFonts w:ascii="Times New Roman" w:hAnsi="Times New Roman" w:cs="Times New Roman"/>
          <w:lang w:val="en-CA"/>
        </w:rPr>
        <w:t xml:space="preserve"> </w:t>
      </w:r>
      <w:r w:rsidRPr="00C60FD8">
        <w:rPr>
          <w:rFonts w:ascii="Times New Roman" w:hAnsi="Times New Roman" w:cs="Times New Roman"/>
          <w:lang w:val="en-CA"/>
        </w:rPr>
        <w:t xml:space="preserve">NCLOC </w:t>
      </w:r>
      <w:r w:rsidR="00442524" w:rsidRPr="00C60FD8">
        <w:rPr>
          <w:rFonts w:ascii="Times New Roman" w:hAnsi="Times New Roman" w:cs="Times New Roman"/>
          <w:lang w:val="en-CA"/>
        </w:rPr>
        <w:t xml:space="preserve">vs. </w:t>
      </w:r>
      <w:proofErr w:type="spellStart"/>
      <w:r w:rsidRPr="00C60FD8">
        <w:rPr>
          <w:rFonts w:ascii="Times New Roman" w:hAnsi="Times New Roman" w:cs="Times New Roman"/>
          <w:lang w:val="en-CA"/>
        </w:rPr>
        <w:t>NoCom</w:t>
      </w:r>
      <w:proofErr w:type="spellEnd"/>
    </w:p>
    <w:p w14:paraId="03544E45" w14:textId="0EED796D" w:rsidR="00442524" w:rsidRPr="00C60FD8" w:rsidRDefault="00442524">
      <w:pPr>
        <w:rPr>
          <w:rFonts w:ascii="Times New Roman" w:hAnsi="Times New Roman" w:cs="Times New Roman"/>
          <w:lang w:val="en-CA"/>
        </w:rPr>
      </w:pPr>
    </w:p>
    <w:p w14:paraId="6A564B15" w14:textId="47581035" w:rsidR="00442524" w:rsidRPr="00C60FD8" w:rsidRDefault="00C60FD8">
      <w:pPr>
        <w:rPr>
          <w:rFonts w:ascii="Times New Roman" w:hAnsi="Times New Roman" w:cs="Times New Roman"/>
          <w:lang w:val="en-CA"/>
        </w:rPr>
      </w:pPr>
      <w:r>
        <w:rPr>
          <w:rFonts w:ascii="Times New Roman" w:hAnsi="Times New Roman" w:cs="Times New Roman"/>
          <w:noProof/>
        </w:rPr>
        <w:drawing>
          <wp:anchor distT="0" distB="0" distL="114300" distR="114300" simplePos="0" relativeHeight="251666432" behindDoc="0" locked="0" layoutInCell="1" allowOverlap="1" wp14:anchorId="11EB47AA" wp14:editId="3B09B31C">
            <wp:simplePos x="0" y="0"/>
            <wp:positionH relativeFrom="column">
              <wp:posOffset>1308100</wp:posOffset>
            </wp:positionH>
            <wp:positionV relativeFrom="paragraph">
              <wp:posOffset>28514</wp:posOffset>
            </wp:positionV>
            <wp:extent cx="3607200" cy="2031046"/>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png"/>
                    <pic:cNvPicPr/>
                  </pic:nvPicPr>
                  <pic:blipFill>
                    <a:blip r:embed="rId8">
                      <a:extLst>
                        <a:ext uri="{28A0092B-C50C-407E-A947-70E740481C1C}">
                          <a14:useLocalDpi xmlns:a14="http://schemas.microsoft.com/office/drawing/2010/main" val="0"/>
                        </a:ext>
                      </a:extLst>
                    </a:blip>
                    <a:stretch>
                      <a:fillRect/>
                    </a:stretch>
                  </pic:blipFill>
                  <pic:spPr>
                    <a:xfrm>
                      <a:off x="0" y="0"/>
                      <a:ext cx="3607200" cy="2031046"/>
                    </a:xfrm>
                    <a:prstGeom prst="rect">
                      <a:avLst/>
                    </a:prstGeom>
                  </pic:spPr>
                </pic:pic>
              </a:graphicData>
            </a:graphic>
            <wp14:sizeRelH relativeFrom="page">
              <wp14:pctWidth>0</wp14:pctWidth>
            </wp14:sizeRelH>
            <wp14:sizeRelV relativeFrom="page">
              <wp14:pctHeight>0</wp14:pctHeight>
            </wp14:sizeRelV>
          </wp:anchor>
        </w:drawing>
      </w:r>
    </w:p>
    <w:p w14:paraId="72B645C4" w14:textId="448EF9D9" w:rsidR="005E7F1D" w:rsidRPr="00C60FD8" w:rsidRDefault="005E7F1D">
      <w:pPr>
        <w:rPr>
          <w:rFonts w:ascii="Times New Roman" w:hAnsi="Times New Roman" w:cs="Times New Roman"/>
          <w:lang w:val="en-CA"/>
        </w:rPr>
      </w:pPr>
    </w:p>
    <w:p w14:paraId="60B2271C" w14:textId="0370B98D" w:rsidR="005E7F1D" w:rsidRPr="00C60FD8" w:rsidRDefault="005E7F1D">
      <w:pPr>
        <w:rPr>
          <w:rFonts w:ascii="Times New Roman" w:hAnsi="Times New Roman" w:cs="Times New Roman"/>
          <w:lang w:val="en-CA"/>
        </w:rPr>
      </w:pPr>
    </w:p>
    <w:p w14:paraId="5CCAEBB9" w14:textId="56E0DE89" w:rsidR="00442524" w:rsidRPr="00C60FD8" w:rsidRDefault="00442524">
      <w:pPr>
        <w:rPr>
          <w:rFonts w:ascii="Times New Roman" w:hAnsi="Times New Roman" w:cs="Times New Roman"/>
          <w:lang w:val="en-CA"/>
        </w:rPr>
      </w:pPr>
    </w:p>
    <w:p w14:paraId="035A8F64" w14:textId="77777777" w:rsidR="00442524" w:rsidRPr="00C60FD8" w:rsidRDefault="00442524">
      <w:pPr>
        <w:rPr>
          <w:rFonts w:ascii="Times New Roman" w:hAnsi="Times New Roman" w:cs="Times New Roman"/>
          <w:lang w:val="en-CA"/>
        </w:rPr>
      </w:pPr>
    </w:p>
    <w:p w14:paraId="3E858EA6" w14:textId="77777777" w:rsidR="00442524" w:rsidRPr="00C60FD8" w:rsidRDefault="00442524">
      <w:pPr>
        <w:rPr>
          <w:rFonts w:ascii="Times New Roman" w:hAnsi="Times New Roman" w:cs="Times New Roman"/>
          <w:lang w:val="en-CA"/>
        </w:rPr>
      </w:pPr>
    </w:p>
    <w:p w14:paraId="30C85323" w14:textId="557B6EF6" w:rsidR="00442524" w:rsidRPr="00C60FD8" w:rsidRDefault="00442524">
      <w:pPr>
        <w:rPr>
          <w:rFonts w:ascii="Times New Roman" w:hAnsi="Times New Roman" w:cs="Times New Roman"/>
          <w:lang w:val="en-CA"/>
        </w:rPr>
      </w:pPr>
    </w:p>
    <w:p w14:paraId="3D5C98B6" w14:textId="77777777" w:rsidR="00442524" w:rsidRPr="00C60FD8" w:rsidRDefault="00442524">
      <w:pPr>
        <w:rPr>
          <w:rFonts w:ascii="Times New Roman" w:hAnsi="Times New Roman" w:cs="Times New Roman"/>
          <w:lang w:val="en-CA"/>
        </w:rPr>
      </w:pPr>
    </w:p>
    <w:p w14:paraId="5D1C7CC3" w14:textId="77777777" w:rsidR="00442524" w:rsidRPr="00C60FD8" w:rsidRDefault="00442524">
      <w:pPr>
        <w:rPr>
          <w:rFonts w:ascii="Times New Roman" w:hAnsi="Times New Roman" w:cs="Times New Roman"/>
          <w:lang w:val="en-CA"/>
        </w:rPr>
      </w:pPr>
    </w:p>
    <w:p w14:paraId="63C7940C" w14:textId="77777777" w:rsidR="00442524" w:rsidRPr="00C60FD8" w:rsidRDefault="00442524">
      <w:pPr>
        <w:rPr>
          <w:rFonts w:ascii="Times New Roman" w:hAnsi="Times New Roman" w:cs="Times New Roman"/>
          <w:lang w:val="en-CA"/>
        </w:rPr>
      </w:pPr>
    </w:p>
    <w:p w14:paraId="3A8B9AF9" w14:textId="77777777" w:rsidR="00442524" w:rsidRPr="00C60FD8" w:rsidRDefault="00442524">
      <w:pPr>
        <w:rPr>
          <w:rFonts w:ascii="Times New Roman" w:hAnsi="Times New Roman" w:cs="Times New Roman"/>
          <w:lang w:val="en-CA"/>
        </w:rPr>
      </w:pPr>
    </w:p>
    <w:p w14:paraId="29AD7876" w14:textId="77777777" w:rsidR="00140A25" w:rsidRPr="00C60FD8" w:rsidRDefault="00140A25">
      <w:pPr>
        <w:rPr>
          <w:rFonts w:ascii="Times New Roman" w:hAnsi="Times New Roman" w:cs="Times New Roman"/>
          <w:lang w:val="en-CA"/>
        </w:rPr>
      </w:pPr>
    </w:p>
    <w:p w14:paraId="22C6FB06" w14:textId="3BB5C56F" w:rsidR="00442524" w:rsidRPr="00C60FD8" w:rsidRDefault="00140A25" w:rsidP="00140A25">
      <w:pPr>
        <w:ind w:left="2880"/>
        <w:rPr>
          <w:rFonts w:ascii="Times New Roman" w:hAnsi="Times New Roman" w:cs="Times New Roman"/>
          <w:lang w:val="en-CA"/>
        </w:rPr>
      </w:pPr>
      <w:r w:rsidRPr="00C60FD8">
        <w:rPr>
          <w:rFonts w:ascii="Times New Roman" w:hAnsi="Times New Roman" w:cs="Times New Roman"/>
          <w:lang w:val="en-CA"/>
        </w:rPr>
        <w:t xml:space="preserve">     </w:t>
      </w:r>
      <w:r w:rsidR="00C60FD8" w:rsidRPr="00C60FD8">
        <w:rPr>
          <w:rFonts w:ascii="Times New Roman" w:hAnsi="Times New Roman" w:cs="Times New Roman"/>
          <w:lang w:val="en-CA"/>
        </w:rPr>
        <w:t xml:space="preserve">      </w:t>
      </w:r>
      <w:r w:rsidR="00442524" w:rsidRPr="00C60FD8">
        <w:rPr>
          <w:rFonts w:ascii="Times New Roman" w:hAnsi="Times New Roman" w:cs="Times New Roman"/>
          <w:lang w:val="en-CA"/>
        </w:rPr>
        <w:t xml:space="preserve">Figure </w:t>
      </w:r>
      <w:proofErr w:type="gramStart"/>
      <w:r w:rsidR="00442524" w:rsidRPr="00C60FD8">
        <w:rPr>
          <w:rFonts w:ascii="Times New Roman" w:hAnsi="Times New Roman" w:cs="Times New Roman"/>
          <w:lang w:val="en-CA"/>
        </w:rPr>
        <w:t>5 :</w:t>
      </w:r>
      <w:proofErr w:type="gramEnd"/>
      <w:r w:rsidR="00442524" w:rsidRPr="00C60FD8">
        <w:rPr>
          <w:rFonts w:ascii="Times New Roman" w:hAnsi="Times New Roman" w:cs="Times New Roman"/>
          <w:lang w:val="en-CA"/>
        </w:rPr>
        <w:t xml:space="preserve"> </w:t>
      </w:r>
      <w:r w:rsidR="00C60FD8" w:rsidRPr="00C60FD8">
        <w:rPr>
          <w:rFonts w:ascii="Times New Roman" w:hAnsi="Times New Roman" w:cs="Times New Roman"/>
          <w:lang w:val="en-CA"/>
        </w:rPr>
        <w:t xml:space="preserve">DCP vs. </w:t>
      </w:r>
      <w:proofErr w:type="spellStart"/>
      <w:r w:rsidR="00C60FD8" w:rsidRPr="00C60FD8">
        <w:rPr>
          <w:rFonts w:ascii="Times New Roman" w:hAnsi="Times New Roman" w:cs="Times New Roman"/>
          <w:lang w:val="en-CA"/>
        </w:rPr>
        <w:t>No</w:t>
      </w:r>
      <w:r w:rsidR="00C60FD8">
        <w:rPr>
          <w:rFonts w:ascii="Times New Roman" w:hAnsi="Times New Roman" w:cs="Times New Roman"/>
          <w:lang w:val="en-CA"/>
        </w:rPr>
        <w:t>Com</w:t>
      </w:r>
      <w:proofErr w:type="spellEnd"/>
      <w:r w:rsidR="00442524" w:rsidRPr="00C60FD8">
        <w:rPr>
          <w:rFonts w:ascii="Times New Roman" w:hAnsi="Times New Roman" w:cs="Times New Roman"/>
          <w:lang w:val="en-CA"/>
        </w:rPr>
        <w:t xml:space="preserve"> </w:t>
      </w:r>
      <w:bookmarkStart w:id="0" w:name="_GoBack"/>
      <w:bookmarkEnd w:id="0"/>
    </w:p>
    <w:p w14:paraId="0ABCD1F7" w14:textId="77777777" w:rsidR="00C60FD8" w:rsidRPr="00C60FD8" w:rsidRDefault="00C60FD8" w:rsidP="00442524">
      <w:pPr>
        <w:jc w:val="both"/>
        <w:rPr>
          <w:rFonts w:ascii="Times New Roman" w:hAnsi="Times New Roman" w:cs="Times New Roman"/>
          <w:lang w:val="en-CA"/>
        </w:rPr>
      </w:pPr>
    </w:p>
    <w:p w14:paraId="1F20AAD8" w14:textId="77777777" w:rsidR="00C60FD8" w:rsidRPr="00C60FD8" w:rsidRDefault="00C60FD8" w:rsidP="00442524">
      <w:pPr>
        <w:jc w:val="both"/>
        <w:rPr>
          <w:rFonts w:ascii="Times New Roman" w:hAnsi="Times New Roman" w:cs="Times New Roman"/>
          <w:lang w:val="en-CA"/>
        </w:rPr>
      </w:pPr>
    </w:p>
    <w:p w14:paraId="124B996A" w14:textId="77777777" w:rsidR="00C60FD8" w:rsidRPr="00C60FD8" w:rsidRDefault="00C60FD8" w:rsidP="00442524">
      <w:pPr>
        <w:jc w:val="both"/>
        <w:rPr>
          <w:rFonts w:ascii="Times New Roman" w:hAnsi="Times New Roman" w:cs="Times New Roman"/>
          <w:lang w:val="en-CA"/>
        </w:rPr>
      </w:pPr>
    </w:p>
    <w:p w14:paraId="05AFA67C" w14:textId="77777777" w:rsidR="00C60FD8" w:rsidRPr="00C60FD8" w:rsidRDefault="00C60FD8" w:rsidP="00442524">
      <w:pPr>
        <w:jc w:val="both"/>
        <w:rPr>
          <w:rFonts w:ascii="Times New Roman" w:hAnsi="Times New Roman" w:cs="Times New Roman"/>
          <w:lang w:val="en-CA"/>
        </w:rPr>
      </w:pPr>
    </w:p>
    <w:p w14:paraId="6646F145" w14:textId="79492224" w:rsidR="00442524" w:rsidRDefault="00442524" w:rsidP="00442524">
      <w:pPr>
        <w:jc w:val="both"/>
        <w:rPr>
          <w:rFonts w:ascii="Times New Roman" w:hAnsi="Times New Roman" w:cs="Times New Roman"/>
        </w:rPr>
      </w:pPr>
      <w:r>
        <w:rPr>
          <w:rFonts w:ascii="Times New Roman" w:hAnsi="Times New Roman" w:cs="Times New Roman"/>
        </w:rPr>
        <w:t xml:space="preserve">Le premier coefficient de corrélation pour </w:t>
      </w:r>
      <w:proofErr w:type="spellStart"/>
      <w:r>
        <w:rPr>
          <w:rFonts w:ascii="Times New Roman" w:hAnsi="Times New Roman" w:cs="Times New Roman"/>
        </w:rPr>
        <w:t>NoCom</w:t>
      </w:r>
      <w:proofErr w:type="spellEnd"/>
      <w:r>
        <w:rPr>
          <w:rFonts w:ascii="Times New Roman" w:hAnsi="Times New Roman" w:cs="Times New Roman"/>
        </w:rPr>
        <w:t xml:space="preserve"> et NCLOC est </w:t>
      </w:r>
      <w:r w:rsidRPr="00442524">
        <w:rPr>
          <w:rFonts w:ascii="Times New Roman" w:hAnsi="Times New Roman" w:cs="Times New Roman"/>
        </w:rPr>
        <w:t>0.6880373923593636</w:t>
      </w:r>
      <w:r>
        <w:rPr>
          <w:rFonts w:ascii="Times New Roman" w:hAnsi="Times New Roman" w:cs="Times New Roman"/>
        </w:rPr>
        <w:t xml:space="preserve"> et le deuxième coefficient de corrélation pour </w:t>
      </w:r>
      <w:proofErr w:type="spellStart"/>
      <w:r>
        <w:rPr>
          <w:rFonts w:ascii="Times New Roman" w:hAnsi="Times New Roman" w:cs="Times New Roman"/>
        </w:rPr>
        <w:t>NoCom</w:t>
      </w:r>
      <w:proofErr w:type="spellEnd"/>
      <w:r>
        <w:rPr>
          <w:rFonts w:ascii="Times New Roman" w:hAnsi="Times New Roman" w:cs="Times New Roman"/>
        </w:rPr>
        <w:t xml:space="preserve"> et DCP est </w:t>
      </w:r>
      <w:r w:rsidRPr="00442524">
        <w:rPr>
          <w:rFonts w:ascii="Times New Roman" w:hAnsi="Times New Roman" w:cs="Times New Roman"/>
        </w:rPr>
        <w:t>-0.5335180851612711</w:t>
      </w:r>
      <w:r>
        <w:rPr>
          <w:rFonts w:ascii="Times New Roman" w:hAnsi="Times New Roman" w:cs="Times New Roman"/>
        </w:rPr>
        <w:t>.</w:t>
      </w:r>
    </w:p>
    <w:p w14:paraId="4B14974A" w14:textId="77777777" w:rsidR="00442524" w:rsidRDefault="00442524">
      <w:pPr>
        <w:rPr>
          <w:rFonts w:ascii="Times New Roman" w:hAnsi="Times New Roman" w:cs="Times New Roman"/>
        </w:rPr>
      </w:pPr>
    </w:p>
    <w:p w14:paraId="6A60D31E" w14:textId="59130E33" w:rsidR="003D4F62" w:rsidRDefault="003D4F62">
      <w:pPr>
        <w:rPr>
          <w:rFonts w:ascii="Times New Roman" w:hAnsi="Times New Roman" w:cs="Times New Roman"/>
        </w:rPr>
      </w:pPr>
      <w:r>
        <w:rPr>
          <w:rFonts w:ascii="Times New Roman" w:hAnsi="Times New Roman" w:cs="Times New Roman"/>
        </w:rPr>
        <w:t xml:space="preserve">T3. </w:t>
      </w:r>
    </w:p>
    <w:p w14:paraId="71595195" w14:textId="0A9BAED4" w:rsidR="003C17CD" w:rsidRDefault="003C17CD">
      <w:pPr>
        <w:rPr>
          <w:rFonts w:ascii="Times New Roman" w:hAnsi="Times New Roman" w:cs="Times New Roman"/>
        </w:rPr>
      </w:pPr>
    </w:p>
    <w:p w14:paraId="118EAB7F" w14:textId="52A10647" w:rsidR="003C17CD" w:rsidRDefault="003C17CD" w:rsidP="003C17CD">
      <w:pPr>
        <w:jc w:val="both"/>
        <w:rPr>
          <w:rFonts w:ascii="Times New Roman" w:hAnsi="Times New Roman" w:cs="Times New Roman"/>
        </w:rPr>
      </w:pPr>
      <w:r>
        <w:rPr>
          <w:rFonts w:ascii="Times New Roman" w:hAnsi="Times New Roman" w:cs="Times New Roman"/>
        </w:rPr>
        <w:t xml:space="preserve">Afin d’évaluer l’hypothèse générale de l’énoncé, nous devons procéder à l’implémentation des étapes. La première est le choix de l’étude, soit la quasi-expérience dans notre cas, pour l’évaluation de l’hypothèse. Nous allons tenter de confirmer ou d’infirmer l’hypothèse suivante : les classes qui ont été modifiées plus de 10 fois sont mieux commentées que celles qui ont été modifiées moins de 10 fois. Pour notre quasi-expérience, nous allons tester toutes les classes du dossier </w:t>
      </w:r>
      <w:proofErr w:type="spellStart"/>
      <w:r w:rsidRPr="003C17CD">
        <w:rPr>
          <w:rFonts w:ascii="Times New Roman" w:hAnsi="Times New Roman" w:cs="Times New Roman"/>
          <w:i/>
        </w:rPr>
        <w:t>jfreechart</w:t>
      </w:r>
      <w:proofErr w:type="spellEnd"/>
      <w:r w:rsidRPr="003C17CD">
        <w:rPr>
          <w:rFonts w:ascii="Times New Roman" w:hAnsi="Times New Roman" w:cs="Times New Roman"/>
          <w:i/>
        </w:rPr>
        <w:t xml:space="preserve"> </w:t>
      </w:r>
      <w:r>
        <w:rPr>
          <w:rFonts w:ascii="Times New Roman" w:hAnsi="Times New Roman" w:cs="Times New Roman"/>
        </w:rPr>
        <w:t xml:space="preserve">et tester l’hypothèse. </w:t>
      </w:r>
      <w:r w:rsidR="00FA0B2E">
        <w:rPr>
          <w:rFonts w:ascii="Times New Roman" w:hAnsi="Times New Roman" w:cs="Times New Roman"/>
        </w:rPr>
        <w:t xml:space="preserve">Quant à la </w:t>
      </w:r>
      <w:r w:rsidR="00442524">
        <w:rPr>
          <w:rFonts w:ascii="Times New Roman" w:hAnsi="Times New Roman" w:cs="Times New Roman"/>
        </w:rPr>
        <w:t>définition</w:t>
      </w:r>
      <w:r w:rsidR="00FA0B2E">
        <w:rPr>
          <w:rFonts w:ascii="Times New Roman" w:hAnsi="Times New Roman" w:cs="Times New Roman"/>
        </w:rPr>
        <w:t xml:space="preserve"> des variables, nous en avons deux types : indépendante et dépendante. La variable indépendante est le nombre de </w:t>
      </w:r>
      <w:proofErr w:type="spellStart"/>
      <w:r w:rsidR="00FA0B2E" w:rsidRPr="00442524">
        <w:rPr>
          <w:rFonts w:ascii="Times New Roman" w:hAnsi="Times New Roman" w:cs="Times New Roman"/>
          <w:i/>
        </w:rPr>
        <w:t>commits</w:t>
      </w:r>
      <w:proofErr w:type="spellEnd"/>
      <w:r w:rsidR="00FA0B2E">
        <w:rPr>
          <w:rFonts w:ascii="Times New Roman" w:hAnsi="Times New Roman" w:cs="Times New Roman"/>
        </w:rPr>
        <w:t xml:space="preserve">, qui est évaluée par la métrique </w:t>
      </w:r>
      <w:proofErr w:type="spellStart"/>
      <w:r w:rsidR="00FA0B2E">
        <w:rPr>
          <w:rFonts w:ascii="Times New Roman" w:hAnsi="Times New Roman" w:cs="Times New Roman"/>
        </w:rPr>
        <w:t>N</w:t>
      </w:r>
      <w:r w:rsidR="00442524">
        <w:rPr>
          <w:rFonts w:ascii="Times New Roman" w:hAnsi="Times New Roman" w:cs="Times New Roman"/>
        </w:rPr>
        <w:t>o</w:t>
      </w:r>
      <w:r w:rsidR="00FA0B2E">
        <w:rPr>
          <w:rFonts w:ascii="Times New Roman" w:hAnsi="Times New Roman" w:cs="Times New Roman"/>
        </w:rPr>
        <w:t>Com</w:t>
      </w:r>
      <w:proofErr w:type="spellEnd"/>
      <w:r w:rsidR="00FA0B2E">
        <w:rPr>
          <w:rFonts w:ascii="Times New Roman" w:hAnsi="Times New Roman" w:cs="Times New Roman"/>
        </w:rPr>
        <w:t xml:space="preserve"> et la variable dépendante est l</w:t>
      </w:r>
      <w:r w:rsidR="0008628B">
        <w:rPr>
          <w:rFonts w:ascii="Times New Roman" w:hAnsi="Times New Roman" w:cs="Times New Roman"/>
        </w:rPr>
        <w:t>a</w:t>
      </w:r>
      <w:r w:rsidR="00FA0B2E">
        <w:rPr>
          <w:rFonts w:ascii="Times New Roman" w:hAnsi="Times New Roman" w:cs="Times New Roman"/>
        </w:rPr>
        <w:t xml:space="preserve"> </w:t>
      </w:r>
      <w:r w:rsidR="0008628B">
        <w:rPr>
          <w:rFonts w:ascii="Times New Roman" w:hAnsi="Times New Roman" w:cs="Times New Roman"/>
        </w:rPr>
        <w:t>densité</w:t>
      </w:r>
      <w:r w:rsidR="00FA0B2E">
        <w:rPr>
          <w:rFonts w:ascii="Times New Roman" w:hAnsi="Times New Roman" w:cs="Times New Roman"/>
        </w:rPr>
        <w:t xml:space="preserve"> de commentaires évalué</w:t>
      </w:r>
      <w:r w:rsidR="0008628B">
        <w:rPr>
          <w:rFonts w:ascii="Times New Roman" w:hAnsi="Times New Roman" w:cs="Times New Roman"/>
        </w:rPr>
        <w:t>e</w:t>
      </w:r>
      <w:r w:rsidR="00FA0B2E">
        <w:rPr>
          <w:rFonts w:ascii="Times New Roman" w:hAnsi="Times New Roman" w:cs="Times New Roman"/>
        </w:rPr>
        <w:t xml:space="preserve"> par la métrique DCP. Afin de faciliter l’évaluation de l’hypothèse et rendre le problème moins abstrait, nous pouvons formuler comme hypothèse générale que le nombre de </w:t>
      </w:r>
      <w:proofErr w:type="spellStart"/>
      <w:r w:rsidR="00FA0B2E" w:rsidRPr="00FA0B2E">
        <w:rPr>
          <w:rFonts w:ascii="Times New Roman" w:hAnsi="Times New Roman" w:cs="Times New Roman"/>
          <w:i/>
        </w:rPr>
        <w:t>commits</w:t>
      </w:r>
      <w:proofErr w:type="spellEnd"/>
      <w:r w:rsidR="00FA0B2E">
        <w:rPr>
          <w:rFonts w:ascii="Times New Roman" w:hAnsi="Times New Roman" w:cs="Times New Roman"/>
          <w:i/>
        </w:rPr>
        <w:t xml:space="preserve"> (</w:t>
      </w:r>
      <w:proofErr w:type="spellStart"/>
      <w:r w:rsidR="00FA0B2E">
        <w:rPr>
          <w:rFonts w:ascii="Times New Roman" w:hAnsi="Times New Roman" w:cs="Times New Roman"/>
          <w:i/>
        </w:rPr>
        <w:t>N</w:t>
      </w:r>
      <w:r w:rsidR="00442524">
        <w:rPr>
          <w:rFonts w:ascii="Times New Roman" w:hAnsi="Times New Roman" w:cs="Times New Roman"/>
          <w:i/>
        </w:rPr>
        <w:t>o</w:t>
      </w:r>
      <w:r w:rsidR="00FA0B2E">
        <w:rPr>
          <w:rFonts w:ascii="Times New Roman" w:hAnsi="Times New Roman" w:cs="Times New Roman"/>
          <w:i/>
        </w:rPr>
        <w:t>Com</w:t>
      </w:r>
      <w:proofErr w:type="spellEnd"/>
      <w:r w:rsidR="00FA0B2E">
        <w:rPr>
          <w:rFonts w:ascii="Times New Roman" w:hAnsi="Times New Roman" w:cs="Times New Roman"/>
          <w:i/>
        </w:rPr>
        <w:t>)</w:t>
      </w:r>
      <w:r w:rsidR="00FA0B2E">
        <w:rPr>
          <w:rFonts w:ascii="Times New Roman" w:hAnsi="Times New Roman" w:cs="Times New Roman"/>
        </w:rPr>
        <w:t xml:space="preserve"> influence la densité de commentaires (DCP).</w:t>
      </w:r>
    </w:p>
    <w:p w14:paraId="06F3E625" w14:textId="55D0D4C9" w:rsidR="00442524" w:rsidRDefault="00442524" w:rsidP="003C17CD">
      <w:pPr>
        <w:jc w:val="both"/>
        <w:rPr>
          <w:rFonts w:ascii="Times New Roman" w:hAnsi="Times New Roman" w:cs="Times New Roman"/>
        </w:rPr>
      </w:pPr>
    </w:p>
    <w:p w14:paraId="477FF777" w14:textId="069D24C8" w:rsidR="00442524" w:rsidRDefault="00442524" w:rsidP="003C17CD">
      <w:pPr>
        <w:jc w:val="both"/>
        <w:rPr>
          <w:rFonts w:ascii="Times New Roman" w:hAnsi="Times New Roman" w:cs="Times New Roman"/>
        </w:rPr>
      </w:pPr>
      <w:r>
        <w:rPr>
          <w:rFonts w:ascii="Times New Roman" w:hAnsi="Times New Roman" w:cs="Times New Roman"/>
        </w:rPr>
        <w:t xml:space="preserve">En premier lieu, nous avons étudié la corrélation des métriques </w:t>
      </w:r>
      <w:proofErr w:type="spellStart"/>
      <w:r>
        <w:rPr>
          <w:rFonts w:ascii="Times New Roman" w:hAnsi="Times New Roman" w:cs="Times New Roman"/>
        </w:rPr>
        <w:t>NoCom</w:t>
      </w:r>
      <w:proofErr w:type="spellEnd"/>
      <w:r>
        <w:rPr>
          <w:rFonts w:ascii="Times New Roman" w:hAnsi="Times New Roman" w:cs="Times New Roman"/>
        </w:rPr>
        <w:t xml:space="preserve"> et NCLOC en les mettant en relation l’une par rapport à l’autre (Figure 4). La variable indépendante dans ce cas était le nombre de </w:t>
      </w:r>
      <w:proofErr w:type="spellStart"/>
      <w:r>
        <w:rPr>
          <w:rFonts w:ascii="Times New Roman" w:hAnsi="Times New Roman" w:cs="Times New Roman"/>
          <w:i/>
        </w:rPr>
        <w:t>commits</w:t>
      </w:r>
      <w:proofErr w:type="spellEnd"/>
      <w:r>
        <w:rPr>
          <w:rFonts w:ascii="Times New Roman" w:hAnsi="Times New Roman" w:cs="Times New Roman"/>
          <w:i/>
        </w:rPr>
        <w:t xml:space="preserve"> </w:t>
      </w:r>
      <w:r>
        <w:rPr>
          <w:rFonts w:ascii="Times New Roman" w:hAnsi="Times New Roman" w:cs="Times New Roman"/>
        </w:rPr>
        <w:t xml:space="preserve">et la variable dépendante était NCLOC. </w:t>
      </w:r>
      <w:r w:rsidR="00B25D99">
        <w:rPr>
          <w:rFonts w:ascii="Times New Roman" w:hAnsi="Times New Roman" w:cs="Times New Roman"/>
        </w:rPr>
        <w:t xml:space="preserve">En analysant les valeurs obtenues pour la droite de régression linéaire, on observe que plus le nombre de </w:t>
      </w:r>
      <w:proofErr w:type="spellStart"/>
      <w:r w:rsidR="00B25D99" w:rsidRPr="00B25D99">
        <w:rPr>
          <w:rFonts w:ascii="Times New Roman" w:hAnsi="Times New Roman" w:cs="Times New Roman"/>
          <w:i/>
        </w:rPr>
        <w:t>commits</w:t>
      </w:r>
      <w:proofErr w:type="spellEnd"/>
      <w:r w:rsidR="00B25D99">
        <w:rPr>
          <w:rFonts w:ascii="Times New Roman" w:hAnsi="Times New Roman" w:cs="Times New Roman"/>
        </w:rPr>
        <w:t xml:space="preserve"> augmente, plus il y a des lignes de code non vides et non commentées. </w:t>
      </w:r>
      <w:r w:rsidR="00F2330F">
        <w:rPr>
          <w:rFonts w:ascii="Times New Roman" w:hAnsi="Times New Roman" w:cs="Times New Roman"/>
        </w:rPr>
        <w:t xml:space="preserve">Il y a environ 19x plus de lignes de code pour chaque </w:t>
      </w:r>
      <w:r w:rsidR="00F2330F" w:rsidRPr="00F2330F">
        <w:rPr>
          <w:rFonts w:ascii="Times New Roman" w:hAnsi="Times New Roman" w:cs="Times New Roman"/>
          <w:i/>
        </w:rPr>
        <w:t>commit</w:t>
      </w:r>
      <w:r w:rsidR="00F2330F">
        <w:rPr>
          <w:rFonts w:ascii="Times New Roman" w:hAnsi="Times New Roman" w:cs="Times New Roman"/>
        </w:rPr>
        <w:t xml:space="preserve"> </w:t>
      </w:r>
      <w:proofErr w:type="gramStart"/>
      <w:r w:rsidR="00F2330F">
        <w:rPr>
          <w:rFonts w:ascii="Times New Roman" w:hAnsi="Times New Roman" w:cs="Times New Roman"/>
        </w:rPr>
        <w:t>effectué</w:t>
      </w:r>
      <w:proofErr w:type="gramEnd"/>
      <w:r w:rsidR="00F2330F">
        <w:rPr>
          <w:rFonts w:ascii="Times New Roman" w:hAnsi="Times New Roman" w:cs="Times New Roman"/>
        </w:rPr>
        <w:t>.  De plus, le premier coefficient de corrélation nous indique qu’il existe une corrélation remarquable entre les deux métriques, mais n’est pas forte.</w:t>
      </w:r>
      <w:r w:rsidR="0008628B">
        <w:rPr>
          <w:rFonts w:ascii="Times New Roman" w:hAnsi="Times New Roman" w:cs="Times New Roman"/>
        </w:rPr>
        <w:t xml:space="preserve"> Toutefois, la métrique NCLOC ne contient pas les lignes de code qui contiennent des commentaires.</w:t>
      </w:r>
      <w:r w:rsidR="00F2330F">
        <w:rPr>
          <w:rFonts w:ascii="Times New Roman" w:hAnsi="Times New Roman" w:cs="Times New Roman"/>
        </w:rPr>
        <w:t xml:space="preserve"> Avec cette analyse, nous pourrions </w:t>
      </w:r>
      <w:r w:rsidR="0008628B">
        <w:rPr>
          <w:rFonts w:ascii="Times New Roman" w:hAnsi="Times New Roman" w:cs="Times New Roman"/>
        </w:rPr>
        <w:t xml:space="preserve">tout de même </w:t>
      </w:r>
      <w:r w:rsidR="00F2330F">
        <w:rPr>
          <w:rFonts w:ascii="Times New Roman" w:hAnsi="Times New Roman" w:cs="Times New Roman"/>
        </w:rPr>
        <w:t xml:space="preserve">penser qu’il y a plus de commentaires à chaque fois qu’on augmente le nombre de </w:t>
      </w:r>
      <w:proofErr w:type="spellStart"/>
      <w:r w:rsidR="00F2330F" w:rsidRPr="00F2330F">
        <w:rPr>
          <w:rFonts w:ascii="Times New Roman" w:hAnsi="Times New Roman" w:cs="Times New Roman"/>
          <w:i/>
        </w:rPr>
        <w:t>commits</w:t>
      </w:r>
      <w:proofErr w:type="spellEnd"/>
      <w:r w:rsidR="00F2330F">
        <w:rPr>
          <w:rFonts w:ascii="Times New Roman" w:hAnsi="Times New Roman" w:cs="Times New Roman"/>
        </w:rPr>
        <w:t xml:space="preserve">, puisque généralement </w:t>
      </w:r>
      <w:r w:rsidR="0008628B">
        <w:rPr>
          <w:rFonts w:ascii="Times New Roman" w:hAnsi="Times New Roman" w:cs="Times New Roman"/>
        </w:rPr>
        <w:t>(</w:t>
      </w:r>
      <w:r w:rsidR="00F2330F">
        <w:rPr>
          <w:rFonts w:ascii="Times New Roman" w:hAnsi="Times New Roman" w:cs="Times New Roman"/>
        </w:rPr>
        <w:t>et logiquement</w:t>
      </w:r>
      <w:r w:rsidR="0008628B">
        <w:rPr>
          <w:rFonts w:ascii="Times New Roman" w:hAnsi="Times New Roman" w:cs="Times New Roman"/>
        </w:rPr>
        <w:t>)</w:t>
      </w:r>
      <w:r w:rsidR="00F2330F">
        <w:rPr>
          <w:rFonts w:ascii="Times New Roman" w:hAnsi="Times New Roman" w:cs="Times New Roman"/>
        </w:rPr>
        <w:t xml:space="preserve"> les classes qui possèdent plus de lignes de code, auront également plus de commentaires pour assurer la compréhension du code. Cependant, en observant la figure 5 et le deuxième coefficient de corrélation, on constate très rapidement que le coefficient de corrélation est tout d’abord négatif, nous indiquant </w:t>
      </w:r>
      <w:r w:rsidR="00DD6E5F">
        <w:rPr>
          <w:rFonts w:ascii="Times New Roman" w:hAnsi="Times New Roman" w:cs="Times New Roman"/>
        </w:rPr>
        <w:t xml:space="preserve">qu’il existe une relation inverse. Cela veut dire que plus le nombre de </w:t>
      </w:r>
      <w:proofErr w:type="spellStart"/>
      <w:r w:rsidR="00DD6E5F" w:rsidRPr="00DD6E5F">
        <w:rPr>
          <w:rFonts w:ascii="Times New Roman" w:hAnsi="Times New Roman" w:cs="Times New Roman"/>
          <w:i/>
        </w:rPr>
        <w:t>commits</w:t>
      </w:r>
      <w:proofErr w:type="spellEnd"/>
      <w:r w:rsidR="00DD6E5F">
        <w:rPr>
          <w:rFonts w:ascii="Times New Roman" w:hAnsi="Times New Roman" w:cs="Times New Roman"/>
        </w:rPr>
        <w:t xml:space="preserve"> augmente, moins la densité de commentaires est grande. Aussi, nous remarquons que le deuxième coefficient est approximativement à mi-chemin entre une corrélation parfaite et non-existante. Nous ne pouvons donc pas conclure que la corrélation est forte dans ce cas. </w:t>
      </w:r>
    </w:p>
    <w:p w14:paraId="7DFA0E86" w14:textId="7D0C22C9" w:rsidR="00DD6E5F" w:rsidRDefault="00DD6E5F" w:rsidP="003C17CD">
      <w:pPr>
        <w:jc w:val="both"/>
        <w:rPr>
          <w:rFonts w:ascii="Times New Roman" w:hAnsi="Times New Roman" w:cs="Times New Roman"/>
        </w:rPr>
      </w:pPr>
    </w:p>
    <w:p w14:paraId="2C6F21F6" w14:textId="2AD950F2" w:rsidR="0081285C" w:rsidRDefault="00DD6E5F" w:rsidP="0081285C">
      <w:pPr>
        <w:jc w:val="both"/>
        <w:rPr>
          <w:rFonts w:ascii="Times New Roman" w:eastAsia="Times New Roman" w:hAnsi="Times New Roman" w:cs="Times New Roman"/>
          <w:lang w:val="fr-FR"/>
        </w:rPr>
      </w:pPr>
      <w:r>
        <w:rPr>
          <w:rFonts w:ascii="Times New Roman" w:hAnsi="Times New Roman" w:cs="Times New Roman"/>
        </w:rPr>
        <w:t xml:space="preserve">Concernant les menaces à la validité, il y en a deux qui présenteraient des risques pour notre étude. La première est la validité interne, qui s’interroge aux effets des changements de la variable indépendante sur la variable dépendante. Étant donné l’analyse faite ci-haut, </w:t>
      </w:r>
      <w:r w:rsidR="0081285C">
        <w:rPr>
          <w:rFonts w:ascii="Times New Roman" w:hAnsi="Times New Roman" w:cs="Times New Roman"/>
        </w:rPr>
        <w:t xml:space="preserve">le coefficient de corrélation ne nous permet pas d’affirmer que des changements au niveau de </w:t>
      </w:r>
      <w:proofErr w:type="spellStart"/>
      <w:r w:rsidR="0081285C">
        <w:rPr>
          <w:rFonts w:ascii="Times New Roman" w:hAnsi="Times New Roman" w:cs="Times New Roman"/>
        </w:rPr>
        <w:t>NoCom</w:t>
      </w:r>
      <w:proofErr w:type="spellEnd"/>
      <w:r w:rsidR="0081285C">
        <w:rPr>
          <w:rFonts w:ascii="Times New Roman" w:hAnsi="Times New Roman" w:cs="Times New Roman"/>
        </w:rPr>
        <w:t xml:space="preserve"> (var. ind.) affecteraient directement DCP (var. dép.). La deuxième est la validité externe, qui tente de répondre à la question suivante : </w:t>
      </w:r>
      <w:r w:rsidR="0081285C" w:rsidRPr="0081285C">
        <w:rPr>
          <w:rFonts w:ascii="Times New Roman" w:eastAsia="Times New Roman" w:hAnsi="Times New Roman" w:cs="Times New Roman"/>
          <w:lang w:val="fr-FR"/>
        </w:rPr>
        <w:t xml:space="preserve">les résultats de l’étude peuvent-ils être généralisables à des cas qui ne sont pas inclus dans l’étude ? </w:t>
      </w:r>
      <w:r w:rsidR="0081285C">
        <w:rPr>
          <w:rFonts w:ascii="Times New Roman" w:eastAsia="Times New Roman" w:hAnsi="Times New Roman" w:cs="Times New Roman"/>
          <w:lang w:val="fr-FR"/>
        </w:rPr>
        <w:t xml:space="preserve">Encore une fois, les résultats obtenus ne nous permettent pas de généraliser à d’autres cas, puisque l’étude a été menée seulement sur un </w:t>
      </w:r>
      <w:r w:rsidR="0008628B">
        <w:rPr>
          <w:rFonts w:ascii="Times New Roman" w:eastAsia="Times New Roman" w:hAnsi="Times New Roman" w:cs="Times New Roman"/>
          <w:lang w:val="fr-FR"/>
        </w:rPr>
        <w:t>dossier de code</w:t>
      </w:r>
      <w:r w:rsidR="0081285C">
        <w:rPr>
          <w:rFonts w:ascii="Times New Roman" w:eastAsia="Times New Roman" w:hAnsi="Times New Roman" w:cs="Times New Roman"/>
          <w:lang w:val="fr-FR"/>
        </w:rPr>
        <w:t xml:space="preserve">. Il nous faudrait plus d’échantillons afin de pouvoir faire une étude comparative pour ultimement fournir une généralisation. </w:t>
      </w:r>
    </w:p>
    <w:p w14:paraId="6460814A" w14:textId="654CE207" w:rsidR="0081285C" w:rsidRDefault="0081285C" w:rsidP="0081285C">
      <w:pPr>
        <w:jc w:val="both"/>
        <w:rPr>
          <w:rFonts w:ascii="Times New Roman" w:eastAsia="Times New Roman" w:hAnsi="Times New Roman" w:cs="Times New Roman"/>
          <w:lang w:val="fr-FR"/>
        </w:rPr>
      </w:pPr>
    </w:p>
    <w:p w14:paraId="518800D5" w14:textId="77777777" w:rsidR="0081285C" w:rsidRPr="0081285C" w:rsidRDefault="0081285C" w:rsidP="0081285C">
      <w:pPr>
        <w:jc w:val="both"/>
        <w:rPr>
          <w:rFonts w:ascii="Times New Roman" w:eastAsia="Times New Roman" w:hAnsi="Times New Roman" w:cs="Times New Roman"/>
          <w:lang w:val="fr-FR"/>
        </w:rPr>
      </w:pPr>
    </w:p>
    <w:p w14:paraId="559F7FD1" w14:textId="388272FB" w:rsidR="00DD6E5F" w:rsidRPr="00442524" w:rsidRDefault="0081285C" w:rsidP="003C17CD">
      <w:pPr>
        <w:jc w:val="both"/>
        <w:rPr>
          <w:rFonts w:ascii="Times New Roman" w:hAnsi="Times New Roman" w:cs="Times New Roman"/>
        </w:rPr>
      </w:pPr>
      <w:r>
        <w:rPr>
          <w:rFonts w:ascii="Times New Roman" w:hAnsi="Times New Roman" w:cs="Times New Roman"/>
        </w:rPr>
        <w:t>Suite à l’étude et aux analyses effectuées, nous ne pouvons ni confirmer ni infirmer l’hypothèse</w:t>
      </w:r>
      <w:r w:rsidR="008B4B3A">
        <w:rPr>
          <w:rFonts w:ascii="Times New Roman" w:hAnsi="Times New Roman" w:cs="Times New Roman"/>
        </w:rPr>
        <w:t xml:space="preserve"> qui dit que les classes qui ont été modifiées plus de 10 fois sont mieux commentées que celles qui ont été modifiées moins de 10 fois. Il est à noter qu’on assume que lorsqu’on dit « mieux commentées », nous regardons la quantité </w:t>
      </w:r>
      <w:r w:rsidR="0008628B">
        <w:rPr>
          <w:rFonts w:ascii="Times New Roman" w:hAnsi="Times New Roman" w:cs="Times New Roman"/>
        </w:rPr>
        <w:t xml:space="preserve">(densité) </w:t>
      </w:r>
      <w:r w:rsidR="008B4B3A">
        <w:rPr>
          <w:rFonts w:ascii="Times New Roman" w:hAnsi="Times New Roman" w:cs="Times New Roman"/>
        </w:rPr>
        <w:t>de commentaires et non la qualité de ceux-ci</w:t>
      </w:r>
      <w:r w:rsidR="0008628B">
        <w:rPr>
          <w:rFonts w:ascii="Times New Roman" w:hAnsi="Times New Roman" w:cs="Times New Roman"/>
        </w:rPr>
        <w:t>, puisqu’avoir plus de commentaires ne signifie pas nécessairement qu’ils sont meilleurs</w:t>
      </w:r>
      <w:r w:rsidR="008B4B3A">
        <w:rPr>
          <w:rFonts w:ascii="Times New Roman" w:hAnsi="Times New Roman" w:cs="Times New Roman"/>
        </w:rPr>
        <w:t xml:space="preserve">. </w:t>
      </w:r>
    </w:p>
    <w:sectPr w:rsidR="00DD6E5F" w:rsidRPr="00442524" w:rsidSect="00BB7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AF"/>
    <w:rsid w:val="000512BA"/>
    <w:rsid w:val="0008628B"/>
    <w:rsid w:val="00090E80"/>
    <w:rsid w:val="00140A25"/>
    <w:rsid w:val="00166EC8"/>
    <w:rsid w:val="001A0066"/>
    <w:rsid w:val="001E3096"/>
    <w:rsid w:val="002D35D5"/>
    <w:rsid w:val="002F7618"/>
    <w:rsid w:val="00315836"/>
    <w:rsid w:val="003C17CD"/>
    <w:rsid w:val="003D4F62"/>
    <w:rsid w:val="003E338B"/>
    <w:rsid w:val="004079B3"/>
    <w:rsid w:val="00442524"/>
    <w:rsid w:val="005836E8"/>
    <w:rsid w:val="005D12CD"/>
    <w:rsid w:val="005E7F1D"/>
    <w:rsid w:val="007023DC"/>
    <w:rsid w:val="00762370"/>
    <w:rsid w:val="007B64AF"/>
    <w:rsid w:val="0081285C"/>
    <w:rsid w:val="0081714E"/>
    <w:rsid w:val="0086383F"/>
    <w:rsid w:val="008A16C3"/>
    <w:rsid w:val="008B4B3A"/>
    <w:rsid w:val="008B5CD8"/>
    <w:rsid w:val="008C3C72"/>
    <w:rsid w:val="00942678"/>
    <w:rsid w:val="00A14A72"/>
    <w:rsid w:val="00A936A6"/>
    <w:rsid w:val="00B25D99"/>
    <w:rsid w:val="00B36FD1"/>
    <w:rsid w:val="00BB7957"/>
    <w:rsid w:val="00C2102C"/>
    <w:rsid w:val="00C60FD8"/>
    <w:rsid w:val="00CF70B4"/>
    <w:rsid w:val="00DD6E5F"/>
    <w:rsid w:val="00F2330F"/>
    <w:rsid w:val="00FA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618A"/>
  <w14:defaultImageDpi w14:val="32767"/>
  <w15:chartTrackingRefBased/>
  <w15:docId w15:val="{21E54D99-67CE-4145-B3F7-1821F9F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74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Bica</dc:creator>
  <cp:keywords/>
  <dc:description/>
  <cp:lastModifiedBy>Bianca Bica</cp:lastModifiedBy>
  <cp:revision>5</cp:revision>
  <dcterms:created xsi:type="dcterms:W3CDTF">2022-11-18T05:07:00Z</dcterms:created>
  <dcterms:modified xsi:type="dcterms:W3CDTF">2022-11-18T19:40:00Z</dcterms:modified>
</cp:coreProperties>
</file>