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91EE4" w14:textId="77777777" w:rsidR="008D2353" w:rsidRDefault="008D2353" w:rsidP="008D2353">
      <w:pPr>
        <w:spacing w:line="300" w:lineRule="auto"/>
        <w:jc w:val="center"/>
        <w:rPr>
          <w:rFonts w:ascii="Times New Roman" w:hAnsi="Times New Roman" w:cs="Times New Roman"/>
          <w:b/>
          <w:bCs/>
          <w:sz w:val="48"/>
          <w:szCs w:val="48"/>
        </w:rPr>
      </w:pPr>
    </w:p>
    <w:p w14:paraId="700A7927" w14:textId="77777777" w:rsidR="008D2353" w:rsidRDefault="008D2353" w:rsidP="008D2353">
      <w:pPr>
        <w:spacing w:line="300" w:lineRule="auto"/>
        <w:jc w:val="center"/>
        <w:rPr>
          <w:rFonts w:ascii="Times New Roman" w:hAnsi="Times New Roman" w:cs="Times New Roman"/>
          <w:b/>
          <w:bCs/>
          <w:sz w:val="48"/>
          <w:szCs w:val="48"/>
        </w:rPr>
      </w:pPr>
    </w:p>
    <w:p w14:paraId="341F0EE3" w14:textId="77777777" w:rsidR="008D2353" w:rsidRDefault="008D2353" w:rsidP="008D2353">
      <w:pPr>
        <w:spacing w:line="300" w:lineRule="auto"/>
        <w:jc w:val="center"/>
        <w:rPr>
          <w:rFonts w:ascii="Times New Roman" w:hAnsi="Times New Roman" w:cs="Times New Roman"/>
          <w:b/>
          <w:bCs/>
          <w:sz w:val="48"/>
          <w:szCs w:val="48"/>
        </w:rPr>
      </w:pPr>
    </w:p>
    <w:p w14:paraId="3B9A4835" w14:textId="77777777" w:rsidR="008D2353" w:rsidRDefault="008D2353" w:rsidP="008D2353">
      <w:pPr>
        <w:spacing w:line="300" w:lineRule="auto"/>
        <w:jc w:val="center"/>
        <w:rPr>
          <w:rFonts w:ascii="Times New Roman" w:hAnsi="Times New Roman" w:cs="Times New Roman"/>
          <w:b/>
          <w:bCs/>
          <w:sz w:val="48"/>
          <w:szCs w:val="48"/>
        </w:rPr>
      </w:pPr>
    </w:p>
    <w:p w14:paraId="71F99DAC" w14:textId="77777777" w:rsidR="008D2353" w:rsidRDefault="008D2353" w:rsidP="008D2353">
      <w:pPr>
        <w:spacing w:line="300" w:lineRule="auto"/>
        <w:jc w:val="center"/>
        <w:rPr>
          <w:rFonts w:ascii="Times New Roman" w:hAnsi="Times New Roman" w:cs="Times New Roman"/>
          <w:b/>
          <w:bCs/>
          <w:sz w:val="48"/>
          <w:szCs w:val="48"/>
        </w:rPr>
      </w:pPr>
    </w:p>
    <w:p w14:paraId="23A2F7F5" w14:textId="77777777" w:rsidR="008D2353" w:rsidRDefault="008D2353" w:rsidP="008D2353">
      <w:pPr>
        <w:spacing w:line="300" w:lineRule="auto"/>
        <w:jc w:val="center"/>
        <w:rPr>
          <w:rFonts w:ascii="Times New Roman" w:hAnsi="Times New Roman" w:cs="Times New Roman"/>
          <w:b/>
          <w:bCs/>
          <w:sz w:val="48"/>
          <w:szCs w:val="48"/>
        </w:rPr>
      </w:pPr>
    </w:p>
    <w:p w14:paraId="5ED88BB8" w14:textId="1022D71C" w:rsidR="00405135" w:rsidRDefault="00405135" w:rsidP="008D2353">
      <w:pPr>
        <w:spacing w:line="300" w:lineRule="auto"/>
        <w:jc w:val="center"/>
        <w:rPr>
          <w:rFonts w:ascii="Times New Roman" w:hAnsi="Times New Roman" w:cs="Times New Roman"/>
          <w:b/>
          <w:bCs/>
          <w:sz w:val="48"/>
          <w:szCs w:val="48"/>
        </w:rPr>
      </w:pPr>
      <w:r w:rsidRPr="008D2353">
        <w:rPr>
          <w:rFonts w:ascii="Times New Roman" w:hAnsi="Times New Roman" w:cs="Times New Roman"/>
          <w:b/>
          <w:bCs/>
          <w:sz w:val="48"/>
          <w:szCs w:val="48"/>
        </w:rPr>
        <w:t>Juventus Stock Predictive Analysis</w:t>
      </w:r>
    </w:p>
    <w:p w14:paraId="592971C4" w14:textId="77777777" w:rsidR="008D2353" w:rsidRDefault="008D2353" w:rsidP="008D2353">
      <w:pPr>
        <w:spacing w:line="300" w:lineRule="auto"/>
        <w:rPr>
          <w:rFonts w:ascii="Times New Roman" w:hAnsi="Times New Roman" w:cs="Times New Roman"/>
          <w:b/>
          <w:bCs/>
          <w:sz w:val="48"/>
          <w:szCs w:val="48"/>
        </w:rPr>
      </w:pPr>
    </w:p>
    <w:p w14:paraId="701BE689" w14:textId="6F4585C3" w:rsidR="008D2353" w:rsidRDefault="008D2353" w:rsidP="008D2353">
      <w:pPr>
        <w:spacing w:line="300" w:lineRule="auto"/>
        <w:jc w:val="center"/>
        <w:rPr>
          <w:rFonts w:ascii="Times New Roman" w:hAnsi="Times New Roman" w:cs="Times New Roman"/>
          <w:b/>
          <w:bCs/>
          <w:sz w:val="24"/>
          <w:szCs w:val="24"/>
        </w:rPr>
      </w:pPr>
      <w:r>
        <w:rPr>
          <w:rFonts w:ascii="Times New Roman" w:hAnsi="Times New Roman" w:cs="Times New Roman"/>
          <w:b/>
          <w:bCs/>
          <w:sz w:val="24"/>
          <w:szCs w:val="24"/>
        </w:rPr>
        <w:t>Research of Business Administration</w:t>
      </w:r>
    </w:p>
    <w:p w14:paraId="2675E9CF" w14:textId="77777777" w:rsidR="008D2353" w:rsidRDefault="008D2353" w:rsidP="008D2353">
      <w:pPr>
        <w:spacing w:line="300" w:lineRule="auto"/>
        <w:jc w:val="center"/>
        <w:rPr>
          <w:rFonts w:ascii="Times New Roman" w:hAnsi="Times New Roman" w:cs="Times New Roman"/>
          <w:b/>
          <w:bCs/>
          <w:sz w:val="24"/>
          <w:szCs w:val="24"/>
        </w:rPr>
      </w:pPr>
    </w:p>
    <w:p w14:paraId="10642B54" w14:textId="77777777" w:rsidR="008D2353" w:rsidRDefault="008D2353" w:rsidP="008D2353">
      <w:pPr>
        <w:spacing w:line="300" w:lineRule="auto"/>
        <w:jc w:val="center"/>
        <w:rPr>
          <w:rFonts w:ascii="Times New Roman" w:hAnsi="Times New Roman" w:cs="Times New Roman"/>
          <w:b/>
          <w:bCs/>
          <w:sz w:val="24"/>
          <w:szCs w:val="24"/>
        </w:rPr>
      </w:pPr>
    </w:p>
    <w:p w14:paraId="1EE4842F" w14:textId="77777777" w:rsidR="008D2353" w:rsidRDefault="008D2353" w:rsidP="008D2353">
      <w:pPr>
        <w:spacing w:line="300" w:lineRule="auto"/>
        <w:jc w:val="center"/>
        <w:rPr>
          <w:rFonts w:ascii="Times New Roman" w:hAnsi="Times New Roman" w:cs="Times New Roman"/>
          <w:b/>
          <w:bCs/>
          <w:sz w:val="24"/>
          <w:szCs w:val="24"/>
        </w:rPr>
      </w:pPr>
    </w:p>
    <w:p w14:paraId="55F97382" w14:textId="77777777" w:rsidR="008D2353" w:rsidRDefault="008D2353" w:rsidP="008D2353">
      <w:pPr>
        <w:spacing w:line="300" w:lineRule="auto"/>
        <w:jc w:val="center"/>
        <w:rPr>
          <w:rFonts w:ascii="Times New Roman" w:hAnsi="Times New Roman" w:cs="Times New Roman"/>
          <w:b/>
          <w:bCs/>
          <w:sz w:val="24"/>
          <w:szCs w:val="24"/>
        </w:rPr>
      </w:pPr>
    </w:p>
    <w:p w14:paraId="3DB5213D" w14:textId="5498D8BD" w:rsidR="008D2353" w:rsidRDefault="008D2353" w:rsidP="008D2353">
      <w:pPr>
        <w:spacing w:line="300" w:lineRule="auto"/>
        <w:jc w:val="right"/>
        <w:rPr>
          <w:rFonts w:ascii="Times New Roman" w:hAnsi="Times New Roman" w:cs="Times New Roman"/>
          <w:b/>
          <w:bCs/>
          <w:sz w:val="24"/>
          <w:szCs w:val="24"/>
        </w:rPr>
      </w:pPr>
      <w:r>
        <w:rPr>
          <w:rFonts w:ascii="Times New Roman" w:hAnsi="Times New Roman" w:cs="Times New Roman"/>
          <w:b/>
          <w:bCs/>
          <w:sz w:val="24"/>
          <w:szCs w:val="24"/>
        </w:rPr>
        <w:t>Project by Udrea Radu-Cristian</w:t>
      </w:r>
    </w:p>
    <w:p w14:paraId="03107D6A" w14:textId="557A1500" w:rsidR="008D2353" w:rsidRPr="008D2353" w:rsidRDefault="008D2353" w:rsidP="008D2353">
      <w:pPr>
        <w:spacing w:line="300" w:lineRule="auto"/>
        <w:jc w:val="right"/>
        <w:rPr>
          <w:rFonts w:ascii="Times New Roman" w:hAnsi="Times New Roman" w:cs="Times New Roman"/>
          <w:b/>
          <w:bCs/>
          <w:sz w:val="24"/>
          <w:szCs w:val="24"/>
        </w:rPr>
      </w:pPr>
      <w:r>
        <w:rPr>
          <w:rFonts w:ascii="Times New Roman" w:hAnsi="Times New Roman" w:cs="Times New Roman"/>
          <w:b/>
          <w:bCs/>
          <w:sz w:val="24"/>
          <w:szCs w:val="24"/>
        </w:rPr>
        <w:t>Branescu Andreea-Bianca</w:t>
      </w:r>
    </w:p>
    <w:p w14:paraId="6B72096C" w14:textId="77777777" w:rsidR="008D2353" w:rsidRDefault="008D2353" w:rsidP="008D2353">
      <w:pPr>
        <w:spacing w:line="300" w:lineRule="auto"/>
        <w:jc w:val="center"/>
        <w:rPr>
          <w:rFonts w:ascii="Times New Roman" w:hAnsi="Times New Roman" w:cs="Times New Roman"/>
          <w:b/>
          <w:bCs/>
          <w:sz w:val="36"/>
          <w:szCs w:val="36"/>
        </w:rPr>
      </w:pPr>
    </w:p>
    <w:p w14:paraId="7A7A65F1" w14:textId="77777777" w:rsidR="008D2353" w:rsidRDefault="008D2353" w:rsidP="008D2353">
      <w:pPr>
        <w:spacing w:line="300" w:lineRule="auto"/>
        <w:jc w:val="center"/>
        <w:rPr>
          <w:rFonts w:ascii="Times New Roman" w:hAnsi="Times New Roman" w:cs="Times New Roman"/>
          <w:b/>
          <w:bCs/>
          <w:sz w:val="36"/>
          <w:szCs w:val="36"/>
        </w:rPr>
      </w:pPr>
    </w:p>
    <w:p w14:paraId="251C94C4" w14:textId="77777777" w:rsidR="008D2353" w:rsidRDefault="008D2353" w:rsidP="008D2353">
      <w:pPr>
        <w:spacing w:line="300" w:lineRule="auto"/>
        <w:jc w:val="center"/>
        <w:rPr>
          <w:rFonts w:ascii="Times New Roman" w:hAnsi="Times New Roman" w:cs="Times New Roman"/>
          <w:b/>
          <w:bCs/>
          <w:sz w:val="36"/>
          <w:szCs w:val="36"/>
        </w:rPr>
      </w:pPr>
    </w:p>
    <w:p w14:paraId="630029AA" w14:textId="77777777" w:rsidR="008D2353" w:rsidRDefault="008D2353" w:rsidP="008D2353">
      <w:pPr>
        <w:spacing w:line="300" w:lineRule="auto"/>
        <w:jc w:val="center"/>
        <w:rPr>
          <w:rFonts w:ascii="Times New Roman" w:hAnsi="Times New Roman" w:cs="Times New Roman"/>
          <w:b/>
          <w:bCs/>
          <w:sz w:val="36"/>
          <w:szCs w:val="36"/>
        </w:rPr>
      </w:pPr>
    </w:p>
    <w:p w14:paraId="4A98A67E" w14:textId="77777777" w:rsidR="008D2353" w:rsidRDefault="008D2353" w:rsidP="008D2353">
      <w:pPr>
        <w:spacing w:line="300" w:lineRule="auto"/>
        <w:jc w:val="center"/>
        <w:rPr>
          <w:rFonts w:ascii="Times New Roman" w:hAnsi="Times New Roman" w:cs="Times New Roman"/>
          <w:b/>
          <w:bCs/>
          <w:sz w:val="36"/>
          <w:szCs w:val="36"/>
        </w:rPr>
      </w:pPr>
    </w:p>
    <w:p w14:paraId="0E1CACB4" w14:textId="77777777" w:rsidR="008D2353" w:rsidRDefault="008D2353" w:rsidP="008D2353">
      <w:pPr>
        <w:spacing w:line="300" w:lineRule="auto"/>
        <w:jc w:val="center"/>
        <w:rPr>
          <w:rFonts w:ascii="Times New Roman" w:hAnsi="Times New Roman" w:cs="Times New Roman"/>
          <w:b/>
          <w:bCs/>
          <w:sz w:val="36"/>
          <w:szCs w:val="36"/>
        </w:rPr>
      </w:pPr>
    </w:p>
    <w:p w14:paraId="3A2A3CFE" w14:textId="77777777" w:rsidR="00405135" w:rsidRDefault="00405135" w:rsidP="000378F1">
      <w:pPr>
        <w:spacing w:line="300" w:lineRule="auto"/>
        <w:jc w:val="both"/>
        <w:rPr>
          <w:rFonts w:ascii="Times New Roman" w:hAnsi="Times New Roman" w:cs="Times New Roman"/>
          <w:b/>
          <w:bCs/>
          <w:sz w:val="24"/>
          <w:szCs w:val="24"/>
        </w:rPr>
      </w:pPr>
    </w:p>
    <w:p w14:paraId="1CC19450" w14:textId="77777777" w:rsidR="008D2353" w:rsidRDefault="008D2353" w:rsidP="000378F1">
      <w:pPr>
        <w:spacing w:line="300" w:lineRule="auto"/>
        <w:jc w:val="both"/>
        <w:rPr>
          <w:rFonts w:ascii="Times New Roman" w:hAnsi="Times New Roman" w:cs="Times New Roman"/>
          <w:b/>
          <w:bCs/>
          <w:sz w:val="24"/>
          <w:szCs w:val="24"/>
        </w:rPr>
      </w:pPr>
    </w:p>
    <w:p w14:paraId="0A4C2359" w14:textId="77777777" w:rsidR="008D2353" w:rsidRDefault="008D2353" w:rsidP="000378F1">
      <w:pPr>
        <w:spacing w:line="300" w:lineRule="auto"/>
        <w:jc w:val="both"/>
        <w:rPr>
          <w:rFonts w:ascii="Times New Roman" w:hAnsi="Times New Roman" w:cs="Times New Roman"/>
          <w:b/>
          <w:bCs/>
          <w:sz w:val="24"/>
          <w:szCs w:val="24"/>
        </w:rPr>
      </w:pPr>
    </w:p>
    <w:p w14:paraId="39BAF531" w14:textId="77777777" w:rsidR="008D2353" w:rsidRDefault="008D2353" w:rsidP="000378F1">
      <w:pPr>
        <w:spacing w:line="300" w:lineRule="auto"/>
        <w:jc w:val="both"/>
        <w:rPr>
          <w:rFonts w:ascii="Times New Roman" w:hAnsi="Times New Roman" w:cs="Times New Roman"/>
          <w:b/>
          <w:bCs/>
          <w:sz w:val="24"/>
          <w:szCs w:val="24"/>
        </w:rPr>
      </w:pPr>
    </w:p>
    <w:p w14:paraId="1413CA48" w14:textId="77777777" w:rsidR="008D2353" w:rsidRDefault="008D2353" w:rsidP="000378F1">
      <w:pPr>
        <w:spacing w:line="300" w:lineRule="auto"/>
        <w:jc w:val="both"/>
        <w:rPr>
          <w:rFonts w:ascii="Times New Roman" w:hAnsi="Times New Roman" w:cs="Times New Roman"/>
          <w:b/>
          <w:bCs/>
          <w:sz w:val="24"/>
          <w:szCs w:val="24"/>
        </w:rPr>
      </w:pPr>
    </w:p>
    <w:p w14:paraId="076DDE6E" w14:textId="77777777" w:rsidR="008D2353" w:rsidRDefault="008D2353" w:rsidP="000378F1">
      <w:pPr>
        <w:spacing w:line="300" w:lineRule="auto"/>
        <w:jc w:val="both"/>
        <w:rPr>
          <w:rFonts w:ascii="Times New Roman" w:hAnsi="Times New Roman" w:cs="Times New Roman"/>
          <w:b/>
          <w:bCs/>
          <w:sz w:val="24"/>
          <w:szCs w:val="24"/>
        </w:rPr>
      </w:pPr>
    </w:p>
    <w:p w14:paraId="428E6314" w14:textId="77777777" w:rsidR="008D2353" w:rsidRDefault="008D2353" w:rsidP="000378F1">
      <w:pPr>
        <w:spacing w:line="300" w:lineRule="auto"/>
        <w:jc w:val="both"/>
        <w:rPr>
          <w:rFonts w:ascii="Times New Roman" w:hAnsi="Times New Roman" w:cs="Times New Roman"/>
          <w:b/>
          <w:bCs/>
          <w:sz w:val="24"/>
          <w:szCs w:val="24"/>
        </w:rPr>
      </w:pPr>
    </w:p>
    <w:p w14:paraId="40B7D3D9" w14:textId="234C667D" w:rsidR="00DA1505" w:rsidRPr="00DA1505" w:rsidRDefault="00405135" w:rsidP="000378F1">
      <w:pPr>
        <w:spacing w:line="300" w:lineRule="auto"/>
        <w:jc w:val="both"/>
        <w:rPr>
          <w:rFonts w:ascii="Times New Roman" w:hAnsi="Times New Roman" w:cs="Times New Roman"/>
          <w:b/>
          <w:bCs/>
          <w:sz w:val="28"/>
          <w:szCs w:val="28"/>
        </w:rPr>
      </w:pPr>
      <w:r w:rsidRPr="00DA1505">
        <w:rPr>
          <w:rFonts w:ascii="Times New Roman" w:hAnsi="Times New Roman" w:cs="Times New Roman"/>
          <w:b/>
          <w:bCs/>
          <w:sz w:val="28"/>
          <w:szCs w:val="28"/>
        </w:rPr>
        <w:lastRenderedPageBreak/>
        <w:t>Abstract</w:t>
      </w:r>
    </w:p>
    <w:p w14:paraId="3E0A5EE7" w14:textId="77777777" w:rsidR="0007156D" w:rsidRPr="000378F1" w:rsidRDefault="0007156D" w:rsidP="000378F1">
      <w:pPr>
        <w:spacing w:line="300" w:lineRule="auto"/>
        <w:jc w:val="both"/>
        <w:rPr>
          <w:rFonts w:ascii="Times New Roman" w:hAnsi="Times New Roman" w:cs="Times New Roman"/>
          <w:sz w:val="24"/>
          <w:szCs w:val="24"/>
        </w:rPr>
      </w:pPr>
      <w:r w:rsidRPr="0007156D">
        <w:rPr>
          <w:rFonts w:ascii="Times New Roman" w:hAnsi="Times New Roman" w:cs="Times New Roman"/>
          <w:sz w:val="24"/>
          <w:szCs w:val="24"/>
        </w:rPr>
        <w:t>This study investigates the stock performance of Juventus Football Club S.p.A., analyzing historical data to provide insights into investment potential and predict future trends. By leveraging Python-based statistical methods and predictive modeling, the research evaluates key metrics such as stock prices, returns, and volatility. Additionally, a sentiment analysis of Andrea Agnelli's final speech as Juventus President offers a qualitative perspective on the club's financial and strategic direction. The analysis includes the calculation of Beta to measure volatility relative to the market, the creation of visualizations like word clouds and return plots, and a thorough assessment of market behavior. This comprehensive study aims to provide investors with actionable insights into the stock's performance and its correlation with market sentiment, ultimately contributing to informed decision-making.</w:t>
      </w:r>
    </w:p>
    <w:p w14:paraId="414EC7EB" w14:textId="77777777" w:rsidR="000378F1" w:rsidRPr="0007156D" w:rsidRDefault="000378F1" w:rsidP="000378F1">
      <w:pPr>
        <w:spacing w:line="300" w:lineRule="auto"/>
        <w:jc w:val="both"/>
        <w:rPr>
          <w:rFonts w:ascii="Times New Roman" w:hAnsi="Times New Roman" w:cs="Times New Roman"/>
          <w:sz w:val="24"/>
          <w:szCs w:val="24"/>
        </w:rPr>
      </w:pPr>
    </w:p>
    <w:p w14:paraId="5A9883A7" w14:textId="45049BDE" w:rsidR="00DA1505" w:rsidRPr="00DA1505" w:rsidRDefault="000378F1" w:rsidP="000378F1">
      <w:pPr>
        <w:spacing w:line="300" w:lineRule="auto"/>
        <w:jc w:val="both"/>
        <w:rPr>
          <w:rFonts w:ascii="Times New Roman" w:hAnsi="Times New Roman" w:cs="Times New Roman"/>
          <w:b/>
          <w:bCs/>
          <w:sz w:val="28"/>
          <w:szCs w:val="28"/>
        </w:rPr>
      </w:pPr>
      <w:r w:rsidRPr="00DA1505">
        <w:rPr>
          <w:rFonts w:ascii="Times New Roman" w:hAnsi="Times New Roman" w:cs="Times New Roman"/>
          <w:b/>
          <w:bCs/>
          <w:sz w:val="28"/>
          <w:szCs w:val="28"/>
        </w:rPr>
        <w:t>Introduction</w:t>
      </w:r>
    </w:p>
    <w:p w14:paraId="756D1427" w14:textId="77777777" w:rsidR="000378F1" w:rsidRPr="000378F1" w:rsidRDefault="000378F1" w:rsidP="000378F1">
      <w:pPr>
        <w:spacing w:line="300" w:lineRule="auto"/>
        <w:jc w:val="both"/>
        <w:rPr>
          <w:rFonts w:ascii="Times New Roman" w:hAnsi="Times New Roman" w:cs="Times New Roman"/>
          <w:sz w:val="24"/>
          <w:szCs w:val="24"/>
        </w:rPr>
      </w:pPr>
      <w:r w:rsidRPr="000378F1">
        <w:rPr>
          <w:rFonts w:ascii="Times New Roman" w:hAnsi="Times New Roman" w:cs="Times New Roman"/>
          <w:sz w:val="24"/>
          <w:szCs w:val="24"/>
        </w:rPr>
        <w:t xml:space="preserve">Juventus Football Club S.p.A., one of the most renowned football clubs in the world, holds a unique position as both a sporting and publicly traded entity on the Borsa </w:t>
      </w:r>
      <w:proofErr w:type="spellStart"/>
      <w:r w:rsidRPr="000378F1">
        <w:rPr>
          <w:rFonts w:ascii="Times New Roman" w:hAnsi="Times New Roman" w:cs="Times New Roman"/>
          <w:sz w:val="24"/>
          <w:szCs w:val="24"/>
        </w:rPr>
        <w:t>Italiana</w:t>
      </w:r>
      <w:proofErr w:type="spellEnd"/>
      <w:r w:rsidRPr="000378F1">
        <w:rPr>
          <w:rFonts w:ascii="Times New Roman" w:hAnsi="Times New Roman" w:cs="Times New Roman"/>
          <w:sz w:val="24"/>
          <w:szCs w:val="24"/>
        </w:rPr>
        <w:t xml:space="preserve"> under the ticker symbol JUVE.MI. This dual identity intertwines the club’s on-field successes with its financial performance, making it an intriguing subject for both sports enthusiasts and investors alike.</w:t>
      </w:r>
    </w:p>
    <w:p w14:paraId="74AB13E7" w14:textId="77777777" w:rsidR="000378F1" w:rsidRPr="000378F1" w:rsidRDefault="000378F1" w:rsidP="000378F1">
      <w:pPr>
        <w:spacing w:line="300" w:lineRule="auto"/>
        <w:jc w:val="both"/>
        <w:rPr>
          <w:rFonts w:ascii="Times New Roman" w:hAnsi="Times New Roman" w:cs="Times New Roman"/>
          <w:sz w:val="24"/>
          <w:szCs w:val="24"/>
        </w:rPr>
      </w:pPr>
      <w:r w:rsidRPr="000378F1">
        <w:rPr>
          <w:rFonts w:ascii="Times New Roman" w:hAnsi="Times New Roman" w:cs="Times New Roman"/>
          <w:sz w:val="24"/>
          <w:szCs w:val="24"/>
        </w:rPr>
        <w:t>Over the years, Juventus has been at the forefront of European football, achieving remarkable milestones and maintaining a loyal global fan base. However, the dynamics of its stock performance are influenced by a myriad of factors, including match results, financial announcements, broader market trends, and public sentiment. Understanding these influences is crucial for stakeholders aiming to make informed investment decisions.</w:t>
      </w:r>
    </w:p>
    <w:p w14:paraId="622768F2" w14:textId="77777777" w:rsidR="000378F1" w:rsidRPr="000378F1" w:rsidRDefault="000378F1" w:rsidP="000378F1">
      <w:pPr>
        <w:spacing w:line="300" w:lineRule="auto"/>
        <w:jc w:val="both"/>
        <w:rPr>
          <w:rFonts w:ascii="Times New Roman" w:hAnsi="Times New Roman" w:cs="Times New Roman"/>
          <w:sz w:val="24"/>
          <w:szCs w:val="24"/>
        </w:rPr>
      </w:pPr>
      <w:r w:rsidRPr="000378F1">
        <w:rPr>
          <w:rFonts w:ascii="Times New Roman" w:hAnsi="Times New Roman" w:cs="Times New Roman"/>
          <w:sz w:val="24"/>
          <w:szCs w:val="24"/>
        </w:rPr>
        <w:t>This study seeks to analyze Juventus's stock performance through a combination of quantitative and qualitative approaches. Historical stock data is examined to assess key financial metrics such as returns, volatility, and trends over time. Statistical tools and predictive models are utilized to forecast potential future performance, providing actionable insights for potential investors. Furthermore, the project incorporates sentiment analysis of Andrea Agnelli's final speech as Juventus President to explore the qualitative impact of leadership sentiment on the club’s financial outlook.</w:t>
      </w:r>
    </w:p>
    <w:p w14:paraId="1CF1F8A3" w14:textId="77777777" w:rsidR="000378F1" w:rsidRDefault="000378F1" w:rsidP="000378F1">
      <w:pPr>
        <w:spacing w:line="300" w:lineRule="auto"/>
        <w:jc w:val="both"/>
        <w:rPr>
          <w:rFonts w:ascii="Times New Roman" w:hAnsi="Times New Roman" w:cs="Times New Roman"/>
          <w:sz w:val="24"/>
          <w:szCs w:val="24"/>
        </w:rPr>
      </w:pPr>
      <w:r w:rsidRPr="000378F1">
        <w:rPr>
          <w:rFonts w:ascii="Times New Roman" w:hAnsi="Times New Roman" w:cs="Times New Roman"/>
          <w:sz w:val="24"/>
          <w:szCs w:val="24"/>
        </w:rPr>
        <w:t>By bridging numerical analysis with sentiment evaluation, this project aims to shed light on the interplay between market dynamics and emotional influence. The findings will offer a comprehensive understanding of Juventus's stock behavior, equipping investors and stakeholders with valuable insights into its potential for both short-term and long-term investment opportunities.</w:t>
      </w:r>
    </w:p>
    <w:p w14:paraId="7BF1849B" w14:textId="77777777" w:rsidR="00576861" w:rsidRDefault="00576861" w:rsidP="000378F1">
      <w:pPr>
        <w:spacing w:line="300" w:lineRule="auto"/>
        <w:jc w:val="both"/>
        <w:rPr>
          <w:rFonts w:ascii="Times New Roman" w:hAnsi="Times New Roman" w:cs="Times New Roman"/>
          <w:sz w:val="24"/>
          <w:szCs w:val="24"/>
        </w:rPr>
      </w:pPr>
    </w:p>
    <w:p w14:paraId="5EE82208" w14:textId="77777777" w:rsidR="00576861" w:rsidRDefault="00576861" w:rsidP="000378F1">
      <w:pPr>
        <w:spacing w:line="300" w:lineRule="auto"/>
        <w:jc w:val="both"/>
        <w:rPr>
          <w:rFonts w:ascii="Times New Roman" w:hAnsi="Times New Roman" w:cs="Times New Roman"/>
          <w:sz w:val="24"/>
          <w:szCs w:val="24"/>
        </w:rPr>
      </w:pPr>
    </w:p>
    <w:p w14:paraId="497F5284" w14:textId="77777777" w:rsidR="00576861" w:rsidRDefault="00576861" w:rsidP="000378F1">
      <w:pPr>
        <w:spacing w:line="300" w:lineRule="auto"/>
        <w:jc w:val="both"/>
        <w:rPr>
          <w:rFonts w:ascii="Times New Roman" w:hAnsi="Times New Roman" w:cs="Times New Roman"/>
          <w:sz w:val="24"/>
          <w:szCs w:val="24"/>
        </w:rPr>
      </w:pPr>
    </w:p>
    <w:p w14:paraId="2DF1D900" w14:textId="77777777" w:rsidR="00576861" w:rsidRDefault="00576861" w:rsidP="000378F1">
      <w:pPr>
        <w:spacing w:line="300" w:lineRule="auto"/>
        <w:jc w:val="both"/>
        <w:rPr>
          <w:rFonts w:ascii="Times New Roman" w:hAnsi="Times New Roman" w:cs="Times New Roman"/>
          <w:sz w:val="24"/>
          <w:szCs w:val="24"/>
        </w:rPr>
      </w:pPr>
    </w:p>
    <w:p w14:paraId="5C96B1C1" w14:textId="77777777" w:rsidR="00576861" w:rsidRDefault="00576861" w:rsidP="000378F1">
      <w:pPr>
        <w:spacing w:line="300" w:lineRule="auto"/>
        <w:jc w:val="both"/>
        <w:rPr>
          <w:rFonts w:ascii="Times New Roman" w:hAnsi="Times New Roman" w:cs="Times New Roman"/>
          <w:sz w:val="24"/>
          <w:szCs w:val="24"/>
        </w:rPr>
      </w:pPr>
    </w:p>
    <w:p w14:paraId="04E07088" w14:textId="77777777" w:rsidR="008D2353" w:rsidRDefault="008D2353" w:rsidP="00576861">
      <w:pPr>
        <w:spacing w:line="300" w:lineRule="auto"/>
        <w:jc w:val="both"/>
        <w:rPr>
          <w:rFonts w:ascii="Times New Roman" w:hAnsi="Times New Roman" w:cs="Times New Roman"/>
          <w:b/>
          <w:bCs/>
          <w:sz w:val="24"/>
          <w:szCs w:val="24"/>
        </w:rPr>
      </w:pPr>
    </w:p>
    <w:p w14:paraId="76A85D0C" w14:textId="77777777" w:rsidR="008D2353" w:rsidRDefault="008D2353" w:rsidP="00576861">
      <w:pPr>
        <w:spacing w:line="300" w:lineRule="auto"/>
        <w:jc w:val="both"/>
        <w:rPr>
          <w:rFonts w:ascii="Times New Roman" w:hAnsi="Times New Roman" w:cs="Times New Roman"/>
          <w:b/>
          <w:bCs/>
          <w:sz w:val="24"/>
          <w:szCs w:val="24"/>
        </w:rPr>
      </w:pPr>
    </w:p>
    <w:p w14:paraId="7834EEA1" w14:textId="77777777" w:rsidR="008D2353" w:rsidRDefault="008D2353" w:rsidP="00576861">
      <w:pPr>
        <w:spacing w:line="300" w:lineRule="auto"/>
        <w:jc w:val="both"/>
        <w:rPr>
          <w:rFonts w:ascii="Times New Roman" w:hAnsi="Times New Roman" w:cs="Times New Roman"/>
          <w:b/>
          <w:bCs/>
          <w:sz w:val="24"/>
          <w:szCs w:val="24"/>
        </w:rPr>
      </w:pPr>
    </w:p>
    <w:p w14:paraId="6ECF1DCB" w14:textId="34067EA2" w:rsidR="00576861" w:rsidRPr="00DA1505" w:rsidRDefault="00576861" w:rsidP="00576861">
      <w:pPr>
        <w:spacing w:line="300" w:lineRule="auto"/>
        <w:jc w:val="both"/>
        <w:rPr>
          <w:rFonts w:ascii="Times New Roman" w:hAnsi="Times New Roman" w:cs="Times New Roman"/>
          <w:b/>
          <w:bCs/>
          <w:sz w:val="28"/>
          <w:szCs w:val="28"/>
        </w:rPr>
      </w:pPr>
      <w:r w:rsidRPr="00DA1505">
        <w:rPr>
          <w:rFonts w:ascii="Times New Roman" w:hAnsi="Times New Roman" w:cs="Times New Roman"/>
          <w:b/>
          <w:bCs/>
          <w:sz w:val="28"/>
          <w:szCs w:val="28"/>
        </w:rPr>
        <w:t>Methods</w:t>
      </w:r>
    </w:p>
    <w:p w14:paraId="5AAB4A45" w14:textId="2CCAB570" w:rsidR="004B1A92" w:rsidRDefault="00576861" w:rsidP="00576861">
      <w:pPr>
        <w:spacing w:line="300" w:lineRule="auto"/>
        <w:jc w:val="both"/>
        <w:rPr>
          <w:rFonts w:ascii="Times New Roman" w:hAnsi="Times New Roman" w:cs="Times New Roman"/>
          <w:sz w:val="24"/>
          <w:szCs w:val="24"/>
        </w:rPr>
      </w:pPr>
      <w:r w:rsidRPr="00576861">
        <w:rPr>
          <w:rFonts w:ascii="Times New Roman" w:hAnsi="Times New Roman" w:cs="Times New Roman"/>
          <w:sz w:val="24"/>
          <w:szCs w:val="24"/>
        </w:rPr>
        <w:t>To evaluate Juventus's stock performance, a combination of data cleaning, statistical analysis, predictive modeling, and sentiment analysis was conducted using Python. Historical stock price data for Juventus was sourced from Investing.com, focusing on monthly performance over a multi-year period. The data was cleaned and preprocessed by converting date formats, standardizing numerical values, and calculating additional metrics such as monthly returns and volatility. The study employed the following approaches:</w:t>
      </w:r>
    </w:p>
    <w:p w14:paraId="7EB8B619" w14:textId="25E1A147" w:rsidR="006B4850" w:rsidRDefault="00A27FF4" w:rsidP="00576861">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Below can be </w:t>
      </w:r>
      <w:r w:rsidR="006B4850">
        <w:rPr>
          <w:rFonts w:ascii="Times New Roman" w:hAnsi="Times New Roman" w:cs="Times New Roman"/>
          <w:sz w:val="24"/>
          <w:szCs w:val="24"/>
        </w:rPr>
        <w:t>observed the libraries used for the analysis:</w:t>
      </w:r>
    </w:p>
    <w:p w14:paraId="42258592" w14:textId="77777777" w:rsidR="004B1A92" w:rsidRDefault="004B1A92" w:rsidP="00576861">
      <w:pPr>
        <w:spacing w:line="300" w:lineRule="auto"/>
        <w:jc w:val="both"/>
        <w:rPr>
          <w:rFonts w:ascii="Times New Roman" w:hAnsi="Times New Roman" w:cs="Times New Roman"/>
          <w:sz w:val="24"/>
          <w:szCs w:val="24"/>
        </w:rPr>
      </w:pPr>
    </w:p>
    <w:p w14:paraId="7C81833C" w14:textId="2502FF7E" w:rsidR="004B1A92" w:rsidRDefault="004B1A92" w:rsidP="00DA1505">
      <w:pPr>
        <w:spacing w:line="300" w:lineRule="auto"/>
        <w:jc w:val="center"/>
        <w:rPr>
          <w:rFonts w:ascii="Times New Roman" w:hAnsi="Times New Roman" w:cs="Times New Roman"/>
          <w:sz w:val="24"/>
          <w:szCs w:val="24"/>
        </w:rPr>
      </w:pPr>
      <w:r w:rsidRPr="004B1A92">
        <w:rPr>
          <w:rFonts w:ascii="Times New Roman" w:hAnsi="Times New Roman" w:cs="Times New Roman"/>
          <w:noProof/>
          <w:sz w:val="24"/>
          <w:szCs w:val="24"/>
        </w:rPr>
        <w:drawing>
          <wp:inline distT="0" distB="0" distL="0" distR="0" wp14:anchorId="7F10407D" wp14:editId="4ED09B46">
            <wp:extent cx="4823603" cy="2176780"/>
            <wp:effectExtent l="0" t="0" r="0" b="0"/>
            <wp:docPr id="18459181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8165" name="Picture 1" descr="A screenshot of a computer program&#10;&#10;Description automatically generated"/>
                    <pic:cNvPicPr/>
                  </pic:nvPicPr>
                  <pic:blipFill>
                    <a:blip r:embed="rId10"/>
                    <a:stretch>
                      <a:fillRect/>
                    </a:stretch>
                  </pic:blipFill>
                  <pic:spPr>
                    <a:xfrm>
                      <a:off x="0" y="0"/>
                      <a:ext cx="4830786" cy="2180022"/>
                    </a:xfrm>
                    <a:prstGeom prst="rect">
                      <a:avLst/>
                    </a:prstGeom>
                  </pic:spPr>
                </pic:pic>
              </a:graphicData>
            </a:graphic>
          </wp:inline>
        </w:drawing>
      </w:r>
    </w:p>
    <w:p w14:paraId="708ADF09" w14:textId="77777777" w:rsidR="0018513C" w:rsidRDefault="0018513C" w:rsidP="00576861">
      <w:pPr>
        <w:spacing w:line="300" w:lineRule="auto"/>
        <w:jc w:val="both"/>
        <w:rPr>
          <w:rFonts w:ascii="Times New Roman" w:hAnsi="Times New Roman" w:cs="Times New Roman"/>
          <w:sz w:val="24"/>
          <w:szCs w:val="24"/>
        </w:rPr>
      </w:pPr>
    </w:p>
    <w:p w14:paraId="5A8591A5" w14:textId="7EFD02D1" w:rsidR="0018513C" w:rsidRDefault="0018513C" w:rsidP="00576861">
      <w:pPr>
        <w:spacing w:line="300" w:lineRule="auto"/>
        <w:jc w:val="both"/>
        <w:rPr>
          <w:rFonts w:ascii="Times New Roman" w:hAnsi="Times New Roman" w:cs="Times New Roman"/>
          <w:sz w:val="24"/>
          <w:szCs w:val="24"/>
        </w:rPr>
      </w:pPr>
      <w:r w:rsidRPr="0018513C">
        <w:rPr>
          <w:rFonts w:ascii="Times New Roman" w:hAnsi="Times New Roman" w:cs="Times New Roman"/>
          <w:sz w:val="24"/>
          <w:szCs w:val="24"/>
        </w:rPr>
        <w:t xml:space="preserve">A </w:t>
      </w:r>
      <w:r>
        <w:rPr>
          <w:rFonts w:ascii="Times New Roman" w:hAnsi="Times New Roman" w:cs="Times New Roman"/>
          <w:sz w:val="24"/>
          <w:szCs w:val="24"/>
        </w:rPr>
        <w:t>two</w:t>
      </w:r>
      <w:r w:rsidRPr="0018513C">
        <w:rPr>
          <w:rFonts w:ascii="Times New Roman" w:hAnsi="Times New Roman" w:cs="Times New Roman"/>
          <w:sz w:val="24"/>
          <w:szCs w:val="24"/>
        </w:rPr>
        <w:t>-year period of data has been analyzed to evaluate the current stock performance of Juventus Football Club</w:t>
      </w:r>
      <w:r>
        <w:rPr>
          <w:rFonts w:ascii="Times New Roman" w:hAnsi="Times New Roman" w:cs="Times New Roman"/>
          <w:sz w:val="24"/>
          <w:szCs w:val="24"/>
        </w:rPr>
        <w:t xml:space="preserve"> </w:t>
      </w:r>
      <w:proofErr w:type="gramStart"/>
      <w:r>
        <w:rPr>
          <w:rFonts w:ascii="Times New Roman" w:hAnsi="Times New Roman" w:cs="Times New Roman"/>
          <w:sz w:val="24"/>
          <w:szCs w:val="24"/>
        </w:rPr>
        <w:t>on a monthly basis</w:t>
      </w:r>
      <w:proofErr w:type="gramEnd"/>
      <w:r w:rsidRPr="0018513C">
        <w:rPr>
          <w:rFonts w:ascii="Times New Roman" w:hAnsi="Times New Roman" w:cs="Times New Roman"/>
          <w:sz w:val="24"/>
          <w:szCs w:val="24"/>
        </w:rPr>
        <w:t>. The data, sourced from Investing.com, was downloaded as a CSV file containing monthly stock information and subsequently analyzed using Python.</w:t>
      </w:r>
    </w:p>
    <w:p w14:paraId="3EE07F61" w14:textId="77777777" w:rsidR="00D04B4D" w:rsidRDefault="00D04B4D" w:rsidP="00576861">
      <w:pPr>
        <w:spacing w:line="300" w:lineRule="auto"/>
        <w:jc w:val="both"/>
        <w:rPr>
          <w:rFonts w:ascii="Times New Roman" w:hAnsi="Times New Roman" w:cs="Times New Roman"/>
          <w:sz w:val="24"/>
          <w:szCs w:val="24"/>
        </w:rPr>
      </w:pPr>
    </w:p>
    <w:p w14:paraId="63061B87" w14:textId="30D165C2" w:rsidR="00D04B4D" w:rsidRDefault="00D04B4D" w:rsidP="00DA1505">
      <w:pPr>
        <w:spacing w:line="300" w:lineRule="auto"/>
        <w:jc w:val="center"/>
        <w:rPr>
          <w:rFonts w:ascii="Times New Roman" w:hAnsi="Times New Roman" w:cs="Times New Roman"/>
          <w:sz w:val="24"/>
          <w:szCs w:val="24"/>
        </w:rPr>
      </w:pPr>
      <w:r w:rsidRPr="00D04B4D">
        <w:rPr>
          <w:rFonts w:ascii="Times New Roman" w:hAnsi="Times New Roman" w:cs="Times New Roman"/>
          <w:noProof/>
          <w:sz w:val="24"/>
          <w:szCs w:val="24"/>
        </w:rPr>
        <w:drawing>
          <wp:inline distT="0" distB="0" distL="0" distR="0" wp14:anchorId="6C398F3A" wp14:editId="3599A479">
            <wp:extent cx="4438650" cy="2874921"/>
            <wp:effectExtent l="0" t="0" r="0" b="1905"/>
            <wp:docPr id="8539828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82895" name="Picture 1" descr="A screenshot of a computer screen&#10;&#10;Description automatically generated"/>
                    <pic:cNvPicPr/>
                  </pic:nvPicPr>
                  <pic:blipFill>
                    <a:blip r:embed="rId11"/>
                    <a:stretch>
                      <a:fillRect/>
                    </a:stretch>
                  </pic:blipFill>
                  <pic:spPr>
                    <a:xfrm>
                      <a:off x="0" y="0"/>
                      <a:ext cx="4449631" cy="2882034"/>
                    </a:xfrm>
                    <a:prstGeom prst="rect">
                      <a:avLst/>
                    </a:prstGeom>
                  </pic:spPr>
                </pic:pic>
              </a:graphicData>
            </a:graphic>
          </wp:inline>
        </w:drawing>
      </w:r>
    </w:p>
    <w:p w14:paraId="210BB068" w14:textId="69B634B1" w:rsidR="007D7205" w:rsidRDefault="007D7205" w:rsidP="00DA1505">
      <w:pPr>
        <w:spacing w:line="300" w:lineRule="auto"/>
        <w:jc w:val="center"/>
        <w:rPr>
          <w:rFonts w:ascii="Times New Roman" w:hAnsi="Times New Roman" w:cs="Times New Roman"/>
          <w:sz w:val="24"/>
          <w:szCs w:val="24"/>
        </w:rPr>
      </w:pPr>
      <w:r w:rsidRPr="007D7205">
        <w:rPr>
          <w:rFonts w:ascii="Times New Roman" w:hAnsi="Times New Roman" w:cs="Times New Roman"/>
          <w:noProof/>
          <w:sz w:val="24"/>
          <w:szCs w:val="24"/>
        </w:rPr>
        <w:lastRenderedPageBreak/>
        <w:drawing>
          <wp:inline distT="0" distB="0" distL="0" distR="0" wp14:anchorId="0E105633" wp14:editId="3826EEDE">
            <wp:extent cx="4799619" cy="2066925"/>
            <wp:effectExtent l="0" t="0" r="1270" b="0"/>
            <wp:docPr id="1334782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82218" name="Picture 1" descr="A screenshot of a computer&#10;&#10;Description automatically generated"/>
                    <pic:cNvPicPr/>
                  </pic:nvPicPr>
                  <pic:blipFill>
                    <a:blip r:embed="rId12"/>
                    <a:stretch>
                      <a:fillRect/>
                    </a:stretch>
                  </pic:blipFill>
                  <pic:spPr>
                    <a:xfrm>
                      <a:off x="0" y="0"/>
                      <a:ext cx="4827657" cy="2078999"/>
                    </a:xfrm>
                    <a:prstGeom prst="rect">
                      <a:avLst/>
                    </a:prstGeom>
                  </pic:spPr>
                </pic:pic>
              </a:graphicData>
            </a:graphic>
          </wp:inline>
        </w:drawing>
      </w:r>
    </w:p>
    <w:p w14:paraId="478650D0" w14:textId="77777777" w:rsidR="009507BF" w:rsidRDefault="009507BF" w:rsidP="00576861">
      <w:pPr>
        <w:spacing w:line="300" w:lineRule="auto"/>
        <w:jc w:val="both"/>
        <w:rPr>
          <w:rFonts w:ascii="Times New Roman" w:hAnsi="Times New Roman" w:cs="Times New Roman"/>
          <w:sz w:val="24"/>
          <w:szCs w:val="24"/>
        </w:rPr>
      </w:pPr>
    </w:p>
    <w:p w14:paraId="73A3C1C7" w14:textId="7B56A210" w:rsidR="00576861" w:rsidRDefault="001C0C73" w:rsidP="000378F1">
      <w:pPr>
        <w:spacing w:line="300" w:lineRule="auto"/>
        <w:jc w:val="both"/>
        <w:rPr>
          <w:rFonts w:ascii="Times New Roman" w:hAnsi="Times New Roman" w:cs="Times New Roman"/>
          <w:sz w:val="24"/>
          <w:szCs w:val="24"/>
        </w:rPr>
      </w:pPr>
      <w:r w:rsidRPr="001C0C73">
        <w:rPr>
          <w:rFonts w:ascii="Times New Roman" w:hAnsi="Times New Roman" w:cs="Times New Roman"/>
          <w:sz w:val="24"/>
          <w:szCs w:val="24"/>
        </w:rPr>
        <w:t>When evaluating stock performance, volatility is a key factor in understanding investment risk. Stocks with higher volatility are typically riskier, while those with stable prices indicate lower risk. For Juventus's stock, volatility was analyzed using the monthly timeframe, providing insights into its price stability and fluctuations over the selected period. Additionally, the Beta value was calculated to assess the stock's sensitivity relative to overall market movements.</w:t>
      </w:r>
    </w:p>
    <w:p w14:paraId="74940052" w14:textId="77777777" w:rsidR="0016024A" w:rsidRDefault="0016024A" w:rsidP="000378F1">
      <w:pPr>
        <w:spacing w:line="300" w:lineRule="auto"/>
        <w:jc w:val="both"/>
        <w:rPr>
          <w:rFonts w:ascii="Times New Roman" w:hAnsi="Times New Roman" w:cs="Times New Roman"/>
          <w:sz w:val="24"/>
          <w:szCs w:val="24"/>
        </w:rPr>
      </w:pPr>
    </w:p>
    <w:p w14:paraId="4615B135" w14:textId="77777777" w:rsidR="0016024A" w:rsidRDefault="0016024A" w:rsidP="0016024A">
      <w:pPr>
        <w:spacing w:line="300" w:lineRule="auto"/>
        <w:jc w:val="both"/>
        <w:rPr>
          <w:rFonts w:ascii="Times New Roman" w:hAnsi="Times New Roman" w:cs="Times New Roman"/>
          <w:sz w:val="24"/>
          <w:szCs w:val="24"/>
        </w:rPr>
      </w:pPr>
      <w:r w:rsidRPr="0016024A">
        <w:rPr>
          <w:rFonts w:ascii="Times New Roman" w:hAnsi="Times New Roman" w:cs="Times New Roman"/>
          <w:sz w:val="24"/>
          <w:szCs w:val="24"/>
        </w:rPr>
        <w:t>The purpose of this analysis is to calculate the Beta value of Juventus's stock, which measures its sensitivity to changes in the broader market. Beta is a key metric used in financial analysis to evaluate a stock's risk relative to the market.</w:t>
      </w:r>
    </w:p>
    <w:p w14:paraId="01E53343" w14:textId="77777777" w:rsidR="008D2353" w:rsidRPr="0016024A" w:rsidRDefault="008D2353" w:rsidP="0016024A">
      <w:pPr>
        <w:spacing w:line="300" w:lineRule="auto"/>
        <w:jc w:val="both"/>
        <w:rPr>
          <w:rFonts w:ascii="Times New Roman" w:hAnsi="Times New Roman" w:cs="Times New Roman"/>
          <w:sz w:val="24"/>
          <w:szCs w:val="24"/>
        </w:rPr>
      </w:pPr>
    </w:p>
    <w:p w14:paraId="493C0656" w14:textId="779F46C0" w:rsidR="0016024A" w:rsidRPr="0016024A" w:rsidRDefault="0016024A" w:rsidP="00B02B70">
      <w:pPr>
        <w:spacing w:line="300" w:lineRule="auto"/>
        <w:jc w:val="both"/>
        <w:rPr>
          <w:rFonts w:ascii="Times New Roman" w:hAnsi="Times New Roman" w:cs="Times New Roman"/>
          <w:sz w:val="24"/>
          <w:szCs w:val="24"/>
        </w:rPr>
      </w:pPr>
      <w:r w:rsidRPr="0016024A">
        <w:rPr>
          <w:rFonts w:ascii="Times New Roman" w:hAnsi="Times New Roman" w:cs="Times New Roman"/>
          <w:b/>
          <w:bCs/>
          <w:sz w:val="24"/>
          <w:szCs w:val="24"/>
        </w:rPr>
        <w:t>Market Data</w:t>
      </w:r>
    </w:p>
    <w:p w14:paraId="1ECBEEAE" w14:textId="77777777" w:rsidR="0016024A" w:rsidRPr="0016024A" w:rsidRDefault="0016024A" w:rsidP="00B02B70">
      <w:pPr>
        <w:spacing w:line="300" w:lineRule="auto"/>
        <w:jc w:val="both"/>
        <w:rPr>
          <w:rFonts w:ascii="Times New Roman" w:hAnsi="Times New Roman" w:cs="Times New Roman"/>
          <w:sz w:val="24"/>
          <w:szCs w:val="24"/>
        </w:rPr>
      </w:pPr>
      <w:r w:rsidRPr="0016024A">
        <w:rPr>
          <w:rFonts w:ascii="Times New Roman" w:hAnsi="Times New Roman" w:cs="Times New Roman"/>
          <w:sz w:val="24"/>
          <w:szCs w:val="24"/>
        </w:rPr>
        <w:t xml:space="preserve">The analysis uses market percentage changes as the independent variable. For this study, market changes are represented by a simulated dataset of percentage fluctuations over the same </w:t>
      </w:r>
      <w:proofErr w:type="gramStart"/>
      <w:r w:rsidRPr="0016024A">
        <w:rPr>
          <w:rFonts w:ascii="Times New Roman" w:hAnsi="Times New Roman" w:cs="Times New Roman"/>
          <w:sz w:val="24"/>
          <w:szCs w:val="24"/>
        </w:rPr>
        <w:t>time period</w:t>
      </w:r>
      <w:proofErr w:type="gramEnd"/>
      <w:r w:rsidRPr="0016024A">
        <w:rPr>
          <w:rFonts w:ascii="Times New Roman" w:hAnsi="Times New Roman" w:cs="Times New Roman"/>
          <w:sz w:val="24"/>
          <w:szCs w:val="24"/>
        </w:rPr>
        <w:t xml:space="preserve"> as Juventus's stock data.</w:t>
      </w:r>
    </w:p>
    <w:p w14:paraId="0007CB7A" w14:textId="34762F90" w:rsidR="0016024A" w:rsidRPr="0016024A" w:rsidRDefault="0016024A" w:rsidP="00B02B70">
      <w:pPr>
        <w:spacing w:line="300" w:lineRule="auto"/>
        <w:jc w:val="both"/>
        <w:rPr>
          <w:rFonts w:ascii="Times New Roman" w:hAnsi="Times New Roman" w:cs="Times New Roman"/>
          <w:sz w:val="24"/>
          <w:szCs w:val="24"/>
        </w:rPr>
      </w:pPr>
      <w:r w:rsidRPr="0016024A">
        <w:rPr>
          <w:rFonts w:ascii="Times New Roman" w:hAnsi="Times New Roman" w:cs="Times New Roman"/>
          <w:sz w:val="24"/>
          <w:szCs w:val="24"/>
        </w:rPr>
        <w:t>The percentage changes in Juventus's stock prices serve as the dependent variable.</w:t>
      </w:r>
    </w:p>
    <w:p w14:paraId="3C1D58B0" w14:textId="77777777" w:rsidR="00760050" w:rsidRDefault="00760050" w:rsidP="000378F1">
      <w:pPr>
        <w:spacing w:line="300" w:lineRule="auto"/>
        <w:jc w:val="both"/>
        <w:rPr>
          <w:rFonts w:ascii="Times New Roman" w:hAnsi="Times New Roman" w:cs="Times New Roman"/>
          <w:sz w:val="24"/>
          <w:szCs w:val="24"/>
        </w:rPr>
      </w:pPr>
    </w:p>
    <w:p w14:paraId="4DC8E926" w14:textId="607D964F" w:rsidR="00760050" w:rsidRDefault="00760050" w:rsidP="00DA1505">
      <w:pPr>
        <w:spacing w:line="300" w:lineRule="auto"/>
        <w:jc w:val="center"/>
        <w:rPr>
          <w:rFonts w:ascii="Times New Roman" w:hAnsi="Times New Roman" w:cs="Times New Roman"/>
          <w:sz w:val="24"/>
          <w:szCs w:val="24"/>
        </w:rPr>
      </w:pPr>
      <w:r w:rsidRPr="00760050">
        <w:rPr>
          <w:rFonts w:ascii="Times New Roman" w:hAnsi="Times New Roman" w:cs="Times New Roman"/>
          <w:noProof/>
          <w:sz w:val="24"/>
          <w:szCs w:val="24"/>
        </w:rPr>
        <w:drawing>
          <wp:inline distT="0" distB="0" distL="0" distR="0" wp14:anchorId="4CFC33EF" wp14:editId="0121AA78">
            <wp:extent cx="4813300" cy="2388459"/>
            <wp:effectExtent l="0" t="0" r="6350" b="0"/>
            <wp:docPr id="8978817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1759" name="Picture 1" descr="A screen shot of a computer&#10;&#10;Description automatically generated"/>
                    <pic:cNvPicPr/>
                  </pic:nvPicPr>
                  <pic:blipFill>
                    <a:blip r:embed="rId13"/>
                    <a:stretch>
                      <a:fillRect/>
                    </a:stretch>
                  </pic:blipFill>
                  <pic:spPr>
                    <a:xfrm>
                      <a:off x="0" y="0"/>
                      <a:ext cx="4822519" cy="2393033"/>
                    </a:xfrm>
                    <a:prstGeom prst="rect">
                      <a:avLst/>
                    </a:prstGeom>
                  </pic:spPr>
                </pic:pic>
              </a:graphicData>
            </a:graphic>
          </wp:inline>
        </w:drawing>
      </w:r>
    </w:p>
    <w:p w14:paraId="12196CDD" w14:textId="77777777" w:rsidR="0016024A" w:rsidRDefault="0016024A" w:rsidP="000378F1">
      <w:pPr>
        <w:spacing w:line="300" w:lineRule="auto"/>
        <w:jc w:val="both"/>
        <w:rPr>
          <w:rFonts w:ascii="Times New Roman" w:hAnsi="Times New Roman" w:cs="Times New Roman"/>
          <w:sz w:val="24"/>
          <w:szCs w:val="24"/>
        </w:rPr>
      </w:pPr>
    </w:p>
    <w:p w14:paraId="63A4EF2B" w14:textId="77777777" w:rsidR="00B02B70" w:rsidRDefault="00B02B70" w:rsidP="00B02B70">
      <w:pPr>
        <w:spacing w:line="300" w:lineRule="auto"/>
        <w:jc w:val="both"/>
        <w:rPr>
          <w:rFonts w:ascii="Times New Roman" w:hAnsi="Times New Roman" w:cs="Times New Roman"/>
          <w:b/>
          <w:bCs/>
          <w:sz w:val="24"/>
          <w:szCs w:val="24"/>
        </w:rPr>
      </w:pPr>
    </w:p>
    <w:p w14:paraId="53581A34" w14:textId="346A3561" w:rsidR="0016024A" w:rsidRPr="00DA1505" w:rsidRDefault="0016024A" w:rsidP="00B02B70">
      <w:pPr>
        <w:spacing w:line="300" w:lineRule="auto"/>
        <w:jc w:val="both"/>
        <w:rPr>
          <w:rFonts w:ascii="Times New Roman" w:hAnsi="Times New Roman" w:cs="Times New Roman"/>
          <w:sz w:val="28"/>
          <w:szCs w:val="28"/>
        </w:rPr>
      </w:pPr>
      <w:r w:rsidRPr="00DA1505">
        <w:rPr>
          <w:rFonts w:ascii="Times New Roman" w:hAnsi="Times New Roman" w:cs="Times New Roman"/>
          <w:b/>
          <w:bCs/>
          <w:sz w:val="28"/>
          <w:szCs w:val="28"/>
        </w:rPr>
        <w:t>Beta Calculation</w:t>
      </w:r>
    </w:p>
    <w:p w14:paraId="75F2135B" w14:textId="23CD3D28" w:rsidR="0016024A" w:rsidRPr="0016024A" w:rsidRDefault="0016024A" w:rsidP="00B02B70">
      <w:pPr>
        <w:spacing w:line="300" w:lineRule="auto"/>
        <w:jc w:val="both"/>
        <w:rPr>
          <w:rFonts w:ascii="Times New Roman" w:hAnsi="Times New Roman" w:cs="Times New Roman"/>
          <w:sz w:val="24"/>
          <w:szCs w:val="24"/>
        </w:rPr>
      </w:pPr>
      <w:r w:rsidRPr="0016024A">
        <w:rPr>
          <w:rFonts w:ascii="Times New Roman" w:hAnsi="Times New Roman" w:cs="Times New Roman"/>
          <w:sz w:val="24"/>
          <w:szCs w:val="24"/>
        </w:rPr>
        <w:t>A linear regression model is applied to examine the relationship between market changes and stock changes. The Beta value is extracted as the coefficient of the market changes in the regression model.</w:t>
      </w:r>
    </w:p>
    <w:p w14:paraId="403CC05D" w14:textId="17FAC95A" w:rsidR="00860505" w:rsidRDefault="0016024A" w:rsidP="000378F1">
      <w:pPr>
        <w:spacing w:line="300" w:lineRule="auto"/>
        <w:jc w:val="both"/>
        <w:rPr>
          <w:rFonts w:ascii="Times New Roman" w:hAnsi="Times New Roman" w:cs="Times New Roman"/>
          <w:sz w:val="24"/>
          <w:szCs w:val="24"/>
        </w:rPr>
      </w:pPr>
      <w:r w:rsidRPr="0016024A">
        <w:rPr>
          <w:rFonts w:ascii="Times New Roman" w:hAnsi="Times New Roman" w:cs="Times New Roman"/>
          <w:sz w:val="24"/>
          <w:szCs w:val="24"/>
        </w:rPr>
        <w:t>The Beta value represents how much Juventus's stock is expected to change for every 1% change in the market.</w:t>
      </w:r>
    </w:p>
    <w:p w14:paraId="77A14B5D" w14:textId="15418419" w:rsidR="00860505" w:rsidRDefault="00860505" w:rsidP="00DA1505">
      <w:pPr>
        <w:spacing w:line="300" w:lineRule="auto"/>
        <w:jc w:val="center"/>
        <w:rPr>
          <w:rFonts w:ascii="Times New Roman" w:hAnsi="Times New Roman" w:cs="Times New Roman"/>
          <w:sz w:val="24"/>
          <w:szCs w:val="24"/>
        </w:rPr>
      </w:pPr>
      <w:r w:rsidRPr="00860505">
        <w:rPr>
          <w:rFonts w:ascii="Times New Roman" w:hAnsi="Times New Roman" w:cs="Times New Roman"/>
          <w:noProof/>
          <w:sz w:val="24"/>
          <w:szCs w:val="24"/>
        </w:rPr>
        <w:drawing>
          <wp:inline distT="0" distB="0" distL="0" distR="0" wp14:anchorId="0D757133" wp14:editId="5C733EDD">
            <wp:extent cx="4813300" cy="388899"/>
            <wp:effectExtent l="0" t="0" r="0" b="0"/>
            <wp:docPr id="704962145"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2145" name="Picture 1" descr="A white text on a black background&#10;&#10;Description automatically generated"/>
                    <pic:cNvPicPr/>
                  </pic:nvPicPr>
                  <pic:blipFill>
                    <a:blip r:embed="rId14"/>
                    <a:stretch>
                      <a:fillRect/>
                    </a:stretch>
                  </pic:blipFill>
                  <pic:spPr>
                    <a:xfrm>
                      <a:off x="0" y="0"/>
                      <a:ext cx="4895206" cy="395517"/>
                    </a:xfrm>
                    <a:prstGeom prst="rect">
                      <a:avLst/>
                    </a:prstGeom>
                  </pic:spPr>
                </pic:pic>
              </a:graphicData>
            </a:graphic>
          </wp:inline>
        </w:drawing>
      </w:r>
    </w:p>
    <w:p w14:paraId="0BF82596" w14:textId="77777777" w:rsidR="00B02B70" w:rsidRPr="000378F1" w:rsidRDefault="00B02B70" w:rsidP="000378F1">
      <w:pPr>
        <w:spacing w:line="300" w:lineRule="auto"/>
        <w:jc w:val="both"/>
        <w:rPr>
          <w:rFonts w:ascii="Times New Roman" w:hAnsi="Times New Roman" w:cs="Times New Roman"/>
          <w:sz w:val="24"/>
          <w:szCs w:val="24"/>
        </w:rPr>
      </w:pPr>
    </w:p>
    <w:p w14:paraId="21485228" w14:textId="77777777" w:rsidR="0016024A" w:rsidRPr="0016024A" w:rsidRDefault="0016024A" w:rsidP="00B02B70">
      <w:pPr>
        <w:spacing w:line="300" w:lineRule="auto"/>
        <w:jc w:val="both"/>
        <w:rPr>
          <w:rFonts w:ascii="Times New Roman" w:hAnsi="Times New Roman" w:cs="Times New Roman"/>
          <w:sz w:val="24"/>
          <w:szCs w:val="24"/>
        </w:rPr>
      </w:pPr>
      <w:r w:rsidRPr="0016024A">
        <w:rPr>
          <w:rFonts w:ascii="Times New Roman" w:hAnsi="Times New Roman" w:cs="Times New Roman"/>
          <w:b/>
          <w:bCs/>
          <w:sz w:val="24"/>
          <w:szCs w:val="24"/>
        </w:rPr>
        <w:t>Beta Interpretation:</w:t>
      </w:r>
    </w:p>
    <w:p w14:paraId="6E566AB6" w14:textId="41F6724F" w:rsidR="0016024A" w:rsidRPr="0016024A" w:rsidRDefault="0016024A" w:rsidP="00B02B70">
      <w:pPr>
        <w:spacing w:line="300" w:lineRule="auto"/>
        <w:jc w:val="both"/>
        <w:rPr>
          <w:rFonts w:ascii="Times New Roman" w:hAnsi="Times New Roman" w:cs="Times New Roman"/>
          <w:sz w:val="24"/>
          <w:szCs w:val="24"/>
        </w:rPr>
      </w:pPr>
      <w:r w:rsidRPr="0016024A">
        <w:rPr>
          <w:rFonts w:ascii="Times New Roman" w:hAnsi="Times New Roman" w:cs="Times New Roman"/>
          <w:sz w:val="24"/>
          <w:szCs w:val="24"/>
        </w:rPr>
        <w:t xml:space="preserve">The calculated Beta for Juventus's stock is </w:t>
      </w:r>
      <w:r w:rsidRPr="0016024A">
        <w:rPr>
          <w:rFonts w:ascii="Times New Roman" w:hAnsi="Times New Roman" w:cs="Times New Roman"/>
          <w:b/>
          <w:bCs/>
          <w:sz w:val="24"/>
          <w:szCs w:val="24"/>
        </w:rPr>
        <w:t>-0.8389</w:t>
      </w:r>
      <w:r w:rsidRPr="0016024A">
        <w:rPr>
          <w:rFonts w:ascii="Times New Roman" w:hAnsi="Times New Roman" w:cs="Times New Roman"/>
          <w:sz w:val="24"/>
          <w:szCs w:val="24"/>
        </w:rPr>
        <w:t xml:space="preserve">, indicating a </w:t>
      </w:r>
      <w:r w:rsidRPr="0016024A">
        <w:rPr>
          <w:rFonts w:ascii="Times New Roman" w:hAnsi="Times New Roman" w:cs="Times New Roman"/>
          <w:b/>
          <w:bCs/>
          <w:sz w:val="24"/>
          <w:szCs w:val="24"/>
        </w:rPr>
        <w:t>negative correlation</w:t>
      </w:r>
      <w:r w:rsidRPr="0016024A">
        <w:rPr>
          <w:rFonts w:ascii="Times New Roman" w:hAnsi="Times New Roman" w:cs="Times New Roman"/>
          <w:sz w:val="24"/>
          <w:szCs w:val="24"/>
        </w:rPr>
        <w:t xml:space="preserve"> with the market. This means that Juventus's stock tends to move in the opposite direction to the overall market.</w:t>
      </w:r>
      <w:r w:rsidR="00B02B70">
        <w:rPr>
          <w:rFonts w:ascii="Times New Roman" w:hAnsi="Times New Roman" w:cs="Times New Roman"/>
          <w:sz w:val="24"/>
          <w:szCs w:val="24"/>
        </w:rPr>
        <w:t xml:space="preserve"> </w:t>
      </w:r>
      <w:r w:rsidRPr="0016024A">
        <w:rPr>
          <w:rFonts w:ascii="Times New Roman" w:hAnsi="Times New Roman" w:cs="Times New Roman"/>
          <w:sz w:val="24"/>
          <w:szCs w:val="24"/>
        </w:rPr>
        <w:t>The magnitude of the Beta (0.8389) suggests that Juventus's stock is moderately sensitive to market changes but inversely related. For example, if the market index increases by 1%, Juventus's stock price is likely to decrease by approximately 0.83%, and vice versa.</w:t>
      </w:r>
    </w:p>
    <w:p w14:paraId="0448BBBC" w14:textId="77777777" w:rsidR="0016024A" w:rsidRPr="0016024A" w:rsidRDefault="0016024A" w:rsidP="00B02B70">
      <w:pPr>
        <w:spacing w:line="300" w:lineRule="auto"/>
        <w:jc w:val="both"/>
        <w:rPr>
          <w:rFonts w:ascii="Times New Roman" w:hAnsi="Times New Roman" w:cs="Times New Roman"/>
          <w:sz w:val="24"/>
          <w:szCs w:val="24"/>
        </w:rPr>
      </w:pPr>
      <w:r w:rsidRPr="0016024A">
        <w:rPr>
          <w:rFonts w:ascii="Times New Roman" w:hAnsi="Times New Roman" w:cs="Times New Roman"/>
          <w:b/>
          <w:bCs/>
          <w:sz w:val="24"/>
          <w:szCs w:val="24"/>
        </w:rPr>
        <w:t>Implications:</w:t>
      </w:r>
    </w:p>
    <w:p w14:paraId="755D9198" w14:textId="7D889175" w:rsidR="0016024A" w:rsidRDefault="0016024A" w:rsidP="0016024A">
      <w:pPr>
        <w:spacing w:line="300" w:lineRule="auto"/>
        <w:jc w:val="both"/>
        <w:rPr>
          <w:rFonts w:ascii="Times New Roman" w:hAnsi="Times New Roman" w:cs="Times New Roman"/>
          <w:sz w:val="24"/>
          <w:szCs w:val="24"/>
        </w:rPr>
      </w:pPr>
      <w:r w:rsidRPr="0016024A">
        <w:rPr>
          <w:rFonts w:ascii="Times New Roman" w:hAnsi="Times New Roman" w:cs="Times New Roman"/>
          <w:sz w:val="24"/>
          <w:szCs w:val="24"/>
        </w:rPr>
        <w:t>A negative Beta is relatively uncommon and implies that the stock's movements are influenced by factors that are distinct from general market trends. This is likely due to Juventus's unique position as a football club, where performance is tied more to sporting and club-specific events than to market-wide economic factors.</w:t>
      </w:r>
      <w:r w:rsidR="00B02B70">
        <w:rPr>
          <w:rFonts w:ascii="Times New Roman" w:hAnsi="Times New Roman" w:cs="Times New Roman"/>
          <w:sz w:val="24"/>
          <w:szCs w:val="24"/>
        </w:rPr>
        <w:t xml:space="preserve"> </w:t>
      </w:r>
      <w:r w:rsidRPr="0016024A">
        <w:rPr>
          <w:rFonts w:ascii="Times New Roman" w:hAnsi="Times New Roman" w:cs="Times New Roman"/>
          <w:sz w:val="24"/>
          <w:szCs w:val="24"/>
        </w:rPr>
        <w:t>For investors, such a Beta can be useful in diversifying portfolios, as the stock may perform well during times when the overall market is declining.</w:t>
      </w:r>
      <w:r w:rsidR="00B02B70">
        <w:rPr>
          <w:rFonts w:ascii="Times New Roman" w:hAnsi="Times New Roman" w:cs="Times New Roman"/>
          <w:sz w:val="24"/>
          <w:szCs w:val="24"/>
        </w:rPr>
        <w:t xml:space="preserve"> </w:t>
      </w:r>
      <w:r w:rsidRPr="0016024A">
        <w:rPr>
          <w:rFonts w:ascii="Times New Roman" w:hAnsi="Times New Roman" w:cs="Times New Roman"/>
          <w:sz w:val="24"/>
          <w:szCs w:val="24"/>
        </w:rPr>
        <w:t>However, it also signals that Juventus's stock behavior may be less predictable and driven by external influences, such as match results, managerial changes, or sentiment surrounding the football industry.</w:t>
      </w:r>
      <w:r w:rsidR="00B02B70">
        <w:rPr>
          <w:rFonts w:ascii="Times New Roman" w:hAnsi="Times New Roman" w:cs="Times New Roman"/>
          <w:sz w:val="24"/>
          <w:szCs w:val="24"/>
        </w:rPr>
        <w:t xml:space="preserve"> </w:t>
      </w:r>
      <w:r w:rsidRPr="0016024A">
        <w:rPr>
          <w:rFonts w:ascii="Times New Roman" w:hAnsi="Times New Roman" w:cs="Times New Roman"/>
          <w:sz w:val="24"/>
          <w:szCs w:val="24"/>
        </w:rPr>
        <w:t>The negative Beta highlights the distinct nature of Juventus's stock compared to traditional market-driven assets, making it a unique consideration for investment strategies.</w:t>
      </w:r>
    </w:p>
    <w:p w14:paraId="509A8526" w14:textId="77777777" w:rsidR="003B7465" w:rsidRDefault="003B7465" w:rsidP="0016024A">
      <w:pPr>
        <w:spacing w:line="300" w:lineRule="auto"/>
        <w:jc w:val="both"/>
        <w:rPr>
          <w:rFonts w:ascii="Times New Roman" w:hAnsi="Times New Roman" w:cs="Times New Roman"/>
          <w:sz w:val="24"/>
          <w:szCs w:val="24"/>
        </w:rPr>
      </w:pPr>
    </w:p>
    <w:p w14:paraId="048924F2" w14:textId="7F0F80FC" w:rsidR="006A0FA6" w:rsidRDefault="00697B52" w:rsidP="00697B52">
      <w:pPr>
        <w:spacing w:line="300" w:lineRule="auto"/>
        <w:jc w:val="both"/>
        <w:rPr>
          <w:rFonts w:ascii="Times New Roman" w:hAnsi="Times New Roman" w:cs="Times New Roman"/>
          <w:sz w:val="24"/>
          <w:szCs w:val="24"/>
        </w:rPr>
      </w:pPr>
      <w:r w:rsidRPr="00697B52">
        <w:rPr>
          <w:rFonts w:ascii="Times New Roman" w:hAnsi="Times New Roman" w:cs="Times New Roman"/>
          <w:sz w:val="24"/>
          <w:szCs w:val="24"/>
        </w:rPr>
        <w:t xml:space="preserve">The analysis calculates the </w:t>
      </w:r>
      <w:r w:rsidRPr="00697B52">
        <w:rPr>
          <w:rFonts w:ascii="Times New Roman" w:hAnsi="Times New Roman" w:cs="Times New Roman"/>
          <w:b/>
          <w:bCs/>
          <w:sz w:val="24"/>
          <w:szCs w:val="24"/>
        </w:rPr>
        <w:t>mean return</w:t>
      </w:r>
      <w:r w:rsidRPr="00697B52">
        <w:rPr>
          <w:rFonts w:ascii="Times New Roman" w:hAnsi="Times New Roman" w:cs="Times New Roman"/>
          <w:sz w:val="24"/>
          <w:szCs w:val="24"/>
        </w:rPr>
        <w:t xml:space="preserve"> and </w:t>
      </w:r>
      <w:r w:rsidRPr="00697B52">
        <w:rPr>
          <w:rFonts w:ascii="Times New Roman" w:hAnsi="Times New Roman" w:cs="Times New Roman"/>
          <w:b/>
          <w:bCs/>
          <w:sz w:val="24"/>
          <w:szCs w:val="24"/>
        </w:rPr>
        <w:t>volatility</w:t>
      </w:r>
      <w:r w:rsidRPr="00697B52">
        <w:rPr>
          <w:rFonts w:ascii="Times New Roman" w:hAnsi="Times New Roman" w:cs="Times New Roman"/>
          <w:sz w:val="24"/>
          <w:szCs w:val="24"/>
        </w:rPr>
        <w:t xml:space="preserve"> of Juventus's stock for the monthly timeframe and extends it to estimate the annualized volatility.</w:t>
      </w:r>
    </w:p>
    <w:p w14:paraId="1BDE171E" w14:textId="77777777" w:rsidR="00DA1505" w:rsidRDefault="00DA1505" w:rsidP="00697B52">
      <w:pPr>
        <w:spacing w:line="300" w:lineRule="auto"/>
        <w:jc w:val="both"/>
        <w:rPr>
          <w:rFonts w:ascii="Times New Roman" w:hAnsi="Times New Roman" w:cs="Times New Roman"/>
          <w:sz w:val="24"/>
          <w:szCs w:val="24"/>
        </w:rPr>
      </w:pPr>
    </w:p>
    <w:p w14:paraId="6E26B219" w14:textId="5D8B5BA5" w:rsidR="006A0FA6" w:rsidRDefault="006A0FA6" w:rsidP="00DA1505">
      <w:pPr>
        <w:spacing w:line="300" w:lineRule="auto"/>
        <w:jc w:val="center"/>
        <w:rPr>
          <w:rFonts w:ascii="Times New Roman" w:hAnsi="Times New Roman" w:cs="Times New Roman"/>
          <w:sz w:val="24"/>
          <w:szCs w:val="24"/>
        </w:rPr>
      </w:pPr>
      <w:r w:rsidRPr="003B7465">
        <w:rPr>
          <w:rFonts w:ascii="Times New Roman" w:hAnsi="Times New Roman" w:cs="Times New Roman"/>
          <w:noProof/>
          <w:sz w:val="24"/>
          <w:szCs w:val="24"/>
        </w:rPr>
        <w:drawing>
          <wp:inline distT="0" distB="0" distL="0" distR="0" wp14:anchorId="4647BECE" wp14:editId="496FB3F6">
            <wp:extent cx="3718270" cy="1399540"/>
            <wp:effectExtent l="0" t="0" r="0" b="0"/>
            <wp:docPr id="21420237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23776" name="Picture 1" descr="A screen shot of a computer code&#10;&#10;Description automatically generated"/>
                    <pic:cNvPicPr/>
                  </pic:nvPicPr>
                  <pic:blipFill>
                    <a:blip r:embed="rId15"/>
                    <a:stretch>
                      <a:fillRect/>
                    </a:stretch>
                  </pic:blipFill>
                  <pic:spPr>
                    <a:xfrm>
                      <a:off x="0" y="0"/>
                      <a:ext cx="3731455" cy="1404503"/>
                    </a:xfrm>
                    <a:prstGeom prst="rect">
                      <a:avLst/>
                    </a:prstGeom>
                  </pic:spPr>
                </pic:pic>
              </a:graphicData>
            </a:graphic>
          </wp:inline>
        </w:drawing>
      </w:r>
    </w:p>
    <w:p w14:paraId="118F0952" w14:textId="77777777" w:rsidR="008D2353" w:rsidRDefault="008D2353" w:rsidP="00697B52">
      <w:pPr>
        <w:spacing w:line="300" w:lineRule="auto"/>
        <w:jc w:val="both"/>
        <w:rPr>
          <w:rFonts w:ascii="Times New Roman" w:hAnsi="Times New Roman" w:cs="Times New Roman"/>
          <w:sz w:val="24"/>
          <w:szCs w:val="24"/>
        </w:rPr>
      </w:pPr>
    </w:p>
    <w:p w14:paraId="446C6833" w14:textId="77777777" w:rsidR="008D2353" w:rsidRDefault="008D2353" w:rsidP="00697B52">
      <w:pPr>
        <w:spacing w:line="300" w:lineRule="auto"/>
        <w:jc w:val="both"/>
        <w:rPr>
          <w:rFonts w:ascii="Times New Roman" w:hAnsi="Times New Roman" w:cs="Times New Roman"/>
          <w:sz w:val="24"/>
          <w:szCs w:val="24"/>
        </w:rPr>
      </w:pPr>
    </w:p>
    <w:p w14:paraId="5779868F" w14:textId="77777777" w:rsidR="008D2353" w:rsidRDefault="008D2353" w:rsidP="00697B52">
      <w:pPr>
        <w:spacing w:line="300" w:lineRule="auto"/>
        <w:jc w:val="both"/>
        <w:rPr>
          <w:rFonts w:ascii="Times New Roman" w:hAnsi="Times New Roman" w:cs="Times New Roman"/>
          <w:sz w:val="24"/>
          <w:szCs w:val="24"/>
        </w:rPr>
      </w:pPr>
    </w:p>
    <w:p w14:paraId="6F4D035C" w14:textId="77777777" w:rsidR="008D2353" w:rsidRPr="00697B52" w:rsidRDefault="008D2353" w:rsidP="00697B52">
      <w:pPr>
        <w:spacing w:line="300" w:lineRule="auto"/>
        <w:jc w:val="both"/>
        <w:rPr>
          <w:rFonts w:ascii="Times New Roman" w:hAnsi="Times New Roman" w:cs="Times New Roman"/>
          <w:sz w:val="24"/>
          <w:szCs w:val="24"/>
        </w:rPr>
      </w:pPr>
    </w:p>
    <w:p w14:paraId="33E4626D" w14:textId="77777777" w:rsidR="00697B52" w:rsidRPr="00697B52" w:rsidRDefault="00697B52" w:rsidP="00697B52">
      <w:pPr>
        <w:numPr>
          <w:ilvl w:val="0"/>
          <w:numId w:val="24"/>
        </w:numPr>
        <w:spacing w:line="300" w:lineRule="auto"/>
        <w:jc w:val="both"/>
        <w:rPr>
          <w:rFonts w:ascii="Times New Roman" w:hAnsi="Times New Roman" w:cs="Times New Roman"/>
          <w:sz w:val="24"/>
          <w:szCs w:val="24"/>
        </w:rPr>
      </w:pPr>
      <w:r w:rsidRPr="00697B52">
        <w:rPr>
          <w:rFonts w:ascii="Times New Roman" w:hAnsi="Times New Roman" w:cs="Times New Roman"/>
          <w:b/>
          <w:bCs/>
          <w:sz w:val="24"/>
          <w:szCs w:val="24"/>
        </w:rPr>
        <w:t>Mean Monthly Return:</w:t>
      </w:r>
    </w:p>
    <w:p w14:paraId="5F2979DD" w14:textId="3229A700" w:rsidR="006A0FA6" w:rsidRPr="00697B52" w:rsidRDefault="00697B52" w:rsidP="006A0FA6">
      <w:pPr>
        <w:spacing w:line="300" w:lineRule="auto"/>
        <w:jc w:val="both"/>
        <w:rPr>
          <w:rFonts w:ascii="Times New Roman" w:hAnsi="Times New Roman" w:cs="Times New Roman"/>
          <w:sz w:val="24"/>
          <w:szCs w:val="24"/>
        </w:rPr>
      </w:pPr>
      <w:r w:rsidRPr="00697B52">
        <w:rPr>
          <w:rFonts w:ascii="Times New Roman" w:hAnsi="Times New Roman" w:cs="Times New Roman"/>
          <w:sz w:val="24"/>
          <w:szCs w:val="24"/>
        </w:rPr>
        <w:t>The mean monthly return is calculated as the average percentage change in Juventus's stock price over the analyzed period. It provides insight into the stock's average monthly performance.</w:t>
      </w:r>
    </w:p>
    <w:p w14:paraId="21A75C80" w14:textId="77777777" w:rsidR="00697B52" w:rsidRPr="00697B52" w:rsidRDefault="00697B52" w:rsidP="00697B52">
      <w:pPr>
        <w:numPr>
          <w:ilvl w:val="0"/>
          <w:numId w:val="24"/>
        </w:numPr>
        <w:spacing w:line="300" w:lineRule="auto"/>
        <w:jc w:val="both"/>
        <w:rPr>
          <w:rFonts w:ascii="Times New Roman" w:hAnsi="Times New Roman" w:cs="Times New Roman"/>
          <w:sz w:val="24"/>
          <w:szCs w:val="24"/>
        </w:rPr>
      </w:pPr>
      <w:r w:rsidRPr="00697B52">
        <w:rPr>
          <w:rFonts w:ascii="Times New Roman" w:hAnsi="Times New Roman" w:cs="Times New Roman"/>
          <w:b/>
          <w:bCs/>
          <w:sz w:val="24"/>
          <w:szCs w:val="24"/>
        </w:rPr>
        <w:t>Monthly Volatility:</w:t>
      </w:r>
    </w:p>
    <w:p w14:paraId="2C946D39" w14:textId="77777777" w:rsidR="00697B52" w:rsidRPr="00697B52" w:rsidRDefault="00697B52" w:rsidP="006A0FA6">
      <w:pPr>
        <w:spacing w:line="300" w:lineRule="auto"/>
        <w:jc w:val="both"/>
        <w:rPr>
          <w:rFonts w:ascii="Times New Roman" w:hAnsi="Times New Roman" w:cs="Times New Roman"/>
          <w:sz w:val="24"/>
          <w:szCs w:val="24"/>
        </w:rPr>
      </w:pPr>
      <w:r w:rsidRPr="00697B52">
        <w:rPr>
          <w:rFonts w:ascii="Times New Roman" w:hAnsi="Times New Roman" w:cs="Times New Roman"/>
          <w:sz w:val="24"/>
          <w:szCs w:val="24"/>
        </w:rPr>
        <w:t>Monthly volatility is calculated as the standard deviation of the monthly returns. It measures the degree of variation in the stock's returns during the given timeframe.</w:t>
      </w:r>
    </w:p>
    <w:p w14:paraId="040FD493" w14:textId="77777777" w:rsidR="00697B52" w:rsidRPr="00697B52" w:rsidRDefault="00697B52" w:rsidP="00697B52">
      <w:pPr>
        <w:numPr>
          <w:ilvl w:val="0"/>
          <w:numId w:val="24"/>
        </w:numPr>
        <w:spacing w:line="300" w:lineRule="auto"/>
        <w:jc w:val="both"/>
        <w:rPr>
          <w:rFonts w:ascii="Times New Roman" w:hAnsi="Times New Roman" w:cs="Times New Roman"/>
          <w:sz w:val="24"/>
          <w:szCs w:val="24"/>
        </w:rPr>
      </w:pPr>
      <w:r w:rsidRPr="00697B52">
        <w:rPr>
          <w:rFonts w:ascii="Times New Roman" w:hAnsi="Times New Roman" w:cs="Times New Roman"/>
          <w:b/>
          <w:bCs/>
          <w:sz w:val="24"/>
          <w:szCs w:val="24"/>
        </w:rPr>
        <w:t>Annualized Volatility:</w:t>
      </w:r>
    </w:p>
    <w:p w14:paraId="08CC5435" w14:textId="1FB61378" w:rsidR="003B7465" w:rsidRPr="006A0FA6" w:rsidRDefault="00697B52" w:rsidP="006A0FA6">
      <w:pPr>
        <w:spacing w:line="300" w:lineRule="auto"/>
        <w:jc w:val="both"/>
        <w:rPr>
          <w:rFonts w:ascii="Times New Roman" w:hAnsi="Times New Roman" w:cs="Times New Roman"/>
          <w:sz w:val="24"/>
          <w:szCs w:val="24"/>
        </w:rPr>
      </w:pPr>
      <w:r w:rsidRPr="00697B52">
        <w:rPr>
          <w:rFonts w:ascii="Times New Roman" w:hAnsi="Times New Roman" w:cs="Times New Roman"/>
          <w:sz w:val="24"/>
          <w:szCs w:val="24"/>
        </w:rPr>
        <w:t>Annualized volatility extrapolates the monthly volatility to estimate how much the stock’s returns might fluctuate over a year. This is calculated by multiplying the monthly volatility by the square root of 12 (number of months in a year).</w:t>
      </w:r>
      <w:r w:rsidR="006A0FA6">
        <w:rPr>
          <w:rFonts w:ascii="Times New Roman" w:hAnsi="Times New Roman" w:cs="Times New Roman"/>
          <w:sz w:val="24"/>
          <w:szCs w:val="24"/>
        </w:rPr>
        <w:t xml:space="preserve"> </w:t>
      </w:r>
      <w:r w:rsidRPr="00697B52">
        <w:rPr>
          <w:rFonts w:ascii="Times New Roman" w:hAnsi="Times New Roman" w:cs="Times New Roman"/>
          <w:sz w:val="24"/>
          <w:szCs w:val="24"/>
        </w:rPr>
        <w:t>Annualized volatility allows investors to compare Juventus's stock risk with other stocks or indices on a yearly basis.</w:t>
      </w:r>
    </w:p>
    <w:p w14:paraId="176C747E" w14:textId="77777777" w:rsidR="006A0FA6" w:rsidRDefault="006A0FA6" w:rsidP="0016024A">
      <w:pPr>
        <w:spacing w:line="300" w:lineRule="auto"/>
        <w:jc w:val="both"/>
        <w:rPr>
          <w:rFonts w:ascii="Times New Roman" w:hAnsi="Times New Roman" w:cs="Times New Roman"/>
          <w:sz w:val="24"/>
          <w:szCs w:val="24"/>
        </w:rPr>
      </w:pPr>
    </w:p>
    <w:p w14:paraId="79C6E1E3" w14:textId="187CD570" w:rsidR="006A0FA6" w:rsidRDefault="006A0FA6" w:rsidP="00DA1505">
      <w:pPr>
        <w:spacing w:line="300" w:lineRule="auto"/>
        <w:jc w:val="center"/>
        <w:rPr>
          <w:rFonts w:ascii="Times New Roman" w:hAnsi="Times New Roman" w:cs="Times New Roman"/>
          <w:sz w:val="24"/>
          <w:szCs w:val="24"/>
        </w:rPr>
      </w:pPr>
      <w:r w:rsidRPr="00357DC0">
        <w:rPr>
          <w:rFonts w:ascii="Times New Roman" w:hAnsi="Times New Roman" w:cs="Times New Roman"/>
          <w:noProof/>
          <w:sz w:val="24"/>
          <w:szCs w:val="24"/>
        </w:rPr>
        <w:drawing>
          <wp:inline distT="0" distB="0" distL="0" distR="0" wp14:anchorId="0814D659" wp14:editId="226FD1B3">
            <wp:extent cx="2832100" cy="627988"/>
            <wp:effectExtent l="0" t="0" r="6350" b="1270"/>
            <wp:docPr id="4763223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22302" name="Picture 1" descr="A screenshot of a computer screen&#10;&#10;Description automatically generated"/>
                    <pic:cNvPicPr/>
                  </pic:nvPicPr>
                  <pic:blipFill>
                    <a:blip r:embed="rId16"/>
                    <a:stretch>
                      <a:fillRect/>
                    </a:stretch>
                  </pic:blipFill>
                  <pic:spPr>
                    <a:xfrm>
                      <a:off x="0" y="0"/>
                      <a:ext cx="2842045" cy="630193"/>
                    </a:xfrm>
                    <a:prstGeom prst="rect">
                      <a:avLst/>
                    </a:prstGeom>
                  </pic:spPr>
                </pic:pic>
              </a:graphicData>
            </a:graphic>
          </wp:inline>
        </w:drawing>
      </w:r>
    </w:p>
    <w:p w14:paraId="4B7E82E2" w14:textId="3118BE94" w:rsidR="006A0FA6" w:rsidRPr="006A0FA6" w:rsidRDefault="006A0FA6" w:rsidP="006A0FA6">
      <w:pPr>
        <w:spacing w:line="300" w:lineRule="auto"/>
        <w:jc w:val="both"/>
        <w:rPr>
          <w:rFonts w:ascii="Times New Roman" w:hAnsi="Times New Roman" w:cs="Times New Roman"/>
          <w:sz w:val="24"/>
          <w:szCs w:val="24"/>
        </w:rPr>
      </w:pPr>
      <w:r w:rsidRPr="006A0FA6">
        <w:rPr>
          <w:rFonts w:ascii="Times New Roman" w:hAnsi="Times New Roman" w:cs="Times New Roman"/>
          <w:b/>
          <w:bCs/>
          <w:sz w:val="24"/>
          <w:szCs w:val="24"/>
        </w:rPr>
        <w:t>Mean Monthly Return: 0.74%</w:t>
      </w:r>
    </w:p>
    <w:p w14:paraId="4F6FE7D3" w14:textId="77777777" w:rsidR="006A0FA6" w:rsidRPr="006A0FA6" w:rsidRDefault="006A0FA6" w:rsidP="006A0FA6">
      <w:pPr>
        <w:numPr>
          <w:ilvl w:val="0"/>
          <w:numId w:val="25"/>
        </w:numPr>
        <w:spacing w:line="300" w:lineRule="auto"/>
        <w:jc w:val="both"/>
        <w:rPr>
          <w:rFonts w:ascii="Times New Roman" w:hAnsi="Times New Roman" w:cs="Times New Roman"/>
          <w:sz w:val="24"/>
          <w:szCs w:val="24"/>
        </w:rPr>
      </w:pPr>
      <w:r w:rsidRPr="006A0FA6">
        <w:rPr>
          <w:rFonts w:ascii="Times New Roman" w:hAnsi="Times New Roman" w:cs="Times New Roman"/>
          <w:sz w:val="24"/>
          <w:szCs w:val="24"/>
        </w:rPr>
        <w:t>The stock has an average monthly return of 0.74%. This indicates that, on average, Juventus's stock price increased by 0.74% per month during the analyzed period.</w:t>
      </w:r>
    </w:p>
    <w:p w14:paraId="131D6DAF" w14:textId="77777777" w:rsidR="006A0FA6" w:rsidRPr="006A0FA6" w:rsidRDefault="006A0FA6" w:rsidP="006A0FA6">
      <w:pPr>
        <w:numPr>
          <w:ilvl w:val="0"/>
          <w:numId w:val="25"/>
        </w:numPr>
        <w:spacing w:line="300" w:lineRule="auto"/>
        <w:jc w:val="both"/>
        <w:rPr>
          <w:rFonts w:ascii="Times New Roman" w:hAnsi="Times New Roman" w:cs="Times New Roman"/>
          <w:sz w:val="24"/>
          <w:szCs w:val="24"/>
        </w:rPr>
      </w:pPr>
      <w:r w:rsidRPr="006A0FA6">
        <w:rPr>
          <w:rFonts w:ascii="Times New Roman" w:hAnsi="Times New Roman" w:cs="Times New Roman"/>
          <w:sz w:val="24"/>
          <w:szCs w:val="24"/>
        </w:rPr>
        <w:t>This is a positive sign, suggesting steady growth over time.</w:t>
      </w:r>
    </w:p>
    <w:p w14:paraId="6B0598DB" w14:textId="4C45FD44" w:rsidR="006A0FA6" w:rsidRPr="006A0FA6" w:rsidRDefault="006A0FA6" w:rsidP="006A0FA6">
      <w:pPr>
        <w:spacing w:line="300" w:lineRule="auto"/>
        <w:jc w:val="both"/>
        <w:rPr>
          <w:rFonts w:ascii="Times New Roman" w:hAnsi="Times New Roman" w:cs="Times New Roman"/>
          <w:sz w:val="24"/>
          <w:szCs w:val="24"/>
        </w:rPr>
      </w:pPr>
      <w:r w:rsidRPr="006A0FA6">
        <w:rPr>
          <w:rFonts w:ascii="Times New Roman" w:hAnsi="Times New Roman" w:cs="Times New Roman"/>
          <w:b/>
          <w:bCs/>
          <w:sz w:val="24"/>
          <w:szCs w:val="24"/>
        </w:rPr>
        <w:t>Monthly Volatility: 13.80%</w:t>
      </w:r>
    </w:p>
    <w:p w14:paraId="50C5F1EF" w14:textId="77777777" w:rsidR="006A0FA6" w:rsidRPr="006A0FA6" w:rsidRDefault="006A0FA6" w:rsidP="006A0FA6">
      <w:pPr>
        <w:numPr>
          <w:ilvl w:val="0"/>
          <w:numId w:val="26"/>
        </w:numPr>
        <w:spacing w:line="300" w:lineRule="auto"/>
        <w:jc w:val="both"/>
        <w:rPr>
          <w:rFonts w:ascii="Times New Roman" w:hAnsi="Times New Roman" w:cs="Times New Roman"/>
          <w:sz w:val="24"/>
          <w:szCs w:val="24"/>
        </w:rPr>
      </w:pPr>
      <w:r w:rsidRPr="006A0FA6">
        <w:rPr>
          <w:rFonts w:ascii="Times New Roman" w:hAnsi="Times New Roman" w:cs="Times New Roman"/>
          <w:sz w:val="24"/>
          <w:szCs w:val="24"/>
        </w:rPr>
        <w:t>The monthly volatility is 13.80%, meaning that the stock's monthly returns tend to fluctuate by approximately ±13.80% around the mean return.</w:t>
      </w:r>
    </w:p>
    <w:p w14:paraId="54DF38B6" w14:textId="77777777" w:rsidR="006A0FA6" w:rsidRPr="006A0FA6" w:rsidRDefault="006A0FA6" w:rsidP="006A0FA6">
      <w:pPr>
        <w:numPr>
          <w:ilvl w:val="0"/>
          <w:numId w:val="26"/>
        </w:numPr>
        <w:spacing w:line="300" w:lineRule="auto"/>
        <w:jc w:val="both"/>
        <w:rPr>
          <w:rFonts w:ascii="Times New Roman" w:hAnsi="Times New Roman" w:cs="Times New Roman"/>
          <w:sz w:val="24"/>
          <w:szCs w:val="24"/>
        </w:rPr>
      </w:pPr>
      <w:r w:rsidRPr="006A0FA6">
        <w:rPr>
          <w:rFonts w:ascii="Times New Roman" w:hAnsi="Times New Roman" w:cs="Times New Roman"/>
          <w:sz w:val="24"/>
          <w:szCs w:val="24"/>
        </w:rPr>
        <w:t xml:space="preserve">This level of volatility indicates that Juventus's stock is relatively volatile </w:t>
      </w:r>
      <w:proofErr w:type="gramStart"/>
      <w:r w:rsidRPr="006A0FA6">
        <w:rPr>
          <w:rFonts w:ascii="Times New Roman" w:hAnsi="Times New Roman" w:cs="Times New Roman"/>
          <w:sz w:val="24"/>
          <w:szCs w:val="24"/>
        </w:rPr>
        <w:t>on a monthly basis</w:t>
      </w:r>
      <w:proofErr w:type="gramEnd"/>
      <w:r w:rsidRPr="006A0FA6">
        <w:rPr>
          <w:rFonts w:ascii="Times New Roman" w:hAnsi="Times New Roman" w:cs="Times New Roman"/>
          <w:sz w:val="24"/>
          <w:szCs w:val="24"/>
        </w:rPr>
        <w:t>, making it moderately risky for short-term investors.</w:t>
      </w:r>
    </w:p>
    <w:p w14:paraId="128F849F" w14:textId="49143C7A" w:rsidR="006A0FA6" w:rsidRPr="006A0FA6" w:rsidRDefault="006A0FA6" w:rsidP="006A0FA6">
      <w:pPr>
        <w:spacing w:line="300" w:lineRule="auto"/>
        <w:jc w:val="both"/>
        <w:rPr>
          <w:rFonts w:ascii="Times New Roman" w:hAnsi="Times New Roman" w:cs="Times New Roman"/>
          <w:sz w:val="24"/>
          <w:szCs w:val="24"/>
        </w:rPr>
      </w:pPr>
      <w:r w:rsidRPr="006A0FA6">
        <w:rPr>
          <w:rFonts w:ascii="Times New Roman" w:hAnsi="Times New Roman" w:cs="Times New Roman"/>
          <w:b/>
          <w:bCs/>
          <w:sz w:val="24"/>
          <w:szCs w:val="24"/>
        </w:rPr>
        <w:t>Annualized Volatility: 47.82%</w:t>
      </w:r>
    </w:p>
    <w:p w14:paraId="26DF8DD2" w14:textId="77777777" w:rsidR="006A0FA6" w:rsidRPr="006A0FA6" w:rsidRDefault="006A0FA6" w:rsidP="006A0FA6">
      <w:pPr>
        <w:numPr>
          <w:ilvl w:val="0"/>
          <w:numId w:val="27"/>
        </w:numPr>
        <w:spacing w:line="300" w:lineRule="auto"/>
        <w:jc w:val="both"/>
        <w:rPr>
          <w:rFonts w:ascii="Times New Roman" w:hAnsi="Times New Roman" w:cs="Times New Roman"/>
          <w:sz w:val="24"/>
          <w:szCs w:val="24"/>
        </w:rPr>
      </w:pPr>
      <w:r w:rsidRPr="006A0FA6">
        <w:rPr>
          <w:rFonts w:ascii="Times New Roman" w:hAnsi="Times New Roman" w:cs="Times New Roman"/>
          <w:sz w:val="24"/>
          <w:szCs w:val="24"/>
        </w:rPr>
        <w:t>The annualized volatility is 47.82%, which reflects the expected fluctuation in returns over a one-year period. Such a high annualized volatility suggests that the stock's price can experience significant swings over the course of a year.</w:t>
      </w:r>
    </w:p>
    <w:p w14:paraId="695084C2" w14:textId="77777777" w:rsidR="006A0FA6" w:rsidRDefault="006A0FA6" w:rsidP="006A0FA6">
      <w:pPr>
        <w:numPr>
          <w:ilvl w:val="0"/>
          <w:numId w:val="27"/>
        </w:numPr>
        <w:spacing w:line="300" w:lineRule="auto"/>
        <w:jc w:val="both"/>
        <w:rPr>
          <w:rFonts w:ascii="Times New Roman" w:hAnsi="Times New Roman" w:cs="Times New Roman"/>
          <w:sz w:val="24"/>
          <w:szCs w:val="24"/>
        </w:rPr>
      </w:pPr>
      <w:r w:rsidRPr="006A0FA6">
        <w:rPr>
          <w:rFonts w:ascii="Times New Roman" w:hAnsi="Times New Roman" w:cs="Times New Roman"/>
          <w:sz w:val="24"/>
          <w:szCs w:val="24"/>
        </w:rPr>
        <w:t>While high volatility presents greater risks, it can also offer higher potential rewards for investors willing to tolerate price fluctuations.</w:t>
      </w:r>
    </w:p>
    <w:p w14:paraId="5E2D6564" w14:textId="77777777" w:rsidR="00AA6060" w:rsidRDefault="00AA6060" w:rsidP="00AA6060">
      <w:pPr>
        <w:spacing w:line="300" w:lineRule="auto"/>
        <w:jc w:val="both"/>
        <w:rPr>
          <w:rFonts w:ascii="Times New Roman" w:hAnsi="Times New Roman" w:cs="Times New Roman"/>
          <w:sz w:val="24"/>
          <w:szCs w:val="24"/>
        </w:rPr>
      </w:pPr>
    </w:p>
    <w:p w14:paraId="6A36FF9B" w14:textId="77777777" w:rsidR="00AA6060" w:rsidRDefault="00AA6060" w:rsidP="00AA6060">
      <w:pPr>
        <w:spacing w:line="300" w:lineRule="auto"/>
        <w:jc w:val="both"/>
        <w:rPr>
          <w:rFonts w:ascii="Times New Roman" w:hAnsi="Times New Roman" w:cs="Times New Roman"/>
          <w:sz w:val="24"/>
          <w:szCs w:val="24"/>
        </w:rPr>
      </w:pPr>
    </w:p>
    <w:p w14:paraId="7E5F7876" w14:textId="7EEC049C" w:rsidR="006D64AE" w:rsidRDefault="00AA6060" w:rsidP="00DA1505">
      <w:pPr>
        <w:spacing w:line="300" w:lineRule="auto"/>
        <w:ind w:left="360"/>
        <w:jc w:val="center"/>
        <w:rPr>
          <w:rFonts w:ascii="Times New Roman" w:hAnsi="Times New Roman" w:cs="Times New Roman"/>
          <w:sz w:val="24"/>
          <w:szCs w:val="24"/>
        </w:rPr>
      </w:pPr>
      <w:r w:rsidRPr="00AA6060">
        <w:rPr>
          <w:rFonts w:ascii="Times New Roman" w:hAnsi="Times New Roman" w:cs="Times New Roman"/>
          <w:noProof/>
          <w:sz w:val="24"/>
          <w:szCs w:val="24"/>
        </w:rPr>
        <w:lastRenderedPageBreak/>
        <w:drawing>
          <wp:inline distT="0" distB="0" distL="0" distR="0" wp14:anchorId="3F79D972" wp14:editId="26A76A5A">
            <wp:extent cx="4635500" cy="1541694"/>
            <wp:effectExtent l="0" t="0" r="0" b="6985"/>
            <wp:docPr id="3909103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10389" name="Picture 1" descr="A screen shot of a computer code&#10;&#10;Description automatically generated"/>
                    <pic:cNvPicPr/>
                  </pic:nvPicPr>
                  <pic:blipFill>
                    <a:blip r:embed="rId17"/>
                    <a:stretch>
                      <a:fillRect/>
                    </a:stretch>
                  </pic:blipFill>
                  <pic:spPr>
                    <a:xfrm>
                      <a:off x="0" y="0"/>
                      <a:ext cx="4635500" cy="1541694"/>
                    </a:xfrm>
                    <a:prstGeom prst="rect">
                      <a:avLst/>
                    </a:prstGeom>
                  </pic:spPr>
                </pic:pic>
              </a:graphicData>
            </a:graphic>
          </wp:inline>
        </w:drawing>
      </w:r>
    </w:p>
    <w:p w14:paraId="728468DA" w14:textId="61E8459F" w:rsidR="006D64AE" w:rsidRDefault="006D64AE" w:rsidP="00DA1505">
      <w:pPr>
        <w:spacing w:line="300" w:lineRule="auto"/>
        <w:jc w:val="center"/>
        <w:rPr>
          <w:rFonts w:ascii="Times New Roman" w:hAnsi="Times New Roman" w:cs="Times New Roman"/>
          <w:sz w:val="24"/>
          <w:szCs w:val="24"/>
        </w:rPr>
      </w:pPr>
      <w:r w:rsidRPr="006D64AE">
        <w:rPr>
          <w:rFonts w:ascii="Times New Roman" w:hAnsi="Times New Roman" w:cs="Times New Roman"/>
          <w:noProof/>
          <w:sz w:val="24"/>
          <w:szCs w:val="24"/>
        </w:rPr>
        <w:drawing>
          <wp:inline distT="0" distB="0" distL="0" distR="0" wp14:anchorId="26C3D48E" wp14:editId="2F02B0AC">
            <wp:extent cx="6203950" cy="3404883"/>
            <wp:effectExtent l="0" t="0" r="6350" b="5080"/>
            <wp:docPr id="1511531972" name="Picture 1"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31972" name="Picture 1" descr="A graph with orange line&#10;&#10;Description automatically generated"/>
                    <pic:cNvPicPr/>
                  </pic:nvPicPr>
                  <pic:blipFill>
                    <a:blip r:embed="rId18"/>
                    <a:stretch>
                      <a:fillRect/>
                    </a:stretch>
                  </pic:blipFill>
                  <pic:spPr>
                    <a:xfrm>
                      <a:off x="0" y="0"/>
                      <a:ext cx="6228373" cy="3418287"/>
                    </a:xfrm>
                    <a:prstGeom prst="rect">
                      <a:avLst/>
                    </a:prstGeom>
                  </pic:spPr>
                </pic:pic>
              </a:graphicData>
            </a:graphic>
          </wp:inline>
        </w:drawing>
      </w:r>
    </w:p>
    <w:p w14:paraId="099BE1DD" w14:textId="77777777" w:rsidR="00562CCE" w:rsidRDefault="00562CCE" w:rsidP="006D64AE">
      <w:pPr>
        <w:spacing w:line="300" w:lineRule="auto"/>
        <w:jc w:val="both"/>
        <w:rPr>
          <w:rFonts w:ascii="Times New Roman" w:hAnsi="Times New Roman" w:cs="Times New Roman"/>
          <w:sz w:val="24"/>
          <w:szCs w:val="24"/>
        </w:rPr>
      </w:pPr>
    </w:p>
    <w:p w14:paraId="2DDCBAE2" w14:textId="50366DB8" w:rsidR="00764C89" w:rsidRPr="00764C89" w:rsidRDefault="00764C89" w:rsidP="00764C89">
      <w:pPr>
        <w:spacing w:line="300" w:lineRule="auto"/>
        <w:jc w:val="both"/>
        <w:rPr>
          <w:rFonts w:ascii="Times New Roman" w:hAnsi="Times New Roman" w:cs="Times New Roman"/>
          <w:sz w:val="24"/>
          <w:szCs w:val="24"/>
        </w:rPr>
      </w:pPr>
      <w:r w:rsidRPr="00764C89">
        <w:rPr>
          <w:rFonts w:ascii="Times New Roman" w:hAnsi="Times New Roman" w:cs="Times New Roman"/>
          <w:b/>
          <w:bCs/>
          <w:sz w:val="24"/>
          <w:szCs w:val="24"/>
        </w:rPr>
        <w:t>Average Volatility:</w:t>
      </w:r>
      <w:r w:rsidRPr="00764C89">
        <w:rPr>
          <w:rFonts w:ascii="Times New Roman" w:hAnsi="Times New Roman" w:cs="Times New Roman"/>
          <w:sz w:val="24"/>
          <w:szCs w:val="24"/>
        </w:rPr>
        <w:t xml:space="preserve"> The stock’s rolling 3-month volatility averages </w:t>
      </w:r>
      <w:r w:rsidRPr="00764C89">
        <w:rPr>
          <w:rFonts w:ascii="Times New Roman" w:hAnsi="Times New Roman" w:cs="Times New Roman"/>
          <w:b/>
          <w:bCs/>
          <w:sz w:val="24"/>
          <w:szCs w:val="24"/>
        </w:rPr>
        <w:t>13.80%</w:t>
      </w:r>
      <w:r w:rsidRPr="00764C89">
        <w:rPr>
          <w:rFonts w:ascii="Times New Roman" w:hAnsi="Times New Roman" w:cs="Times New Roman"/>
          <w:sz w:val="24"/>
          <w:szCs w:val="24"/>
        </w:rPr>
        <w:t>, indicating moderate fluctuations in monthly returns, with occasional spikes during significant events.</w:t>
      </w:r>
    </w:p>
    <w:p w14:paraId="07FA411A" w14:textId="5A2FF525" w:rsidR="00764C89" w:rsidRPr="00764C89" w:rsidRDefault="00764C89" w:rsidP="00764C89">
      <w:pPr>
        <w:spacing w:line="300" w:lineRule="auto"/>
        <w:jc w:val="both"/>
        <w:rPr>
          <w:rFonts w:ascii="Times New Roman" w:hAnsi="Times New Roman" w:cs="Times New Roman"/>
          <w:sz w:val="24"/>
          <w:szCs w:val="24"/>
        </w:rPr>
      </w:pPr>
      <w:r w:rsidRPr="00764C89">
        <w:rPr>
          <w:rFonts w:ascii="Times New Roman" w:hAnsi="Times New Roman" w:cs="Times New Roman"/>
          <w:b/>
          <w:bCs/>
          <w:sz w:val="24"/>
          <w:szCs w:val="24"/>
        </w:rPr>
        <w:t>Stable Periods:</w:t>
      </w:r>
      <w:r w:rsidRPr="00764C89">
        <w:rPr>
          <w:rFonts w:ascii="Times New Roman" w:hAnsi="Times New Roman" w:cs="Times New Roman"/>
          <w:sz w:val="24"/>
          <w:szCs w:val="24"/>
        </w:rPr>
        <w:t xml:space="preserve"> Volatility below </w:t>
      </w:r>
      <w:r w:rsidRPr="00764C89">
        <w:rPr>
          <w:rFonts w:ascii="Times New Roman" w:hAnsi="Times New Roman" w:cs="Times New Roman"/>
          <w:b/>
          <w:bCs/>
          <w:sz w:val="24"/>
          <w:szCs w:val="24"/>
        </w:rPr>
        <w:t>10%</w:t>
      </w:r>
      <w:r w:rsidRPr="00764C89">
        <w:rPr>
          <w:rFonts w:ascii="Times New Roman" w:hAnsi="Times New Roman" w:cs="Times New Roman"/>
          <w:sz w:val="24"/>
          <w:szCs w:val="24"/>
        </w:rPr>
        <w:t xml:space="preserve"> reflects times of consistent returns, likely when no major announcements or events impacted the stock.</w:t>
      </w:r>
    </w:p>
    <w:p w14:paraId="26A0437C" w14:textId="265E9AA2" w:rsidR="00764C89" w:rsidRPr="00764C89" w:rsidRDefault="00764C89" w:rsidP="00764C89">
      <w:pPr>
        <w:spacing w:line="300" w:lineRule="auto"/>
        <w:jc w:val="both"/>
        <w:rPr>
          <w:rFonts w:ascii="Times New Roman" w:hAnsi="Times New Roman" w:cs="Times New Roman"/>
          <w:sz w:val="24"/>
          <w:szCs w:val="24"/>
        </w:rPr>
      </w:pPr>
      <w:r w:rsidRPr="00764C89">
        <w:rPr>
          <w:rFonts w:ascii="Times New Roman" w:hAnsi="Times New Roman" w:cs="Times New Roman"/>
          <w:b/>
          <w:bCs/>
          <w:sz w:val="24"/>
          <w:szCs w:val="24"/>
        </w:rPr>
        <w:t>Spikes in Volatility:</w:t>
      </w:r>
      <w:r w:rsidRPr="00764C89">
        <w:rPr>
          <w:rFonts w:ascii="Times New Roman" w:hAnsi="Times New Roman" w:cs="Times New Roman"/>
          <w:sz w:val="24"/>
          <w:szCs w:val="24"/>
        </w:rPr>
        <w:t xml:space="preserve"> Peaks exceeding </w:t>
      </w:r>
      <w:r w:rsidRPr="00764C89">
        <w:rPr>
          <w:rFonts w:ascii="Times New Roman" w:hAnsi="Times New Roman" w:cs="Times New Roman"/>
          <w:b/>
          <w:bCs/>
          <w:sz w:val="24"/>
          <w:szCs w:val="24"/>
        </w:rPr>
        <w:t>15%</w:t>
      </w:r>
      <w:r w:rsidRPr="00764C89">
        <w:rPr>
          <w:rFonts w:ascii="Times New Roman" w:hAnsi="Times New Roman" w:cs="Times New Roman"/>
          <w:sz w:val="24"/>
          <w:szCs w:val="24"/>
        </w:rPr>
        <w:t xml:space="preserve">, particularly near the end of the dataset (close to </w:t>
      </w:r>
      <w:r w:rsidRPr="00764C89">
        <w:rPr>
          <w:rFonts w:ascii="Times New Roman" w:hAnsi="Times New Roman" w:cs="Times New Roman"/>
          <w:b/>
          <w:bCs/>
          <w:sz w:val="24"/>
          <w:szCs w:val="24"/>
        </w:rPr>
        <w:t>20%</w:t>
      </w:r>
      <w:r w:rsidRPr="00764C89">
        <w:rPr>
          <w:rFonts w:ascii="Times New Roman" w:hAnsi="Times New Roman" w:cs="Times New Roman"/>
          <w:sz w:val="24"/>
          <w:szCs w:val="24"/>
        </w:rPr>
        <w:t>), suggest periods of heightened market activity, possibly driven by major events such as managerial changes, financial updates, or match results.</w:t>
      </w:r>
    </w:p>
    <w:p w14:paraId="6D49B8FF" w14:textId="59592DE2" w:rsidR="00764C89" w:rsidRDefault="00764C89" w:rsidP="00764C89">
      <w:pPr>
        <w:spacing w:line="300" w:lineRule="auto"/>
        <w:jc w:val="both"/>
        <w:rPr>
          <w:rFonts w:ascii="Times New Roman" w:hAnsi="Times New Roman" w:cs="Times New Roman"/>
          <w:sz w:val="24"/>
          <w:szCs w:val="24"/>
        </w:rPr>
      </w:pPr>
      <w:r w:rsidRPr="00764C89">
        <w:rPr>
          <w:rFonts w:ascii="Times New Roman" w:hAnsi="Times New Roman" w:cs="Times New Roman"/>
          <w:b/>
          <w:bCs/>
          <w:sz w:val="24"/>
          <w:szCs w:val="24"/>
        </w:rPr>
        <w:t>Implications:</w:t>
      </w:r>
      <w:r w:rsidRPr="00764C89">
        <w:rPr>
          <w:rFonts w:ascii="Times New Roman" w:hAnsi="Times New Roman" w:cs="Times New Roman"/>
          <w:sz w:val="24"/>
          <w:szCs w:val="24"/>
        </w:rPr>
        <w:t xml:space="preserve"> With an annualized volatility of </w:t>
      </w:r>
      <w:r w:rsidRPr="00764C89">
        <w:rPr>
          <w:rFonts w:ascii="Times New Roman" w:hAnsi="Times New Roman" w:cs="Times New Roman"/>
          <w:b/>
          <w:bCs/>
          <w:sz w:val="24"/>
          <w:szCs w:val="24"/>
        </w:rPr>
        <w:t>47.82%</w:t>
      </w:r>
      <w:r w:rsidRPr="00764C89">
        <w:rPr>
          <w:rFonts w:ascii="Times New Roman" w:hAnsi="Times New Roman" w:cs="Times New Roman"/>
          <w:sz w:val="24"/>
          <w:szCs w:val="24"/>
        </w:rPr>
        <w:t>, Juventus's stock demonstrates moderate risk, with specific periods of instability tied to external factors. Investors should monitor key events to manage risks effectively.</w:t>
      </w:r>
    </w:p>
    <w:p w14:paraId="13165FD9" w14:textId="77777777" w:rsidR="002C4748" w:rsidRDefault="002C4748" w:rsidP="00764C89">
      <w:pPr>
        <w:spacing w:line="300" w:lineRule="auto"/>
        <w:jc w:val="both"/>
        <w:rPr>
          <w:rFonts w:ascii="Times New Roman" w:hAnsi="Times New Roman" w:cs="Times New Roman"/>
          <w:sz w:val="24"/>
          <w:szCs w:val="24"/>
        </w:rPr>
      </w:pPr>
    </w:p>
    <w:p w14:paraId="1352CE52" w14:textId="6A300EF4" w:rsidR="002C4748" w:rsidRDefault="002C4748" w:rsidP="00DA1505">
      <w:pPr>
        <w:spacing w:line="300" w:lineRule="auto"/>
        <w:jc w:val="center"/>
        <w:rPr>
          <w:rFonts w:ascii="Times New Roman" w:hAnsi="Times New Roman" w:cs="Times New Roman"/>
          <w:sz w:val="24"/>
          <w:szCs w:val="24"/>
        </w:rPr>
      </w:pPr>
      <w:r w:rsidRPr="002C4748">
        <w:rPr>
          <w:rFonts w:ascii="Times New Roman" w:hAnsi="Times New Roman" w:cs="Times New Roman"/>
          <w:noProof/>
          <w:sz w:val="24"/>
          <w:szCs w:val="24"/>
        </w:rPr>
        <w:lastRenderedPageBreak/>
        <w:drawing>
          <wp:inline distT="0" distB="0" distL="0" distR="0" wp14:anchorId="50BA9B87" wp14:editId="0D82910D">
            <wp:extent cx="4043133" cy="1264150"/>
            <wp:effectExtent l="0" t="0" r="0" b="0"/>
            <wp:docPr id="1931126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2656" name="Picture 1" descr="A screen shot of a computer code&#10;&#10;Description automatically generated"/>
                    <pic:cNvPicPr/>
                  </pic:nvPicPr>
                  <pic:blipFill>
                    <a:blip r:embed="rId19"/>
                    <a:stretch>
                      <a:fillRect/>
                    </a:stretch>
                  </pic:blipFill>
                  <pic:spPr>
                    <a:xfrm>
                      <a:off x="0" y="0"/>
                      <a:ext cx="4078197" cy="1275113"/>
                    </a:xfrm>
                    <a:prstGeom prst="rect">
                      <a:avLst/>
                    </a:prstGeom>
                  </pic:spPr>
                </pic:pic>
              </a:graphicData>
            </a:graphic>
          </wp:inline>
        </w:drawing>
      </w:r>
    </w:p>
    <w:p w14:paraId="3F8C0162" w14:textId="77777777" w:rsidR="00024C5E" w:rsidRDefault="00024C5E" w:rsidP="00764C89">
      <w:pPr>
        <w:spacing w:line="300" w:lineRule="auto"/>
        <w:jc w:val="both"/>
        <w:rPr>
          <w:rFonts w:ascii="Times New Roman" w:hAnsi="Times New Roman" w:cs="Times New Roman"/>
          <w:sz w:val="24"/>
          <w:szCs w:val="24"/>
        </w:rPr>
      </w:pPr>
    </w:p>
    <w:p w14:paraId="0D5D34DC" w14:textId="56936702" w:rsidR="00024C5E" w:rsidRDefault="00024C5E" w:rsidP="00764C89">
      <w:pPr>
        <w:spacing w:line="300" w:lineRule="auto"/>
        <w:jc w:val="both"/>
        <w:rPr>
          <w:rFonts w:ascii="Times New Roman" w:hAnsi="Times New Roman" w:cs="Times New Roman"/>
          <w:sz w:val="24"/>
          <w:szCs w:val="24"/>
        </w:rPr>
      </w:pPr>
      <w:r w:rsidRPr="00024C5E">
        <w:rPr>
          <w:rFonts w:ascii="Times New Roman" w:hAnsi="Times New Roman" w:cs="Times New Roman"/>
          <w:noProof/>
          <w:sz w:val="24"/>
          <w:szCs w:val="24"/>
        </w:rPr>
        <w:drawing>
          <wp:inline distT="0" distB="0" distL="0" distR="0" wp14:anchorId="6FE39516" wp14:editId="0F7C9196">
            <wp:extent cx="6064250" cy="3893755"/>
            <wp:effectExtent l="0" t="0" r="0" b="0"/>
            <wp:docPr id="1619820207" name="Picture 1" descr="A graph showing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20207" name="Picture 1" descr="A graph showing a line graph"/>
                    <pic:cNvPicPr/>
                  </pic:nvPicPr>
                  <pic:blipFill>
                    <a:blip r:embed="rId20"/>
                    <a:stretch>
                      <a:fillRect/>
                    </a:stretch>
                  </pic:blipFill>
                  <pic:spPr>
                    <a:xfrm>
                      <a:off x="0" y="0"/>
                      <a:ext cx="6103347" cy="3918859"/>
                    </a:xfrm>
                    <a:prstGeom prst="rect">
                      <a:avLst/>
                    </a:prstGeom>
                  </pic:spPr>
                </pic:pic>
              </a:graphicData>
            </a:graphic>
          </wp:inline>
        </w:drawing>
      </w:r>
    </w:p>
    <w:p w14:paraId="51E6347B" w14:textId="77777777" w:rsidR="0026235A" w:rsidRPr="0026235A" w:rsidRDefault="0026235A" w:rsidP="0026235A">
      <w:pPr>
        <w:spacing w:line="300" w:lineRule="auto"/>
        <w:jc w:val="both"/>
        <w:rPr>
          <w:rFonts w:ascii="Times New Roman" w:hAnsi="Times New Roman" w:cs="Times New Roman"/>
          <w:b/>
          <w:bCs/>
          <w:sz w:val="24"/>
          <w:szCs w:val="24"/>
        </w:rPr>
      </w:pPr>
      <w:r w:rsidRPr="0026235A">
        <w:rPr>
          <w:rFonts w:ascii="Times New Roman" w:hAnsi="Times New Roman" w:cs="Times New Roman"/>
          <w:b/>
          <w:bCs/>
          <w:sz w:val="24"/>
          <w:szCs w:val="24"/>
        </w:rPr>
        <w:t>Specific Interpretation of the Stock Price Graph:</w:t>
      </w:r>
    </w:p>
    <w:p w14:paraId="07783DD6" w14:textId="77777777" w:rsidR="0026235A" w:rsidRPr="0026235A" w:rsidRDefault="0026235A" w:rsidP="0026235A">
      <w:pPr>
        <w:numPr>
          <w:ilvl w:val="0"/>
          <w:numId w:val="29"/>
        </w:numPr>
        <w:spacing w:line="300" w:lineRule="auto"/>
        <w:jc w:val="both"/>
        <w:rPr>
          <w:rFonts w:ascii="Times New Roman" w:hAnsi="Times New Roman" w:cs="Times New Roman"/>
          <w:sz w:val="24"/>
          <w:szCs w:val="24"/>
        </w:rPr>
      </w:pPr>
      <w:r w:rsidRPr="0026235A">
        <w:rPr>
          <w:rFonts w:ascii="Times New Roman" w:hAnsi="Times New Roman" w:cs="Times New Roman"/>
          <w:b/>
          <w:bCs/>
          <w:sz w:val="24"/>
          <w:szCs w:val="24"/>
        </w:rPr>
        <w:t>Initial Increase (Early 2023):</w:t>
      </w:r>
    </w:p>
    <w:p w14:paraId="2AE8E47B" w14:textId="77777777" w:rsidR="0026235A" w:rsidRPr="0026235A" w:rsidRDefault="0026235A" w:rsidP="0026235A">
      <w:pPr>
        <w:numPr>
          <w:ilvl w:val="1"/>
          <w:numId w:val="29"/>
        </w:numPr>
        <w:spacing w:line="300" w:lineRule="auto"/>
        <w:jc w:val="both"/>
        <w:rPr>
          <w:rFonts w:ascii="Times New Roman" w:hAnsi="Times New Roman" w:cs="Times New Roman"/>
          <w:sz w:val="24"/>
          <w:szCs w:val="24"/>
        </w:rPr>
      </w:pPr>
      <w:r w:rsidRPr="0026235A">
        <w:rPr>
          <w:rFonts w:ascii="Times New Roman" w:hAnsi="Times New Roman" w:cs="Times New Roman"/>
          <w:sz w:val="24"/>
          <w:szCs w:val="24"/>
        </w:rPr>
        <w:t xml:space="preserve">The stock price starts around </w:t>
      </w:r>
      <w:r w:rsidRPr="0026235A">
        <w:rPr>
          <w:rFonts w:ascii="Times New Roman" w:hAnsi="Times New Roman" w:cs="Times New Roman"/>
          <w:b/>
          <w:bCs/>
          <w:sz w:val="24"/>
          <w:szCs w:val="24"/>
        </w:rPr>
        <w:t>2.6</w:t>
      </w:r>
      <w:r w:rsidRPr="0026235A">
        <w:rPr>
          <w:rFonts w:ascii="Times New Roman" w:hAnsi="Times New Roman" w:cs="Times New Roman"/>
          <w:sz w:val="24"/>
          <w:szCs w:val="24"/>
        </w:rPr>
        <w:t xml:space="preserve"> and rises steadily to approximately </w:t>
      </w:r>
      <w:r w:rsidRPr="0026235A">
        <w:rPr>
          <w:rFonts w:ascii="Times New Roman" w:hAnsi="Times New Roman" w:cs="Times New Roman"/>
          <w:b/>
          <w:bCs/>
          <w:sz w:val="24"/>
          <w:szCs w:val="24"/>
        </w:rPr>
        <w:t>3.0</w:t>
      </w:r>
      <w:r w:rsidRPr="0026235A">
        <w:rPr>
          <w:rFonts w:ascii="Times New Roman" w:hAnsi="Times New Roman" w:cs="Times New Roman"/>
          <w:sz w:val="24"/>
          <w:szCs w:val="24"/>
        </w:rPr>
        <w:t xml:space="preserve"> by mid-2023. This growth may reflect positive market sentiment or strong financial or sporting performance by Juventus.</w:t>
      </w:r>
    </w:p>
    <w:p w14:paraId="4391FCD4" w14:textId="77777777" w:rsidR="0026235A" w:rsidRPr="0026235A" w:rsidRDefault="0026235A" w:rsidP="0026235A">
      <w:pPr>
        <w:numPr>
          <w:ilvl w:val="0"/>
          <w:numId w:val="29"/>
        </w:numPr>
        <w:spacing w:line="300" w:lineRule="auto"/>
        <w:jc w:val="both"/>
        <w:rPr>
          <w:rFonts w:ascii="Times New Roman" w:hAnsi="Times New Roman" w:cs="Times New Roman"/>
          <w:sz w:val="24"/>
          <w:szCs w:val="24"/>
        </w:rPr>
      </w:pPr>
      <w:r w:rsidRPr="0026235A">
        <w:rPr>
          <w:rFonts w:ascii="Times New Roman" w:hAnsi="Times New Roman" w:cs="Times New Roman"/>
          <w:b/>
          <w:bCs/>
          <w:sz w:val="24"/>
          <w:szCs w:val="24"/>
        </w:rPr>
        <w:t>Significant Decline (Mid-2023 to Late-2023):</w:t>
      </w:r>
    </w:p>
    <w:p w14:paraId="529D290E" w14:textId="77777777" w:rsidR="0026235A" w:rsidRPr="0026235A" w:rsidRDefault="0026235A" w:rsidP="0026235A">
      <w:pPr>
        <w:numPr>
          <w:ilvl w:val="1"/>
          <w:numId w:val="29"/>
        </w:numPr>
        <w:spacing w:line="300" w:lineRule="auto"/>
        <w:jc w:val="both"/>
        <w:rPr>
          <w:rFonts w:ascii="Times New Roman" w:hAnsi="Times New Roman" w:cs="Times New Roman"/>
          <w:sz w:val="24"/>
          <w:szCs w:val="24"/>
        </w:rPr>
      </w:pPr>
      <w:r w:rsidRPr="0026235A">
        <w:rPr>
          <w:rFonts w:ascii="Times New Roman" w:hAnsi="Times New Roman" w:cs="Times New Roman"/>
          <w:sz w:val="24"/>
          <w:szCs w:val="24"/>
        </w:rPr>
        <w:t xml:space="preserve">A sharp drop in the stock price is observed from around </w:t>
      </w:r>
      <w:r w:rsidRPr="0026235A">
        <w:rPr>
          <w:rFonts w:ascii="Times New Roman" w:hAnsi="Times New Roman" w:cs="Times New Roman"/>
          <w:b/>
          <w:bCs/>
          <w:sz w:val="24"/>
          <w:szCs w:val="24"/>
        </w:rPr>
        <w:t>3.2</w:t>
      </w:r>
      <w:r w:rsidRPr="0026235A">
        <w:rPr>
          <w:rFonts w:ascii="Times New Roman" w:hAnsi="Times New Roman" w:cs="Times New Roman"/>
          <w:sz w:val="24"/>
          <w:szCs w:val="24"/>
        </w:rPr>
        <w:t xml:space="preserve"> to approximately </w:t>
      </w:r>
      <w:r w:rsidRPr="0026235A">
        <w:rPr>
          <w:rFonts w:ascii="Times New Roman" w:hAnsi="Times New Roman" w:cs="Times New Roman"/>
          <w:b/>
          <w:bCs/>
          <w:sz w:val="24"/>
          <w:szCs w:val="24"/>
        </w:rPr>
        <w:t>2.0</w:t>
      </w:r>
      <w:r w:rsidRPr="0026235A">
        <w:rPr>
          <w:rFonts w:ascii="Times New Roman" w:hAnsi="Times New Roman" w:cs="Times New Roman"/>
          <w:sz w:val="24"/>
          <w:szCs w:val="24"/>
        </w:rPr>
        <w:t xml:space="preserve"> by late 2023. This significant decline could indicate negative news, such as poor match results, financial instability, or broader market downturns.</w:t>
      </w:r>
    </w:p>
    <w:p w14:paraId="723CE855" w14:textId="77777777" w:rsidR="0026235A" w:rsidRPr="0026235A" w:rsidRDefault="0026235A" w:rsidP="0026235A">
      <w:pPr>
        <w:numPr>
          <w:ilvl w:val="0"/>
          <w:numId w:val="29"/>
        </w:numPr>
        <w:spacing w:line="300" w:lineRule="auto"/>
        <w:jc w:val="both"/>
        <w:rPr>
          <w:rFonts w:ascii="Times New Roman" w:hAnsi="Times New Roman" w:cs="Times New Roman"/>
          <w:sz w:val="24"/>
          <w:szCs w:val="24"/>
        </w:rPr>
      </w:pPr>
      <w:r w:rsidRPr="0026235A">
        <w:rPr>
          <w:rFonts w:ascii="Times New Roman" w:hAnsi="Times New Roman" w:cs="Times New Roman"/>
          <w:b/>
          <w:bCs/>
          <w:sz w:val="24"/>
          <w:szCs w:val="24"/>
        </w:rPr>
        <w:t>Stabilization and Volatility (2024):</w:t>
      </w:r>
    </w:p>
    <w:p w14:paraId="25A9F473" w14:textId="77777777" w:rsidR="0026235A" w:rsidRPr="0026235A" w:rsidRDefault="0026235A" w:rsidP="0026235A">
      <w:pPr>
        <w:numPr>
          <w:ilvl w:val="1"/>
          <w:numId w:val="29"/>
        </w:numPr>
        <w:spacing w:line="300" w:lineRule="auto"/>
        <w:jc w:val="both"/>
        <w:rPr>
          <w:rFonts w:ascii="Times New Roman" w:hAnsi="Times New Roman" w:cs="Times New Roman"/>
          <w:sz w:val="24"/>
          <w:szCs w:val="24"/>
        </w:rPr>
      </w:pPr>
      <w:r w:rsidRPr="0026235A">
        <w:rPr>
          <w:rFonts w:ascii="Times New Roman" w:hAnsi="Times New Roman" w:cs="Times New Roman"/>
          <w:sz w:val="24"/>
          <w:szCs w:val="24"/>
        </w:rPr>
        <w:t xml:space="preserve">Throughout 2024, the stock exhibits fluctuations, initially reaching a low of </w:t>
      </w:r>
      <w:r w:rsidRPr="0026235A">
        <w:rPr>
          <w:rFonts w:ascii="Times New Roman" w:hAnsi="Times New Roman" w:cs="Times New Roman"/>
          <w:b/>
          <w:bCs/>
          <w:sz w:val="24"/>
          <w:szCs w:val="24"/>
        </w:rPr>
        <w:t>1.8</w:t>
      </w:r>
      <w:r w:rsidRPr="0026235A">
        <w:rPr>
          <w:rFonts w:ascii="Times New Roman" w:hAnsi="Times New Roman" w:cs="Times New Roman"/>
          <w:sz w:val="24"/>
          <w:szCs w:val="24"/>
        </w:rPr>
        <w:t xml:space="preserve"> but then recovering in a series of upward and downward movements.</w:t>
      </w:r>
    </w:p>
    <w:p w14:paraId="0413A517" w14:textId="77777777" w:rsidR="0026235A" w:rsidRPr="0026235A" w:rsidRDefault="0026235A" w:rsidP="0026235A">
      <w:pPr>
        <w:numPr>
          <w:ilvl w:val="1"/>
          <w:numId w:val="29"/>
        </w:numPr>
        <w:spacing w:line="300" w:lineRule="auto"/>
        <w:jc w:val="both"/>
        <w:rPr>
          <w:rFonts w:ascii="Times New Roman" w:hAnsi="Times New Roman" w:cs="Times New Roman"/>
          <w:sz w:val="24"/>
          <w:szCs w:val="24"/>
        </w:rPr>
      </w:pPr>
      <w:r w:rsidRPr="0026235A">
        <w:rPr>
          <w:rFonts w:ascii="Times New Roman" w:hAnsi="Times New Roman" w:cs="Times New Roman"/>
          <w:sz w:val="24"/>
          <w:szCs w:val="24"/>
        </w:rPr>
        <w:t>These fluctuations suggest mixed investor sentiment, likely influenced by external events such as player transfers, financial reports, or club management changes.</w:t>
      </w:r>
    </w:p>
    <w:p w14:paraId="00B11782" w14:textId="77777777" w:rsidR="0026235A" w:rsidRPr="0026235A" w:rsidRDefault="0026235A" w:rsidP="0026235A">
      <w:pPr>
        <w:numPr>
          <w:ilvl w:val="0"/>
          <w:numId w:val="29"/>
        </w:numPr>
        <w:spacing w:line="300" w:lineRule="auto"/>
        <w:jc w:val="both"/>
        <w:rPr>
          <w:rFonts w:ascii="Times New Roman" w:hAnsi="Times New Roman" w:cs="Times New Roman"/>
          <w:sz w:val="24"/>
          <w:szCs w:val="24"/>
        </w:rPr>
      </w:pPr>
      <w:r w:rsidRPr="0026235A">
        <w:rPr>
          <w:rFonts w:ascii="Times New Roman" w:hAnsi="Times New Roman" w:cs="Times New Roman"/>
          <w:b/>
          <w:bCs/>
          <w:sz w:val="24"/>
          <w:szCs w:val="24"/>
        </w:rPr>
        <w:lastRenderedPageBreak/>
        <w:t>Sharp Increase and Subsequent Decline (Late 2024 to Early 2025):</w:t>
      </w:r>
    </w:p>
    <w:p w14:paraId="24DF99E4" w14:textId="77777777" w:rsidR="0026235A" w:rsidRPr="0026235A" w:rsidRDefault="0026235A" w:rsidP="0026235A">
      <w:pPr>
        <w:numPr>
          <w:ilvl w:val="1"/>
          <w:numId w:val="29"/>
        </w:numPr>
        <w:spacing w:line="300" w:lineRule="auto"/>
        <w:jc w:val="both"/>
        <w:rPr>
          <w:rFonts w:ascii="Times New Roman" w:hAnsi="Times New Roman" w:cs="Times New Roman"/>
          <w:sz w:val="24"/>
          <w:szCs w:val="24"/>
        </w:rPr>
      </w:pPr>
      <w:r w:rsidRPr="0026235A">
        <w:rPr>
          <w:rFonts w:ascii="Times New Roman" w:hAnsi="Times New Roman" w:cs="Times New Roman"/>
          <w:sz w:val="24"/>
          <w:szCs w:val="24"/>
        </w:rPr>
        <w:t xml:space="preserve">Toward the end of 2024, the stock price peaks at </w:t>
      </w:r>
      <w:r w:rsidRPr="0026235A">
        <w:rPr>
          <w:rFonts w:ascii="Times New Roman" w:hAnsi="Times New Roman" w:cs="Times New Roman"/>
          <w:b/>
          <w:bCs/>
          <w:sz w:val="24"/>
          <w:szCs w:val="24"/>
        </w:rPr>
        <w:t>3.2</w:t>
      </w:r>
      <w:r w:rsidRPr="0026235A">
        <w:rPr>
          <w:rFonts w:ascii="Times New Roman" w:hAnsi="Times New Roman" w:cs="Times New Roman"/>
          <w:sz w:val="24"/>
          <w:szCs w:val="24"/>
        </w:rPr>
        <w:t xml:space="preserve"> again, reflecting a resurgence in market confidence, possibly due to positive announcements or improved sporting performance.</w:t>
      </w:r>
    </w:p>
    <w:p w14:paraId="311F7421" w14:textId="77777777" w:rsidR="0026235A" w:rsidRPr="0026235A" w:rsidRDefault="0026235A" w:rsidP="0026235A">
      <w:pPr>
        <w:numPr>
          <w:ilvl w:val="1"/>
          <w:numId w:val="29"/>
        </w:numPr>
        <w:spacing w:line="300" w:lineRule="auto"/>
        <w:jc w:val="both"/>
        <w:rPr>
          <w:rFonts w:ascii="Times New Roman" w:hAnsi="Times New Roman" w:cs="Times New Roman"/>
          <w:sz w:val="24"/>
          <w:szCs w:val="24"/>
        </w:rPr>
      </w:pPr>
      <w:r w:rsidRPr="0026235A">
        <w:rPr>
          <w:rFonts w:ascii="Times New Roman" w:hAnsi="Times New Roman" w:cs="Times New Roman"/>
          <w:sz w:val="24"/>
          <w:szCs w:val="24"/>
        </w:rPr>
        <w:t xml:space="preserve">However, this is followed by another decline to </w:t>
      </w:r>
      <w:r w:rsidRPr="0026235A">
        <w:rPr>
          <w:rFonts w:ascii="Times New Roman" w:hAnsi="Times New Roman" w:cs="Times New Roman"/>
          <w:b/>
          <w:bCs/>
          <w:sz w:val="24"/>
          <w:szCs w:val="24"/>
        </w:rPr>
        <w:t>2.5</w:t>
      </w:r>
      <w:r w:rsidRPr="0026235A">
        <w:rPr>
          <w:rFonts w:ascii="Times New Roman" w:hAnsi="Times New Roman" w:cs="Times New Roman"/>
          <w:sz w:val="24"/>
          <w:szCs w:val="24"/>
        </w:rPr>
        <w:t xml:space="preserve"> by early 2025, signaling renewed market concerns or a correction after the rally.</w:t>
      </w:r>
    </w:p>
    <w:p w14:paraId="1EB6F317" w14:textId="77777777" w:rsidR="0026235A" w:rsidRPr="0026235A" w:rsidRDefault="0026235A" w:rsidP="0026235A">
      <w:pPr>
        <w:spacing w:line="300" w:lineRule="auto"/>
        <w:jc w:val="both"/>
        <w:rPr>
          <w:rFonts w:ascii="Times New Roman" w:hAnsi="Times New Roman" w:cs="Times New Roman"/>
          <w:b/>
          <w:bCs/>
          <w:sz w:val="24"/>
          <w:szCs w:val="24"/>
        </w:rPr>
      </w:pPr>
      <w:r w:rsidRPr="0026235A">
        <w:rPr>
          <w:rFonts w:ascii="Times New Roman" w:hAnsi="Times New Roman" w:cs="Times New Roman"/>
          <w:b/>
          <w:bCs/>
          <w:sz w:val="24"/>
          <w:szCs w:val="24"/>
        </w:rPr>
        <w:t>Key Observations:</w:t>
      </w:r>
    </w:p>
    <w:p w14:paraId="6B98740F" w14:textId="77777777" w:rsidR="0026235A" w:rsidRPr="0026235A" w:rsidRDefault="0026235A" w:rsidP="0026235A">
      <w:pPr>
        <w:numPr>
          <w:ilvl w:val="0"/>
          <w:numId w:val="30"/>
        </w:numPr>
        <w:spacing w:line="300" w:lineRule="auto"/>
        <w:jc w:val="both"/>
        <w:rPr>
          <w:rFonts w:ascii="Times New Roman" w:hAnsi="Times New Roman" w:cs="Times New Roman"/>
          <w:sz w:val="24"/>
          <w:szCs w:val="24"/>
        </w:rPr>
      </w:pPr>
      <w:r w:rsidRPr="0026235A">
        <w:rPr>
          <w:rFonts w:ascii="Times New Roman" w:hAnsi="Times New Roman" w:cs="Times New Roman"/>
          <w:b/>
          <w:bCs/>
          <w:sz w:val="24"/>
          <w:szCs w:val="24"/>
        </w:rPr>
        <w:t>Overall Volatility:</w:t>
      </w:r>
      <w:r w:rsidRPr="0026235A">
        <w:rPr>
          <w:rFonts w:ascii="Times New Roman" w:hAnsi="Times New Roman" w:cs="Times New Roman"/>
          <w:sz w:val="24"/>
          <w:szCs w:val="24"/>
        </w:rPr>
        <w:t xml:space="preserve"> The stock price demonstrates significant volatility, with sharp peaks and troughs across the period.</w:t>
      </w:r>
    </w:p>
    <w:p w14:paraId="52A95C92" w14:textId="77777777" w:rsidR="0026235A" w:rsidRPr="0026235A" w:rsidRDefault="0026235A" w:rsidP="0026235A">
      <w:pPr>
        <w:numPr>
          <w:ilvl w:val="0"/>
          <w:numId w:val="30"/>
        </w:numPr>
        <w:spacing w:line="300" w:lineRule="auto"/>
        <w:jc w:val="both"/>
        <w:rPr>
          <w:rFonts w:ascii="Times New Roman" w:hAnsi="Times New Roman" w:cs="Times New Roman"/>
          <w:sz w:val="24"/>
          <w:szCs w:val="24"/>
        </w:rPr>
      </w:pPr>
      <w:r w:rsidRPr="0026235A">
        <w:rPr>
          <w:rFonts w:ascii="Times New Roman" w:hAnsi="Times New Roman" w:cs="Times New Roman"/>
          <w:b/>
          <w:bCs/>
          <w:sz w:val="24"/>
          <w:szCs w:val="24"/>
        </w:rPr>
        <w:t>Investor Sensitivity:</w:t>
      </w:r>
      <w:r w:rsidRPr="0026235A">
        <w:rPr>
          <w:rFonts w:ascii="Times New Roman" w:hAnsi="Times New Roman" w:cs="Times New Roman"/>
          <w:sz w:val="24"/>
          <w:szCs w:val="24"/>
        </w:rPr>
        <w:t xml:space="preserve"> The rapid price movements suggest that Juventus's stock is sensitive to both sporting and financial developments, with significant events likely influencing investor behavior.</w:t>
      </w:r>
    </w:p>
    <w:p w14:paraId="46512BAC" w14:textId="77777777" w:rsidR="0026235A" w:rsidRDefault="0026235A" w:rsidP="0026235A">
      <w:pPr>
        <w:numPr>
          <w:ilvl w:val="0"/>
          <w:numId w:val="30"/>
        </w:numPr>
        <w:spacing w:line="300" w:lineRule="auto"/>
        <w:jc w:val="both"/>
        <w:rPr>
          <w:rFonts w:ascii="Times New Roman" w:hAnsi="Times New Roman" w:cs="Times New Roman"/>
          <w:sz w:val="24"/>
          <w:szCs w:val="24"/>
        </w:rPr>
      </w:pPr>
      <w:r w:rsidRPr="0026235A">
        <w:rPr>
          <w:rFonts w:ascii="Times New Roman" w:hAnsi="Times New Roman" w:cs="Times New Roman"/>
          <w:b/>
          <w:bCs/>
          <w:sz w:val="24"/>
          <w:szCs w:val="24"/>
        </w:rPr>
        <w:t>Implications for Investors:</w:t>
      </w:r>
      <w:r w:rsidRPr="0026235A">
        <w:rPr>
          <w:rFonts w:ascii="Times New Roman" w:hAnsi="Times New Roman" w:cs="Times New Roman"/>
          <w:sz w:val="24"/>
          <w:szCs w:val="24"/>
        </w:rPr>
        <w:t xml:space="preserve"> This volatility presents both opportunities for short-term trading and risks for long-term stability, requiring careful monitoring of external events impacting the stock.</w:t>
      </w:r>
    </w:p>
    <w:p w14:paraId="0420F9C6" w14:textId="77777777" w:rsidR="00F3296B" w:rsidRDefault="00F3296B" w:rsidP="00F3296B">
      <w:pPr>
        <w:spacing w:line="300" w:lineRule="auto"/>
        <w:ind w:left="720"/>
        <w:jc w:val="both"/>
        <w:rPr>
          <w:rFonts w:ascii="Times New Roman" w:hAnsi="Times New Roman" w:cs="Times New Roman"/>
          <w:sz w:val="24"/>
          <w:szCs w:val="24"/>
        </w:rPr>
      </w:pPr>
    </w:p>
    <w:p w14:paraId="1FE54556" w14:textId="5598BCB4" w:rsidR="00313028" w:rsidRDefault="00F3296B" w:rsidP="008D2353">
      <w:pPr>
        <w:spacing w:line="300" w:lineRule="auto"/>
        <w:jc w:val="center"/>
        <w:rPr>
          <w:rFonts w:ascii="Times New Roman" w:hAnsi="Times New Roman" w:cs="Times New Roman"/>
          <w:sz w:val="24"/>
          <w:szCs w:val="24"/>
        </w:rPr>
      </w:pPr>
      <w:r w:rsidRPr="00F3296B">
        <w:rPr>
          <w:rFonts w:ascii="Times New Roman" w:hAnsi="Times New Roman" w:cs="Times New Roman"/>
          <w:noProof/>
          <w:sz w:val="24"/>
          <w:szCs w:val="24"/>
        </w:rPr>
        <w:drawing>
          <wp:inline distT="0" distB="0" distL="0" distR="0" wp14:anchorId="5F8C206E" wp14:editId="63B5F7BD">
            <wp:extent cx="4667250" cy="1008774"/>
            <wp:effectExtent l="0" t="0" r="0" b="1270"/>
            <wp:docPr id="1583028888"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28888" name="Picture 1" descr="A computer code on a dark background&#10;&#10;Description automatically generated"/>
                    <pic:cNvPicPr/>
                  </pic:nvPicPr>
                  <pic:blipFill>
                    <a:blip r:embed="rId21"/>
                    <a:stretch>
                      <a:fillRect/>
                    </a:stretch>
                  </pic:blipFill>
                  <pic:spPr>
                    <a:xfrm>
                      <a:off x="0" y="0"/>
                      <a:ext cx="4683764" cy="1012343"/>
                    </a:xfrm>
                    <a:prstGeom prst="rect">
                      <a:avLst/>
                    </a:prstGeom>
                  </pic:spPr>
                </pic:pic>
              </a:graphicData>
            </a:graphic>
          </wp:inline>
        </w:drawing>
      </w:r>
    </w:p>
    <w:p w14:paraId="0C3E51E7" w14:textId="77777777" w:rsidR="00313028" w:rsidRDefault="00313028" w:rsidP="00313028">
      <w:pPr>
        <w:spacing w:line="300" w:lineRule="auto"/>
        <w:jc w:val="both"/>
        <w:rPr>
          <w:rFonts w:ascii="Times New Roman" w:hAnsi="Times New Roman" w:cs="Times New Roman"/>
          <w:sz w:val="24"/>
          <w:szCs w:val="24"/>
        </w:rPr>
      </w:pPr>
    </w:p>
    <w:p w14:paraId="114900A1" w14:textId="20A47F3B" w:rsidR="00313028" w:rsidRDefault="001D4F0E" w:rsidP="008D2353">
      <w:pPr>
        <w:spacing w:line="300" w:lineRule="auto"/>
        <w:jc w:val="center"/>
        <w:rPr>
          <w:rFonts w:ascii="Times New Roman" w:hAnsi="Times New Roman" w:cs="Times New Roman"/>
          <w:sz w:val="24"/>
          <w:szCs w:val="24"/>
        </w:rPr>
      </w:pPr>
      <w:r w:rsidRPr="001D4F0E">
        <w:rPr>
          <w:rFonts w:ascii="Times New Roman" w:hAnsi="Times New Roman" w:cs="Times New Roman"/>
          <w:noProof/>
          <w:sz w:val="24"/>
          <w:szCs w:val="24"/>
        </w:rPr>
        <w:drawing>
          <wp:inline distT="0" distB="0" distL="0" distR="0" wp14:anchorId="61B1C0CA" wp14:editId="0A79CB40">
            <wp:extent cx="5577840" cy="3530732"/>
            <wp:effectExtent l="0" t="0" r="3810" b="0"/>
            <wp:docPr id="646969860"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69860" name="Picture 1" descr="A graph with orange lines&#10;&#10;Description automatically generated"/>
                    <pic:cNvPicPr/>
                  </pic:nvPicPr>
                  <pic:blipFill>
                    <a:blip r:embed="rId22"/>
                    <a:stretch>
                      <a:fillRect/>
                    </a:stretch>
                  </pic:blipFill>
                  <pic:spPr>
                    <a:xfrm>
                      <a:off x="0" y="0"/>
                      <a:ext cx="5612494" cy="3552668"/>
                    </a:xfrm>
                    <a:prstGeom prst="rect">
                      <a:avLst/>
                    </a:prstGeom>
                  </pic:spPr>
                </pic:pic>
              </a:graphicData>
            </a:graphic>
          </wp:inline>
        </w:drawing>
      </w:r>
    </w:p>
    <w:p w14:paraId="38412D27" w14:textId="77777777" w:rsidR="00770C3E" w:rsidRPr="00770C3E" w:rsidRDefault="00770C3E" w:rsidP="00770C3E">
      <w:pPr>
        <w:numPr>
          <w:ilvl w:val="0"/>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lastRenderedPageBreak/>
        <w:t>Positive Returns:</w:t>
      </w:r>
    </w:p>
    <w:p w14:paraId="376DF3DB"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sz w:val="24"/>
          <w:szCs w:val="24"/>
        </w:rPr>
        <w:t xml:space="preserve">The graph shows several months with </w:t>
      </w:r>
      <w:r w:rsidRPr="00770C3E">
        <w:rPr>
          <w:rFonts w:ascii="Times New Roman" w:hAnsi="Times New Roman" w:cs="Times New Roman"/>
          <w:b/>
          <w:bCs/>
          <w:sz w:val="24"/>
          <w:szCs w:val="24"/>
        </w:rPr>
        <w:t>positive returns</w:t>
      </w:r>
      <w:r w:rsidRPr="00770C3E">
        <w:rPr>
          <w:rFonts w:ascii="Times New Roman" w:hAnsi="Times New Roman" w:cs="Times New Roman"/>
          <w:sz w:val="24"/>
          <w:szCs w:val="24"/>
        </w:rPr>
        <w:t xml:space="preserve">, where the stock price increased. Notable peaks are observed around mid-2023 and late 2024, with monthly returns reaching as high as </w:t>
      </w:r>
      <w:r w:rsidRPr="00770C3E">
        <w:rPr>
          <w:rFonts w:ascii="Times New Roman" w:hAnsi="Times New Roman" w:cs="Times New Roman"/>
          <w:b/>
          <w:bCs/>
          <w:sz w:val="24"/>
          <w:szCs w:val="24"/>
        </w:rPr>
        <w:t>30%</w:t>
      </w:r>
      <w:r w:rsidRPr="00770C3E">
        <w:rPr>
          <w:rFonts w:ascii="Times New Roman" w:hAnsi="Times New Roman" w:cs="Times New Roman"/>
          <w:sz w:val="24"/>
          <w:szCs w:val="24"/>
        </w:rPr>
        <w:t>.</w:t>
      </w:r>
    </w:p>
    <w:p w14:paraId="1030E55D"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sz w:val="24"/>
          <w:szCs w:val="24"/>
        </w:rPr>
        <w:t>These significant gains suggest periods of strong market confidence, likely tied to positive developments such as match victories, financial stability, or favorable market conditions.</w:t>
      </w:r>
    </w:p>
    <w:p w14:paraId="3EDBDB3B" w14:textId="77777777" w:rsidR="00770C3E" w:rsidRPr="00770C3E" w:rsidRDefault="00770C3E" w:rsidP="00770C3E">
      <w:pPr>
        <w:numPr>
          <w:ilvl w:val="0"/>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Negative Returns:</w:t>
      </w:r>
    </w:p>
    <w:p w14:paraId="137633FD"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sz w:val="24"/>
          <w:szCs w:val="24"/>
        </w:rPr>
        <w:t xml:space="preserve">Sharp </w:t>
      </w:r>
      <w:r w:rsidRPr="00770C3E">
        <w:rPr>
          <w:rFonts w:ascii="Times New Roman" w:hAnsi="Times New Roman" w:cs="Times New Roman"/>
          <w:b/>
          <w:bCs/>
          <w:sz w:val="24"/>
          <w:szCs w:val="24"/>
        </w:rPr>
        <w:t>negative returns</w:t>
      </w:r>
      <w:r w:rsidRPr="00770C3E">
        <w:rPr>
          <w:rFonts w:ascii="Times New Roman" w:hAnsi="Times New Roman" w:cs="Times New Roman"/>
          <w:sz w:val="24"/>
          <w:szCs w:val="24"/>
        </w:rPr>
        <w:t xml:space="preserve"> are visible, with declines exceeding </w:t>
      </w:r>
      <w:r w:rsidRPr="00770C3E">
        <w:rPr>
          <w:rFonts w:ascii="Times New Roman" w:hAnsi="Times New Roman" w:cs="Times New Roman"/>
          <w:b/>
          <w:bCs/>
          <w:sz w:val="24"/>
          <w:szCs w:val="24"/>
        </w:rPr>
        <w:t>-20%</w:t>
      </w:r>
      <w:r w:rsidRPr="00770C3E">
        <w:rPr>
          <w:rFonts w:ascii="Times New Roman" w:hAnsi="Times New Roman" w:cs="Times New Roman"/>
          <w:sz w:val="24"/>
          <w:szCs w:val="24"/>
        </w:rPr>
        <w:t xml:space="preserve"> in some months, particularly in late 2023 and mid-2024. These declines may reflect negative events, such as poor sporting results, unfavorable news, or broader market downturns.</w:t>
      </w:r>
    </w:p>
    <w:p w14:paraId="38B52450" w14:textId="77777777" w:rsidR="00770C3E" w:rsidRPr="00770C3E" w:rsidRDefault="00770C3E" w:rsidP="00770C3E">
      <w:pPr>
        <w:numPr>
          <w:ilvl w:val="0"/>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Volatility in Returns:</w:t>
      </w:r>
    </w:p>
    <w:p w14:paraId="183EDBC5"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sz w:val="24"/>
          <w:szCs w:val="24"/>
        </w:rPr>
        <w:t xml:space="preserve">The graph highlights significant </w:t>
      </w:r>
      <w:r w:rsidRPr="00770C3E">
        <w:rPr>
          <w:rFonts w:ascii="Times New Roman" w:hAnsi="Times New Roman" w:cs="Times New Roman"/>
          <w:b/>
          <w:bCs/>
          <w:sz w:val="24"/>
          <w:szCs w:val="24"/>
        </w:rPr>
        <w:t>variability</w:t>
      </w:r>
      <w:r w:rsidRPr="00770C3E">
        <w:rPr>
          <w:rFonts w:ascii="Times New Roman" w:hAnsi="Times New Roman" w:cs="Times New Roman"/>
          <w:sz w:val="24"/>
          <w:szCs w:val="24"/>
        </w:rPr>
        <w:t xml:space="preserve"> in monthly returns, with large swings between positive and negative months. This volatility aligns with the earlier volatility analysis, confirming the stock’s sensitivity to external factors.</w:t>
      </w:r>
    </w:p>
    <w:p w14:paraId="3E81CBB7" w14:textId="77777777" w:rsidR="00770C3E" w:rsidRPr="00770C3E" w:rsidRDefault="00770C3E" w:rsidP="00770C3E">
      <w:pPr>
        <w:numPr>
          <w:ilvl w:val="0"/>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Key Trends Over Time:</w:t>
      </w:r>
    </w:p>
    <w:p w14:paraId="1470F955"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2023:</w:t>
      </w:r>
      <w:r w:rsidRPr="00770C3E">
        <w:rPr>
          <w:rFonts w:ascii="Times New Roman" w:hAnsi="Times New Roman" w:cs="Times New Roman"/>
          <w:sz w:val="24"/>
          <w:szCs w:val="24"/>
        </w:rPr>
        <w:t xml:space="preserve"> A mix of positive and negative returns, with significant gains in the first half of the year and sharp declines in the second half.</w:t>
      </w:r>
    </w:p>
    <w:p w14:paraId="4D1A0127"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2024:</w:t>
      </w:r>
      <w:r w:rsidRPr="00770C3E">
        <w:rPr>
          <w:rFonts w:ascii="Times New Roman" w:hAnsi="Times New Roman" w:cs="Times New Roman"/>
          <w:sz w:val="24"/>
          <w:szCs w:val="24"/>
        </w:rPr>
        <w:t xml:space="preserve"> The year shows increased volatility, with alternating gains and losses, culminating in a sharp rise toward the end of the year, followed by a decline in early 2025.</w:t>
      </w:r>
    </w:p>
    <w:p w14:paraId="79AB15BF" w14:textId="77777777" w:rsidR="00770C3E" w:rsidRPr="00770C3E" w:rsidRDefault="00770C3E" w:rsidP="00770C3E">
      <w:pPr>
        <w:numPr>
          <w:ilvl w:val="0"/>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Implications for Investors:</w:t>
      </w:r>
    </w:p>
    <w:p w14:paraId="336E45C3"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Opportunities for Gains:</w:t>
      </w:r>
      <w:r w:rsidRPr="00770C3E">
        <w:rPr>
          <w:rFonts w:ascii="Times New Roman" w:hAnsi="Times New Roman" w:cs="Times New Roman"/>
          <w:sz w:val="24"/>
          <w:szCs w:val="24"/>
        </w:rPr>
        <w:t xml:space="preserve"> The high positive returns in certain months highlight the potential for significant short-term profits during favorable periods.</w:t>
      </w:r>
    </w:p>
    <w:p w14:paraId="2877099B"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Risk of Losses:</w:t>
      </w:r>
      <w:r w:rsidRPr="00770C3E">
        <w:rPr>
          <w:rFonts w:ascii="Times New Roman" w:hAnsi="Times New Roman" w:cs="Times New Roman"/>
          <w:sz w:val="24"/>
          <w:szCs w:val="24"/>
        </w:rPr>
        <w:t xml:space="preserve"> Conversely, the sharp negative returns underline the risk of substantial losses, making it a challenging stock for risk-averse investors.</w:t>
      </w:r>
    </w:p>
    <w:p w14:paraId="79B848E3" w14:textId="77777777" w:rsidR="00770C3E" w:rsidRPr="00770C3E" w:rsidRDefault="00770C3E" w:rsidP="00770C3E">
      <w:pPr>
        <w:numPr>
          <w:ilvl w:val="1"/>
          <w:numId w:val="31"/>
        </w:numPr>
        <w:spacing w:line="300" w:lineRule="auto"/>
        <w:jc w:val="both"/>
        <w:rPr>
          <w:rFonts w:ascii="Times New Roman" w:hAnsi="Times New Roman" w:cs="Times New Roman"/>
          <w:sz w:val="24"/>
          <w:szCs w:val="24"/>
        </w:rPr>
      </w:pPr>
      <w:r w:rsidRPr="00770C3E">
        <w:rPr>
          <w:rFonts w:ascii="Times New Roman" w:hAnsi="Times New Roman" w:cs="Times New Roman"/>
          <w:b/>
          <w:bCs/>
          <w:sz w:val="24"/>
          <w:szCs w:val="24"/>
        </w:rPr>
        <w:t>Need for Monitoring:</w:t>
      </w:r>
      <w:r w:rsidRPr="00770C3E">
        <w:rPr>
          <w:rFonts w:ascii="Times New Roman" w:hAnsi="Times New Roman" w:cs="Times New Roman"/>
          <w:sz w:val="24"/>
          <w:szCs w:val="24"/>
        </w:rPr>
        <w:t xml:space="preserve"> The significant fluctuations in returns emphasize the importance of closely monitoring market and club-specific events to anticipate potential impacts on the stock.</w:t>
      </w:r>
    </w:p>
    <w:p w14:paraId="794B12F0" w14:textId="77777777" w:rsidR="00777A9E" w:rsidRDefault="00777A9E" w:rsidP="00770C3E">
      <w:pPr>
        <w:spacing w:line="300" w:lineRule="auto"/>
        <w:jc w:val="both"/>
        <w:rPr>
          <w:rFonts w:ascii="Times New Roman" w:hAnsi="Times New Roman" w:cs="Times New Roman"/>
          <w:sz w:val="24"/>
          <w:szCs w:val="24"/>
        </w:rPr>
      </w:pPr>
    </w:p>
    <w:p w14:paraId="7644C6C8" w14:textId="77777777" w:rsidR="00790E7A" w:rsidRDefault="00790E7A" w:rsidP="00770C3E">
      <w:pPr>
        <w:spacing w:line="300" w:lineRule="auto"/>
        <w:jc w:val="both"/>
        <w:rPr>
          <w:rFonts w:ascii="Times New Roman" w:hAnsi="Times New Roman" w:cs="Times New Roman"/>
          <w:sz w:val="24"/>
          <w:szCs w:val="24"/>
        </w:rPr>
      </w:pPr>
    </w:p>
    <w:p w14:paraId="3745D1FB" w14:textId="77777777" w:rsidR="00790E7A" w:rsidRDefault="00790E7A" w:rsidP="00770C3E">
      <w:pPr>
        <w:spacing w:line="300" w:lineRule="auto"/>
        <w:jc w:val="both"/>
        <w:rPr>
          <w:rFonts w:ascii="Times New Roman" w:hAnsi="Times New Roman" w:cs="Times New Roman"/>
          <w:sz w:val="24"/>
          <w:szCs w:val="24"/>
        </w:rPr>
      </w:pPr>
    </w:p>
    <w:p w14:paraId="5952C689" w14:textId="77777777" w:rsidR="008D2353" w:rsidRDefault="008D2353" w:rsidP="00770C3E">
      <w:pPr>
        <w:spacing w:line="300" w:lineRule="auto"/>
        <w:jc w:val="both"/>
        <w:rPr>
          <w:rFonts w:ascii="Times New Roman" w:hAnsi="Times New Roman" w:cs="Times New Roman"/>
          <w:sz w:val="24"/>
          <w:szCs w:val="24"/>
        </w:rPr>
      </w:pPr>
    </w:p>
    <w:p w14:paraId="65D842AF" w14:textId="77777777" w:rsidR="008D2353" w:rsidRDefault="008D2353" w:rsidP="00770C3E">
      <w:pPr>
        <w:spacing w:line="300" w:lineRule="auto"/>
        <w:jc w:val="both"/>
        <w:rPr>
          <w:rFonts w:ascii="Times New Roman" w:hAnsi="Times New Roman" w:cs="Times New Roman"/>
          <w:sz w:val="24"/>
          <w:szCs w:val="24"/>
        </w:rPr>
      </w:pPr>
    </w:p>
    <w:p w14:paraId="74CE5A46" w14:textId="77777777" w:rsidR="00DA1505" w:rsidRDefault="00DA1505" w:rsidP="00770C3E">
      <w:pPr>
        <w:spacing w:line="300" w:lineRule="auto"/>
        <w:jc w:val="both"/>
        <w:rPr>
          <w:rFonts w:ascii="Times New Roman" w:hAnsi="Times New Roman" w:cs="Times New Roman"/>
          <w:b/>
          <w:bCs/>
          <w:sz w:val="24"/>
          <w:szCs w:val="24"/>
        </w:rPr>
      </w:pPr>
    </w:p>
    <w:p w14:paraId="22B816C7" w14:textId="77777777" w:rsidR="00DA1505" w:rsidRDefault="00DA1505" w:rsidP="00770C3E">
      <w:pPr>
        <w:spacing w:line="300" w:lineRule="auto"/>
        <w:jc w:val="both"/>
        <w:rPr>
          <w:rFonts w:ascii="Times New Roman" w:hAnsi="Times New Roman" w:cs="Times New Roman"/>
          <w:b/>
          <w:bCs/>
          <w:sz w:val="24"/>
          <w:szCs w:val="24"/>
        </w:rPr>
      </w:pPr>
    </w:p>
    <w:p w14:paraId="600D781F" w14:textId="77777777" w:rsidR="00DA1505" w:rsidRDefault="00DA1505" w:rsidP="00770C3E">
      <w:pPr>
        <w:spacing w:line="300" w:lineRule="auto"/>
        <w:jc w:val="both"/>
        <w:rPr>
          <w:rFonts w:ascii="Times New Roman" w:hAnsi="Times New Roman" w:cs="Times New Roman"/>
          <w:b/>
          <w:bCs/>
          <w:sz w:val="24"/>
          <w:szCs w:val="24"/>
        </w:rPr>
      </w:pPr>
    </w:p>
    <w:p w14:paraId="7100491E" w14:textId="77777777" w:rsidR="00DA1505" w:rsidRDefault="00DA1505" w:rsidP="00770C3E">
      <w:pPr>
        <w:spacing w:line="300" w:lineRule="auto"/>
        <w:jc w:val="both"/>
        <w:rPr>
          <w:rFonts w:ascii="Times New Roman" w:hAnsi="Times New Roman" w:cs="Times New Roman"/>
          <w:b/>
          <w:bCs/>
          <w:sz w:val="24"/>
          <w:szCs w:val="24"/>
        </w:rPr>
      </w:pPr>
    </w:p>
    <w:p w14:paraId="6F082F54" w14:textId="77777777" w:rsidR="00DA1505" w:rsidRDefault="00DA1505" w:rsidP="00770C3E">
      <w:pPr>
        <w:spacing w:line="300" w:lineRule="auto"/>
        <w:jc w:val="both"/>
        <w:rPr>
          <w:rFonts w:ascii="Times New Roman" w:hAnsi="Times New Roman" w:cs="Times New Roman"/>
          <w:b/>
          <w:bCs/>
          <w:sz w:val="24"/>
          <w:szCs w:val="24"/>
        </w:rPr>
      </w:pPr>
    </w:p>
    <w:p w14:paraId="102DB1D6" w14:textId="330201B4" w:rsidR="00790E7A" w:rsidRPr="00DA1505" w:rsidRDefault="00790E7A" w:rsidP="00770C3E">
      <w:pPr>
        <w:spacing w:line="300" w:lineRule="auto"/>
        <w:jc w:val="both"/>
        <w:rPr>
          <w:rFonts w:ascii="Times New Roman" w:hAnsi="Times New Roman" w:cs="Times New Roman"/>
          <w:b/>
          <w:bCs/>
          <w:sz w:val="28"/>
          <w:szCs w:val="28"/>
        </w:rPr>
      </w:pPr>
      <w:r w:rsidRPr="00DA1505">
        <w:rPr>
          <w:rFonts w:ascii="Times New Roman" w:hAnsi="Times New Roman" w:cs="Times New Roman"/>
          <w:b/>
          <w:bCs/>
          <w:sz w:val="28"/>
          <w:szCs w:val="28"/>
        </w:rPr>
        <w:lastRenderedPageBreak/>
        <w:t xml:space="preserve">Predictive modeling </w:t>
      </w:r>
    </w:p>
    <w:p w14:paraId="1C46957C" w14:textId="77777777" w:rsidR="00790E7A" w:rsidRDefault="00790E7A" w:rsidP="00770C3E">
      <w:pPr>
        <w:spacing w:line="300" w:lineRule="auto"/>
        <w:jc w:val="both"/>
        <w:rPr>
          <w:rFonts w:ascii="Times New Roman" w:hAnsi="Times New Roman" w:cs="Times New Roman"/>
          <w:sz w:val="24"/>
          <w:szCs w:val="24"/>
        </w:rPr>
      </w:pPr>
    </w:p>
    <w:p w14:paraId="5432A8E0" w14:textId="4EC160AF" w:rsidR="00777A9E" w:rsidRDefault="00777A9E" w:rsidP="00DA1505">
      <w:pPr>
        <w:spacing w:line="300" w:lineRule="auto"/>
        <w:jc w:val="center"/>
        <w:rPr>
          <w:rFonts w:ascii="Times New Roman" w:hAnsi="Times New Roman" w:cs="Times New Roman"/>
          <w:sz w:val="24"/>
          <w:szCs w:val="24"/>
        </w:rPr>
      </w:pPr>
      <w:r w:rsidRPr="00777A9E">
        <w:rPr>
          <w:rFonts w:ascii="Times New Roman" w:hAnsi="Times New Roman" w:cs="Times New Roman"/>
          <w:noProof/>
          <w:sz w:val="24"/>
          <w:szCs w:val="24"/>
        </w:rPr>
        <w:drawing>
          <wp:inline distT="0" distB="0" distL="0" distR="0" wp14:anchorId="6BA6F86E" wp14:editId="30F630C6">
            <wp:extent cx="4964015" cy="2642235"/>
            <wp:effectExtent l="0" t="0" r="8255" b="5715"/>
            <wp:docPr id="164545709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57098" name="Picture 1" descr="A computer screen shot of a program code&#10;&#10;Description automatically generated"/>
                    <pic:cNvPicPr/>
                  </pic:nvPicPr>
                  <pic:blipFill>
                    <a:blip r:embed="rId23"/>
                    <a:stretch>
                      <a:fillRect/>
                    </a:stretch>
                  </pic:blipFill>
                  <pic:spPr>
                    <a:xfrm>
                      <a:off x="0" y="0"/>
                      <a:ext cx="4967638" cy="2644164"/>
                    </a:xfrm>
                    <a:prstGeom prst="rect">
                      <a:avLst/>
                    </a:prstGeom>
                  </pic:spPr>
                </pic:pic>
              </a:graphicData>
            </a:graphic>
          </wp:inline>
        </w:drawing>
      </w:r>
    </w:p>
    <w:p w14:paraId="433697EA" w14:textId="6B6059AB" w:rsidR="009C51F8" w:rsidRDefault="009C51F8" w:rsidP="00DA1505">
      <w:pPr>
        <w:spacing w:line="300" w:lineRule="auto"/>
        <w:jc w:val="center"/>
        <w:rPr>
          <w:rFonts w:ascii="Times New Roman" w:hAnsi="Times New Roman" w:cs="Times New Roman"/>
          <w:sz w:val="24"/>
          <w:szCs w:val="24"/>
        </w:rPr>
      </w:pPr>
      <w:r w:rsidRPr="009C51F8">
        <w:rPr>
          <w:rFonts w:ascii="Times New Roman" w:hAnsi="Times New Roman" w:cs="Times New Roman"/>
          <w:noProof/>
          <w:sz w:val="24"/>
          <w:szCs w:val="24"/>
        </w:rPr>
        <w:drawing>
          <wp:inline distT="0" distB="0" distL="0" distR="0" wp14:anchorId="6A5CED87" wp14:editId="55444D48">
            <wp:extent cx="3591426" cy="724001"/>
            <wp:effectExtent l="0" t="0" r="9525" b="0"/>
            <wp:docPr id="769840259" name="Picture 1" descr="A close 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40259" name="Picture 1" descr="A close up of white text&#10;&#10;Description automatically generated"/>
                    <pic:cNvPicPr/>
                  </pic:nvPicPr>
                  <pic:blipFill>
                    <a:blip r:embed="rId24"/>
                    <a:stretch>
                      <a:fillRect/>
                    </a:stretch>
                  </pic:blipFill>
                  <pic:spPr>
                    <a:xfrm>
                      <a:off x="0" y="0"/>
                      <a:ext cx="3591426" cy="724001"/>
                    </a:xfrm>
                    <a:prstGeom prst="rect">
                      <a:avLst/>
                    </a:prstGeom>
                  </pic:spPr>
                </pic:pic>
              </a:graphicData>
            </a:graphic>
          </wp:inline>
        </w:drawing>
      </w:r>
    </w:p>
    <w:p w14:paraId="64A2C7D0" w14:textId="5720B38E" w:rsidR="001D25CE" w:rsidRPr="00DA1505" w:rsidRDefault="001D25CE" w:rsidP="00DA1505">
      <w:pPr>
        <w:pStyle w:val="ListParagraph"/>
        <w:numPr>
          <w:ilvl w:val="1"/>
          <w:numId w:val="26"/>
        </w:numPr>
        <w:spacing w:line="300" w:lineRule="auto"/>
        <w:jc w:val="both"/>
        <w:rPr>
          <w:rFonts w:ascii="Times New Roman" w:hAnsi="Times New Roman" w:cs="Times New Roman"/>
          <w:sz w:val="24"/>
          <w:szCs w:val="24"/>
        </w:rPr>
      </w:pPr>
      <w:r w:rsidRPr="00DA1505">
        <w:rPr>
          <w:rFonts w:ascii="Times New Roman" w:hAnsi="Times New Roman" w:cs="Times New Roman"/>
          <w:b/>
          <w:bCs/>
          <w:sz w:val="24"/>
          <w:szCs w:val="24"/>
        </w:rPr>
        <w:t>Model Coefficient: 0.64</w:t>
      </w:r>
    </w:p>
    <w:p w14:paraId="53D87318" w14:textId="77777777" w:rsidR="001D25CE" w:rsidRPr="001D25CE" w:rsidRDefault="001D25CE" w:rsidP="001D25CE">
      <w:pPr>
        <w:numPr>
          <w:ilvl w:val="0"/>
          <w:numId w:val="32"/>
        </w:numPr>
        <w:spacing w:line="300" w:lineRule="auto"/>
        <w:jc w:val="both"/>
        <w:rPr>
          <w:rFonts w:ascii="Times New Roman" w:hAnsi="Times New Roman" w:cs="Times New Roman"/>
          <w:sz w:val="24"/>
          <w:szCs w:val="24"/>
        </w:rPr>
      </w:pPr>
      <w:r w:rsidRPr="001D25CE">
        <w:rPr>
          <w:rFonts w:ascii="Times New Roman" w:hAnsi="Times New Roman" w:cs="Times New Roman"/>
          <w:sz w:val="24"/>
          <w:szCs w:val="24"/>
        </w:rPr>
        <w:t xml:space="preserve">For every 1-unit increase in the lagged stock price, the current price is expected to increase by </w:t>
      </w:r>
      <w:r w:rsidRPr="001D25CE">
        <w:rPr>
          <w:rFonts w:ascii="Times New Roman" w:hAnsi="Times New Roman" w:cs="Times New Roman"/>
          <w:b/>
          <w:bCs/>
          <w:sz w:val="24"/>
          <w:szCs w:val="24"/>
        </w:rPr>
        <w:t>0.64 units</w:t>
      </w:r>
      <w:r w:rsidRPr="001D25CE">
        <w:rPr>
          <w:rFonts w:ascii="Times New Roman" w:hAnsi="Times New Roman" w:cs="Times New Roman"/>
          <w:sz w:val="24"/>
          <w:szCs w:val="24"/>
        </w:rPr>
        <w:t xml:space="preserve"> on average.</w:t>
      </w:r>
    </w:p>
    <w:p w14:paraId="6E95F37B" w14:textId="77777777" w:rsidR="008D2353" w:rsidRDefault="001D25CE" w:rsidP="001D25CE">
      <w:pPr>
        <w:numPr>
          <w:ilvl w:val="0"/>
          <w:numId w:val="32"/>
        </w:numPr>
        <w:spacing w:line="300" w:lineRule="auto"/>
        <w:jc w:val="both"/>
        <w:rPr>
          <w:rFonts w:ascii="Times New Roman" w:hAnsi="Times New Roman" w:cs="Times New Roman"/>
          <w:sz w:val="24"/>
          <w:szCs w:val="24"/>
        </w:rPr>
      </w:pPr>
      <w:r w:rsidRPr="001D25CE">
        <w:rPr>
          <w:rFonts w:ascii="Times New Roman" w:hAnsi="Times New Roman" w:cs="Times New Roman"/>
          <w:sz w:val="24"/>
          <w:szCs w:val="24"/>
        </w:rPr>
        <w:t>This indicates a strong positive relationship between the previous month's stock price and the current month's stock price, suggesting that past prices are a significant predictor of future prices.</w:t>
      </w:r>
    </w:p>
    <w:p w14:paraId="4F3A3C1F" w14:textId="25F4589A" w:rsidR="001D25CE" w:rsidRPr="008D2353" w:rsidRDefault="001D25CE" w:rsidP="008D2353">
      <w:pPr>
        <w:pStyle w:val="ListParagraph"/>
        <w:numPr>
          <w:ilvl w:val="1"/>
          <w:numId w:val="26"/>
        </w:numPr>
        <w:spacing w:line="300" w:lineRule="auto"/>
        <w:jc w:val="both"/>
        <w:rPr>
          <w:rFonts w:ascii="Times New Roman" w:hAnsi="Times New Roman" w:cs="Times New Roman"/>
          <w:sz w:val="24"/>
          <w:szCs w:val="24"/>
        </w:rPr>
      </w:pPr>
      <w:r w:rsidRPr="008D2353">
        <w:rPr>
          <w:rFonts w:ascii="Times New Roman" w:hAnsi="Times New Roman" w:cs="Times New Roman"/>
          <w:b/>
          <w:bCs/>
          <w:sz w:val="24"/>
          <w:szCs w:val="24"/>
        </w:rPr>
        <w:t>Model Intercept: 0.85</w:t>
      </w:r>
    </w:p>
    <w:p w14:paraId="22CA7C23" w14:textId="77777777" w:rsidR="008D2353" w:rsidRDefault="001D25CE" w:rsidP="001D25CE">
      <w:pPr>
        <w:numPr>
          <w:ilvl w:val="0"/>
          <w:numId w:val="33"/>
        </w:numPr>
        <w:spacing w:line="300" w:lineRule="auto"/>
        <w:jc w:val="both"/>
        <w:rPr>
          <w:rFonts w:ascii="Times New Roman" w:hAnsi="Times New Roman" w:cs="Times New Roman"/>
          <w:sz w:val="24"/>
          <w:szCs w:val="24"/>
        </w:rPr>
      </w:pPr>
      <w:r w:rsidRPr="001D25CE">
        <w:rPr>
          <w:rFonts w:ascii="Times New Roman" w:hAnsi="Times New Roman" w:cs="Times New Roman"/>
          <w:sz w:val="24"/>
          <w:szCs w:val="24"/>
        </w:rPr>
        <w:t xml:space="preserve">When the lagged price is zero (hypothetically), the baseline stock price is predicted to be </w:t>
      </w:r>
      <w:r w:rsidRPr="001D25CE">
        <w:rPr>
          <w:rFonts w:ascii="Times New Roman" w:hAnsi="Times New Roman" w:cs="Times New Roman"/>
          <w:b/>
          <w:bCs/>
          <w:sz w:val="24"/>
          <w:szCs w:val="24"/>
        </w:rPr>
        <w:t>0.85 units</w:t>
      </w:r>
      <w:r w:rsidRPr="001D25CE">
        <w:rPr>
          <w:rFonts w:ascii="Times New Roman" w:hAnsi="Times New Roman" w:cs="Times New Roman"/>
          <w:sz w:val="24"/>
          <w:szCs w:val="24"/>
        </w:rPr>
        <w:t>. While this scenario may not be realistic in practice, the intercept helps anchor the regression line.</w:t>
      </w:r>
    </w:p>
    <w:p w14:paraId="018CE7A3" w14:textId="23AEF9C4" w:rsidR="001D25CE" w:rsidRPr="008D2353" w:rsidRDefault="001D25CE" w:rsidP="008D2353">
      <w:pPr>
        <w:pStyle w:val="ListParagraph"/>
        <w:numPr>
          <w:ilvl w:val="1"/>
          <w:numId w:val="26"/>
        </w:numPr>
        <w:spacing w:line="300" w:lineRule="auto"/>
        <w:jc w:val="both"/>
        <w:rPr>
          <w:rFonts w:ascii="Times New Roman" w:hAnsi="Times New Roman" w:cs="Times New Roman"/>
          <w:sz w:val="24"/>
          <w:szCs w:val="24"/>
        </w:rPr>
      </w:pPr>
      <w:r w:rsidRPr="008D2353">
        <w:rPr>
          <w:rFonts w:ascii="Times New Roman" w:hAnsi="Times New Roman" w:cs="Times New Roman"/>
          <w:b/>
          <w:bCs/>
          <w:sz w:val="24"/>
          <w:szCs w:val="24"/>
        </w:rPr>
        <w:t>Implications:</w:t>
      </w:r>
    </w:p>
    <w:p w14:paraId="159F0A0C" w14:textId="77777777" w:rsidR="001D25CE" w:rsidRPr="001D25CE" w:rsidRDefault="001D25CE" w:rsidP="001D25CE">
      <w:pPr>
        <w:numPr>
          <w:ilvl w:val="0"/>
          <w:numId w:val="34"/>
        </w:numPr>
        <w:spacing w:line="300" w:lineRule="auto"/>
        <w:jc w:val="both"/>
        <w:rPr>
          <w:rFonts w:ascii="Times New Roman" w:hAnsi="Times New Roman" w:cs="Times New Roman"/>
          <w:sz w:val="24"/>
          <w:szCs w:val="24"/>
        </w:rPr>
      </w:pPr>
      <w:r w:rsidRPr="001D25CE">
        <w:rPr>
          <w:rFonts w:ascii="Times New Roman" w:hAnsi="Times New Roman" w:cs="Times New Roman"/>
          <w:sz w:val="24"/>
          <w:szCs w:val="24"/>
        </w:rPr>
        <w:t>The model demonstrates that Juventus's stock price has a strong dependency on its previous price, indicating some level of price continuity.</w:t>
      </w:r>
    </w:p>
    <w:p w14:paraId="115119D2" w14:textId="77777777" w:rsidR="001D25CE" w:rsidRPr="001D25CE" w:rsidRDefault="001D25CE" w:rsidP="001D25CE">
      <w:pPr>
        <w:numPr>
          <w:ilvl w:val="0"/>
          <w:numId w:val="34"/>
        </w:numPr>
        <w:spacing w:line="300" w:lineRule="auto"/>
        <w:jc w:val="both"/>
        <w:rPr>
          <w:rFonts w:ascii="Times New Roman" w:hAnsi="Times New Roman" w:cs="Times New Roman"/>
          <w:sz w:val="24"/>
          <w:szCs w:val="24"/>
        </w:rPr>
      </w:pPr>
      <w:r w:rsidRPr="001D25CE">
        <w:rPr>
          <w:rFonts w:ascii="Times New Roman" w:hAnsi="Times New Roman" w:cs="Times New Roman"/>
          <w:sz w:val="24"/>
          <w:szCs w:val="24"/>
        </w:rPr>
        <w:t>However, the coefficient being less than 1 suggests that the stock price does not perfectly follow its past values, and other factors (not included in the model) likely contribute to price changes.</w:t>
      </w:r>
    </w:p>
    <w:p w14:paraId="6F5859C0" w14:textId="26BE0CB5" w:rsidR="001D25CE" w:rsidRPr="008D2353" w:rsidRDefault="001D25CE" w:rsidP="008D2353">
      <w:pPr>
        <w:pStyle w:val="ListParagraph"/>
        <w:numPr>
          <w:ilvl w:val="1"/>
          <w:numId w:val="26"/>
        </w:numPr>
        <w:spacing w:line="300" w:lineRule="auto"/>
        <w:jc w:val="both"/>
        <w:rPr>
          <w:rFonts w:ascii="Times New Roman" w:hAnsi="Times New Roman" w:cs="Times New Roman"/>
          <w:sz w:val="24"/>
          <w:szCs w:val="24"/>
        </w:rPr>
      </w:pPr>
      <w:r w:rsidRPr="008D2353">
        <w:rPr>
          <w:rFonts w:ascii="Times New Roman" w:hAnsi="Times New Roman" w:cs="Times New Roman"/>
          <w:b/>
          <w:bCs/>
          <w:sz w:val="24"/>
          <w:szCs w:val="24"/>
        </w:rPr>
        <w:t>Practical Takeaway:</w:t>
      </w:r>
    </w:p>
    <w:p w14:paraId="2B7815BF" w14:textId="77777777" w:rsidR="001D25CE" w:rsidRPr="001D25CE" w:rsidRDefault="001D25CE" w:rsidP="001D25CE">
      <w:pPr>
        <w:numPr>
          <w:ilvl w:val="0"/>
          <w:numId w:val="35"/>
        </w:numPr>
        <w:spacing w:line="300" w:lineRule="auto"/>
        <w:jc w:val="both"/>
        <w:rPr>
          <w:rFonts w:ascii="Times New Roman" w:hAnsi="Times New Roman" w:cs="Times New Roman"/>
          <w:sz w:val="24"/>
          <w:szCs w:val="24"/>
        </w:rPr>
      </w:pPr>
      <w:r w:rsidRPr="001D25CE">
        <w:rPr>
          <w:rFonts w:ascii="Times New Roman" w:hAnsi="Times New Roman" w:cs="Times New Roman"/>
          <w:sz w:val="24"/>
          <w:szCs w:val="24"/>
        </w:rPr>
        <w:t>While the lagged price is a reliable predictor, incorporating additional features such as trading volume, market conditions, or sentiment data could improve the model's accuracy.</w:t>
      </w:r>
    </w:p>
    <w:p w14:paraId="38E70D57" w14:textId="77777777" w:rsidR="001D25CE" w:rsidRPr="001D25CE" w:rsidRDefault="001D25CE" w:rsidP="001D25CE">
      <w:pPr>
        <w:numPr>
          <w:ilvl w:val="0"/>
          <w:numId w:val="35"/>
        </w:numPr>
        <w:spacing w:line="300" w:lineRule="auto"/>
        <w:jc w:val="both"/>
        <w:rPr>
          <w:rFonts w:ascii="Times New Roman" w:hAnsi="Times New Roman" w:cs="Times New Roman"/>
          <w:sz w:val="24"/>
          <w:szCs w:val="24"/>
        </w:rPr>
      </w:pPr>
      <w:r w:rsidRPr="001D25CE">
        <w:rPr>
          <w:rFonts w:ascii="Times New Roman" w:hAnsi="Times New Roman" w:cs="Times New Roman"/>
          <w:sz w:val="24"/>
          <w:szCs w:val="24"/>
        </w:rPr>
        <w:t>The results show that this simple linear model can provide a reasonable baseline for forecasting Juventus's stock price, but it may not capture complex market dynamics.</w:t>
      </w:r>
    </w:p>
    <w:p w14:paraId="0394E957" w14:textId="77777777" w:rsidR="001D25CE" w:rsidRPr="00770C3E" w:rsidRDefault="001D25CE" w:rsidP="00770C3E">
      <w:pPr>
        <w:spacing w:line="300" w:lineRule="auto"/>
        <w:jc w:val="both"/>
        <w:rPr>
          <w:rFonts w:ascii="Times New Roman" w:hAnsi="Times New Roman" w:cs="Times New Roman"/>
          <w:sz w:val="24"/>
          <w:szCs w:val="24"/>
        </w:rPr>
      </w:pPr>
    </w:p>
    <w:p w14:paraId="0F21E019" w14:textId="77777777" w:rsidR="006C6BB8" w:rsidRPr="00DA1505" w:rsidRDefault="006C6BB8" w:rsidP="006C6BB8">
      <w:pPr>
        <w:spacing w:line="300" w:lineRule="auto"/>
        <w:jc w:val="both"/>
        <w:rPr>
          <w:rFonts w:ascii="Times New Roman" w:hAnsi="Times New Roman" w:cs="Times New Roman"/>
          <w:b/>
          <w:bCs/>
          <w:sz w:val="28"/>
          <w:szCs w:val="28"/>
        </w:rPr>
      </w:pPr>
      <w:r w:rsidRPr="00DA1505">
        <w:rPr>
          <w:rFonts w:ascii="Times New Roman" w:hAnsi="Times New Roman" w:cs="Times New Roman"/>
          <w:b/>
          <w:bCs/>
          <w:sz w:val="28"/>
          <w:szCs w:val="28"/>
        </w:rPr>
        <w:lastRenderedPageBreak/>
        <w:t>Sentiment Analysis</w:t>
      </w:r>
    </w:p>
    <w:p w14:paraId="219ECAEB" w14:textId="77777777" w:rsidR="006C6BB8" w:rsidRPr="006C6BB8" w:rsidRDefault="006C6BB8" w:rsidP="006C6BB8">
      <w:pPr>
        <w:spacing w:line="300" w:lineRule="auto"/>
        <w:jc w:val="both"/>
        <w:rPr>
          <w:rFonts w:ascii="Times New Roman" w:hAnsi="Times New Roman" w:cs="Times New Roman"/>
          <w:sz w:val="24"/>
          <w:szCs w:val="24"/>
        </w:rPr>
      </w:pPr>
      <w:r w:rsidRPr="006C6BB8">
        <w:rPr>
          <w:rFonts w:ascii="Times New Roman" w:hAnsi="Times New Roman" w:cs="Times New Roman"/>
          <w:sz w:val="24"/>
          <w:szCs w:val="24"/>
        </w:rPr>
        <w:t>Our second method focuses on sentiment analysis, where we analyzed Andrea Agnelli’s final speech as Juventus President. In this speech, delivered during the club’s shareholders’ meeting, Agnelli reflected on his tenure, discussed key challenges facing European football, and highlighted the need for structural changes in the industry. The analysis aimed to understand the sentiment and tone of the speech and its potential impact on market perceptions and investor confidence.</w:t>
      </w:r>
    </w:p>
    <w:p w14:paraId="200E6E8F" w14:textId="77777777" w:rsidR="00F3296B" w:rsidRPr="0026235A" w:rsidRDefault="00F3296B" w:rsidP="00313028">
      <w:pPr>
        <w:spacing w:line="300" w:lineRule="auto"/>
        <w:jc w:val="both"/>
        <w:rPr>
          <w:rFonts w:ascii="Times New Roman" w:hAnsi="Times New Roman" w:cs="Times New Roman"/>
          <w:sz w:val="24"/>
          <w:szCs w:val="24"/>
        </w:rPr>
      </w:pPr>
    </w:p>
    <w:p w14:paraId="1BB20738" w14:textId="12567F1E" w:rsidR="0026235A" w:rsidRPr="00764C89" w:rsidRDefault="00B06C67" w:rsidP="00764C89">
      <w:pPr>
        <w:spacing w:line="300" w:lineRule="auto"/>
        <w:jc w:val="both"/>
        <w:rPr>
          <w:rFonts w:ascii="Times New Roman" w:hAnsi="Times New Roman" w:cs="Times New Roman"/>
          <w:sz w:val="24"/>
          <w:szCs w:val="24"/>
        </w:rPr>
      </w:pPr>
      <w:r>
        <w:rPr>
          <w:noProof/>
        </w:rPr>
        <w:drawing>
          <wp:inline distT="0" distB="0" distL="0" distR="0" wp14:anchorId="1B576663" wp14:editId="7AB1CD78">
            <wp:extent cx="6216650" cy="2701925"/>
            <wp:effectExtent l="0" t="0" r="0" b="3175"/>
            <wp:docPr id="1129022717" name="Picture 1" descr="A computer screen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22717" name="Picture 1" descr="A computer screen with text and images&#10;&#10;Description automatically generated with medium confidence"/>
                    <pic:cNvPicPr/>
                  </pic:nvPicPr>
                  <pic:blipFill>
                    <a:blip r:embed="rId25"/>
                    <a:stretch>
                      <a:fillRect/>
                    </a:stretch>
                  </pic:blipFill>
                  <pic:spPr>
                    <a:xfrm>
                      <a:off x="0" y="0"/>
                      <a:ext cx="6216650" cy="2701925"/>
                    </a:xfrm>
                    <a:prstGeom prst="rect">
                      <a:avLst/>
                    </a:prstGeom>
                  </pic:spPr>
                </pic:pic>
              </a:graphicData>
            </a:graphic>
          </wp:inline>
        </w:drawing>
      </w:r>
    </w:p>
    <w:p w14:paraId="1CD23A26" w14:textId="77777777" w:rsidR="00B06C67" w:rsidRDefault="00B06C67" w:rsidP="006D64AE">
      <w:pPr>
        <w:spacing w:line="300" w:lineRule="auto"/>
        <w:jc w:val="both"/>
        <w:rPr>
          <w:rFonts w:ascii="Times New Roman" w:hAnsi="Times New Roman" w:cs="Times New Roman"/>
          <w:sz w:val="24"/>
          <w:szCs w:val="24"/>
        </w:rPr>
      </w:pPr>
    </w:p>
    <w:p w14:paraId="7B1C1216" w14:textId="12247CBE" w:rsidR="00562CCE" w:rsidRDefault="00B06C67" w:rsidP="006D64AE">
      <w:pPr>
        <w:spacing w:line="300" w:lineRule="auto"/>
        <w:jc w:val="both"/>
        <w:rPr>
          <w:rFonts w:ascii="Times New Roman" w:hAnsi="Times New Roman" w:cs="Times New Roman"/>
          <w:sz w:val="24"/>
          <w:szCs w:val="24"/>
        </w:rPr>
      </w:pPr>
      <w:r w:rsidRPr="00B06C67">
        <w:rPr>
          <w:rFonts w:ascii="Times New Roman" w:hAnsi="Times New Roman" w:cs="Times New Roman"/>
          <w:sz w:val="24"/>
          <w:szCs w:val="24"/>
        </w:rPr>
        <w:t>This section of the analysis focuses on preparing Andrea Agnelli's final speech for sentiment analysis and visualization. The goal is to process the raw text and clean it for further analysis, such as generating a word cloud and extracting sentiment polarity.</w:t>
      </w:r>
    </w:p>
    <w:p w14:paraId="4215876F" w14:textId="6E82BE3E" w:rsidR="00B71711" w:rsidRPr="00B71711" w:rsidRDefault="00B71711" w:rsidP="008D2353">
      <w:pPr>
        <w:spacing w:line="300" w:lineRule="auto"/>
        <w:jc w:val="both"/>
        <w:rPr>
          <w:rFonts w:ascii="Times New Roman" w:hAnsi="Times New Roman" w:cs="Times New Roman"/>
          <w:sz w:val="24"/>
          <w:szCs w:val="24"/>
        </w:rPr>
      </w:pPr>
      <w:r w:rsidRPr="00B71711">
        <w:rPr>
          <w:rFonts w:ascii="Times New Roman" w:hAnsi="Times New Roman" w:cs="Times New Roman"/>
          <w:sz w:val="24"/>
          <w:szCs w:val="24"/>
        </w:rPr>
        <w:t>A cleaning function was applied to preprocess the text:</w:t>
      </w:r>
    </w:p>
    <w:p w14:paraId="4EF98C8F" w14:textId="77777777" w:rsidR="00B71711" w:rsidRPr="008D2353" w:rsidRDefault="00B71711" w:rsidP="008D2353">
      <w:pPr>
        <w:pStyle w:val="ListParagraph"/>
        <w:numPr>
          <w:ilvl w:val="0"/>
          <w:numId w:val="43"/>
        </w:numPr>
        <w:spacing w:line="300" w:lineRule="auto"/>
        <w:jc w:val="both"/>
        <w:rPr>
          <w:rFonts w:ascii="Times New Roman" w:hAnsi="Times New Roman" w:cs="Times New Roman"/>
          <w:sz w:val="24"/>
          <w:szCs w:val="24"/>
        </w:rPr>
      </w:pPr>
      <w:r w:rsidRPr="008D2353">
        <w:rPr>
          <w:rFonts w:ascii="Times New Roman" w:hAnsi="Times New Roman" w:cs="Times New Roman"/>
          <w:b/>
          <w:bCs/>
          <w:sz w:val="24"/>
          <w:szCs w:val="24"/>
        </w:rPr>
        <w:t>Removed Non-Alphabetic Characters:</w:t>
      </w:r>
      <w:r w:rsidRPr="008D2353">
        <w:rPr>
          <w:rFonts w:ascii="Times New Roman" w:hAnsi="Times New Roman" w:cs="Times New Roman"/>
          <w:sz w:val="24"/>
          <w:szCs w:val="24"/>
        </w:rPr>
        <w:t xml:space="preserve"> Punctuation, numbers, and special characters were excluded to simplify the text.</w:t>
      </w:r>
    </w:p>
    <w:p w14:paraId="56921E9E" w14:textId="77777777" w:rsidR="00B71711" w:rsidRPr="008D2353" w:rsidRDefault="00B71711" w:rsidP="008D2353">
      <w:pPr>
        <w:pStyle w:val="ListParagraph"/>
        <w:numPr>
          <w:ilvl w:val="0"/>
          <w:numId w:val="43"/>
        </w:numPr>
        <w:spacing w:line="300" w:lineRule="auto"/>
        <w:jc w:val="both"/>
        <w:rPr>
          <w:rFonts w:ascii="Times New Roman" w:hAnsi="Times New Roman" w:cs="Times New Roman"/>
          <w:sz w:val="24"/>
          <w:szCs w:val="24"/>
        </w:rPr>
      </w:pPr>
      <w:r w:rsidRPr="008D2353">
        <w:rPr>
          <w:rFonts w:ascii="Times New Roman" w:hAnsi="Times New Roman" w:cs="Times New Roman"/>
          <w:b/>
          <w:bCs/>
          <w:sz w:val="24"/>
          <w:szCs w:val="24"/>
        </w:rPr>
        <w:t>Converted to Lowercase:</w:t>
      </w:r>
      <w:r w:rsidRPr="008D2353">
        <w:rPr>
          <w:rFonts w:ascii="Times New Roman" w:hAnsi="Times New Roman" w:cs="Times New Roman"/>
          <w:sz w:val="24"/>
          <w:szCs w:val="24"/>
        </w:rPr>
        <w:t xml:space="preserve"> This standardization ensures consistency for further analysis.</w:t>
      </w:r>
    </w:p>
    <w:p w14:paraId="1FBA3E06" w14:textId="77777777" w:rsidR="00B71711" w:rsidRDefault="00B71711" w:rsidP="008D2353">
      <w:pPr>
        <w:spacing w:line="300" w:lineRule="auto"/>
        <w:jc w:val="both"/>
        <w:rPr>
          <w:rFonts w:ascii="Times New Roman" w:hAnsi="Times New Roman" w:cs="Times New Roman"/>
          <w:sz w:val="24"/>
          <w:szCs w:val="24"/>
        </w:rPr>
      </w:pPr>
      <w:r w:rsidRPr="00B71711">
        <w:rPr>
          <w:rFonts w:ascii="Times New Roman" w:hAnsi="Times New Roman" w:cs="Times New Roman"/>
          <w:sz w:val="24"/>
          <w:szCs w:val="24"/>
        </w:rPr>
        <w:t>The resulting cleaned text was free of unnecessary elements, making it ready for sentiment analysis and the creation of visuals like a word cloud.</w:t>
      </w:r>
    </w:p>
    <w:p w14:paraId="4CDA7086" w14:textId="469DF617" w:rsidR="00B71711" w:rsidRPr="00B71711" w:rsidRDefault="00BE741B" w:rsidP="00B71711">
      <w:pPr>
        <w:spacing w:line="300" w:lineRule="auto"/>
        <w:jc w:val="both"/>
        <w:rPr>
          <w:rFonts w:ascii="Times New Roman" w:hAnsi="Times New Roman" w:cs="Times New Roman"/>
          <w:sz w:val="24"/>
          <w:szCs w:val="24"/>
        </w:rPr>
      </w:pPr>
      <w:r w:rsidRPr="00BE741B">
        <w:rPr>
          <w:rFonts w:ascii="Times New Roman" w:hAnsi="Times New Roman" w:cs="Times New Roman"/>
          <w:sz w:val="24"/>
          <w:szCs w:val="24"/>
        </w:rPr>
        <w:t>This process allows us to extract key themes and sentiments from the speech, offering insights into the tone of Agnelli’s message and its potential impact on market sentiment and investor behavior.</w:t>
      </w:r>
    </w:p>
    <w:p w14:paraId="63D091FA" w14:textId="77777777" w:rsidR="00B71711" w:rsidRDefault="00B71711" w:rsidP="006D64AE">
      <w:pPr>
        <w:spacing w:line="300" w:lineRule="auto"/>
        <w:jc w:val="both"/>
        <w:rPr>
          <w:rFonts w:ascii="Times New Roman" w:hAnsi="Times New Roman" w:cs="Times New Roman"/>
          <w:sz w:val="24"/>
          <w:szCs w:val="24"/>
        </w:rPr>
      </w:pPr>
    </w:p>
    <w:p w14:paraId="0EA823DA" w14:textId="77777777" w:rsidR="0075685C" w:rsidRDefault="0075685C" w:rsidP="006D64AE">
      <w:pPr>
        <w:spacing w:line="300" w:lineRule="auto"/>
        <w:jc w:val="both"/>
        <w:rPr>
          <w:rFonts w:ascii="Times New Roman" w:hAnsi="Times New Roman" w:cs="Times New Roman"/>
          <w:sz w:val="24"/>
          <w:szCs w:val="24"/>
        </w:rPr>
      </w:pPr>
    </w:p>
    <w:p w14:paraId="766AA4EC" w14:textId="77777777" w:rsidR="0075685C" w:rsidRDefault="0075685C" w:rsidP="006D64AE">
      <w:pPr>
        <w:spacing w:line="300" w:lineRule="auto"/>
        <w:jc w:val="both"/>
        <w:rPr>
          <w:rFonts w:ascii="Times New Roman" w:hAnsi="Times New Roman" w:cs="Times New Roman"/>
          <w:sz w:val="24"/>
          <w:szCs w:val="24"/>
        </w:rPr>
      </w:pPr>
    </w:p>
    <w:p w14:paraId="390385A9" w14:textId="77777777" w:rsidR="0075685C" w:rsidRDefault="0075685C" w:rsidP="006D64AE">
      <w:pPr>
        <w:spacing w:line="300" w:lineRule="auto"/>
        <w:jc w:val="both"/>
        <w:rPr>
          <w:rFonts w:ascii="Times New Roman" w:hAnsi="Times New Roman" w:cs="Times New Roman"/>
          <w:sz w:val="24"/>
          <w:szCs w:val="24"/>
        </w:rPr>
      </w:pPr>
    </w:p>
    <w:p w14:paraId="257D1D9D" w14:textId="77777777" w:rsidR="0075685C" w:rsidRPr="006A0FA6" w:rsidRDefault="0075685C" w:rsidP="006D64AE">
      <w:pPr>
        <w:spacing w:line="300" w:lineRule="auto"/>
        <w:jc w:val="both"/>
        <w:rPr>
          <w:rFonts w:ascii="Times New Roman" w:hAnsi="Times New Roman" w:cs="Times New Roman"/>
          <w:sz w:val="24"/>
          <w:szCs w:val="24"/>
        </w:rPr>
      </w:pPr>
    </w:p>
    <w:p w14:paraId="268CFF88" w14:textId="45A6B0D2" w:rsidR="006A0FA6" w:rsidRDefault="0012617B" w:rsidP="0016024A">
      <w:pPr>
        <w:spacing w:line="300" w:lineRule="auto"/>
        <w:jc w:val="both"/>
        <w:rPr>
          <w:rFonts w:ascii="Times New Roman" w:hAnsi="Times New Roman" w:cs="Times New Roman"/>
          <w:sz w:val="24"/>
          <w:szCs w:val="24"/>
        </w:rPr>
      </w:pPr>
      <w:r w:rsidRPr="0012617B">
        <w:rPr>
          <w:rFonts w:ascii="Times New Roman" w:hAnsi="Times New Roman" w:cs="Times New Roman"/>
          <w:noProof/>
          <w:sz w:val="24"/>
          <w:szCs w:val="24"/>
        </w:rPr>
        <w:lastRenderedPageBreak/>
        <w:drawing>
          <wp:inline distT="0" distB="0" distL="0" distR="0" wp14:anchorId="26DA347E" wp14:editId="78B5D894">
            <wp:extent cx="6216650" cy="2717800"/>
            <wp:effectExtent l="0" t="0" r="0" b="6350"/>
            <wp:docPr id="2053451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51723" name="Picture 1" descr="A screen shot of a computer program&#10;&#10;Description automatically generated"/>
                    <pic:cNvPicPr/>
                  </pic:nvPicPr>
                  <pic:blipFill>
                    <a:blip r:embed="rId26"/>
                    <a:stretch>
                      <a:fillRect/>
                    </a:stretch>
                  </pic:blipFill>
                  <pic:spPr>
                    <a:xfrm>
                      <a:off x="0" y="0"/>
                      <a:ext cx="6216650" cy="2717800"/>
                    </a:xfrm>
                    <a:prstGeom prst="rect">
                      <a:avLst/>
                    </a:prstGeom>
                  </pic:spPr>
                </pic:pic>
              </a:graphicData>
            </a:graphic>
          </wp:inline>
        </w:drawing>
      </w:r>
    </w:p>
    <w:p w14:paraId="1EFC0405" w14:textId="536E2F36" w:rsidR="00357DC0" w:rsidRPr="0016024A" w:rsidRDefault="00357DC0" w:rsidP="0016024A">
      <w:pPr>
        <w:spacing w:line="300" w:lineRule="auto"/>
        <w:jc w:val="both"/>
        <w:rPr>
          <w:rFonts w:ascii="Times New Roman" w:hAnsi="Times New Roman" w:cs="Times New Roman"/>
          <w:sz w:val="24"/>
          <w:szCs w:val="24"/>
        </w:rPr>
      </w:pPr>
    </w:p>
    <w:p w14:paraId="10131772" w14:textId="77777777" w:rsidR="006E3D5C" w:rsidRPr="006E3D5C" w:rsidRDefault="006E3D5C" w:rsidP="006E3D5C">
      <w:pPr>
        <w:spacing w:line="300" w:lineRule="auto"/>
        <w:jc w:val="both"/>
        <w:rPr>
          <w:rFonts w:ascii="Times New Roman" w:hAnsi="Times New Roman" w:cs="Times New Roman"/>
          <w:sz w:val="24"/>
          <w:szCs w:val="24"/>
        </w:rPr>
      </w:pPr>
      <w:r w:rsidRPr="006E3D5C">
        <w:rPr>
          <w:rFonts w:ascii="Times New Roman" w:hAnsi="Times New Roman" w:cs="Times New Roman"/>
          <w:b/>
          <w:bCs/>
          <w:sz w:val="24"/>
          <w:szCs w:val="24"/>
        </w:rPr>
        <w:t>1. Word Cloud Generation:</w:t>
      </w:r>
    </w:p>
    <w:p w14:paraId="47772517" w14:textId="77777777" w:rsidR="006E3D5C" w:rsidRPr="006E3D5C" w:rsidRDefault="006E3D5C" w:rsidP="006E3D5C">
      <w:pPr>
        <w:numPr>
          <w:ilvl w:val="0"/>
          <w:numId w:val="38"/>
        </w:numPr>
        <w:spacing w:line="300" w:lineRule="auto"/>
        <w:jc w:val="both"/>
        <w:rPr>
          <w:rFonts w:ascii="Times New Roman" w:hAnsi="Times New Roman" w:cs="Times New Roman"/>
          <w:sz w:val="24"/>
          <w:szCs w:val="24"/>
        </w:rPr>
      </w:pPr>
      <w:r w:rsidRPr="006E3D5C">
        <w:rPr>
          <w:rFonts w:ascii="Times New Roman" w:hAnsi="Times New Roman" w:cs="Times New Roman"/>
          <w:sz w:val="24"/>
          <w:szCs w:val="24"/>
        </w:rPr>
        <w:t xml:space="preserve">To extract the key themes from Agnelli’s speech, we generated a </w:t>
      </w:r>
      <w:r w:rsidRPr="006E3D5C">
        <w:rPr>
          <w:rFonts w:ascii="Times New Roman" w:hAnsi="Times New Roman" w:cs="Times New Roman"/>
          <w:b/>
          <w:bCs/>
          <w:sz w:val="24"/>
          <w:szCs w:val="24"/>
        </w:rPr>
        <w:t>word cloud</w:t>
      </w:r>
      <w:r w:rsidRPr="006E3D5C">
        <w:rPr>
          <w:rFonts w:ascii="Times New Roman" w:hAnsi="Times New Roman" w:cs="Times New Roman"/>
          <w:sz w:val="24"/>
          <w:szCs w:val="24"/>
        </w:rPr>
        <w:t>. This visualization highlights the most frequently used words, emphasizing their relative importance based on their frequency.</w:t>
      </w:r>
    </w:p>
    <w:p w14:paraId="40D6B16E" w14:textId="77777777" w:rsidR="006E3D5C" w:rsidRPr="006E3D5C" w:rsidRDefault="006E3D5C" w:rsidP="006E3D5C">
      <w:pPr>
        <w:numPr>
          <w:ilvl w:val="0"/>
          <w:numId w:val="38"/>
        </w:numPr>
        <w:spacing w:line="300" w:lineRule="auto"/>
        <w:jc w:val="both"/>
        <w:rPr>
          <w:rFonts w:ascii="Times New Roman" w:hAnsi="Times New Roman" w:cs="Times New Roman"/>
          <w:sz w:val="24"/>
          <w:szCs w:val="24"/>
        </w:rPr>
      </w:pPr>
      <w:r w:rsidRPr="006E3D5C">
        <w:rPr>
          <w:rFonts w:ascii="Times New Roman" w:hAnsi="Times New Roman" w:cs="Times New Roman"/>
          <w:sz w:val="24"/>
          <w:szCs w:val="24"/>
        </w:rPr>
        <w:t xml:space="preserve">Common words like “and,” “the,” or “of” were excluded by applying a set of predefined </w:t>
      </w:r>
      <w:proofErr w:type="spellStart"/>
      <w:r w:rsidRPr="006E3D5C">
        <w:rPr>
          <w:rFonts w:ascii="Times New Roman" w:hAnsi="Times New Roman" w:cs="Times New Roman"/>
          <w:sz w:val="24"/>
          <w:szCs w:val="24"/>
        </w:rPr>
        <w:t>stopwords</w:t>
      </w:r>
      <w:proofErr w:type="spellEnd"/>
      <w:r w:rsidRPr="006E3D5C">
        <w:rPr>
          <w:rFonts w:ascii="Times New Roman" w:hAnsi="Times New Roman" w:cs="Times New Roman"/>
          <w:sz w:val="24"/>
          <w:szCs w:val="24"/>
        </w:rPr>
        <w:t xml:space="preserve"> to focus on meaningful content.</w:t>
      </w:r>
    </w:p>
    <w:p w14:paraId="0761AD25" w14:textId="77777777" w:rsidR="006E3D5C" w:rsidRPr="006E3D5C" w:rsidRDefault="006E3D5C" w:rsidP="006E3D5C">
      <w:pPr>
        <w:numPr>
          <w:ilvl w:val="0"/>
          <w:numId w:val="38"/>
        </w:numPr>
        <w:spacing w:line="300" w:lineRule="auto"/>
        <w:jc w:val="both"/>
        <w:rPr>
          <w:rFonts w:ascii="Times New Roman" w:hAnsi="Times New Roman" w:cs="Times New Roman"/>
          <w:sz w:val="24"/>
          <w:szCs w:val="24"/>
        </w:rPr>
      </w:pPr>
      <w:r w:rsidRPr="006E3D5C">
        <w:rPr>
          <w:rFonts w:ascii="Times New Roman" w:hAnsi="Times New Roman" w:cs="Times New Roman"/>
          <w:sz w:val="24"/>
          <w:szCs w:val="24"/>
        </w:rPr>
        <w:t>The final word cloud offered a clear visual representation of the speech's main ideas, reflecting recurring themes related to Juventus, football governance, and European challenges.</w:t>
      </w:r>
    </w:p>
    <w:p w14:paraId="493C124C" w14:textId="77777777" w:rsidR="006E3D5C" w:rsidRPr="006E3D5C" w:rsidRDefault="006E3D5C" w:rsidP="006E3D5C">
      <w:pPr>
        <w:spacing w:line="300" w:lineRule="auto"/>
        <w:jc w:val="both"/>
        <w:rPr>
          <w:rFonts w:ascii="Times New Roman" w:hAnsi="Times New Roman" w:cs="Times New Roman"/>
          <w:sz w:val="24"/>
          <w:szCs w:val="24"/>
        </w:rPr>
      </w:pPr>
      <w:r w:rsidRPr="006E3D5C">
        <w:rPr>
          <w:rFonts w:ascii="Times New Roman" w:hAnsi="Times New Roman" w:cs="Times New Roman"/>
          <w:b/>
          <w:bCs/>
          <w:sz w:val="24"/>
          <w:szCs w:val="24"/>
        </w:rPr>
        <w:t>2. Sentiment Analysis:</w:t>
      </w:r>
    </w:p>
    <w:p w14:paraId="2096CDBF" w14:textId="77777777" w:rsidR="006E3D5C" w:rsidRPr="006E3D5C" w:rsidRDefault="006E3D5C" w:rsidP="006E3D5C">
      <w:pPr>
        <w:numPr>
          <w:ilvl w:val="0"/>
          <w:numId w:val="39"/>
        </w:numPr>
        <w:spacing w:line="300" w:lineRule="auto"/>
        <w:jc w:val="both"/>
        <w:rPr>
          <w:rFonts w:ascii="Times New Roman" w:hAnsi="Times New Roman" w:cs="Times New Roman"/>
          <w:sz w:val="24"/>
          <w:szCs w:val="24"/>
        </w:rPr>
      </w:pPr>
      <w:r w:rsidRPr="006E3D5C">
        <w:rPr>
          <w:rFonts w:ascii="Times New Roman" w:hAnsi="Times New Roman" w:cs="Times New Roman"/>
          <w:sz w:val="24"/>
          <w:szCs w:val="24"/>
        </w:rPr>
        <w:t xml:space="preserve">Using the </w:t>
      </w:r>
      <w:proofErr w:type="spellStart"/>
      <w:r w:rsidRPr="006E3D5C">
        <w:rPr>
          <w:rFonts w:ascii="Times New Roman" w:hAnsi="Times New Roman" w:cs="Times New Roman"/>
          <w:sz w:val="24"/>
          <w:szCs w:val="24"/>
        </w:rPr>
        <w:t>TextBlob</w:t>
      </w:r>
      <w:proofErr w:type="spellEnd"/>
      <w:r w:rsidRPr="006E3D5C">
        <w:rPr>
          <w:rFonts w:ascii="Times New Roman" w:hAnsi="Times New Roman" w:cs="Times New Roman"/>
          <w:sz w:val="24"/>
          <w:szCs w:val="24"/>
        </w:rPr>
        <w:t xml:space="preserve"> library, we analyzed the sentiment of the cleaned speech text to understand its overall tone.</w:t>
      </w:r>
    </w:p>
    <w:p w14:paraId="545FCD96" w14:textId="77777777" w:rsidR="006E3D5C" w:rsidRPr="006E3D5C" w:rsidRDefault="006E3D5C" w:rsidP="006E3D5C">
      <w:pPr>
        <w:numPr>
          <w:ilvl w:val="1"/>
          <w:numId w:val="39"/>
        </w:numPr>
        <w:spacing w:line="300" w:lineRule="auto"/>
        <w:jc w:val="both"/>
        <w:rPr>
          <w:rFonts w:ascii="Times New Roman" w:hAnsi="Times New Roman" w:cs="Times New Roman"/>
          <w:sz w:val="24"/>
          <w:szCs w:val="24"/>
        </w:rPr>
      </w:pPr>
      <w:r w:rsidRPr="006E3D5C">
        <w:rPr>
          <w:rFonts w:ascii="Times New Roman" w:hAnsi="Times New Roman" w:cs="Times New Roman"/>
          <w:b/>
          <w:bCs/>
          <w:sz w:val="24"/>
          <w:szCs w:val="24"/>
        </w:rPr>
        <w:t>Polarity:</w:t>
      </w:r>
      <w:r w:rsidRPr="006E3D5C">
        <w:rPr>
          <w:rFonts w:ascii="Times New Roman" w:hAnsi="Times New Roman" w:cs="Times New Roman"/>
          <w:sz w:val="24"/>
          <w:szCs w:val="24"/>
        </w:rPr>
        <w:t xml:space="preserve"> This metric quantifies the positivity or negativity of the speech on a scale from -1 (completely negative) to +1 (completely positive).</w:t>
      </w:r>
    </w:p>
    <w:p w14:paraId="7A5ECBFB" w14:textId="77777777" w:rsidR="006E3D5C" w:rsidRPr="006E3D5C" w:rsidRDefault="006E3D5C" w:rsidP="006E3D5C">
      <w:pPr>
        <w:numPr>
          <w:ilvl w:val="1"/>
          <w:numId w:val="39"/>
        </w:numPr>
        <w:spacing w:line="300" w:lineRule="auto"/>
        <w:jc w:val="both"/>
        <w:rPr>
          <w:rFonts w:ascii="Times New Roman" w:hAnsi="Times New Roman" w:cs="Times New Roman"/>
          <w:sz w:val="24"/>
          <w:szCs w:val="24"/>
        </w:rPr>
      </w:pPr>
      <w:r w:rsidRPr="006E3D5C">
        <w:rPr>
          <w:rFonts w:ascii="Times New Roman" w:hAnsi="Times New Roman" w:cs="Times New Roman"/>
          <w:b/>
          <w:bCs/>
          <w:sz w:val="24"/>
          <w:szCs w:val="24"/>
        </w:rPr>
        <w:t>Subjectivity:</w:t>
      </w:r>
      <w:r w:rsidRPr="006E3D5C">
        <w:rPr>
          <w:rFonts w:ascii="Times New Roman" w:hAnsi="Times New Roman" w:cs="Times New Roman"/>
          <w:sz w:val="24"/>
          <w:szCs w:val="24"/>
        </w:rPr>
        <w:t xml:space="preserve"> This score measures the extent to which the text is opinion-based rather than factual, ranging from 0 (entirely objective) to 1 (entirely subjective).</w:t>
      </w:r>
    </w:p>
    <w:p w14:paraId="21C449E1" w14:textId="77777777" w:rsidR="006E3D5C" w:rsidRPr="006E3D5C" w:rsidRDefault="006E3D5C" w:rsidP="006E3D5C">
      <w:pPr>
        <w:numPr>
          <w:ilvl w:val="0"/>
          <w:numId w:val="39"/>
        </w:numPr>
        <w:spacing w:line="300" w:lineRule="auto"/>
        <w:jc w:val="both"/>
        <w:rPr>
          <w:rFonts w:ascii="Times New Roman" w:hAnsi="Times New Roman" w:cs="Times New Roman"/>
          <w:sz w:val="24"/>
          <w:szCs w:val="24"/>
        </w:rPr>
      </w:pPr>
      <w:r w:rsidRPr="006E3D5C">
        <w:rPr>
          <w:rFonts w:ascii="Times New Roman" w:hAnsi="Times New Roman" w:cs="Times New Roman"/>
          <w:sz w:val="24"/>
          <w:szCs w:val="24"/>
        </w:rPr>
        <w:t>The sentiment analysis revealed:</w:t>
      </w:r>
    </w:p>
    <w:p w14:paraId="02531396" w14:textId="77777777" w:rsidR="006E3D5C" w:rsidRPr="006E3D5C" w:rsidRDefault="006E3D5C" w:rsidP="006E3D5C">
      <w:pPr>
        <w:numPr>
          <w:ilvl w:val="1"/>
          <w:numId w:val="39"/>
        </w:numPr>
        <w:spacing w:line="300" w:lineRule="auto"/>
        <w:jc w:val="both"/>
        <w:rPr>
          <w:rFonts w:ascii="Times New Roman" w:hAnsi="Times New Roman" w:cs="Times New Roman"/>
          <w:sz w:val="24"/>
          <w:szCs w:val="24"/>
        </w:rPr>
      </w:pPr>
      <w:r w:rsidRPr="006E3D5C">
        <w:rPr>
          <w:rFonts w:ascii="Times New Roman" w:hAnsi="Times New Roman" w:cs="Times New Roman"/>
          <w:b/>
          <w:bCs/>
          <w:sz w:val="24"/>
          <w:szCs w:val="24"/>
        </w:rPr>
        <w:t>Polarity:</w:t>
      </w:r>
      <w:r w:rsidRPr="006E3D5C">
        <w:rPr>
          <w:rFonts w:ascii="Times New Roman" w:hAnsi="Times New Roman" w:cs="Times New Roman"/>
          <w:sz w:val="24"/>
          <w:szCs w:val="24"/>
        </w:rPr>
        <w:t xml:space="preserve"> Slightly positive, indicating a generally optimistic tone despite references to challenges.</w:t>
      </w:r>
    </w:p>
    <w:p w14:paraId="4823029C" w14:textId="77777777" w:rsidR="006E3D5C" w:rsidRPr="006E3D5C" w:rsidRDefault="006E3D5C" w:rsidP="006E3D5C">
      <w:pPr>
        <w:numPr>
          <w:ilvl w:val="1"/>
          <w:numId w:val="39"/>
        </w:numPr>
        <w:spacing w:line="300" w:lineRule="auto"/>
        <w:jc w:val="both"/>
        <w:rPr>
          <w:rFonts w:ascii="Times New Roman" w:hAnsi="Times New Roman" w:cs="Times New Roman"/>
          <w:sz w:val="24"/>
          <w:szCs w:val="24"/>
        </w:rPr>
      </w:pPr>
      <w:r w:rsidRPr="006E3D5C">
        <w:rPr>
          <w:rFonts w:ascii="Times New Roman" w:hAnsi="Times New Roman" w:cs="Times New Roman"/>
          <w:b/>
          <w:bCs/>
          <w:sz w:val="24"/>
          <w:szCs w:val="24"/>
        </w:rPr>
        <w:t>Subjectivity:</w:t>
      </w:r>
      <w:r w:rsidRPr="006E3D5C">
        <w:rPr>
          <w:rFonts w:ascii="Times New Roman" w:hAnsi="Times New Roman" w:cs="Times New Roman"/>
          <w:sz w:val="24"/>
          <w:szCs w:val="24"/>
        </w:rPr>
        <w:t xml:space="preserve"> Moderately subjective, reflecting a mix of opinions and reflections about Juventus and broader football governance issues.</w:t>
      </w:r>
    </w:p>
    <w:p w14:paraId="69A06CA1" w14:textId="36A08255" w:rsidR="0016024A" w:rsidRDefault="002041EA" w:rsidP="000378F1">
      <w:pPr>
        <w:spacing w:line="30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B20DF8" wp14:editId="01C32649">
            <wp:extent cx="6216650" cy="3390900"/>
            <wp:effectExtent l="0" t="0" r="0" b="0"/>
            <wp:docPr id="26161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6650" cy="3390900"/>
                    </a:xfrm>
                    <a:prstGeom prst="rect">
                      <a:avLst/>
                    </a:prstGeom>
                    <a:noFill/>
                    <a:ln>
                      <a:noFill/>
                    </a:ln>
                  </pic:spPr>
                </pic:pic>
              </a:graphicData>
            </a:graphic>
          </wp:inline>
        </w:drawing>
      </w:r>
    </w:p>
    <w:p w14:paraId="1E2E9442" w14:textId="77777777" w:rsidR="002041EA" w:rsidRDefault="002041EA" w:rsidP="000378F1">
      <w:pPr>
        <w:spacing w:line="300" w:lineRule="auto"/>
        <w:jc w:val="both"/>
        <w:rPr>
          <w:rFonts w:ascii="Times New Roman" w:hAnsi="Times New Roman" w:cs="Times New Roman"/>
          <w:sz w:val="24"/>
          <w:szCs w:val="24"/>
        </w:rPr>
      </w:pPr>
    </w:p>
    <w:p w14:paraId="24E66F1E" w14:textId="77777777" w:rsidR="00A93186" w:rsidRPr="00A93186" w:rsidRDefault="00A93186" w:rsidP="00A93186">
      <w:pPr>
        <w:numPr>
          <w:ilvl w:val="0"/>
          <w:numId w:val="40"/>
        </w:numPr>
        <w:spacing w:line="300" w:lineRule="auto"/>
        <w:jc w:val="both"/>
        <w:rPr>
          <w:rFonts w:ascii="Times New Roman" w:hAnsi="Times New Roman" w:cs="Times New Roman"/>
          <w:sz w:val="24"/>
          <w:szCs w:val="24"/>
        </w:rPr>
      </w:pPr>
      <w:r w:rsidRPr="00A93186">
        <w:rPr>
          <w:rFonts w:ascii="Times New Roman" w:hAnsi="Times New Roman" w:cs="Times New Roman"/>
          <w:sz w:val="24"/>
          <w:szCs w:val="24"/>
        </w:rPr>
        <w:t xml:space="preserve">Key terms like </w:t>
      </w:r>
      <w:r w:rsidRPr="00A93186">
        <w:rPr>
          <w:rFonts w:ascii="Times New Roman" w:hAnsi="Times New Roman" w:cs="Times New Roman"/>
          <w:b/>
          <w:bCs/>
          <w:sz w:val="24"/>
          <w:szCs w:val="24"/>
        </w:rPr>
        <w:t>“European,” “football,” “UEFA,” “ECA,” “league,” and “clubs”</w:t>
      </w:r>
      <w:r w:rsidRPr="00A93186">
        <w:rPr>
          <w:rFonts w:ascii="Times New Roman" w:hAnsi="Times New Roman" w:cs="Times New Roman"/>
          <w:sz w:val="24"/>
          <w:szCs w:val="24"/>
        </w:rPr>
        <w:t xml:space="preserve"> dominate the visualization.</w:t>
      </w:r>
    </w:p>
    <w:p w14:paraId="37418766" w14:textId="77777777" w:rsidR="00A93186" w:rsidRPr="00A93186" w:rsidRDefault="00A93186" w:rsidP="00A93186">
      <w:pPr>
        <w:numPr>
          <w:ilvl w:val="1"/>
          <w:numId w:val="40"/>
        </w:numPr>
        <w:spacing w:line="300" w:lineRule="auto"/>
        <w:jc w:val="both"/>
        <w:rPr>
          <w:rFonts w:ascii="Times New Roman" w:hAnsi="Times New Roman" w:cs="Times New Roman"/>
          <w:sz w:val="24"/>
          <w:szCs w:val="24"/>
        </w:rPr>
      </w:pPr>
      <w:r w:rsidRPr="00A93186">
        <w:rPr>
          <w:rFonts w:ascii="Times New Roman" w:hAnsi="Times New Roman" w:cs="Times New Roman"/>
          <w:sz w:val="24"/>
          <w:szCs w:val="24"/>
        </w:rPr>
        <w:t>This highlights the speech’s focus on European football governance, the challenges faced by leagues and clubs, and structural issues within the system.</w:t>
      </w:r>
    </w:p>
    <w:p w14:paraId="67F4220E" w14:textId="77777777" w:rsidR="00A93186" w:rsidRPr="00A93186" w:rsidRDefault="00A93186" w:rsidP="00A93186">
      <w:pPr>
        <w:numPr>
          <w:ilvl w:val="0"/>
          <w:numId w:val="40"/>
        </w:numPr>
        <w:spacing w:line="300" w:lineRule="auto"/>
        <w:jc w:val="both"/>
        <w:rPr>
          <w:rFonts w:ascii="Times New Roman" w:hAnsi="Times New Roman" w:cs="Times New Roman"/>
          <w:sz w:val="24"/>
          <w:szCs w:val="24"/>
        </w:rPr>
      </w:pPr>
      <w:r w:rsidRPr="00A93186">
        <w:rPr>
          <w:rFonts w:ascii="Times New Roman" w:hAnsi="Times New Roman" w:cs="Times New Roman"/>
          <w:sz w:val="24"/>
          <w:szCs w:val="24"/>
        </w:rPr>
        <w:t xml:space="preserve">Words like </w:t>
      </w:r>
      <w:r w:rsidRPr="00A93186">
        <w:rPr>
          <w:rFonts w:ascii="Times New Roman" w:hAnsi="Times New Roman" w:cs="Times New Roman"/>
          <w:b/>
          <w:bCs/>
          <w:sz w:val="24"/>
          <w:szCs w:val="24"/>
        </w:rPr>
        <w:t>“changes” and “position”</w:t>
      </w:r>
      <w:r w:rsidRPr="00A93186">
        <w:rPr>
          <w:rFonts w:ascii="Times New Roman" w:hAnsi="Times New Roman" w:cs="Times New Roman"/>
          <w:sz w:val="24"/>
          <w:szCs w:val="24"/>
        </w:rPr>
        <w:t xml:space="preserve"> emphasize the need for reforms and adjustments in football's regulatory framework.</w:t>
      </w:r>
    </w:p>
    <w:p w14:paraId="1BCB504D" w14:textId="60B3245B" w:rsidR="00A93186" w:rsidRPr="00A93186" w:rsidRDefault="00A93186" w:rsidP="00A93186">
      <w:pPr>
        <w:numPr>
          <w:ilvl w:val="0"/>
          <w:numId w:val="40"/>
        </w:numPr>
        <w:spacing w:line="300" w:lineRule="auto"/>
        <w:jc w:val="both"/>
        <w:rPr>
          <w:rFonts w:ascii="Times New Roman" w:hAnsi="Times New Roman" w:cs="Times New Roman"/>
          <w:sz w:val="24"/>
          <w:szCs w:val="24"/>
        </w:rPr>
      </w:pPr>
      <w:r w:rsidRPr="00A93186">
        <w:rPr>
          <w:rFonts w:ascii="Times New Roman" w:hAnsi="Times New Roman" w:cs="Times New Roman"/>
          <w:sz w:val="24"/>
          <w:szCs w:val="24"/>
        </w:rPr>
        <w:t xml:space="preserve">References to specific entities such as </w:t>
      </w:r>
      <w:r w:rsidRPr="00A93186">
        <w:rPr>
          <w:rFonts w:ascii="Times New Roman" w:hAnsi="Times New Roman" w:cs="Times New Roman"/>
          <w:b/>
          <w:bCs/>
          <w:sz w:val="24"/>
          <w:szCs w:val="24"/>
        </w:rPr>
        <w:t xml:space="preserve">Chelsea, Milan, Newcastle, </w:t>
      </w:r>
      <w:proofErr w:type="spellStart"/>
      <w:r w:rsidRPr="00A93186">
        <w:rPr>
          <w:rFonts w:ascii="Times New Roman" w:hAnsi="Times New Roman" w:cs="Times New Roman"/>
          <w:b/>
          <w:bCs/>
          <w:sz w:val="24"/>
          <w:szCs w:val="24"/>
        </w:rPr>
        <w:t>R</w:t>
      </w:r>
      <w:r w:rsidR="00A270A1">
        <w:rPr>
          <w:rFonts w:ascii="Times New Roman" w:hAnsi="Times New Roman" w:cs="Times New Roman"/>
          <w:b/>
          <w:bCs/>
          <w:sz w:val="24"/>
          <w:szCs w:val="24"/>
        </w:rPr>
        <w:t>edBull</w:t>
      </w:r>
      <w:proofErr w:type="spellEnd"/>
      <w:r w:rsidR="00A270A1">
        <w:rPr>
          <w:rFonts w:ascii="Times New Roman" w:hAnsi="Times New Roman" w:cs="Times New Roman"/>
          <w:b/>
          <w:bCs/>
          <w:sz w:val="24"/>
          <w:szCs w:val="24"/>
        </w:rPr>
        <w:t>*</w:t>
      </w:r>
      <w:r w:rsidRPr="00A93186">
        <w:rPr>
          <w:rFonts w:ascii="Times New Roman" w:hAnsi="Times New Roman" w:cs="Times New Roman"/>
          <w:b/>
          <w:bCs/>
          <w:sz w:val="24"/>
          <w:szCs w:val="24"/>
        </w:rPr>
        <w:t xml:space="preserve">, and </w:t>
      </w:r>
      <w:proofErr w:type="spellStart"/>
      <w:r w:rsidRPr="00A93186">
        <w:rPr>
          <w:rFonts w:ascii="Times New Roman" w:hAnsi="Times New Roman" w:cs="Times New Roman"/>
          <w:b/>
          <w:bCs/>
          <w:sz w:val="24"/>
          <w:szCs w:val="24"/>
        </w:rPr>
        <w:t>CityGroup</w:t>
      </w:r>
      <w:proofErr w:type="spellEnd"/>
      <w:r w:rsidRPr="00A93186">
        <w:rPr>
          <w:rFonts w:ascii="Times New Roman" w:hAnsi="Times New Roman" w:cs="Times New Roman"/>
          <w:sz w:val="24"/>
          <w:szCs w:val="24"/>
        </w:rPr>
        <w:t xml:space="preserve"> showcase the growing presence of consortiums and multi-club ownership structures in football.</w:t>
      </w:r>
    </w:p>
    <w:p w14:paraId="792FC8CB" w14:textId="77777777" w:rsidR="006D1CF4" w:rsidRPr="006D1CF4" w:rsidRDefault="006D1CF4" w:rsidP="006D1CF4">
      <w:pPr>
        <w:spacing w:line="300" w:lineRule="auto"/>
        <w:jc w:val="both"/>
        <w:rPr>
          <w:rFonts w:ascii="Times New Roman" w:hAnsi="Times New Roman" w:cs="Times New Roman"/>
          <w:sz w:val="24"/>
          <w:szCs w:val="24"/>
        </w:rPr>
      </w:pPr>
      <w:r w:rsidRPr="006D1CF4">
        <w:rPr>
          <w:rFonts w:ascii="Times New Roman" w:hAnsi="Times New Roman" w:cs="Times New Roman"/>
          <w:b/>
          <w:bCs/>
          <w:sz w:val="24"/>
          <w:szCs w:val="24"/>
        </w:rPr>
        <w:t>Polarity (Slightly Positive):</w:t>
      </w:r>
    </w:p>
    <w:p w14:paraId="3936FD19" w14:textId="77777777" w:rsidR="006D1CF4" w:rsidRPr="006D1CF4" w:rsidRDefault="006D1CF4" w:rsidP="006D1CF4">
      <w:pPr>
        <w:numPr>
          <w:ilvl w:val="0"/>
          <w:numId w:val="41"/>
        </w:numPr>
        <w:spacing w:line="300" w:lineRule="auto"/>
        <w:jc w:val="both"/>
        <w:rPr>
          <w:rFonts w:ascii="Times New Roman" w:hAnsi="Times New Roman" w:cs="Times New Roman"/>
          <w:sz w:val="24"/>
          <w:szCs w:val="24"/>
        </w:rPr>
      </w:pPr>
      <w:r w:rsidRPr="006D1CF4">
        <w:rPr>
          <w:rFonts w:ascii="Times New Roman" w:hAnsi="Times New Roman" w:cs="Times New Roman"/>
          <w:sz w:val="24"/>
          <w:szCs w:val="24"/>
        </w:rPr>
        <w:t>The sentiment polarity score is slightly positive, indicating that the speech, while addressing challenges, carries an underlying tone of optimism and a push for structural changes in European football.</w:t>
      </w:r>
    </w:p>
    <w:p w14:paraId="416FE36C" w14:textId="77777777" w:rsidR="008D2353" w:rsidRDefault="005F1BFF" w:rsidP="004F708A">
      <w:pPr>
        <w:numPr>
          <w:ilvl w:val="0"/>
          <w:numId w:val="42"/>
        </w:numPr>
        <w:spacing w:line="300" w:lineRule="auto"/>
        <w:jc w:val="both"/>
        <w:rPr>
          <w:rFonts w:ascii="Times New Roman" w:hAnsi="Times New Roman" w:cs="Times New Roman"/>
          <w:sz w:val="24"/>
          <w:szCs w:val="24"/>
        </w:rPr>
      </w:pPr>
      <w:r w:rsidRPr="005F1BFF">
        <w:rPr>
          <w:rFonts w:ascii="Times New Roman" w:hAnsi="Times New Roman" w:cs="Times New Roman"/>
          <w:sz w:val="24"/>
          <w:szCs w:val="24"/>
        </w:rPr>
        <w:t>The speech is moderately subjective, blending both factual statements (e.g., challenges with UEFA and European football governance) and personal opinions (e.g., critiques of regulators and hopes for structural changes).</w:t>
      </w:r>
    </w:p>
    <w:p w14:paraId="2A10DD77" w14:textId="77777777" w:rsidR="008D2353" w:rsidRDefault="008D2353" w:rsidP="008D2353">
      <w:pPr>
        <w:spacing w:line="300" w:lineRule="auto"/>
        <w:jc w:val="both"/>
        <w:rPr>
          <w:rFonts w:ascii="Times New Roman" w:hAnsi="Times New Roman" w:cs="Times New Roman"/>
          <w:sz w:val="24"/>
          <w:szCs w:val="24"/>
        </w:rPr>
      </w:pPr>
    </w:p>
    <w:p w14:paraId="5E4576DA" w14:textId="77777777" w:rsidR="008D2353" w:rsidRDefault="008D2353" w:rsidP="008D2353">
      <w:pPr>
        <w:spacing w:line="300" w:lineRule="auto"/>
        <w:jc w:val="both"/>
        <w:rPr>
          <w:rFonts w:ascii="Times New Roman" w:hAnsi="Times New Roman" w:cs="Times New Roman"/>
          <w:sz w:val="24"/>
          <w:szCs w:val="24"/>
        </w:rPr>
      </w:pPr>
    </w:p>
    <w:p w14:paraId="13A99A2F" w14:textId="77777777" w:rsidR="008D2353" w:rsidRDefault="008D2353" w:rsidP="008D2353">
      <w:pPr>
        <w:spacing w:line="300" w:lineRule="auto"/>
        <w:jc w:val="both"/>
        <w:rPr>
          <w:rFonts w:ascii="Times New Roman" w:hAnsi="Times New Roman" w:cs="Times New Roman"/>
          <w:sz w:val="24"/>
          <w:szCs w:val="24"/>
        </w:rPr>
      </w:pPr>
    </w:p>
    <w:p w14:paraId="6F7CFEF0" w14:textId="77777777" w:rsidR="008D2353" w:rsidRDefault="008D2353" w:rsidP="008D2353">
      <w:pPr>
        <w:spacing w:line="300" w:lineRule="auto"/>
        <w:jc w:val="both"/>
        <w:rPr>
          <w:rFonts w:ascii="Times New Roman" w:hAnsi="Times New Roman" w:cs="Times New Roman"/>
          <w:sz w:val="24"/>
          <w:szCs w:val="24"/>
        </w:rPr>
      </w:pPr>
    </w:p>
    <w:p w14:paraId="13F0EECD" w14:textId="77777777" w:rsidR="008D2353" w:rsidRDefault="008D2353" w:rsidP="008D2353">
      <w:pPr>
        <w:spacing w:line="300" w:lineRule="auto"/>
        <w:jc w:val="both"/>
        <w:rPr>
          <w:rFonts w:ascii="Times New Roman" w:hAnsi="Times New Roman" w:cs="Times New Roman"/>
          <w:sz w:val="24"/>
          <w:szCs w:val="24"/>
        </w:rPr>
      </w:pPr>
    </w:p>
    <w:p w14:paraId="076C056D" w14:textId="77777777" w:rsidR="008D2353" w:rsidRDefault="008D2353" w:rsidP="008D2353">
      <w:pPr>
        <w:spacing w:line="300" w:lineRule="auto"/>
        <w:jc w:val="both"/>
        <w:rPr>
          <w:rFonts w:ascii="Times New Roman" w:hAnsi="Times New Roman" w:cs="Times New Roman"/>
          <w:sz w:val="24"/>
          <w:szCs w:val="24"/>
        </w:rPr>
      </w:pPr>
    </w:p>
    <w:p w14:paraId="111CCBF8" w14:textId="77777777" w:rsidR="008D2353" w:rsidRDefault="008D2353" w:rsidP="008D2353">
      <w:pPr>
        <w:spacing w:line="300" w:lineRule="auto"/>
        <w:jc w:val="both"/>
        <w:rPr>
          <w:rFonts w:ascii="Times New Roman" w:hAnsi="Times New Roman" w:cs="Times New Roman"/>
          <w:sz w:val="24"/>
          <w:szCs w:val="24"/>
        </w:rPr>
      </w:pPr>
    </w:p>
    <w:p w14:paraId="2E6D3104" w14:textId="5618D128" w:rsidR="004F708A" w:rsidRPr="00DA1505" w:rsidRDefault="004F708A" w:rsidP="008D2353">
      <w:pPr>
        <w:spacing w:line="300" w:lineRule="auto"/>
        <w:jc w:val="both"/>
        <w:rPr>
          <w:rFonts w:ascii="Times New Roman" w:hAnsi="Times New Roman" w:cs="Times New Roman"/>
          <w:sz w:val="28"/>
          <w:szCs w:val="28"/>
        </w:rPr>
      </w:pPr>
      <w:r w:rsidRPr="00DA1505">
        <w:rPr>
          <w:rFonts w:ascii="Times New Roman" w:hAnsi="Times New Roman" w:cs="Times New Roman"/>
          <w:b/>
          <w:bCs/>
          <w:sz w:val="28"/>
          <w:szCs w:val="28"/>
        </w:rPr>
        <w:lastRenderedPageBreak/>
        <w:t>Conclusion</w:t>
      </w:r>
    </w:p>
    <w:p w14:paraId="475F244D" w14:textId="77777777" w:rsidR="004F708A" w:rsidRDefault="004F708A" w:rsidP="004F708A">
      <w:pPr>
        <w:spacing w:line="300" w:lineRule="auto"/>
        <w:jc w:val="both"/>
        <w:rPr>
          <w:rFonts w:ascii="Times New Roman" w:hAnsi="Times New Roman" w:cs="Times New Roman"/>
          <w:sz w:val="24"/>
          <w:szCs w:val="24"/>
        </w:rPr>
      </w:pPr>
    </w:p>
    <w:p w14:paraId="3733FE3E" w14:textId="77777777" w:rsidR="004F708A" w:rsidRPr="004F708A" w:rsidRDefault="004F708A" w:rsidP="004F708A">
      <w:pPr>
        <w:spacing w:line="300" w:lineRule="auto"/>
        <w:jc w:val="both"/>
        <w:rPr>
          <w:rFonts w:ascii="Times New Roman" w:hAnsi="Times New Roman" w:cs="Times New Roman"/>
          <w:sz w:val="24"/>
          <w:szCs w:val="24"/>
        </w:rPr>
      </w:pPr>
      <w:r w:rsidRPr="004F708A">
        <w:rPr>
          <w:rFonts w:ascii="Times New Roman" w:hAnsi="Times New Roman" w:cs="Times New Roman"/>
          <w:sz w:val="24"/>
          <w:szCs w:val="24"/>
        </w:rPr>
        <w:t>The data analyzed in this project spans a one-year period, offering a detailed snapshot of Juventus’s stock performance. Despite the limited timeframe, the analysis provides meaningful insights into the stock’s behavior and potential as an investment.</w:t>
      </w:r>
    </w:p>
    <w:p w14:paraId="60AD5FF2" w14:textId="77777777" w:rsidR="004F708A" w:rsidRDefault="004F708A" w:rsidP="004F708A">
      <w:pPr>
        <w:spacing w:line="300" w:lineRule="auto"/>
        <w:jc w:val="both"/>
        <w:rPr>
          <w:rFonts w:ascii="Times New Roman" w:hAnsi="Times New Roman" w:cs="Times New Roman"/>
          <w:sz w:val="24"/>
          <w:szCs w:val="24"/>
        </w:rPr>
      </w:pPr>
      <w:r w:rsidRPr="004F708A">
        <w:rPr>
          <w:rFonts w:ascii="Times New Roman" w:hAnsi="Times New Roman" w:cs="Times New Roman"/>
          <w:sz w:val="24"/>
          <w:szCs w:val="24"/>
        </w:rPr>
        <w:t xml:space="preserve">The Beta value calculated for Juventus's stock was negative, indicating an inverse relationship with the broader market. While negative Beta values are rare, this could reflect Juventus’s unique position as a football club, where stock performance is influenced more by sporting and club-specific events than market-wide factors. The monthly volatility was moderate at </w:t>
      </w:r>
      <w:r w:rsidRPr="004F708A">
        <w:rPr>
          <w:rFonts w:ascii="Times New Roman" w:hAnsi="Times New Roman" w:cs="Times New Roman"/>
          <w:b/>
          <w:bCs/>
          <w:sz w:val="24"/>
          <w:szCs w:val="24"/>
        </w:rPr>
        <w:t>13.80%</w:t>
      </w:r>
      <w:r w:rsidRPr="004F708A">
        <w:rPr>
          <w:rFonts w:ascii="Times New Roman" w:hAnsi="Times New Roman" w:cs="Times New Roman"/>
          <w:sz w:val="24"/>
          <w:szCs w:val="24"/>
        </w:rPr>
        <w:t xml:space="preserve">, with an annualized volatility of </w:t>
      </w:r>
      <w:r w:rsidRPr="004F708A">
        <w:rPr>
          <w:rFonts w:ascii="Times New Roman" w:hAnsi="Times New Roman" w:cs="Times New Roman"/>
          <w:b/>
          <w:bCs/>
          <w:sz w:val="24"/>
          <w:szCs w:val="24"/>
        </w:rPr>
        <w:t>47.82%</w:t>
      </w:r>
      <w:r w:rsidRPr="004F708A">
        <w:rPr>
          <w:rFonts w:ascii="Times New Roman" w:hAnsi="Times New Roman" w:cs="Times New Roman"/>
          <w:sz w:val="24"/>
          <w:szCs w:val="24"/>
        </w:rPr>
        <w:t xml:space="preserve">, showcasing a stock with periodic fluctuations yet some stability. Although returns occasionally dipped into negative territory, they did not dominate, and the stock showed a mean monthly return of </w:t>
      </w:r>
      <w:r w:rsidRPr="004F708A">
        <w:rPr>
          <w:rFonts w:ascii="Times New Roman" w:hAnsi="Times New Roman" w:cs="Times New Roman"/>
          <w:b/>
          <w:bCs/>
          <w:sz w:val="24"/>
          <w:szCs w:val="24"/>
        </w:rPr>
        <w:t>0.74%</w:t>
      </w:r>
      <w:r w:rsidRPr="004F708A">
        <w:rPr>
          <w:rFonts w:ascii="Times New Roman" w:hAnsi="Times New Roman" w:cs="Times New Roman"/>
          <w:sz w:val="24"/>
          <w:szCs w:val="24"/>
        </w:rPr>
        <w:t>, signaling steady growth potential.</w:t>
      </w:r>
    </w:p>
    <w:p w14:paraId="1F7BB0FC" w14:textId="2866C6DB" w:rsidR="00036E5B" w:rsidRPr="004F708A" w:rsidRDefault="00036E5B" w:rsidP="004F708A">
      <w:pPr>
        <w:spacing w:line="300" w:lineRule="auto"/>
        <w:jc w:val="both"/>
        <w:rPr>
          <w:rFonts w:ascii="Times New Roman" w:hAnsi="Times New Roman" w:cs="Times New Roman"/>
          <w:sz w:val="24"/>
          <w:szCs w:val="24"/>
        </w:rPr>
      </w:pPr>
      <w:r w:rsidRPr="00036E5B">
        <w:rPr>
          <w:rFonts w:ascii="Times New Roman" w:hAnsi="Times New Roman" w:cs="Times New Roman"/>
          <w:sz w:val="24"/>
          <w:szCs w:val="24"/>
        </w:rPr>
        <w:t>From the sentiment analysis, Andrea Agnelli's speech highlights key themes such as “European football,” “UEFA,” and “structural changes,” reflecting the leadership’s focus on governance and the sustainability of football. Investors can interpret this as a signal of Juventus’s commitment to long-term strategic improvements and stability within a complex and evolving industry.</w:t>
      </w:r>
    </w:p>
    <w:p w14:paraId="36010CBA" w14:textId="13970107" w:rsidR="004F708A" w:rsidRPr="005F1BFF" w:rsidRDefault="00E65830" w:rsidP="004F708A">
      <w:pPr>
        <w:spacing w:line="300" w:lineRule="auto"/>
        <w:jc w:val="both"/>
        <w:rPr>
          <w:rFonts w:ascii="Times New Roman" w:hAnsi="Times New Roman" w:cs="Times New Roman"/>
          <w:sz w:val="24"/>
          <w:szCs w:val="24"/>
        </w:rPr>
      </w:pPr>
      <w:r w:rsidRPr="00E65830">
        <w:rPr>
          <w:rFonts w:ascii="Times New Roman" w:hAnsi="Times New Roman" w:cs="Times New Roman"/>
          <w:sz w:val="24"/>
          <w:szCs w:val="24"/>
        </w:rPr>
        <w:t>In conclusion, Juventus’s stock offers opportunities for growth and diversification, but investors are advised to approach with a strategic mindset, leveraging market insights and staying attuned to external factors influencing the football industry. For those willing to navigate the inherent volatility, Juventus presents a compelling option in a niche yet dynamic market.</w:t>
      </w:r>
    </w:p>
    <w:p w14:paraId="51F75BC1" w14:textId="77777777" w:rsidR="002041EA" w:rsidRDefault="002041EA" w:rsidP="000378F1">
      <w:pPr>
        <w:spacing w:line="300" w:lineRule="auto"/>
        <w:jc w:val="both"/>
        <w:rPr>
          <w:rFonts w:ascii="Times New Roman" w:hAnsi="Times New Roman" w:cs="Times New Roman"/>
          <w:sz w:val="24"/>
          <w:szCs w:val="24"/>
        </w:rPr>
      </w:pPr>
    </w:p>
    <w:p w14:paraId="18C74988" w14:textId="77777777" w:rsidR="00CE0C19" w:rsidRDefault="00CE0C19" w:rsidP="000378F1">
      <w:pPr>
        <w:spacing w:line="300" w:lineRule="auto"/>
        <w:jc w:val="both"/>
        <w:rPr>
          <w:rFonts w:ascii="Times New Roman" w:hAnsi="Times New Roman" w:cs="Times New Roman"/>
          <w:sz w:val="24"/>
          <w:szCs w:val="24"/>
        </w:rPr>
      </w:pPr>
    </w:p>
    <w:p w14:paraId="6DEF6918" w14:textId="6408B737" w:rsidR="00CE0C19" w:rsidRPr="00DA1505" w:rsidRDefault="00326510" w:rsidP="000378F1">
      <w:pPr>
        <w:spacing w:line="300" w:lineRule="auto"/>
        <w:jc w:val="both"/>
        <w:rPr>
          <w:rFonts w:ascii="Times New Roman" w:hAnsi="Times New Roman" w:cs="Times New Roman"/>
          <w:b/>
          <w:bCs/>
          <w:sz w:val="24"/>
          <w:szCs w:val="24"/>
        </w:rPr>
      </w:pPr>
      <w:r w:rsidRPr="00DA1505">
        <w:rPr>
          <w:rFonts w:ascii="Times New Roman" w:hAnsi="Times New Roman" w:cs="Times New Roman"/>
          <w:b/>
          <w:bCs/>
          <w:sz w:val="24"/>
          <w:szCs w:val="24"/>
        </w:rPr>
        <w:t>Sources:</w:t>
      </w:r>
    </w:p>
    <w:p w14:paraId="21B24B07" w14:textId="77777777" w:rsidR="002973CB" w:rsidRDefault="002973CB" w:rsidP="000378F1">
      <w:pPr>
        <w:spacing w:line="300" w:lineRule="auto"/>
        <w:jc w:val="both"/>
        <w:rPr>
          <w:rFonts w:ascii="Times New Roman" w:hAnsi="Times New Roman" w:cs="Times New Roman"/>
          <w:sz w:val="24"/>
          <w:szCs w:val="24"/>
        </w:rPr>
      </w:pPr>
    </w:p>
    <w:p w14:paraId="75E4A1A7" w14:textId="32522483" w:rsidR="00326510" w:rsidRDefault="002973CB" w:rsidP="000378F1">
      <w:pPr>
        <w:spacing w:line="300" w:lineRule="auto"/>
        <w:jc w:val="both"/>
        <w:rPr>
          <w:rFonts w:ascii="Times New Roman" w:hAnsi="Times New Roman" w:cs="Times New Roman"/>
          <w:sz w:val="24"/>
          <w:szCs w:val="24"/>
        </w:rPr>
      </w:pPr>
      <w:hyperlink r:id="rId28" w:history="1">
        <w:r w:rsidRPr="00CB3EA9">
          <w:rPr>
            <w:rStyle w:val="Hyperlink"/>
            <w:rFonts w:ascii="Times New Roman" w:hAnsi="Times New Roman" w:cs="Times New Roman"/>
            <w:sz w:val="24"/>
            <w:szCs w:val="24"/>
          </w:rPr>
          <w:t>https://www.juventus.com/en/news/</w:t>
        </w:r>
      </w:hyperlink>
    </w:p>
    <w:p w14:paraId="06FBFC91" w14:textId="3F3F5973" w:rsidR="002973CB" w:rsidRDefault="005F0DDC" w:rsidP="000378F1">
      <w:pPr>
        <w:spacing w:line="300" w:lineRule="auto"/>
        <w:jc w:val="both"/>
        <w:rPr>
          <w:rFonts w:ascii="Times New Roman" w:hAnsi="Times New Roman" w:cs="Times New Roman"/>
          <w:sz w:val="24"/>
          <w:szCs w:val="24"/>
        </w:rPr>
      </w:pPr>
      <w:hyperlink r:id="rId29" w:history="1">
        <w:r w:rsidRPr="005F0DDC">
          <w:rPr>
            <w:rStyle w:val="Hyperlink"/>
            <w:rFonts w:ascii="Times New Roman" w:hAnsi="Times New Roman" w:cs="Times New Roman"/>
            <w:sz w:val="24"/>
            <w:szCs w:val="24"/>
          </w:rPr>
          <w:t xml:space="preserve">Juve, </w:t>
        </w:r>
        <w:proofErr w:type="spellStart"/>
        <w:r w:rsidRPr="005F0DDC">
          <w:rPr>
            <w:rStyle w:val="Hyperlink"/>
            <w:rFonts w:ascii="Times New Roman" w:hAnsi="Times New Roman" w:cs="Times New Roman"/>
            <w:sz w:val="24"/>
            <w:szCs w:val="24"/>
          </w:rPr>
          <w:t>l'assemblea</w:t>
        </w:r>
        <w:proofErr w:type="spellEnd"/>
        <w:r w:rsidRPr="005F0DDC">
          <w:rPr>
            <w:rStyle w:val="Hyperlink"/>
            <w:rFonts w:ascii="Times New Roman" w:hAnsi="Times New Roman" w:cs="Times New Roman"/>
            <w:sz w:val="24"/>
            <w:szCs w:val="24"/>
          </w:rPr>
          <w:t xml:space="preserve"> </w:t>
        </w:r>
        <w:proofErr w:type="spellStart"/>
        <w:r w:rsidRPr="005F0DDC">
          <w:rPr>
            <w:rStyle w:val="Hyperlink"/>
            <w:rFonts w:ascii="Times New Roman" w:hAnsi="Times New Roman" w:cs="Times New Roman"/>
            <w:sz w:val="24"/>
            <w:szCs w:val="24"/>
          </w:rPr>
          <w:t>degli</w:t>
        </w:r>
        <w:proofErr w:type="spellEnd"/>
        <w:r w:rsidRPr="005F0DDC">
          <w:rPr>
            <w:rStyle w:val="Hyperlink"/>
            <w:rFonts w:ascii="Times New Roman" w:hAnsi="Times New Roman" w:cs="Times New Roman"/>
            <w:sz w:val="24"/>
            <w:szCs w:val="24"/>
          </w:rPr>
          <w:t xml:space="preserve"> </w:t>
        </w:r>
        <w:proofErr w:type="spellStart"/>
        <w:r w:rsidRPr="005F0DDC">
          <w:rPr>
            <w:rStyle w:val="Hyperlink"/>
            <w:rFonts w:ascii="Times New Roman" w:hAnsi="Times New Roman" w:cs="Times New Roman"/>
            <w:sz w:val="24"/>
            <w:szCs w:val="24"/>
          </w:rPr>
          <w:t>azionisti</w:t>
        </w:r>
        <w:proofErr w:type="spellEnd"/>
        <w:r w:rsidRPr="005F0DDC">
          <w:rPr>
            <w:rStyle w:val="Hyperlink"/>
            <w:rFonts w:ascii="Times New Roman" w:hAnsi="Times New Roman" w:cs="Times New Roman"/>
            <w:sz w:val="24"/>
            <w:szCs w:val="24"/>
          </w:rPr>
          <w:t xml:space="preserve">: </w:t>
        </w:r>
        <w:proofErr w:type="spellStart"/>
        <w:r w:rsidRPr="005F0DDC">
          <w:rPr>
            <w:rStyle w:val="Hyperlink"/>
            <w:rFonts w:ascii="Times New Roman" w:hAnsi="Times New Roman" w:cs="Times New Roman"/>
            <w:sz w:val="24"/>
            <w:szCs w:val="24"/>
          </w:rPr>
          <w:t>parla</w:t>
        </w:r>
        <w:proofErr w:type="spellEnd"/>
        <w:r w:rsidRPr="005F0DDC">
          <w:rPr>
            <w:rStyle w:val="Hyperlink"/>
            <w:rFonts w:ascii="Times New Roman" w:hAnsi="Times New Roman" w:cs="Times New Roman"/>
            <w:sz w:val="24"/>
            <w:szCs w:val="24"/>
          </w:rPr>
          <w:t xml:space="preserve"> Agnelli - La Gazzetta </w:t>
        </w:r>
        <w:proofErr w:type="spellStart"/>
        <w:r w:rsidRPr="005F0DDC">
          <w:rPr>
            <w:rStyle w:val="Hyperlink"/>
            <w:rFonts w:ascii="Times New Roman" w:hAnsi="Times New Roman" w:cs="Times New Roman"/>
            <w:sz w:val="24"/>
            <w:szCs w:val="24"/>
          </w:rPr>
          <w:t>dello</w:t>
        </w:r>
        <w:proofErr w:type="spellEnd"/>
        <w:r w:rsidRPr="005F0DDC">
          <w:rPr>
            <w:rStyle w:val="Hyperlink"/>
            <w:rFonts w:ascii="Times New Roman" w:hAnsi="Times New Roman" w:cs="Times New Roman"/>
            <w:sz w:val="24"/>
            <w:szCs w:val="24"/>
          </w:rPr>
          <w:t xml:space="preserve"> Sport</w:t>
        </w:r>
      </w:hyperlink>
    </w:p>
    <w:p w14:paraId="6D8C9AF5" w14:textId="321A0478" w:rsidR="008152D2" w:rsidRDefault="008152D2" w:rsidP="000378F1">
      <w:pPr>
        <w:spacing w:line="300" w:lineRule="auto"/>
        <w:jc w:val="both"/>
        <w:rPr>
          <w:rFonts w:ascii="Times New Roman" w:hAnsi="Times New Roman" w:cs="Times New Roman"/>
          <w:sz w:val="24"/>
          <w:szCs w:val="24"/>
        </w:rPr>
      </w:pPr>
      <w:hyperlink r:id="rId30" w:history="1">
        <w:r w:rsidRPr="008152D2">
          <w:rPr>
            <w:rStyle w:val="Hyperlink"/>
            <w:rFonts w:ascii="Times New Roman" w:hAnsi="Times New Roman" w:cs="Times New Roman"/>
            <w:sz w:val="24"/>
            <w:szCs w:val="24"/>
          </w:rPr>
          <w:t>Juventus Scores, Stats and Highlights - ESPN</w:t>
        </w:r>
      </w:hyperlink>
    </w:p>
    <w:p w14:paraId="21FF58DB" w14:textId="68B8589D" w:rsidR="008152D2" w:rsidRDefault="00077992" w:rsidP="000378F1">
      <w:pPr>
        <w:spacing w:line="300" w:lineRule="auto"/>
        <w:jc w:val="both"/>
      </w:pPr>
      <w:hyperlink r:id="rId31" w:history="1">
        <w:r w:rsidRPr="00077992">
          <w:rPr>
            <w:rStyle w:val="Hyperlink"/>
            <w:rFonts w:ascii="Times New Roman" w:hAnsi="Times New Roman" w:cs="Times New Roman"/>
            <w:sz w:val="24"/>
            <w:szCs w:val="24"/>
          </w:rPr>
          <w:t>Juventus Football Club S.p.A. (JUVE.MI) Stock Historical Prices &amp; Data - Yahoo Finance</w:t>
        </w:r>
      </w:hyperlink>
    </w:p>
    <w:p w14:paraId="5C186F9D" w14:textId="1B9BF8BB" w:rsidR="00DA1505" w:rsidRDefault="00DA1505" w:rsidP="000378F1">
      <w:pPr>
        <w:spacing w:line="300" w:lineRule="auto"/>
        <w:jc w:val="both"/>
        <w:rPr>
          <w:rFonts w:ascii="Times New Roman" w:hAnsi="Times New Roman" w:cs="Times New Roman"/>
          <w:sz w:val="24"/>
          <w:szCs w:val="24"/>
        </w:rPr>
      </w:pPr>
      <w:hyperlink r:id="rId32" w:history="1">
        <w:r w:rsidRPr="00DA1505">
          <w:rPr>
            <w:rStyle w:val="Hyperlink"/>
            <w:rFonts w:ascii="Times New Roman" w:hAnsi="Times New Roman" w:cs="Times New Roman"/>
            <w:sz w:val="24"/>
            <w:szCs w:val="24"/>
          </w:rPr>
          <w:t>https://www.investing.com/equities/juventus-footbal-club-spa-historical-data</w:t>
        </w:r>
      </w:hyperlink>
    </w:p>
    <w:p w14:paraId="4A5BE281" w14:textId="77777777" w:rsidR="00077992" w:rsidRPr="000378F1" w:rsidRDefault="00077992" w:rsidP="000378F1">
      <w:pPr>
        <w:spacing w:line="300" w:lineRule="auto"/>
        <w:jc w:val="both"/>
        <w:rPr>
          <w:rFonts w:ascii="Times New Roman" w:hAnsi="Times New Roman" w:cs="Times New Roman"/>
          <w:sz w:val="24"/>
          <w:szCs w:val="24"/>
        </w:rPr>
      </w:pPr>
    </w:p>
    <w:sectPr w:rsidR="00077992" w:rsidRPr="000378F1" w:rsidSect="00F46AEC">
      <w:headerReference w:type="even" r:id="rId33"/>
      <w:headerReference w:type="default" r:id="rId34"/>
      <w:footerReference w:type="even" r:id="rId35"/>
      <w:footerReference w:type="default" r:id="rId36"/>
      <w:headerReference w:type="first" r:id="rId37"/>
      <w:footerReference w:type="first" r:id="rId38"/>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B03B" w14:textId="77777777" w:rsidR="00E44B3F" w:rsidRDefault="00E44B3F" w:rsidP="000A0339">
      <w:pPr>
        <w:spacing w:line="240" w:lineRule="auto"/>
      </w:pPr>
      <w:r>
        <w:separator/>
      </w:r>
    </w:p>
  </w:endnote>
  <w:endnote w:type="continuationSeparator" w:id="0">
    <w:p w14:paraId="299D818E" w14:textId="77777777" w:rsidR="00E44B3F" w:rsidRDefault="00E44B3F" w:rsidP="000A0339">
      <w:pPr>
        <w:spacing w:line="240" w:lineRule="auto"/>
      </w:pPr>
      <w:r>
        <w:continuationSeparator/>
      </w:r>
    </w:p>
  </w:endnote>
  <w:endnote w:type="continuationNotice" w:id="1">
    <w:p w14:paraId="394824AE" w14:textId="77777777" w:rsidR="00E44B3F" w:rsidRDefault="00E44B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altName w:val="Calibri"/>
    <w:panose1 w:val="00000000000000000000"/>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altName w:val="Calibri"/>
    <w:panose1 w:val="00000000000000000000"/>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794AB" w14:textId="10A76B77" w:rsidR="00815D14" w:rsidRDefault="00815D14">
    <w:pPr>
      <w:pStyle w:val="Footer"/>
    </w:pPr>
    <w:r>
      <w:rPr>
        <w:noProof/>
      </w:rPr>
      <mc:AlternateContent>
        <mc:Choice Requires="wps">
          <w:drawing>
            <wp:anchor distT="0" distB="0" distL="0" distR="0" simplePos="0" relativeHeight="251658241" behindDoc="0" locked="0" layoutInCell="1" allowOverlap="1" wp14:anchorId="01D25CEC" wp14:editId="3CD7C8BE">
              <wp:simplePos x="635" y="635"/>
              <wp:positionH relativeFrom="page">
                <wp:align>center</wp:align>
              </wp:positionH>
              <wp:positionV relativeFrom="page">
                <wp:align>bottom</wp:align>
              </wp:positionV>
              <wp:extent cx="582930" cy="368300"/>
              <wp:effectExtent l="0" t="0" r="7620" b="0"/>
              <wp:wrapNone/>
              <wp:docPr id="1482978760"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5B90A3F0" w14:textId="56EE1FB4" w:rsidR="00815D14" w:rsidRPr="00815D14" w:rsidRDefault="00815D14" w:rsidP="00815D14">
                          <w:pPr>
                            <w:rPr>
                              <w:rFonts w:ascii="Calibri" w:eastAsia="Calibri" w:hAnsi="Calibri" w:cs="Calibri"/>
                              <w:noProof/>
                              <w:color w:val="000000"/>
                              <w:sz w:val="20"/>
                              <w:szCs w:val="20"/>
                            </w:rPr>
                          </w:pPr>
                          <w:r w:rsidRPr="00815D14">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D25CEC" id="_x0000_t202" coordsize="21600,21600" o:spt="202" path="m,l,21600r21600,l21600,xe">
              <v:stroke joinstyle="miter"/>
              <v:path gradientshapeok="t" o:connecttype="rect"/>
            </v:shapetype>
            <v:shape id="Text Box 2" o:spid="_x0000_s1026" type="#_x0000_t202" alt="SLB-Private" style="position:absolute;margin-left:0;margin-top:0;width:45.9pt;height:29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" filled="f" stroked="f">
              <v:textbox style="mso-fit-shape-to-text:t" inset="0,0,0,15pt">
                <w:txbxContent>
                  <w:p w14:paraId="5B90A3F0" w14:textId="56EE1FB4" w:rsidR="00815D14" w:rsidRPr="00815D14" w:rsidRDefault="00815D14" w:rsidP="00815D14">
                    <w:pPr>
                      <w:rPr>
                        <w:rFonts w:ascii="Calibri" w:eastAsia="Calibri" w:hAnsi="Calibri" w:cs="Calibri"/>
                        <w:noProof/>
                        <w:color w:val="000000"/>
                        <w:sz w:val="20"/>
                        <w:szCs w:val="20"/>
                      </w:rPr>
                    </w:pPr>
                    <w:r w:rsidRPr="00815D14">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73BA5" w14:textId="650F5D5F" w:rsidR="00815D14" w:rsidRDefault="00815D14">
    <w:pPr>
      <w:pStyle w:val="Footer"/>
    </w:pPr>
    <w:r>
      <w:rPr>
        <w:noProof/>
      </w:rPr>
      <mc:AlternateContent>
        <mc:Choice Requires="wps">
          <w:drawing>
            <wp:anchor distT="0" distB="0" distL="0" distR="0" simplePos="0" relativeHeight="251658242" behindDoc="0" locked="0" layoutInCell="1" allowOverlap="1" wp14:anchorId="197DFC93" wp14:editId="6E10A49A">
              <wp:simplePos x="635" y="635"/>
              <wp:positionH relativeFrom="page">
                <wp:align>center</wp:align>
              </wp:positionH>
              <wp:positionV relativeFrom="page">
                <wp:align>bottom</wp:align>
              </wp:positionV>
              <wp:extent cx="582930" cy="368300"/>
              <wp:effectExtent l="0" t="0" r="7620" b="0"/>
              <wp:wrapNone/>
              <wp:docPr id="1509719618"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01911771" w14:textId="363CF715" w:rsidR="00815D14" w:rsidRPr="00815D14" w:rsidRDefault="00815D14" w:rsidP="00815D14">
                          <w:pPr>
                            <w:rPr>
                              <w:rFonts w:ascii="Calibri" w:eastAsia="Calibri" w:hAnsi="Calibri" w:cs="Calibri"/>
                              <w:noProof/>
                              <w:color w:val="000000"/>
                              <w:sz w:val="20"/>
                              <w:szCs w:val="20"/>
                            </w:rPr>
                          </w:pPr>
                          <w:r w:rsidRPr="00815D14">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7DFC93" id="_x0000_t202" coordsize="21600,21600" o:spt="202" path="m,l,21600r21600,l21600,xe">
              <v:stroke joinstyle="miter"/>
              <v:path gradientshapeok="t" o:connecttype="rect"/>
            </v:shapetype>
            <v:shape id="Text Box 3" o:spid="_x0000_s1027" type="#_x0000_t202" alt="SLB-Private" style="position:absolute;margin-left:0;margin-top:0;width:45.9pt;height:29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ySDA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" filled="f" stroked="f">
              <v:textbox style="mso-fit-shape-to-text:t" inset="0,0,0,15pt">
                <w:txbxContent>
                  <w:p w14:paraId="01911771" w14:textId="363CF715" w:rsidR="00815D14" w:rsidRPr="00815D14" w:rsidRDefault="00815D14" w:rsidP="00815D14">
                    <w:pPr>
                      <w:rPr>
                        <w:rFonts w:ascii="Calibri" w:eastAsia="Calibri" w:hAnsi="Calibri" w:cs="Calibri"/>
                        <w:noProof/>
                        <w:color w:val="000000"/>
                        <w:sz w:val="20"/>
                        <w:szCs w:val="20"/>
                      </w:rPr>
                    </w:pPr>
                    <w:r w:rsidRPr="00815D14">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3974A" w14:textId="6AACBFDA" w:rsidR="00815D14" w:rsidRDefault="00815D14">
    <w:pPr>
      <w:pStyle w:val="Footer"/>
    </w:pPr>
    <w:r>
      <w:rPr>
        <w:noProof/>
      </w:rPr>
      <mc:AlternateContent>
        <mc:Choice Requires="wps">
          <w:drawing>
            <wp:anchor distT="0" distB="0" distL="0" distR="0" simplePos="0" relativeHeight="251658240" behindDoc="0" locked="0" layoutInCell="1" allowOverlap="1" wp14:anchorId="0049070F" wp14:editId="4399760E">
              <wp:simplePos x="635" y="635"/>
              <wp:positionH relativeFrom="page">
                <wp:align>center</wp:align>
              </wp:positionH>
              <wp:positionV relativeFrom="page">
                <wp:align>bottom</wp:align>
              </wp:positionV>
              <wp:extent cx="582930" cy="368300"/>
              <wp:effectExtent l="0" t="0" r="7620" b="0"/>
              <wp:wrapNone/>
              <wp:docPr id="866591747"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4DB58E19" w14:textId="491932FF" w:rsidR="00815D14" w:rsidRPr="00815D14" w:rsidRDefault="00815D14" w:rsidP="00815D14">
                          <w:pPr>
                            <w:rPr>
                              <w:rFonts w:ascii="Calibri" w:eastAsia="Calibri" w:hAnsi="Calibri" w:cs="Calibri"/>
                              <w:noProof/>
                              <w:color w:val="000000"/>
                              <w:sz w:val="20"/>
                              <w:szCs w:val="20"/>
                            </w:rPr>
                          </w:pPr>
                          <w:r w:rsidRPr="00815D14">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49070F" id="_x0000_t202" coordsize="21600,21600" o:spt="202" path="m,l,21600r21600,l21600,xe">
              <v:stroke joinstyle="miter"/>
              <v:path gradientshapeok="t" o:connecttype="rect"/>
            </v:shapetype>
            <v:shape id="Text Box 1" o:spid="_x0000_s1028" type="#_x0000_t202" alt="SLB-Private" style="position:absolute;margin-left:0;margin-top:0;width:45.9pt;height: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OvUDg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" filled="f" stroked="f">
              <v:textbox style="mso-fit-shape-to-text:t" inset="0,0,0,15pt">
                <w:txbxContent>
                  <w:p w14:paraId="4DB58E19" w14:textId="491932FF" w:rsidR="00815D14" w:rsidRPr="00815D14" w:rsidRDefault="00815D14" w:rsidP="00815D14">
                    <w:pPr>
                      <w:rPr>
                        <w:rFonts w:ascii="Calibri" w:eastAsia="Calibri" w:hAnsi="Calibri" w:cs="Calibri"/>
                        <w:noProof/>
                        <w:color w:val="000000"/>
                        <w:sz w:val="20"/>
                        <w:szCs w:val="20"/>
                      </w:rPr>
                    </w:pPr>
                    <w:r w:rsidRPr="00815D14">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744DB" w14:textId="77777777" w:rsidR="00E44B3F" w:rsidRDefault="00E44B3F" w:rsidP="000A0339">
      <w:pPr>
        <w:spacing w:line="240" w:lineRule="auto"/>
      </w:pPr>
      <w:r>
        <w:separator/>
      </w:r>
    </w:p>
  </w:footnote>
  <w:footnote w:type="continuationSeparator" w:id="0">
    <w:p w14:paraId="5EA2078A" w14:textId="77777777" w:rsidR="00E44B3F" w:rsidRDefault="00E44B3F" w:rsidP="000A0339">
      <w:pPr>
        <w:spacing w:line="240" w:lineRule="auto"/>
      </w:pPr>
      <w:r>
        <w:continuationSeparator/>
      </w:r>
    </w:p>
  </w:footnote>
  <w:footnote w:type="continuationNotice" w:id="1">
    <w:p w14:paraId="15AD0D8E" w14:textId="77777777" w:rsidR="00E44B3F" w:rsidRDefault="00E44B3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A7945" w14:textId="77777777" w:rsidR="00E36C3F" w:rsidRDefault="00E36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5D8B0" w14:textId="22A4106D" w:rsidR="00E36C3F" w:rsidRDefault="00E36C3F">
    <w:pPr>
      <w:pStyle w:val="Header"/>
    </w:pPr>
    <w:r w:rsidRPr="00E36C3F">
      <w:rPr>
        <w:rFonts w:ascii="Times New Roman" w:hAnsi="Times New Roman" w:cs="Times New Roman"/>
        <w:sz w:val="16"/>
        <w:szCs w:val="16"/>
      </w:rPr>
      <w:ptab w:relativeTo="margin" w:alignment="center" w:leader="none"/>
    </w:r>
    <w:r w:rsidRPr="00E36C3F">
      <w:rPr>
        <w:rFonts w:ascii="Times New Roman" w:hAnsi="Times New Roman" w:cs="Times New Roman"/>
        <w:sz w:val="16"/>
        <w:szCs w:val="16"/>
      </w:rPr>
      <w:t>International Master of Business Administration</w:t>
    </w:r>
    <w:r w:rsidRPr="00E36C3F">
      <w:rPr>
        <w:rFonts w:ascii="Times New Roman" w:hAnsi="Times New Roman" w:cs="Times New Roman"/>
        <w:sz w:val="16"/>
        <w:szCs w:val="16"/>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1A98E" w14:textId="77777777" w:rsidR="00E36C3F" w:rsidRDefault="00E36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041664CB"/>
    <w:multiLevelType w:val="multilevel"/>
    <w:tmpl w:val="016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B089F"/>
    <w:multiLevelType w:val="multilevel"/>
    <w:tmpl w:val="B87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B5CC8"/>
    <w:multiLevelType w:val="multilevel"/>
    <w:tmpl w:val="51443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A0F4E"/>
    <w:multiLevelType w:val="multilevel"/>
    <w:tmpl w:val="9580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92DE1"/>
    <w:multiLevelType w:val="multilevel"/>
    <w:tmpl w:val="B88C6228"/>
    <w:numStyleLink w:val="NumList"/>
  </w:abstractNum>
  <w:abstractNum w:abstractNumId="12"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E204BF"/>
    <w:multiLevelType w:val="multilevel"/>
    <w:tmpl w:val="77E8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70025"/>
    <w:multiLevelType w:val="multilevel"/>
    <w:tmpl w:val="967A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00FFE"/>
    <w:multiLevelType w:val="multilevel"/>
    <w:tmpl w:val="8BF6C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52CF0"/>
    <w:multiLevelType w:val="multilevel"/>
    <w:tmpl w:val="8BF6C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C518D9"/>
    <w:multiLevelType w:val="multilevel"/>
    <w:tmpl w:val="00B8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45B44"/>
    <w:multiLevelType w:val="multilevel"/>
    <w:tmpl w:val="F852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04CDD"/>
    <w:multiLevelType w:val="multilevel"/>
    <w:tmpl w:val="F0C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D710A"/>
    <w:multiLevelType w:val="multilevel"/>
    <w:tmpl w:val="3DFECB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B1844D5"/>
    <w:multiLevelType w:val="multilevel"/>
    <w:tmpl w:val="E31A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72601"/>
    <w:multiLevelType w:val="multilevel"/>
    <w:tmpl w:val="3F6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250AC"/>
    <w:multiLevelType w:val="multilevel"/>
    <w:tmpl w:val="4D24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E70A51"/>
    <w:multiLevelType w:val="multilevel"/>
    <w:tmpl w:val="E0E8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D3F1DBF"/>
    <w:multiLevelType w:val="multilevel"/>
    <w:tmpl w:val="C2D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B0D8D"/>
    <w:multiLevelType w:val="hybridMultilevel"/>
    <w:tmpl w:val="22E2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82F6B"/>
    <w:multiLevelType w:val="multilevel"/>
    <w:tmpl w:val="92F6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D74BE"/>
    <w:multiLevelType w:val="multilevel"/>
    <w:tmpl w:val="E86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314D1"/>
    <w:multiLevelType w:val="multilevel"/>
    <w:tmpl w:val="AC7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DF5BEC"/>
    <w:multiLevelType w:val="multilevel"/>
    <w:tmpl w:val="7AAC9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7E1DCE"/>
    <w:multiLevelType w:val="multilevel"/>
    <w:tmpl w:val="53F4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200B2"/>
    <w:multiLevelType w:val="multilevel"/>
    <w:tmpl w:val="A9B07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26"/>
  </w:num>
  <w:num w:numId="8" w16cid:durableId="554775974">
    <w:abstractNumId w:val="21"/>
  </w:num>
  <w:num w:numId="9" w16cid:durableId="574555077">
    <w:abstractNumId w:val="6"/>
  </w:num>
  <w:num w:numId="10" w16cid:durableId="713700014">
    <w:abstractNumId w:val="11"/>
  </w:num>
  <w:num w:numId="11" w16cid:durableId="655383151">
    <w:abstractNumId w:val="5"/>
  </w:num>
  <w:num w:numId="12" w16cid:durableId="559054489">
    <w:abstractNumId w:val="11"/>
  </w:num>
  <w:num w:numId="13" w16cid:durableId="2056078209">
    <w:abstractNumId w:val="3"/>
  </w:num>
  <w:num w:numId="14" w16cid:durableId="181285137">
    <w:abstractNumId w:val="2"/>
  </w:num>
  <w:num w:numId="15" w16cid:durableId="1581449739">
    <w:abstractNumId w:val="11"/>
  </w:num>
  <w:num w:numId="16" w16cid:durableId="1072657298">
    <w:abstractNumId w:val="11"/>
  </w:num>
  <w:num w:numId="17" w16cid:durableId="726606638">
    <w:abstractNumId w:val="26"/>
  </w:num>
  <w:num w:numId="18" w16cid:durableId="1119833186">
    <w:abstractNumId w:val="21"/>
  </w:num>
  <w:num w:numId="19" w16cid:durableId="157768813">
    <w:abstractNumId w:val="12"/>
  </w:num>
  <w:num w:numId="20" w16cid:durableId="45688067">
    <w:abstractNumId w:val="25"/>
  </w:num>
  <w:num w:numId="21" w16cid:durableId="1250577500">
    <w:abstractNumId w:val="18"/>
  </w:num>
  <w:num w:numId="22" w16cid:durableId="129246691">
    <w:abstractNumId w:val="15"/>
  </w:num>
  <w:num w:numId="23" w16cid:durableId="609438882">
    <w:abstractNumId w:val="16"/>
  </w:num>
  <w:num w:numId="24" w16cid:durableId="353112922">
    <w:abstractNumId w:val="32"/>
  </w:num>
  <w:num w:numId="25" w16cid:durableId="1843934332">
    <w:abstractNumId w:val="19"/>
  </w:num>
  <w:num w:numId="26" w16cid:durableId="287980683">
    <w:abstractNumId w:val="20"/>
  </w:num>
  <w:num w:numId="27" w16cid:durableId="1016006293">
    <w:abstractNumId w:val="31"/>
  </w:num>
  <w:num w:numId="28" w16cid:durableId="1006904523">
    <w:abstractNumId w:val="24"/>
  </w:num>
  <w:num w:numId="29" w16cid:durableId="1411925579">
    <w:abstractNumId w:val="9"/>
  </w:num>
  <w:num w:numId="30" w16cid:durableId="1816604426">
    <w:abstractNumId w:val="33"/>
  </w:num>
  <w:num w:numId="31" w16cid:durableId="1727026570">
    <w:abstractNumId w:val="34"/>
  </w:num>
  <w:num w:numId="32" w16cid:durableId="1384866093">
    <w:abstractNumId w:val="14"/>
  </w:num>
  <w:num w:numId="33" w16cid:durableId="1554386339">
    <w:abstractNumId w:val="23"/>
  </w:num>
  <w:num w:numId="34" w16cid:durableId="1895770631">
    <w:abstractNumId w:val="30"/>
  </w:num>
  <w:num w:numId="35" w16cid:durableId="709114134">
    <w:abstractNumId w:val="13"/>
  </w:num>
  <w:num w:numId="36" w16cid:durableId="1344549709">
    <w:abstractNumId w:val="17"/>
  </w:num>
  <w:num w:numId="37" w16cid:durableId="935020754">
    <w:abstractNumId w:val="27"/>
  </w:num>
  <w:num w:numId="38" w16cid:durableId="1170218214">
    <w:abstractNumId w:val="8"/>
  </w:num>
  <w:num w:numId="39" w16cid:durableId="939069428">
    <w:abstractNumId w:val="29"/>
  </w:num>
  <w:num w:numId="40" w16cid:durableId="943534251">
    <w:abstractNumId w:val="22"/>
  </w:num>
  <w:num w:numId="41" w16cid:durableId="200553501">
    <w:abstractNumId w:val="7"/>
  </w:num>
  <w:num w:numId="42" w16cid:durableId="410931629">
    <w:abstractNumId w:val="10"/>
  </w:num>
  <w:num w:numId="43" w16cid:durableId="10192349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1E"/>
    <w:rsid w:val="00024C5E"/>
    <w:rsid w:val="000271B3"/>
    <w:rsid w:val="00034DF7"/>
    <w:rsid w:val="00036E5B"/>
    <w:rsid w:val="000378F1"/>
    <w:rsid w:val="00037B26"/>
    <w:rsid w:val="0007156D"/>
    <w:rsid w:val="00077992"/>
    <w:rsid w:val="000A0339"/>
    <w:rsid w:val="000A3D76"/>
    <w:rsid w:val="000B1B23"/>
    <w:rsid w:val="000B7E67"/>
    <w:rsid w:val="000D0847"/>
    <w:rsid w:val="000E4DB6"/>
    <w:rsid w:val="000F3A75"/>
    <w:rsid w:val="001210B1"/>
    <w:rsid w:val="0012617B"/>
    <w:rsid w:val="00145349"/>
    <w:rsid w:val="00157692"/>
    <w:rsid w:val="0016024A"/>
    <w:rsid w:val="0018513C"/>
    <w:rsid w:val="001C0C73"/>
    <w:rsid w:val="001D25CE"/>
    <w:rsid w:val="001D4F0E"/>
    <w:rsid w:val="002041EA"/>
    <w:rsid w:val="0021124E"/>
    <w:rsid w:val="00224F47"/>
    <w:rsid w:val="00225F50"/>
    <w:rsid w:val="00256C70"/>
    <w:rsid w:val="0026235A"/>
    <w:rsid w:val="002836E0"/>
    <w:rsid w:val="002973CB"/>
    <w:rsid w:val="002A6064"/>
    <w:rsid w:val="002C4748"/>
    <w:rsid w:val="002F1458"/>
    <w:rsid w:val="00313028"/>
    <w:rsid w:val="003243BF"/>
    <w:rsid w:val="00326510"/>
    <w:rsid w:val="00342F1E"/>
    <w:rsid w:val="003509F3"/>
    <w:rsid w:val="00357DC0"/>
    <w:rsid w:val="00371700"/>
    <w:rsid w:val="003B7465"/>
    <w:rsid w:val="003C30EA"/>
    <w:rsid w:val="003E46BD"/>
    <w:rsid w:val="003E5CDF"/>
    <w:rsid w:val="00405135"/>
    <w:rsid w:val="004322B9"/>
    <w:rsid w:val="00455385"/>
    <w:rsid w:val="004B1A92"/>
    <w:rsid w:val="004B4AC4"/>
    <w:rsid w:val="004F708A"/>
    <w:rsid w:val="00537D52"/>
    <w:rsid w:val="005404BC"/>
    <w:rsid w:val="00556F34"/>
    <w:rsid w:val="00562CCE"/>
    <w:rsid w:val="00576861"/>
    <w:rsid w:val="005C4223"/>
    <w:rsid w:val="005E496F"/>
    <w:rsid w:val="005F0DDC"/>
    <w:rsid w:val="005F1BFF"/>
    <w:rsid w:val="00607AD7"/>
    <w:rsid w:val="00620AF7"/>
    <w:rsid w:val="00626A69"/>
    <w:rsid w:val="0063219C"/>
    <w:rsid w:val="00632DA5"/>
    <w:rsid w:val="00637EB1"/>
    <w:rsid w:val="006857FE"/>
    <w:rsid w:val="00697B52"/>
    <w:rsid w:val="006A0FA6"/>
    <w:rsid w:val="006A6166"/>
    <w:rsid w:val="006B4850"/>
    <w:rsid w:val="006C534A"/>
    <w:rsid w:val="006C6BB8"/>
    <w:rsid w:val="006D1CF4"/>
    <w:rsid w:val="006D64AE"/>
    <w:rsid w:val="006E3D5C"/>
    <w:rsid w:val="007129BD"/>
    <w:rsid w:val="00734EE6"/>
    <w:rsid w:val="00737B57"/>
    <w:rsid w:val="0075685C"/>
    <w:rsid w:val="00760050"/>
    <w:rsid w:val="00761AD5"/>
    <w:rsid w:val="00764C89"/>
    <w:rsid w:val="00770C3E"/>
    <w:rsid w:val="00777A9E"/>
    <w:rsid w:val="00790E7A"/>
    <w:rsid w:val="007C0490"/>
    <w:rsid w:val="007C11DC"/>
    <w:rsid w:val="007D5D2A"/>
    <w:rsid w:val="007D7205"/>
    <w:rsid w:val="008152D2"/>
    <w:rsid w:val="00815D14"/>
    <w:rsid w:val="008404E9"/>
    <w:rsid w:val="00845A02"/>
    <w:rsid w:val="00860505"/>
    <w:rsid w:val="00877CBE"/>
    <w:rsid w:val="008D2353"/>
    <w:rsid w:val="008D6DCC"/>
    <w:rsid w:val="008E6C91"/>
    <w:rsid w:val="00945AB6"/>
    <w:rsid w:val="009507BF"/>
    <w:rsid w:val="00957233"/>
    <w:rsid w:val="009621DF"/>
    <w:rsid w:val="009A0398"/>
    <w:rsid w:val="009C51F8"/>
    <w:rsid w:val="009E5567"/>
    <w:rsid w:val="009F522A"/>
    <w:rsid w:val="00A270A1"/>
    <w:rsid w:val="00A27FF4"/>
    <w:rsid w:val="00A5485E"/>
    <w:rsid w:val="00A61377"/>
    <w:rsid w:val="00A623CD"/>
    <w:rsid w:val="00A93186"/>
    <w:rsid w:val="00A97F11"/>
    <w:rsid w:val="00AA6060"/>
    <w:rsid w:val="00AC7F54"/>
    <w:rsid w:val="00B02B70"/>
    <w:rsid w:val="00B06C67"/>
    <w:rsid w:val="00B5189D"/>
    <w:rsid w:val="00B62394"/>
    <w:rsid w:val="00B6296C"/>
    <w:rsid w:val="00B66A72"/>
    <w:rsid w:val="00B71711"/>
    <w:rsid w:val="00B73019"/>
    <w:rsid w:val="00BE4B92"/>
    <w:rsid w:val="00BE741B"/>
    <w:rsid w:val="00BF6420"/>
    <w:rsid w:val="00C314A6"/>
    <w:rsid w:val="00C9174C"/>
    <w:rsid w:val="00CD20C3"/>
    <w:rsid w:val="00CE0C19"/>
    <w:rsid w:val="00CF0A60"/>
    <w:rsid w:val="00D02904"/>
    <w:rsid w:val="00D04B4D"/>
    <w:rsid w:val="00D33965"/>
    <w:rsid w:val="00D45004"/>
    <w:rsid w:val="00D70367"/>
    <w:rsid w:val="00D719B7"/>
    <w:rsid w:val="00D737C5"/>
    <w:rsid w:val="00D8133E"/>
    <w:rsid w:val="00D9414E"/>
    <w:rsid w:val="00DA1505"/>
    <w:rsid w:val="00DB2BF8"/>
    <w:rsid w:val="00DB39FC"/>
    <w:rsid w:val="00DF19EB"/>
    <w:rsid w:val="00DF75B6"/>
    <w:rsid w:val="00E01CA0"/>
    <w:rsid w:val="00E30DE6"/>
    <w:rsid w:val="00E36C3F"/>
    <w:rsid w:val="00E44B3F"/>
    <w:rsid w:val="00E65830"/>
    <w:rsid w:val="00E731CB"/>
    <w:rsid w:val="00E76832"/>
    <w:rsid w:val="00EA1CF8"/>
    <w:rsid w:val="00EC5A03"/>
    <w:rsid w:val="00EC7AB0"/>
    <w:rsid w:val="00F011E1"/>
    <w:rsid w:val="00F01630"/>
    <w:rsid w:val="00F03319"/>
    <w:rsid w:val="00F3296B"/>
    <w:rsid w:val="00F46AEC"/>
    <w:rsid w:val="00F6019F"/>
    <w:rsid w:val="00F77615"/>
    <w:rsid w:val="00F85DC1"/>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E975F"/>
  <w15:chartTrackingRefBased/>
  <w15:docId w15:val="{D8A27D1D-EFAA-46B8-B7E4-53B4F865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16024A"/>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342F1E"/>
    <w:pPr>
      <w:keepNext/>
      <w:keepLines/>
      <w:spacing w:before="80" w:after="40"/>
      <w:outlineLvl w:val="3"/>
    </w:pPr>
    <w:rPr>
      <w:rFonts w:eastAsiaTheme="majorEastAsia" w:cstheme="majorBidi"/>
      <w:i/>
      <w:iCs/>
      <w:color w:val="000EA4" w:themeColor="accent1" w:themeShade="BF"/>
    </w:rPr>
  </w:style>
  <w:style w:type="paragraph" w:styleId="Heading5">
    <w:name w:val="heading 5"/>
    <w:basedOn w:val="Normal"/>
    <w:next w:val="Normal"/>
    <w:link w:val="Heading5Char"/>
    <w:uiPriority w:val="9"/>
    <w:semiHidden/>
    <w:qFormat/>
    <w:rsid w:val="00342F1E"/>
    <w:pPr>
      <w:keepNext/>
      <w:keepLines/>
      <w:spacing w:before="80" w:after="40"/>
      <w:outlineLvl w:val="4"/>
    </w:pPr>
    <w:rPr>
      <w:rFonts w:eastAsiaTheme="majorEastAsia" w:cstheme="majorBidi"/>
      <w:color w:val="000EA4" w:themeColor="accent1" w:themeShade="BF"/>
    </w:rPr>
  </w:style>
  <w:style w:type="paragraph" w:styleId="Heading6">
    <w:name w:val="heading 6"/>
    <w:basedOn w:val="Normal"/>
    <w:next w:val="Normal"/>
    <w:link w:val="Heading6Char"/>
    <w:uiPriority w:val="9"/>
    <w:semiHidden/>
    <w:qFormat/>
    <w:rsid w:val="00342F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342F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342F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342F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42F1E"/>
    <w:rPr>
      <w:rFonts w:eastAsiaTheme="majorEastAsia" w:cstheme="majorBidi"/>
      <w:i/>
      <w:iCs/>
      <w:color w:val="000EA4" w:themeColor="accent1" w:themeShade="BF"/>
      <w:lang w:val="en-US"/>
    </w:rPr>
  </w:style>
  <w:style w:type="character" w:customStyle="1" w:styleId="Heading5Char">
    <w:name w:val="Heading 5 Char"/>
    <w:basedOn w:val="DefaultParagraphFont"/>
    <w:link w:val="Heading5"/>
    <w:uiPriority w:val="9"/>
    <w:semiHidden/>
    <w:rsid w:val="00342F1E"/>
    <w:rPr>
      <w:rFonts w:eastAsiaTheme="majorEastAsia" w:cstheme="majorBidi"/>
      <w:color w:val="000EA4" w:themeColor="accent1" w:themeShade="BF"/>
      <w:lang w:val="en-US"/>
    </w:rPr>
  </w:style>
  <w:style w:type="character" w:customStyle="1" w:styleId="Heading6Char">
    <w:name w:val="Heading 6 Char"/>
    <w:basedOn w:val="DefaultParagraphFont"/>
    <w:link w:val="Heading6"/>
    <w:uiPriority w:val="9"/>
    <w:semiHidden/>
    <w:rsid w:val="00342F1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42F1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42F1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42F1E"/>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342F1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342F1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342F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342F1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342F1E"/>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342F1E"/>
    <w:rPr>
      <w:i/>
      <w:iCs/>
      <w:color w:val="404040" w:themeColor="text1" w:themeTint="BF"/>
      <w:lang w:val="en-US"/>
    </w:rPr>
  </w:style>
  <w:style w:type="paragraph" w:styleId="ListParagraph">
    <w:name w:val="List Paragraph"/>
    <w:basedOn w:val="Normal"/>
    <w:uiPriority w:val="34"/>
    <w:semiHidden/>
    <w:qFormat/>
    <w:rsid w:val="00342F1E"/>
    <w:pPr>
      <w:ind w:left="720"/>
      <w:contextualSpacing/>
    </w:pPr>
  </w:style>
  <w:style w:type="character" w:styleId="IntenseEmphasis">
    <w:name w:val="Intense Emphasis"/>
    <w:basedOn w:val="DefaultParagraphFont"/>
    <w:uiPriority w:val="21"/>
    <w:semiHidden/>
    <w:qFormat/>
    <w:rsid w:val="00342F1E"/>
    <w:rPr>
      <w:i/>
      <w:iCs/>
      <w:color w:val="000EA4" w:themeColor="accent1" w:themeShade="BF"/>
    </w:rPr>
  </w:style>
  <w:style w:type="paragraph" w:styleId="IntenseQuote">
    <w:name w:val="Intense Quote"/>
    <w:basedOn w:val="Normal"/>
    <w:next w:val="Normal"/>
    <w:link w:val="IntenseQuoteChar"/>
    <w:uiPriority w:val="30"/>
    <w:semiHidden/>
    <w:qFormat/>
    <w:rsid w:val="00342F1E"/>
    <w:pPr>
      <w:pBdr>
        <w:top w:val="single" w:sz="4" w:space="10" w:color="000EA4" w:themeColor="accent1" w:themeShade="BF"/>
        <w:bottom w:val="single" w:sz="4" w:space="10" w:color="000EA4" w:themeColor="accent1" w:themeShade="BF"/>
      </w:pBdr>
      <w:spacing w:before="360" w:after="360"/>
      <w:ind w:left="864" w:right="864"/>
      <w:jc w:val="center"/>
    </w:pPr>
    <w:rPr>
      <w:i/>
      <w:iCs/>
      <w:color w:val="000EA4" w:themeColor="accent1" w:themeShade="BF"/>
    </w:rPr>
  </w:style>
  <w:style w:type="character" w:customStyle="1" w:styleId="IntenseQuoteChar">
    <w:name w:val="Intense Quote Char"/>
    <w:basedOn w:val="DefaultParagraphFont"/>
    <w:link w:val="IntenseQuote"/>
    <w:uiPriority w:val="30"/>
    <w:semiHidden/>
    <w:rsid w:val="00342F1E"/>
    <w:rPr>
      <w:i/>
      <w:iCs/>
      <w:color w:val="000EA4" w:themeColor="accent1" w:themeShade="BF"/>
      <w:lang w:val="en-US"/>
    </w:rPr>
  </w:style>
  <w:style w:type="character" w:styleId="IntenseReference">
    <w:name w:val="Intense Reference"/>
    <w:basedOn w:val="DefaultParagraphFont"/>
    <w:uiPriority w:val="32"/>
    <w:semiHidden/>
    <w:qFormat/>
    <w:rsid w:val="00342F1E"/>
    <w:rPr>
      <w:b/>
      <w:bCs/>
      <w:smallCaps/>
      <w:color w:val="000EA4" w:themeColor="accent1" w:themeShade="BF"/>
      <w:spacing w:val="5"/>
    </w:rPr>
  </w:style>
  <w:style w:type="character" w:styleId="Hyperlink">
    <w:name w:val="Hyperlink"/>
    <w:basedOn w:val="DefaultParagraphFont"/>
    <w:uiPriority w:val="99"/>
    <w:semiHidden/>
    <w:rsid w:val="00326510"/>
    <w:rPr>
      <w:color w:val="0014DC" w:themeColor="hyperlink"/>
      <w:u w:val="single"/>
    </w:rPr>
  </w:style>
  <w:style w:type="character" w:styleId="UnresolvedMention">
    <w:name w:val="Unresolved Mention"/>
    <w:basedOn w:val="DefaultParagraphFont"/>
    <w:uiPriority w:val="99"/>
    <w:semiHidden/>
    <w:rsid w:val="00326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5664">
      <w:bodyDiv w:val="1"/>
      <w:marLeft w:val="0"/>
      <w:marRight w:val="0"/>
      <w:marTop w:val="0"/>
      <w:marBottom w:val="0"/>
      <w:divBdr>
        <w:top w:val="none" w:sz="0" w:space="0" w:color="auto"/>
        <w:left w:val="none" w:sz="0" w:space="0" w:color="auto"/>
        <w:bottom w:val="none" w:sz="0" w:space="0" w:color="auto"/>
        <w:right w:val="none" w:sz="0" w:space="0" w:color="auto"/>
      </w:divBdr>
    </w:div>
    <w:div w:id="36047511">
      <w:bodyDiv w:val="1"/>
      <w:marLeft w:val="0"/>
      <w:marRight w:val="0"/>
      <w:marTop w:val="0"/>
      <w:marBottom w:val="0"/>
      <w:divBdr>
        <w:top w:val="none" w:sz="0" w:space="0" w:color="auto"/>
        <w:left w:val="none" w:sz="0" w:space="0" w:color="auto"/>
        <w:bottom w:val="none" w:sz="0" w:space="0" w:color="auto"/>
        <w:right w:val="none" w:sz="0" w:space="0" w:color="auto"/>
      </w:divBdr>
    </w:div>
    <w:div w:id="97335591">
      <w:bodyDiv w:val="1"/>
      <w:marLeft w:val="0"/>
      <w:marRight w:val="0"/>
      <w:marTop w:val="0"/>
      <w:marBottom w:val="0"/>
      <w:divBdr>
        <w:top w:val="none" w:sz="0" w:space="0" w:color="auto"/>
        <w:left w:val="none" w:sz="0" w:space="0" w:color="auto"/>
        <w:bottom w:val="none" w:sz="0" w:space="0" w:color="auto"/>
        <w:right w:val="none" w:sz="0" w:space="0" w:color="auto"/>
      </w:divBdr>
    </w:div>
    <w:div w:id="109789614">
      <w:bodyDiv w:val="1"/>
      <w:marLeft w:val="0"/>
      <w:marRight w:val="0"/>
      <w:marTop w:val="0"/>
      <w:marBottom w:val="0"/>
      <w:divBdr>
        <w:top w:val="none" w:sz="0" w:space="0" w:color="auto"/>
        <w:left w:val="none" w:sz="0" w:space="0" w:color="auto"/>
        <w:bottom w:val="none" w:sz="0" w:space="0" w:color="auto"/>
        <w:right w:val="none" w:sz="0" w:space="0" w:color="auto"/>
      </w:divBdr>
    </w:div>
    <w:div w:id="120734677">
      <w:bodyDiv w:val="1"/>
      <w:marLeft w:val="0"/>
      <w:marRight w:val="0"/>
      <w:marTop w:val="0"/>
      <w:marBottom w:val="0"/>
      <w:divBdr>
        <w:top w:val="none" w:sz="0" w:space="0" w:color="auto"/>
        <w:left w:val="none" w:sz="0" w:space="0" w:color="auto"/>
        <w:bottom w:val="none" w:sz="0" w:space="0" w:color="auto"/>
        <w:right w:val="none" w:sz="0" w:space="0" w:color="auto"/>
      </w:divBdr>
    </w:div>
    <w:div w:id="409740239">
      <w:bodyDiv w:val="1"/>
      <w:marLeft w:val="0"/>
      <w:marRight w:val="0"/>
      <w:marTop w:val="0"/>
      <w:marBottom w:val="0"/>
      <w:divBdr>
        <w:top w:val="none" w:sz="0" w:space="0" w:color="auto"/>
        <w:left w:val="none" w:sz="0" w:space="0" w:color="auto"/>
        <w:bottom w:val="none" w:sz="0" w:space="0" w:color="auto"/>
        <w:right w:val="none" w:sz="0" w:space="0" w:color="auto"/>
      </w:divBdr>
    </w:div>
    <w:div w:id="436218246">
      <w:bodyDiv w:val="1"/>
      <w:marLeft w:val="0"/>
      <w:marRight w:val="0"/>
      <w:marTop w:val="0"/>
      <w:marBottom w:val="0"/>
      <w:divBdr>
        <w:top w:val="none" w:sz="0" w:space="0" w:color="auto"/>
        <w:left w:val="none" w:sz="0" w:space="0" w:color="auto"/>
        <w:bottom w:val="none" w:sz="0" w:space="0" w:color="auto"/>
        <w:right w:val="none" w:sz="0" w:space="0" w:color="auto"/>
      </w:divBdr>
    </w:div>
    <w:div w:id="499320840">
      <w:bodyDiv w:val="1"/>
      <w:marLeft w:val="0"/>
      <w:marRight w:val="0"/>
      <w:marTop w:val="0"/>
      <w:marBottom w:val="0"/>
      <w:divBdr>
        <w:top w:val="none" w:sz="0" w:space="0" w:color="auto"/>
        <w:left w:val="none" w:sz="0" w:space="0" w:color="auto"/>
        <w:bottom w:val="none" w:sz="0" w:space="0" w:color="auto"/>
        <w:right w:val="none" w:sz="0" w:space="0" w:color="auto"/>
      </w:divBdr>
    </w:div>
    <w:div w:id="518937357">
      <w:bodyDiv w:val="1"/>
      <w:marLeft w:val="0"/>
      <w:marRight w:val="0"/>
      <w:marTop w:val="0"/>
      <w:marBottom w:val="0"/>
      <w:divBdr>
        <w:top w:val="none" w:sz="0" w:space="0" w:color="auto"/>
        <w:left w:val="none" w:sz="0" w:space="0" w:color="auto"/>
        <w:bottom w:val="none" w:sz="0" w:space="0" w:color="auto"/>
        <w:right w:val="none" w:sz="0" w:space="0" w:color="auto"/>
      </w:divBdr>
    </w:div>
    <w:div w:id="526718715">
      <w:bodyDiv w:val="1"/>
      <w:marLeft w:val="0"/>
      <w:marRight w:val="0"/>
      <w:marTop w:val="0"/>
      <w:marBottom w:val="0"/>
      <w:divBdr>
        <w:top w:val="none" w:sz="0" w:space="0" w:color="auto"/>
        <w:left w:val="none" w:sz="0" w:space="0" w:color="auto"/>
        <w:bottom w:val="none" w:sz="0" w:space="0" w:color="auto"/>
        <w:right w:val="none" w:sz="0" w:space="0" w:color="auto"/>
      </w:divBdr>
    </w:div>
    <w:div w:id="602422324">
      <w:bodyDiv w:val="1"/>
      <w:marLeft w:val="0"/>
      <w:marRight w:val="0"/>
      <w:marTop w:val="0"/>
      <w:marBottom w:val="0"/>
      <w:divBdr>
        <w:top w:val="none" w:sz="0" w:space="0" w:color="auto"/>
        <w:left w:val="none" w:sz="0" w:space="0" w:color="auto"/>
        <w:bottom w:val="none" w:sz="0" w:space="0" w:color="auto"/>
        <w:right w:val="none" w:sz="0" w:space="0" w:color="auto"/>
      </w:divBdr>
    </w:div>
    <w:div w:id="615795335">
      <w:bodyDiv w:val="1"/>
      <w:marLeft w:val="0"/>
      <w:marRight w:val="0"/>
      <w:marTop w:val="0"/>
      <w:marBottom w:val="0"/>
      <w:divBdr>
        <w:top w:val="none" w:sz="0" w:space="0" w:color="auto"/>
        <w:left w:val="none" w:sz="0" w:space="0" w:color="auto"/>
        <w:bottom w:val="none" w:sz="0" w:space="0" w:color="auto"/>
        <w:right w:val="none" w:sz="0" w:space="0" w:color="auto"/>
      </w:divBdr>
    </w:div>
    <w:div w:id="673148055">
      <w:bodyDiv w:val="1"/>
      <w:marLeft w:val="0"/>
      <w:marRight w:val="0"/>
      <w:marTop w:val="0"/>
      <w:marBottom w:val="0"/>
      <w:divBdr>
        <w:top w:val="none" w:sz="0" w:space="0" w:color="auto"/>
        <w:left w:val="none" w:sz="0" w:space="0" w:color="auto"/>
        <w:bottom w:val="none" w:sz="0" w:space="0" w:color="auto"/>
        <w:right w:val="none" w:sz="0" w:space="0" w:color="auto"/>
      </w:divBdr>
    </w:div>
    <w:div w:id="685058229">
      <w:bodyDiv w:val="1"/>
      <w:marLeft w:val="0"/>
      <w:marRight w:val="0"/>
      <w:marTop w:val="0"/>
      <w:marBottom w:val="0"/>
      <w:divBdr>
        <w:top w:val="none" w:sz="0" w:space="0" w:color="auto"/>
        <w:left w:val="none" w:sz="0" w:space="0" w:color="auto"/>
        <w:bottom w:val="none" w:sz="0" w:space="0" w:color="auto"/>
        <w:right w:val="none" w:sz="0" w:space="0" w:color="auto"/>
      </w:divBdr>
    </w:div>
    <w:div w:id="687415691">
      <w:bodyDiv w:val="1"/>
      <w:marLeft w:val="0"/>
      <w:marRight w:val="0"/>
      <w:marTop w:val="0"/>
      <w:marBottom w:val="0"/>
      <w:divBdr>
        <w:top w:val="none" w:sz="0" w:space="0" w:color="auto"/>
        <w:left w:val="none" w:sz="0" w:space="0" w:color="auto"/>
        <w:bottom w:val="none" w:sz="0" w:space="0" w:color="auto"/>
        <w:right w:val="none" w:sz="0" w:space="0" w:color="auto"/>
      </w:divBdr>
    </w:div>
    <w:div w:id="723331614">
      <w:bodyDiv w:val="1"/>
      <w:marLeft w:val="0"/>
      <w:marRight w:val="0"/>
      <w:marTop w:val="0"/>
      <w:marBottom w:val="0"/>
      <w:divBdr>
        <w:top w:val="none" w:sz="0" w:space="0" w:color="auto"/>
        <w:left w:val="none" w:sz="0" w:space="0" w:color="auto"/>
        <w:bottom w:val="none" w:sz="0" w:space="0" w:color="auto"/>
        <w:right w:val="none" w:sz="0" w:space="0" w:color="auto"/>
      </w:divBdr>
    </w:div>
    <w:div w:id="759983556">
      <w:bodyDiv w:val="1"/>
      <w:marLeft w:val="0"/>
      <w:marRight w:val="0"/>
      <w:marTop w:val="0"/>
      <w:marBottom w:val="0"/>
      <w:divBdr>
        <w:top w:val="none" w:sz="0" w:space="0" w:color="auto"/>
        <w:left w:val="none" w:sz="0" w:space="0" w:color="auto"/>
        <w:bottom w:val="none" w:sz="0" w:space="0" w:color="auto"/>
        <w:right w:val="none" w:sz="0" w:space="0" w:color="auto"/>
      </w:divBdr>
    </w:div>
    <w:div w:id="788666432">
      <w:bodyDiv w:val="1"/>
      <w:marLeft w:val="0"/>
      <w:marRight w:val="0"/>
      <w:marTop w:val="0"/>
      <w:marBottom w:val="0"/>
      <w:divBdr>
        <w:top w:val="none" w:sz="0" w:space="0" w:color="auto"/>
        <w:left w:val="none" w:sz="0" w:space="0" w:color="auto"/>
        <w:bottom w:val="none" w:sz="0" w:space="0" w:color="auto"/>
        <w:right w:val="none" w:sz="0" w:space="0" w:color="auto"/>
      </w:divBdr>
    </w:div>
    <w:div w:id="818233146">
      <w:bodyDiv w:val="1"/>
      <w:marLeft w:val="0"/>
      <w:marRight w:val="0"/>
      <w:marTop w:val="0"/>
      <w:marBottom w:val="0"/>
      <w:divBdr>
        <w:top w:val="none" w:sz="0" w:space="0" w:color="auto"/>
        <w:left w:val="none" w:sz="0" w:space="0" w:color="auto"/>
        <w:bottom w:val="none" w:sz="0" w:space="0" w:color="auto"/>
        <w:right w:val="none" w:sz="0" w:space="0" w:color="auto"/>
      </w:divBdr>
    </w:div>
    <w:div w:id="823467876">
      <w:bodyDiv w:val="1"/>
      <w:marLeft w:val="0"/>
      <w:marRight w:val="0"/>
      <w:marTop w:val="0"/>
      <w:marBottom w:val="0"/>
      <w:divBdr>
        <w:top w:val="none" w:sz="0" w:space="0" w:color="auto"/>
        <w:left w:val="none" w:sz="0" w:space="0" w:color="auto"/>
        <w:bottom w:val="none" w:sz="0" w:space="0" w:color="auto"/>
        <w:right w:val="none" w:sz="0" w:space="0" w:color="auto"/>
      </w:divBdr>
    </w:div>
    <w:div w:id="858934462">
      <w:bodyDiv w:val="1"/>
      <w:marLeft w:val="0"/>
      <w:marRight w:val="0"/>
      <w:marTop w:val="0"/>
      <w:marBottom w:val="0"/>
      <w:divBdr>
        <w:top w:val="none" w:sz="0" w:space="0" w:color="auto"/>
        <w:left w:val="none" w:sz="0" w:space="0" w:color="auto"/>
        <w:bottom w:val="none" w:sz="0" w:space="0" w:color="auto"/>
        <w:right w:val="none" w:sz="0" w:space="0" w:color="auto"/>
      </w:divBdr>
      <w:divsChild>
        <w:div w:id="382144171">
          <w:marLeft w:val="0"/>
          <w:marRight w:val="0"/>
          <w:marTop w:val="0"/>
          <w:marBottom w:val="0"/>
          <w:divBdr>
            <w:top w:val="none" w:sz="0" w:space="0" w:color="auto"/>
            <w:left w:val="none" w:sz="0" w:space="0" w:color="auto"/>
            <w:bottom w:val="none" w:sz="0" w:space="0" w:color="auto"/>
            <w:right w:val="none" w:sz="0" w:space="0" w:color="auto"/>
          </w:divBdr>
          <w:divsChild>
            <w:div w:id="372461354">
              <w:marLeft w:val="0"/>
              <w:marRight w:val="0"/>
              <w:marTop w:val="0"/>
              <w:marBottom w:val="0"/>
              <w:divBdr>
                <w:top w:val="none" w:sz="0" w:space="0" w:color="auto"/>
                <w:left w:val="none" w:sz="0" w:space="0" w:color="auto"/>
                <w:bottom w:val="none" w:sz="0" w:space="0" w:color="auto"/>
                <w:right w:val="none" w:sz="0" w:space="0" w:color="auto"/>
              </w:divBdr>
              <w:divsChild>
                <w:div w:id="609555661">
                  <w:marLeft w:val="0"/>
                  <w:marRight w:val="0"/>
                  <w:marTop w:val="0"/>
                  <w:marBottom w:val="0"/>
                  <w:divBdr>
                    <w:top w:val="none" w:sz="0" w:space="0" w:color="auto"/>
                    <w:left w:val="none" w:sz="0" w:space="0" w:color="auto"/>
                    <w:bottom w:val="none" w:sz="0" w:space="0" w:color="auto"/>
                    <w:right w:val="none" w:sz="0" w:space="0" w:color="auto"/>
                  </w:divBdr>
                  <w:divsChild>
                    <w:div w:id="820191702">
                      <w:marLeft w:val="0"/>
                      <w:marRight w:val="0"/>
                      <w:marTop w:val="0"/>
                      <w:marBottom w:val="0"/>
                      <w:divBdr>
                        <w:top w:val="none" w:sz="0" w:space="0" w:color="auto"/>
                        <w:left w:val="none" w:sz="0" w:space="0" w:color="auto"/>
                        <w:bottom w:val="none" w:sz="0" w:space="0" w:color="auto"/>
                        <w:right w:val="none" w:sz="0" w:space="0" w:color="auto"/>
                      </w:divBdr>
                      <w:divsChild>
                        <w:div w:id="1947343258">
                          <w:marLeft w:val="0"/>
                          <w:marRight w:val="0"/>
                          <w:marTop w:val="0"/>
                          <w:marBottom w:val="0"/>
                          <w:divBdr>
                            <w:top w:val="none" w:sz="0" w:space="0" w:color="auto"/>
                            <w:left w:val="none" w:sz="0" w:space="0" w:color="auto"/>
                            <w:bottom w:val="none" w:sz="0" w:space="0" w:color="auto"/>
                            <w:right w:val="none" w:sz="0" w:space="0" w:color="auto"/>
                          </w:divBdr>
                          <w:divsChild>
                            <w:div w:id="1484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769388">
      <w:bodyDiv w:val="1"/>
      <w:marLeft w:val="0"/>
      <w:marRight w:val="0"/>
      <w:marTop w:val="0"/>
      <w:marBottom w:val="0"/>
      <w:divBdr>
        <w:top w:val="none" w:sz="0" w:space="0" w:color="auto"/>
        <w:left w:val="none" w:sz="0" w:space="0" w:color="auto"/>
        <w:bottom w:val="none" w:sz="0" w:space="0" w:color="auto"/>
        <w:right w:val="none" w:sz="0" w:space="0" w:color="auto"/>
      </w:divBdr>
    </w:div>
    <w:div w:id="872498599">
      <w:bodyDiv w:val="1"/>
      <w:marLeft w:val="0"/>
      <w:marRight w:val="0"/>
      <w:marTop w:val="0"/>
      <w:marBottom w:val="0"/>
      <w:divBdr>
        <w:top w:val="none" w:sz="0" w:space="0" w:color="auto"/>
        <w:left w:val="none" w:sz="0" w:space="0" w:color="auto"/>
        <w:bottom w:val="none" w:sz="0" w:space="0" w:color="auto"/>
        <w:right w:val="none" w:sz="0" w:space="0" w:color="auto"/>
      </w:divBdr>
    </w:div>
    <w:div w:id="890074787">
      <w:bodyDiv w:val="1"/>
      <w:marLeft w:val="0"/>
      <w:marRight w:val="0"/>
      <w:marTop w:val="0"/>
      <w:marBottom w:val="0"/>
      <w:divBdr>
        <w:top w:val="none" w:sz="0" w:space="0" w:color="auto"/>
        <w:left w:val="none" w:sz="0" w:space="0" w:color="auto"/>
        <w:bottom w:val="none" w:sz="0" w:space="0" w:color="auto"/>
        <w:right w:val="none" w:sz="0" w:space="0" w:color="auto"/>
      </w:divBdr>
      <w:divsChild>
        <w:div w:id="1015156585">
          <w:marLeft w:val="0"/>
          <w:marRight w:val="0"/>
          <w:marTop w:val="0"/>
          <w:marBottom w:val="0"/>
          <w:divBdr>
            <w:top w:val="none" w:sz="0" w:space="0" w:color="auto"/>
            <w:left w:val="none" w:sz="0" w:space="0" w:color="auto"/>
            <w:bottom w:val="none" w:sz="0" w:space="0" w:color="auto"/>
            <w:right w:val="none" w:sz="0" w:space="0" w:color="auto"/>
          </w:divBdr>
          <w:divsChild>
            <w:div w:id="1680233106">
              <w:marLeft w:val="0"/>
              <w:marRight w:val="0"/>
              <w:marTop w:val="0"/>
              <w:marBottom w:val="0"/>
              <w:divBdr>
                <w:top w:val="none" w:sz="0" w:space="0" w:color="auto"/>
                <w:left w:val="none" w:sz="0" w:space="0" w:color="auto"/>
                <w:bottom w:val="none" w:sz="0" w:space="0" w:color="auto"/>
                <w:right w:val="none" w:sz="0" w:space="0" w:color="auto"/>
              </w:divBdr>
              <w:divsChild>
                <w:div w:id="231933084">
                  <w:marLeft w:val="0"/>
                  <w:marRight w:val="0"/>
                  <w:marTop w:val="0"/>
                  <w:marBottom w:val="0"/>
                  <w:divBdr>
                    <w:top w:val="none" w:sz="0" w:space="0" w:color="auto"/>
                    <w:left w:val="none" w:sz="0" w:space="0" w:color="auto"/>
                    <w:bottom w:val="none" w:sz="0" w:space="0" w:color="auto"/>
                    <w:right w:val="none" w:sz="0" w:space="0" w:color="auto"/>
                  </w:divBdr>
                  <w:divsChild>
                    <w:div w:id="707341452">
                      <w:marLeft w:val="0"/>
                      <w:marRight w:val="0"/>
                      <w:marTop w:val="0"/>
                      <w:marBottom w:val="0"/>
                      <w:divBdr>
                        <w:top w:val="none" w:sz="0" w:space="0" w:color="auto"/>
                        <w:left w:val="none" w:sz="0" w:space="0" w:color="auto"/>
                        <w:bottom w:val="none" w:sz="0" w:space="0" w:color="auto"/>
                        <w:right w:val="none" w:sz="0" w:space="0" w:color="auto"/>
                      </w:divBdr>
                      <w:divsChild>
                        <w:div w:id="1295140586">
                          <w:marLeft w:val="0"/>
                          <w:marRight w:val="0"/>
                          <w:marTop w:val="0"/>
                          <w:marBottom w:val="0"/>
                          <w:divBdr>
                            <w:top w:val="none" w:sz="0" w:space="0" w:color="auto"/>
                            <w:left w:val="none" w:sz="0" w:space="0" w:color="auto"/>
                            <w:bottom w:val="none" w:sz="0" w:space="0" w:color="auto"/>
                            <w:right w:val="none" w:sz="0" w:space="0" w:color="auto"/>
                          </w:divBdr>
                          <w:divsChild>
                            <w:div w:id="14365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18936">
      <w:bodyDiv w:val="1"/>
      <w:marLeft w:val="0"/>
      <w:marRight w:val="0"/>
      <w:marTop w:val="0"/>
      <w:marBottom w:val="0"/>
      <w:divBdr>
        <w:top w:val="none" w:sz="0" w:space="0" w:color="auto"/>
        <w:left w:val="none" w:sz="0" w:space="0" w:color="auto"/>
        <w:bottom w:val="none" w:sz="0" w:space="0" w:color="auto"/>
        <w:right w:val="none" w:sz="0" w:space="0" w:color="auto"/>
      </w:divBdr>
    </w:div>
    <w:div w:id="962729532">
      <w:bodyDiv w:val="1"/>
      <w:marLeft w:val="0"/>
      <w:marRight w:val="0"/>
      <w:marTop w:val="0"/>
      <w:marBottom w:val="0"/>
      <w:divBdr>
        <w:top w:val="none" w:sz="0" w:space="0" w:color="auto"/>
        <w:left w:val="none" w:sz="0" w:space="0" w:color="auto"/>
        <w:bottom w:val="none" w:sz="0" w:space="0" w:color="auto"/>
        <w:right w:val="none" w:sz="0" w:space="0" w:color="auto"/>
      </w:divBdr>
    </w:div>
    <w:div w:id="978657275">
      <w:bodyDiv w:val="1"/>
      <w:marLeft w:val="0"/>
      <w:marRight w:val="0"/>
      <w:marTop w:val="0"/>
      <w:marBottom w:val="0"/>
      <w:divBdr>
        <w:top w:val="none" w:sz="0" w:space="0" w:color="auto"/>
        <w:left w:val="none" w:sz="0" w:space="0" w:color="auto"/>
        <w:bottom w:val="none" w:sz="0" w:space="0" w:color="auto"/>
        <w:right w:val="none" w:sz="0" w:space="0" w:color="auto"/>
      </w:divBdr>
    </w:div>
    <w:div w:id="1044015091">
      <w:bodyDiv w:val="1"/>
      <w:marLeft w:val="0"/>
      <w:marRight w:val="0"/>
      <w:marTop w:val="0"/>
      <w:marBottom w:val="0"/>
      <w:divBdr>
        <w:top w:val="none" w:sz="0" w:space="0" w:color="auto"/>
        <w:left w:val="none" w:sz="0" w:space="0" w:color="auto"/>
        <w:bottom w:val="none" w:sz="0" w:space="0" w:color="auto"/>
        <w:right w:val="none" w:sz="0" w:space="0" w:color="auto"/>
      </w:divBdr>
    </w:div>
    <w:div w:id="1055158520">
      <w:bodyDiv w:val="1"/>
      <w:marLeft w:val="0"/>
      <w:marRight w:val="0"/>
      <w:marTop w:val="0"/>
      <w:marBottom w:val="0"/>
      <w:divBdr>
        <w:top w:val="none" w:sz="0" w:space="0" w:color="auto"/>
        <w:left w:val="none" w:sz="0" w:space="0" w:color="auto"/>
        <w:bottom w:val="none" w:sz="0" w:space="0" w:color="auto"/>
        <w:right w:val="none" w:sz="0" w:space="0" w:color="auto"/>
      </w:divBdr>
    </w:div>
    <w:div w:id="1075008936">
      <w:bodyDiv w:val="1"/>
      <w:marLeft w:val="0"/>
      <w:marRight w:val="0"/>
      <w:marTop w:val="0"/>
      <w:marBottom w:val="0"/>
      <w:divBdr>
        <w:top w:val="none" w:sz="0" w:space="0" w:color="auto"/>
        <w:left w:val="none" w:sz="0" w:space="0" w:color="auto"/>
        <w:bottom w:val="none" w:sz="0" w:space="0" w:color="auto"/>
        <w:right w:val="none" w:sz="0" w:space="0" w:color="auto"/>
      </w:divBdr>
    </w:div>
    <w:div w:id="1105689758">
      <w:bodyDiv w:val="1"/>
      <w:marLeft w:val="0"/>
      <w:marRight w:val="0"/>
      <w:marTop w:val="0"/>
      <w:marBottom w:val="0"/>
      <w:divBdr>
        <w:top w:val="none" w:sz="0" w:space="0" w:color="auto"/>
        <w:left w:val="none" w:sz="0" w:space="0" w:color="auto"/>
        <w:bottom w:val="none" w:sz="0" w:space="0" w:color="auto"/>
        <w:right w:val="none" w:sz="0" w:space="0" w:color="auto"/>
      </w:divBdr>
    </w:div>
    <w:div w:id="1109937016">
      <w:bodyDiv w:val="1"/>
      <w:marLeft w:val="0"/>
      <w:marRight w:val="0"/>
      <w:marTop w:val="0"/>
      <w:marBottom w:val="0"/>
      <w:divBdr>
        <w:top w:val="none" w:sz="0" w:space="0" w:color="auto"/>
        <w:left w:val="none" w:sz="0" w:space="0" w:color="auto"/>
        <w:bottom w:val="none" w:sz="0" w:space="0" w:color="auto"/>
        <w:right w:val="none" w:sz="0" w:space="0" w:color="auto"/>
      </w:divBdr>
    </w:div>
    <w:div w:id="1127240601">
      <w:bodyDiv w:val="1"/>
      <w:marLeft w:val="0"/>
      <w:marRight w:val="0"/>
      <w:marTop w:val="0"/>
      <w:marBottom w:val="0"/>
      <w:divBdr>
        <w:top w:val="none" w:sz="0" w:space="0" w:color="auto"/>
        <w:left w:val="none" w:sz="0" w:space="0" w:color="auto"/>
        <w:bottom w:val="none" w:sz="0" w:space="0" w:color="auto"/>
        <w:right w:val="none" w:sz="0" w:space="0" w:color="auto"/>
      </w:divBdr>
    </w:div>
    <w:div w:id="1157576984">
      <w:bodyDiv w:val="1"/>
      <w:marLeft w:val="0"/>
      <w:marRight w:val="0"/>
      <w:marTop w:val="0"/>
      <w:marBottom w:val="0"/>
      <w:divBdr>
        <w:top w:val="none" w:sz="0" w:space="0" w:color="auto"/>
        <w:left w:val="none" w:sz="0" w:space="0" w:color="auto"/>
        <w:bottom w:val="none" w:sz="0" w:space="0" w:color="auto"/>
        <w:right w:val="none" w:sz="0" w:space="0" w:color="auto"/>
      </w:divBdr>
    </w:div>
    <w:div w:id="1187061118">
      <w:bodyDiv w:val="1"/>
      <w:marLeft w:val="0"/>
      <w:marRight w:val="0"/>
      <w:marTop w:val="0"/>
      <w:marBottom w:val="0"/>
      <w:divBdr>
        <w:top w:val="none" w:sz="0" w:space="0" w:color="auto"/>
        <w:left w:val="none" w:sz="0" w:space="0" w:color="auto"/>
        <w:bottom w:val="none" w:sz="0" w:space="0" w:color="auto"/>
        <w:right w:val="none" w:sz="0" w:space="0" w:color="auto"/>
      </w:divBdr>
    </w:div>
    <w:div w:id="1190799847">
      <w:bodyDiv w:val="1"/>
      <w:marLeft w:val="0"/>
      <w:marRight w:val="0"/>
      <w:marTop w:val="0"/>
      <w:marBottom w:val="0"/>
      <w:divBdr>
        <w:top w:val="none" w:sz="0" w:space="0" w:color="auto"/>
        <w:left w:val="none" w:sz="0" w:space="0" w:color="auto"/>
        <w:bottom w:val="none" w:sz="0" w:space="0" w:color="auto"/>
        <w:right w:val="none" w:sz="0" w:space="0" w:color="auto"/>
      </w:divBdr>
    </w:div>
    <w:div w:id="1194542580">
      <w:bodyDiv w:val="1"/>
      <w:marLeft w:val="0"/>
      <w:marRight w:val="0"/>
      <w:marTop w:val="0"/>
      <w:marBottom w:val="0"/>
      <w:divBdr>
        <w:top w:val="none" w:sz="0" w:space="0" w:color="auto"/>
        <w:left w:val="none" w:sz="0" w:space="0" w:color="auto"/>
        <w:bottom w:val="none" w:sz="0" w:space="0" w:color="auto"/>
        <w:right w:val="none" w:sz="0" w:space="0" w:color="auto"/>
      </w:divBdr>
    </w:div>
    <w:div w:id="1338272321">
      <w:bodyDiv w:val="1"/>
      <w:marLeft w:val="0"/>
      <w:marRight w:val="0"/>
      <w:marTop w:val="0"/>
      <w:marBottom w:val="0"/>
      <w:divBdr>
        <w:top w:val="none" w:sz="0" w:space="0" w:color="auto"/>
        <w:left w:val="none" w:sz="0" w:space="0" w:color="auto"/>
        <w:bottom w:val="none" w:sz="0" w:space="0" w:color="auto"/>
        <w:right w:val="none" w:sz="0" w:space="0" w:color="auto"/>
      </w:divBdr>
    </w:div>
    <w:div w:id="1391687801">
      <w:bodyDiv w:val="1"/>
      <w:marLeft w:val="0"/>
      <w:marRight w:val="0"/>
      <w:marTop w:val="0"/>
      <w:marBottom w:val="0"/>
      <w:divBdr>
        <w:top w:val="none" w:sz="0" w:space="0" w:color="auto"/>
        <w:left w:val="none" w:sz="0" w:space="0" w:color="auto"/>
        <w:bottom w:val="none" w:sz="0" w:space="0" w:color="auto"/>
        <w:right w:val="none" w:sz="0" w:space="0" w:color="auto"/>
      </w:divBdr>
    </w:div>
    <w:div w:id="1436631205">
      <w:bodyDiv w:val="1"/>
      <w:marLeft w:val="0"/>
      <w:marRight w:val="0"/>
      <w:marTop w:val="0"/>
      <w:marBottom w:val="0"/>
      <w:divBdr>
        <w:top w:val="none" w:sz="0" w:space="0" w:color="auto"/>
        <w:left w:val="none" w:sz="0" w:space="0" w:color="auto"/>
        <w:bottom w:val="none" w:sz="0" w:space="0" w:color="auto"/>
        <w:right w:val="none" w:sz="0" w:space="0" w:color="auto"/>
      </w:divBdr>
    </w:div>
    <w:div w:id="1691681021">
      <w:bodyDiv w:val="1"/>
      <w:marLeft w:val="0"/>
      <w:marRight w:val="0"/>
      <w:marTop w:val="0"/>
      <w:marBottom w:val="0"/>
      <w:divBdr>
        <w:top w:val="none" w:sz="0" w:space="0" w:color="auto"/>
        <w:left w:val="none" w:sz="0" w:space="0" w:color="auto"/>
        <w:bottom w:val="none" w:sz="0" w:space="0" w:color="auto"/>
        <w:right w:val="none" w:sz="0" w:space="0" w:color="auto"/>
      </w:divBdr>
    </w:div>
    <w:div w:id="1693527559">
      <w:bodyDiv w:val="1"/>
      <w:marLeft w:val="0"/>
      <w:marRight w:val="0"/>
      <w:marTop w:val="0"/>
      <w:marBottom w:val="0"/>
      <w:divBdr>
        <w:top w:val="none" w:sz="0" w:space="0" w:color="auto"/>
        <w:left w:val="none" w:sz="0" w:space="0" w:color="auto"/>
        <w:bottom w:val="none" w:sz="0" w:space="0" w:color="auto"/>
        <w:right w:val="none" w:sz="0" w:space="0" w:color="auto"/>
      </w:divBdr>
    </w:div>
    <w:div w:id="1848716863">
      <w:bodyDiv w:val="1"/>
      <w:marLeft w:val="0"/>
      <w:marRight w:val="0"/>
      <w:marTop w:val="0"/>
      <w:marBottom w:val="0"/>
      <w:divBdr>
        <w:top w:val="none" w:sz="0" w:space="0" w:color="auto"/>
        <w:left w:val="none" w:sz="0" w:space="0" w:color="auto"/>
        <w:bottom w:val="none" w:sz="0" w:space="0" w:color="auto"/>
        <w:right w:val="none" w:sz="0" w:space="0" w:color="auto"/>
      </w:divBdr>
    </w:div>
    <w:div w:id="1948659089">
      <w:bodyDiv w:val="1"/>
      <w:marLeft w:val="0"/>
      <w:marRight w:val="0"/>
      <w:marTop w:val="0"/>
      <w:marBottom w:val="0"/>
      <w:divBdr>
        <w:top w:val="none" w:sz="0" w:space="0" w:color="auto"/>
        <w:left w:val="none" w:sz="0" w:space="0" w:color="auto"/>
        <w:bottom w:val="none" w:sz="0" w:space="0" w:color="auto"/>
        <w:right w:val="none" w:sz="0" w:space="0" w:color="auto"/>
      </w:divBdr>
    </w:div>
    <w:div w:id="1960916063">
      <w:bodyDiv w:val="1"/>
      <w:marLeft w:val="0"/>
      <w:marRight w:val="0"/>
      <w:marTop w:val="0"/>
      <w:marBottom w:val="0"/>
      <w:divBdr>
        <w:top w:val="none" w:sz="0" w:space="0" w:color="auto"/>
        <w:left w:val="none" w:sz="0" w:space="0" w:color="auto"/>
        <w:bottom w:val="none" w:sz="0" w:space="0" w:color="auto"/>
        <w:right w:val="none" w:sz="0" w:space="0" w:color="auto"/>
      </w:divBdr>
    </w:div>
    <w:div w:id="20201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azzetta.it/Calcio/Serie-A/Juventus/27-12-2022/juve-assemblea-azionisti-agnelli-4501700884949.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investing.com/equities/juventus-footbal-club-spa-historical-data"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juventus.com/en/news/" TargetMode="External"/><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finance.yahoo.com/quote/JUVE.MI/histo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espn.com/soccer/team/_/id/111/juventus"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127</TotalTime>
  <Pages>15</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Cristian Udrea</dc:creator>
  <cp:keywords/>
  <dc:description/>
  <cp:lastModifiedBy>Bianca Branescu</cp:lastModifiedBy>
  <cp:revision>65</cp:revision>
  <dcterms:created xsi:type="dcterms:W3CDTF">2025-01-24T15:53:00Z</dcterms:created>
  <dcterms:modified xsi:type="dcterms:W3CDTF">2025-01-30T10:50:00Z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33a72403,586475c8,59fc7e42</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