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C52" w:rsidRPr="005B7313" w:rsidRDefault="00A26C52" w:rsidP="00B87ECE">
      <w:pPr>
        <w:spacing w:beforeLines="120" w:afterLines="120" w:line="360" w:lineRule="auto"/>
        <w:jc w:val="both"/>
        <w:rPr>
          <w:rFonts w:cs="Calibri"/>
          <w:b/>
          <w:szCs w:val="20"/>
        </w:rPr>
      </w:pPr>
      <w:r w:rsidRPr="005B7313">
        <w:rPr>
          <w:rFonts w:cs="Calibri"/>
          <w:b/>
          <w:szCs w:val="20"/>
        </w:rPr>
        <w:t xml:space="preserve">EXCELENTÍSSIMO(A) SENHOR(A) DOUTOR(A) JUIZ(A) DA </w:t>
      </w:r>
      <w:r w:rsidR="008B0E4D">
        <w:rPr>
          <w:rFonts w:cs="Calibri"/>
          <w:b/>
          <w:szCs w:val="20"/>
        </w:rPr>
        <w:t>1</w:t>
      </w:r>
      <w:r w:rsidRPr="005B7313">
        <w:rPr>
          <w:rFonts w:cs="Calibri"/>
          <w:b/>
          <w:szCs w:val="20"/>
        </w:rPr>
        <w:t xml:space="preserve">.ª </w:t>
      </w:r>
      <w:r w:rsidR="00DB6A53" w:rsidRPr="005B7313">
        <w:rPr>
          <w:rFonts w:cs="Calibri"/>
          <w:b/>
          <w:szCs w:val="20"/>
        </w:rPr>
        <w:t>VARA FEDERAL</w:t>
      </w:r>
      <w:r w:rsidRPr="005B7313">
        <w:rPr>
          <w:rFonts w:cs="Calibri"/>
          <w:b/>
          <w:szCs w:val="20"/>
        </w:rPr>
        <w:t xml:space="preserve"> – </w:t>
      </w:r>
      <w:r w:rsidR="00DB6A53" w:rsidRPr="005B7313">
        <w:rPr>
          <w:rFonts w:cs="Calibri"/>
          <w:b/>
          <w:szCs w:val="20"/>
        </w:rPr>
        <w:t xml:space="preserve">JUS FEDERAL </w:t>
      </w:r>
      <w:r w:rsidR="003D0946">
        <w:rPr>
          <w:rFonts w:cs="Calibri"/>
          <w:b/>
          <w:szCs w:val="20"/>
        </w:rPr>
        <w:t>–</w:t>
      </w:r>
      <w:r w:rsidR="00DB6A53" w:rsidRPr="005B7313">
        <w:rPr>
          <w:rFonts w:cs="Calibri"/>
          <w:b/>
          <w:szCs w:val="20"/>
        </w:rPr>
        <w:t xml:space="preserve"> </w:t>
      </w:r>
      <w:r w:rsidR="003D0946">
        <w:rPr>
          <w:rFonts w:cs="Calibri"/>
          <w:b/>
          <w:szCs w:val="20"/>
        </w:rPr>
        <w:t>FEIRA DE SANTANA</w:t>
      </w:r>
      <w:r w:rsidR="00DB6A53" w:rsidRPr="005B7313">
        <w:rPr>
          <w:rFonts w:cs="Calibri"/>
          <w:b/>
          <w:szCs w:val="20"/>
        </w:rPr>
        <w:t>/BA</w:t>
      </w:r>
    </w:p>
    <w:p w:rsidR="00A26C52" w:rsidRPr="005B7313" w:rsidRDefault="00A26C52" w:rsidP="00B87ECE">
      <w:pPr>
        <w:spacing w:beforeLines="120" w:afterLines="120" w:line="360" w:lineRule="auto"/>
        <w:rPr>
          <w:rFonts w:cs="Calibri"/>
          <w:szCs w:val="20"/>
        </w:rPr>
      </w:pPr>
    </w:p>
    <w:p w:rsidR="00A26C52" w:rsidRPr="005B7313" w:rsidRDefault="00A26C52" w:rsidP="00B87ECE">
      <w:pPr>
        <w:spacing w:beforeLines="120" w:afterLines="120" w:line="360" w:lineRule="auto"/>
        <w:rPr>
          <w:rFonts w:cs="Calibri"/>
          <w:szCs w:val="20"/>
        </w:rPr>
      </w:pPr>
      <w:r w:rsidRPr="005B7313">
        <w:rPr>
          <w:rFonts w:cs="Calibri"/>
          <w:szCs w:val="20"/>
        </w:rPr>
        <w:t xml:space="preserve">Processo n.º </w:t>
      </w:r>
      <w:r w:rsidR="00B87ECE" w:rsidRPr="00B87ECE">
        <w:rPr>
          <w:rFonts w:cs="Calibri"/>
          <w:b/>
          <w:szCs w:val="20"/>
        </w:rPr>
        <w:t>1066775-37.2022.4.01.3300</w:t>
      </w:r>
    </w:p>
    <w:p w:rsidR="007372A9" w:rsidRPr="005B7313" w:rsidRDefault="00B87ECE" w:rsidP="00B87ECE">
      <w:pPr>
        <w:spacing w:beforeLines="120" w:afterLines="120" w:line="360" w:lineRule="auto"/>
        <w:ind w:firstLine="567"/>
        <w:jc w:val="both"/>
        <w:rPr>
          <w:rFonts w:cs="Calibri"/>
          <w:szCs w:val="20"/>
        </w:rPr>
      </w:pPr>
      <w:r>
        <w:rPr>
          <w:rFonts w:cs="Calibri"/>
          <w:b/>
          <w:szCs w:val="20"/>
        </w:rPr>
        <w:t>PEDRO DE LIMA SILVA</w:t>
      </w:r>
      <w:r w:rsidR="007372A9" w:rsidRPr="005B7313">
        <w:rPr>
          <w:rFonts w:cs="Calibri"/>
          <w:szCs w:val="20"/>
        </w:rPr>
        <w:t xml:space="preserve">, </w:t>
      </w:r>
      <w:r w:rsidR="005B7313" w:rsidRPr="005B7313">
        <w:rPr>
          <w:rFonts w:cs="Calibri"/>
          <w:szCs w:val="20"/>
        </w:rPr>
        <w:t>já</w:t>
      </w:r>
      <w:r w:rsidR="007372A9" w:rsidRPr="005B7313">
        <w:rPr>
          <w:rFonts w:cs="Calibri"/>
          <w:szCs w:val="20"/>
        </w:rPr>
        <w:t xml:space="preserve"> qualificad</w:t>
      </w:r>
      <w:r>
        <w:rPr>
          <w:rFonts w:cs="Calibri"/>
          <w:szCs w:val="20"/>
        </w:rPr>
        <w:t>o</w:t>
      </w:r>
      <w:r w:rsidR="00EE279E">
        <w:rPr>
          <w:rFonts w:cs="Calibri"/>
          <w:szCs w:val="20"/>
        </w:rPr>
        <w:t xml:space="preserve"> </w:t>
      </w:r>
      <w:r w:rsidR="00A26C52" w:rsidRPr="005B7313">
        <w:rPr>
          <w:rFonts w:cs="Calibri"/>
          <w:szCs w:val="20"/>
        </w:rPr>
        <w:t>nos autos do processo de número à epígrafe,</w:t>
      </w:r>
      <w:r w:rsidR="00BC7D3B" w:rsidRPr="005B7313">
        <w:rPr>
          <w:rFonts w:cs="Calibri"/>
          <w:szCs w:val="20"/>
        </w:rPr>
        <w:t xml:space="preserve"> em que litiga contra</w:t>
      </w:r>
      <w:r w:rsidR="00CD1300" w:rsidRPr="00CD1300">
        <w:rPr>
          <w:rFonts w:cs="Calibri"/>
          <w:szCs w:val="20"/>
        </w:rPr>
        <w:t xml:space="preserve"> </w:t>
      </w:r>
      <w:r w:rsidR="00CD1300">
        <w:rPr>
          <w:rFonts w:cs="Calibri"/>
          <w:szCs w:val="20"/>
        </w:rPr>
        <w:t xml:space="preserve">o </w:t>
      </w:r>
      <w:r w:rsidR="00CD1300" w:rsidRPr="00CD1300">
        <w:rPr>
          <w:rFonts w:cs="Calibri"/>
          <w:b/>
          <w:szCs w:val="20"/>
        </w:rPr>
        <w:t>INSS-INSTITUTO NACIONAL DO SEGURO SOCIAL</w:t>
      </w:r>
      <w:r w:rsidR="00CD1300">
        <w:rPr>
          <w:rFonts w:cs="Calibri"/>
          <w:szCs w:val="20"/>
        </w:rPr>
        <w:t>,</w:t>
      </w:r>
      <w:r w:rsidR="00A26C52" w:rsidRPr="005B7313">
        <w:rPr>
          <w:rFonts w:cs="Calibri"/>
          <w:szCs w:val="20"/>
        </w:rPr>
        <w:t xml:space="preserve"> vem, respeitosamente, </w:t>
      </w:r>
      <w:r w:rsidR="007372A9" w:rsidRPr="005B7313">
        <w:rPr>
          <w:rFonts w:cs="Calibri"/>
          <w:szCs w:val="20"/>
        </w:rPr>
        <w:t xml:space="preserve">perante Vossa Excelência, </w:t>
      </w:r>
      <w:r w:rsidR="008B0E4D" w:rsidRPr="008B0E4D">
        <w:rPr>
          <w:rFonts w:cs="Calibri"/>
          <w:b/>
          <w:i/>
          <w:szCs w:val="20"/>
          <w:shd w:val="clear" w:color="auto" w:fill="8DB3E2" w:themeFill="text2" w:themeFillTint="66"/>
        </w:rPr>
        <w:t>REITERAR AS PETIÇÕES ANTERIORMENTE PROTOLADAS</w:t>
      </w:r>
      <w:r w:rsidR="008B0E4D">
        <w:rPr>
          <w:rFonts w:cs="Calibri"/>
          <w:szCs w:val="20"/>
        </w:rPr>
        <w:t xml:space="preserve">, </w:t>
      </w:r>
      <w:r w:rsidR="007372A9" w:rsidRPr="005B7313">
        <w:rPr>
          <w:rFonts w:cs="Calibri"/>
          <w:szCs w:val="20"/>
        </w:rPr>
        <w:t>informar e requerer o que segue.</w:t>
      </w:r>
    </w:p>
    <w:p w:rsidR="003D0946" w:rsidRDefault="007372A9" w:rsidP="00B87ECE">
      <w:pPr>
        <w:spacing w:beforeLines="120" w:afterLines="120" w:line="360" w:lineRule="auto"/>
        <w:ind w:firstLine="567"/>
        <w:jc w:val="both"/>
        <w:rPr>
          <w:rFonts w:cs="Calibri"/>
          <w:szCs w:val="20"/>
        </w:rPr>
      </w:pPr>
      <w:r w:rsidRPr="005B7313">
        <w:rPr>
          <w:rFonts w:cs="Calibri"/>
          <w:szCs w:val="20"/>
        </w:rPr>
        <w:t xml:space="preserve">A priori, cumpre ressaltar que </w:t>
      </w:r>
      <w:r w:rsidRPr="007D30A4">
        <w:rPr>
          <w:rFonts w:cs="Calibri"/>
          <w:szCs w:val="20"/>
        </w:rPr>
        <w:t>da análise dos autos, é possível constatar que</w:t>
      </w:r>
      <w:r w:rsidRPr="005B7313">
        <w:rPr>
          <w:rFonts w:cs="Calibri"/>
          <w:szCs w:val="20"/>
        </w:rPr>
        <w:t xml:space="preserve"> </w:t>
      </w:r>
      <w:r w:rsidRPr="007D30A4">
        <w:rPr>
          <w:rFonts w:cs="Calibri"/>
          <w:szCs w:val="20"/>
        </w:rPr>
        <w:t>a ação fora distribuída em</w:t>
      </w:r>
      <w:r w:rsidRPr="005B7313">
        <w:rPr>
          <w:rFonts w:cs="Calibri"/>
          <w:b/>
          <w:szCs w:val="20"/>
        </w:rPr>
        <w:t xml:space="preserve"> </w:t>
      </w:r>
      <w:r w:rsidR="00B87ECE">
        <w:rPr>
          <w:rFonts w:cs="Calibri"/>
          <w:b/>
          <w:szCs w:val="20"/>
          <w:u w:val="single"/>
        </w:rPr>
        <w:t>11</w:t>
      </w:r>
      <w:r w:rsidRPr="006A7110">
        <w:rPr>
          <w:rFonts w:cs="Calibri"/>
          <w:b/>
          <w:szCs w:val="20"/>
          <w:u w:val="single"/>
        </w:rPr>
        <w:t>/</w:t>
      </w:r>
      <w:r w:rsidR="00B87ECE">
        <w:rPr>
          <w:rFonts w:cs="Calibri"/>
          <w:b/>
          <w:szCs w:val="20"/>
          <w:u w:val="single"/>
        </w:rPr>
        <w:t>10</w:t>
      </w:r>
      <w:r w:rsidRPr="006A7110">
        <w:rPr>
          <w:rFonts w:cs="Calibri"/>
          <w:b/>
          <w:szCs w:val="20"/>
          <w:u w:val="single"/>
        </w:rPr>
        <w:t>/202</w:t>
      </w:r>
      <w:r w:rsidR="008B0E4D">
        <w:rPr>
          <w:rFonts w:cs="Calibri"/>
          <w:b/>
          <w:szCs w:val="20"/>
          <w:u w:val="single"/>
        </w:rPr>
        <w:t>2</w:t>
      </w:r>
      <w:r w:rsidRPr="005B7313">
        <w:rPr>
          <w:rFonts w:cs="Calibri"/>
          <w:szCs w:val="20"/>
        </w:rPr>
        <w:t xml:space="preserve">. </w:t>
      </w:r>
      <w:r w:rsidR="005B7313" w:rsidRPr="005B7313">
        <w:rPr>
          <w:rFonts w:cs="Calibri"/>
          <w:szCs w:val="20"/>
        </w:rPr>
        <w:t>Em seguida, procedeu-se à juntada do</w:t>
      </w:r>
      <w:r w:rsidR="003D0946">
        <w:rPr>
          <w:rFonts w:cs="Calibri"/>
          <w:szCs w:val="20"/>
        </w:rPr>
        <w:t xml:space="preserve"> laudo pericial médico aos autos</w:t>
      </w:r>
      <w:r w:rsidR="005B7313" w:rsidRPr="005B7313">
        <w:rPr>
          <w:rFonts w:cs="Calibri"/>
          <w:szCs w:val="20"/>
        </w:rPr>
        <w:t xml:space="preserve"> em </w:t>
      </w:r>
      <w:r w:rsidR="00B87ECE">
        <w:rPr>
          <w:rFonts w:cs="Calibri"/>
          <w:b/>
          <w:szCs w:val="20"/>
          <w:u w:val="single"/>
        </w:rPr>
        <w:t>18</w:t>
      </w:r>
      <w:r w:rsidR="005B7313" w:rsidRPr="005B7313">
        <w:rPr>
          <w:rFonts w:cs="Calibri"/>
          <w:b/>
          <w:szCs w:val="20"/>
          <w:u w:val="single"/>
        </w:rPr>
        <w:t>/</w:t>
      </w:r>
      <w:r w:rsidR="008B0E4D">
        <w:rPr>
          <w:rFonts w:cs="Calibri"/>
          <w:b/>
          <w:szCs w:val="20"/>
          <w:u w:val="single"/>
        </w:rPr>
        <w:t>12</w:t>
      </w:r>
      <w:r w:rsidR="005B7313" w:rsidRPr="005B7313">
        <w:rPr>
          <w:rFonts w:cs="Calibri"/>
          <w:b/>
          <w:szCs w:val="20"/>
          <w:u w:val="single"/>
        </w:rPr>
        <w:t>/</w:t>
      </w:r>
      <w:r w:rsidR="00E70B85">
        <w:rPr>
          <w:rFonts w:cs="Calibri"/>
          <w:b/>
          <w:szCs w:val="20"/>
          <w:u w:val="single"/>
        </w:rPr>
        <w:t>20</w:t>
      </w:r>
      <w:r w:rsidR="008B0E4D">
        <w:rPr>
          <w:rFonts w:cs="Calibri"/>
          <w:b/>
          <w:szCs w:val="20"/>
          <w:u w:val="single"/>
        </w:rPr>
        <w:t>22</w:t>
      </w:r>
      <w:r w:rsidR="003D0946">
        <w:rPr>
          <w:rFonts w:cs="Calibri"/>
          <w:szCs w:val="20"/>
        </w:rPr>
        <w:t>.</w:t>
      </w:r>
      <w:r w:rsidR="005B7313" w:rsidRPr="005B7313">
        <w:rPr>
          <w:rFonts w:cs="Calibri"/>
          <w:szCs w:val="20"/>
        </w:rPr>
        <w:t xml:space="preserve"> Ademais, a parte ré apresentou contestação em </w:t>
      </w:r>
      <w:r w:rsidR="00B87ECE">
        <w:rPr>
          <w:rFonts w:cs="Calibri"/>
          <w:b/>
          <w:szCs w:val="20"/>
          <w:u w:val="single"/>
        </w:rPr>
        <w:t>23</w:t>
      </w:r>
      <w:r w:rsidR="005B7313" w:rsidRPr="005B7313">
        <w:rPr>
          <w:rFonts w:cs="Calibri"/>
          <w:b/>
          <w:szCs w:val="20"/>
          <w:u w:val="single"/>
        </w:rPr>
        <w:t>/</w:t>
      </w:r>
      <w:r w:rsidR="00B87ECE">
        <w:rPr>
          <w:rFonts w:cs="Calibri"/>
          <w:b/>
          <w:szCs w:val="20"/>
          <w:u w:val="single"/>
        </w:rPr>
        <w:t>02</w:t>
      </w:r>
      <w:r w:rsidR="005B7313" w:rsidRPr="005B7313">
        <w:rPr>
          <w:rFonts w:cs="Calibri"/>
          <w:b/>
          <w:szCs w:val="20"/>
          <w:u w:val="single"/>
        </w:rPr>
        <w:t>/202</w:t>
      </w:r>
      <w:r w:rsidR="008B0E4D">
        <w:rPr>
          <w:rFonts w:cs="Calibri"/>
          <w:b/>
          <w:szCs w:val="20"/>
          <w:u w:val="single"/>
        </w:rPr>
        <w:t>3</w:t>
      </w:r>
      <w:r w:rsidR="003D0946">
        <w:rPr>
          <w:rFonts w:cs="Calibri"/>
          <w:szCs w:val="20"/>
        </w:rPr>
        <w:t xml:space="preserve">, </w:t>
      </w:r>
      <w:r w:rsidR="00EE279E">
        <w:rPr>
          <w:rFonts w:cs="Calibri"/>
          <w:szCs w:val="20"/>
        </w:rPr>
        <w:t xml:space="preserve">devidamente replicada em </w:t>
      </w:r>
      <w:r w:rsidR="00B87ECE">
        <w:rPr>
          <w:rFonts w:cs="Calibri"/>
          <w:b/>
          <w:szCs w:val="20"/>
          <w:u w:val="single"/>
        </w:rPr>
        <w:t>10</w:t>
      </w:r>
      <w:r w:rsidR="00EE279E" w:rsidRPr="00EE279E">
        <w:rPr>
          <w:rFonts w:cs="Calibri"/>
          <w:b/>
          <w:szCs w:val="20"/>
          <w:u w:val="single"/>
        </w:rPr>
        <w:t>/</w:t>
      </w:r>
      <w:r w:rsidR="008B0E4D">
        <w:rPr>
          <w:rFonts w:cs="Calibri"/>
          <w:b/>
          <w:szCs w:val="20"/>
          <w:u w:val="single"/>
        </w:rPr>
        <w:t>04</w:t>
      </w:r>
      <w:r w:rsidR="00EE279E" w:rsidRPr="00EE279E">
        <w:rPr>
          <w:rFonts w:cs="Calibri"/>
          <w:b/>
          <w:szCs w:val="20"/>
          <w:u w:val="single"/>
        </w:rPr>
        <w:t>/202</w:t>
      </w:r>
      <w:r w:rsidR="008B0E4D">
        <w:rPr>
          <w:rFonts w:cs="Calibri"/>
          <w:b/>
          <w:szCs w:val="20"/>
          <w:u w:val="single"/>
        </w:rPr>
        <w:t>4</w:t>
      </w:r>
      <w:r w:rsidR="00EE279E">
        <w:rPr>
          <w:rFonts w:cs="Calibri"/>
          <w:szCs w:val="20"/>
        </w:rPr>
        <w:t>.</w:t>
      </w:r>
      <w:r w:rsidR="008B0E4D">
        <w:rPr>
          <w:rFonts w:cs="Calibri"/>
          <w:szCs w:val="20"/>
        </w:rPr>
        <w:t xml:space="preserve"> Por fim, nota-se os autos estão conclusos para julgamento desde </w:t>
      </w:r>
      <w:r w:rsidR="008B0E4D" w:rsidRPr="008B0E4D">
        <w:rPr>
          <w:rFonts w:cs="Calibri"/>
          <w:b/>
          <w:szCs w:val="20"/>
          <w:u w:val="single"/>
        </w:rPr>
        <w:t>11/06/2024</w:t>
      </w:r>
      <w:r w:rsidR="008B0E4D">
        <w:rPr>
          <w:rFonts w:cs="Calibri"/>
          <w:szCs w:val="20"/>
        </w:rPr>
        <w:t>.</w:t>
      </w:r>
      <w:r w:rsidR="005B7313" w:rsidRPr="005B7313">
        <w:rPr>
          <w:rFonts w:cs="Calibri"/>
          <w:szCs w:val="20"/>
        </w:rPr>
        <w:t xml:space="preserve"> </w:t>
      </w:r>
    </w:p>
    <w:p w:rsidR="00A26C52" w:rsidRPr="005B7313" w:rsidRDefault="007372A9" w:rsidP="00B87ECE">
      <w:pPr>
        <w:spacing w:beforeLines="120" w:afterLines="120" w:line="360" w:lineRule="auto"/>
        <w:ind w:firstLine="567"/>
        <w:jc w:val="both"/>
        <w:rPr>
          <w:rFonts w:cs="Calibri"/>
          <w:szCs w:val="20"/>
        </w:rPr>
      </w:pPr>
      <w:r w:rsidRPr="007D30A4">
        <w:rPr>
          <w:rFonts w:cs="Calibri"/>
          <w:b/>
          <w:szCs w:val="20"/>
          <w:shd w:val="clear" w:color="auto" w:fill="B8CCE4" w:themeFill="accent1" w:themeFillTint="66"/>
        </w:rPr>
        <w:t>Assim,</w:t>
      </w:r>
      <w:r w:rsidR="00881ACF">
        <w:rPr>
          <w:rFonts w:cs="Calibri"/>
          <w:b/>
          <w:szCs w:val="20"/>
          <w:shd w:val="clear" w:color="auto" w:fill="B8CCE4" w:themeFill="accent1" w:themeFillTint="66"/>
        </w:rPr>
        <w:t xml:space="preserve"> verificando-se que não há mais atos necessários ao desfecho da lida, bem como</w:t>
      </w:r>
      <w:r w:rsidRPr="007D30A4">
        <w:rPr>
          <w:rFonts w:cs="Calibri"/>
          <w:b/>
          <w:szCs w:val="20"/>
          <w:shd w:val="clear" w:color="auto" w:fill="B8CCE4" w:themeFill="accent1" w:themeFillTint="66"/>
        </w:rPr>
        <w:t xml:space="preserve"> à luz do princípio da economia processual e da celeridade,</w:t>
      </w:r>
      <w:r w:rsidRPr="006A7110">
        <w:rPr>
          <w:rFonts w:cs="Calibri"/>
          <w:szCs w:val="20"/>
          <w:shd w:val="clear" w:color="auto" w:fill="B8CCE4" w:themeFill="accent1" w:themeFillTint="66"/>
        </w:rPr>
        <w:t xml:space="preserve"> </w:t>
      </w:r>
      <w:r w:rsidR="003C2365" w:rsidRPr="006A7110">
        <w:rPr>
          <w:rFonts w:cs="Calibri"/>
          <w:b/>
          <w:szCs w:val="20"/>
          <w:shd w:val="clear" w:color="auto" w:fill="B8CCE4" w:themeFill="accent1" w:themeFillTint="66"/>
        </w:rPr>
        <w:t>reitera-se</w:t>
      </w:r>
      <w:r w:rsidRPr="006A7110">
        <w:rPr>
          <w:rFonts w:cs="Calibri"/>
          <w:b/>
          <w:szCs w:val="20"/>
          <w:shd w:val="clear" w:color="auto" w:fill="B8CCE4" w:themeFill="accent1" w:themeFillTint="66"/>
        </w:rPr>
        <w:t xml:space="preserve"> que seja dado o devido prosseguimento ao feito, com a consequente</w:t>
      </w:r>
      <w:r w:rsidRPr="005B7313">
        <w:rPr>
          <w:rFonts w:cs="Calibri"/>
          <w:szCs w:val="20"/>
        </w:rPr>
        <w:t xml:space="preserve"> </w:t>
      </w:r>
      <w:r w:rsidRPr="006A7110">
        <w:rPr>
          <w:rFonts w:cs="Calibri"/>
          <w:b/>
          <w:szCs w:val="20"/>
          <w:shd w:val="clear" w:color="auto" w:fill="FBD4B4" w:themeFill="accent6" w:themeFillTint="66"/>
        </w:rPr>
        <w:t>PROLAÇÃO DA SENTENÇA</w:t>
      </w:r>
      <w:r w:rsidRPr="005B7313">
        <w:rPr>
          <w:rFonts w:cs="Calibri"/>
          <w:szCs w:val="20"/>
        </w:rPr>
        <w:t xml:space="preserve">. </w:t>
      </w:r>
      <w:r w:rsidRPr="007D30A4">
        <w:rPr>
          <w:rFonts w:cs="Calibri"/>
          <w:b/>
          <w:szCs w:val="20"/>
          <w:shd w:val="clear" w:color="auto" w:fill="B8CCE4" w:themeFill="accent1" w:themeFillTint="66"/>
        </w:rPr>
        <w:t xml:space="preserve">Oportunamente, pugna pela procedência de </w:t>
      </w:r>
      <w:r w:rsidR="007D30A4" w:rsidRPr="007D30A4">
        <w:rPr>
          <w:rFonts w:cs="Calibri"/>
          <w:b/>
          <w:szCs w:val="20"/>
          <w:shd w:val="clear" w:color="auto" w:fill="B8CCE4" w:themeFill="accent1" w:themeFillTint="66"/>
        </w:rPr>
        <w:t>todos os pedidos tais</w:t>
      </w:r>
      <w:r w:rsidRPr="007D30A4">
        <w:rPr>
          <w:rFonts w:cs="Calibri"/>
          <w:b/>
          <w:szCs w:val="20"/>
          <w:shd w:val="clear" w:color="auto" w:fill="B8CCE4" w:themeFill="accent1" w:themeFillTint="66"/>
        </w:rPr>
        <w:t xml:space="preserve"> como requerido na peça exordial</w:t>
      </w:r>
      <w:r w:rsidRPr="005B7313">
        <w:rPr>
          <w:rFonts w:cs="Calibri"/>
          <w:szCs w:val="20"/>
        </w:rPr>
        <w:t>.</w:t>
      </w:r>
      <w:r w:rsidR="00DB6A53" w:rsidRPr="005B7313">
        <w:rPr>
          <w:rFonts w:cs="Calibri"/>
          <w:b/>
          <w:szCs w:val="20"/>
        </w:rPr>
        <w:t xml:space="preserve"> </w:t>
      </w:r>
    </w:p>
    <w:p w:rsidR="005B7313" w:rsidRDefault="005B7313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</w:p>
    <w:p w:rsidR="007372A9" w:rsidRPr="005B7313" w:rsidRDefault="007372A9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  <w:r w:rsidRPr="005B7313">
        <w:rPr>
          <w:rFonts w:ascii="Calibri" w:hAnsi="Calibri" w:cs="Calibri"/>
          <w:sz w:val="22"/>
          <w:szCs w:val="20"/>
        </w:rPr>
        <w:t>Nestes termos, pede e espera deferimento.</w:t>
      </w:r>
    </w:p>
    <w:p w:rsidR="00A26C52" w:rsidRDefault="00A26C52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  <w:r w:rsidRPr="005B7313">
        <w:rPr>
          <w:rFonts w:ascii="Calibri" w:hAnsi="Calibri" w:cs="Calibri"/>
          <w:sz w:val="22"/>
          <w:szCs w:val="20"/>
        </w:rPr>
        <w:t xml:space="preserve">Salvador, Bahia, em </w:t>
      </w:r>
      <w:r w:rsidR="008F70DE" w:rsidRPr="005B7313">
        <w:rPr>
          <w:rFonts w:ascii="Calibri" w:hAnsi="Calibri" w:cs="Calibri"/>
          <w:sz w:val="22"/>
          <w:szCs w:val="20"/>
        </w:rPr>
        <w:fldChar w:fldCharType="begin"/>
      </w:r>
      <w:r w:rsidRPr="005B7313">
        <w:rPr>
          <w:rFonts w:ascii="Calibri" w:hAnsi="Calibri" w:cs="Calibri"/>
          <w:sz w:val="22"/>
          <w:szCs w:val="20"/>
        </w:rPr>
        <w:instrText xml:space="preserve"> DATE  \@ "dd' de 'MMMM' de 'yyyy"  \* MERGEFORMAT </w:instrText>
      </w:r>
      <w:r w:rsidR="008F70DE" w:rsidRPr="005B7313">
        <w:rPr>
          <w:rFonts w:ascii="Calibri" w:hAnsi="Calibri" w:cs="Calibri"/>
          <w:sz w:val="22"/>
          <w:szCs w:val="20"/>
        </w:rPr>
        <w:fldChar w:fldCharType="separate"/>
      </w:r>
      <w:r w:rsidR="00B87ECE">
        <w:rPr>
          <w:rFonts w:ascii="Calibri" w:hAnsi="Calibri" w:cs="Calibri"/>
          <w:noProof/>
          <w:sz w:val="22"/>
          <w:szCs w:val="20"/>
        </w:rPr>
        <w:t>01 de abril de 2026</w:t>
      </w:r>
      <w:r w:rsidR="008F70DE" w:rsidRPr="005B7313">
        <w:rPr>
          <w:rFonts w:ascii="Calibri" w:hAnsi="Calibri" w:cs="Calibri"/>
          <w:sz w:val="22"/>
          <w:szCs w:val="20"/>
        </w:rPr>
        <w:fldChar w:fldCharType="end"/>
      </w:r>
      <w:r w:rsidRPr="005B7313">
        <w:rPr>
          <w:rFonts w:ascii="Calibri" w:hAnsi="Calibri" w:cs="Calibri"/>
          <w:sz w:val="22"/>
          <w:szCs w:val="20"/>
        </w:rPr>
        <w:t>.</w:t>
      </w:r>
    </w:p>
    <w:p w:rsidR="005B7313" w:rsidRDefault="005B7313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</w:p>
    <w:p w:rsidR="005B7313" w:rsidRPr="005B7313" w:rsidRDefault="005B7313" w:rsidP="005B7313">
      <w:pPr>
        <w:pStyle w:val="Recuodecorpodetexto3"/>
        <w:spacing w:after="0" w:line="360" w:lineRule="auto"/>
        <w:ind w:left="0"/>
        <w:jc w:val="center"/>
        <w:rPr>
          <w:rFonts w:ascii="Calibri" w:hAnsi="Calibri" w:cs="Calibri"/>
          <w:sz w:val="22"/>
          <w:szCs w:val="20"/>
        </w:rPr>
      </w:pPr>
    </w:p>
    <w:tbl>
      <w:tblPr>
        <w:tblW w:w="9316" w:type="dxa"/>
        <w:tblLook w:val="01E0"/>
      </w:tblPr>
      <w:tblGrid>
        <w:gridCol w:w="4658"/>
        <w:gridCol w:w="4658"/>
      </w:tblGrid>
      <w:tr w:rsidR="00A26C52" w:rsidRPr="005B7313" w:rsidTr="002548D9">
        <w:trPr>
          <w:trHeight w:val="95"/>
        </w:trPr>
        <w:tc>
          <w:tcPr>
            <w:tcW w:w="4658" w:type="dxa"/>
            <w:hideMark/>
          </w:tcPr>
          <w:p w:rsidR="00A26C52" w:rsidRPr="005B7313" w:rsidRDefault="00A26C52" w:rsidP="005B7313">
            <w:pPr>
              <w:spacing w:after="0" w:line="360" w:lineRule="auto"/>
              <w:jc w:val="center"/>
              <w:rPr>
                <w:rFonts w:cs="Calibri"/>
                <w:b/>
                <w:iCs/>
                <w:szCs w:val="20"/>
                <w:lang w:val="en-US"/>
              </w:rPr>
            </w:pPr>
            <w:r w:rsidRPr="005B7313">
              <w:rPr>
                <w:rFonts w:cs="Calibri"/>
                <w:b/>
                <w:iCs/>
                <w:szCs w:val="20"/>
                <w:lang w:val="en-US"/>
              </w:rPr>
              <w:t>EDDIE PARISH</w:t>
            </w:r>
          </w:p>
          <w:p w:rsidR="00A26C52" w:rsidRPr="005B7313" w:rsidRDefault="00A26C52" w:rsidP="005B7313">
            <w:pPr>
              <w:spacing w:after="0" w:line="360" w:lineRule="auto"/>
              <w:jc w:val="center"/>
              <w:rPr>
                <w:rFonts w:cs="Calibri"/>
                <w:b/>
                <w:iCs/>
                <w:szCs w:val="20"/>
                <w:lang w:val="en-US"/>
              </w:rPr>
            </w:pPr>
            <w:r w:rsidRPr="005B7313">
              <w:rPr>
                <w:rFonts w:cs="Calibri"/>
                <w:b/>
                <w:iCs/>
                <w:szCs w:val="20"/>
                <w:lang w:val="en-US"/>
              </w:rPr>
              <w:t>OAB/BA n.º 23.186</w:t>
            </w:r>
          </w:p>
        </w:tc>
        <w:tc>
          <w:tcPr>
            <w:tcW w:w="4658" w:type="dxa"/>
            <w:hideMark/>
          </w:tcPr>
          <w:p w:rsidR="00A26C52" w:rsidRPr="005B7313" w:rsidRDefault="00A26C52" w:rsidP="005B7313">
            <w:pPr>
              <w:spacing w:after="0" w:line="360" w:lineRule="auto"/>
              <w:jc w:val="center"/>
              <w:rPr>
                <w:rFonts w:cs="Calibri"/>
                <w:b/>
                <w:iCs/>
                <w:szCs w:val="20"/>
              </w:rPr>
            </w:pPr>
            <w:r w:rsidRPr="005B7313">
              <w:rPr>
                <w:rFonts w:cs="Calibri"/>
                <w:b/>
                <w:iCs/>
                <w:szCs w:val="20"/>
              </w:rPr>
              <w:t>CARLOS ZENANDRO</w:t>
            </w:r>
          </w:p>
          <w:p w:rsidR="00A26C52" w:rsidRPr="005B7313" w:rsidRDefault="00A26C52" w:rsidP="005B7313">
            <w:pPr>
              <w:spacing w:after="0" w:line="360" w:lineRule="auto"/>
              <w:jc w:val="center"/>
              <w:rPr>
                <w:rFonts w:cs="Calibri"/>
                <w:b/>
                <w:iCs/>
                <w:szCs w:val="20"/>
              </w:rPr>
            </w:pPr>
            <w:r w:rsidRPr="005B7313">
              <w:rPr>
                <w:rFonts w:cs="Calibri"/>
                <w:b/>
                <w:iCs/>
                <w:szCs w:val="20"/>
              </w:rPr>
              <w:t>OAB/BA n.º 27.022</w:t>
            </w:r>
          </w:p>
        </w:tc>
      </w:tr>
    </w:tbl>
    <w:p w:rsidR="00FC6999" w:rsidRPr="00A26C52" w:rsidRDefault="00FC6999" w:rsidP="00A26C52">
      <w:pPr>
        <w:spacing w:after="0" w:line="360" w:lineRule="auto"/>
        <w:rPr>
          <w:rFonts w:ascii="Verdana" w:hAnsi="Verdana"/>
          <w:sz w:val="20"/>
          <w:szCs w:val="20"/>
        </w:rPr>
      </w:pPr>
    </w:p>
    <w:sectPr w:rsidR="00FC6999" w:rsidRPr="00A26C52" w:rsidSect="004755AA">
      <w:headerReference w:type="default" r:id="rId10"/>
      <w:footerReference w:type="default" r:id="rId11"/>
      <w:pgSz w:w="11906" w:h="16838"/>
      <w:pgMar w:top="2410" w:right="1274" w:bottom="1134" w:left="1418" w:header="709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68CF" w:rsidRDefault="00DC68CF" w:rsidP="005A4A93">
      <w:pPr>
        <w:spacing w:after="0" w:line="240" w:lineRule="auto"/>
      </w:pPr>
      <w:r>
        <w:separator/>
      </w:r>
    </w:p>
  </w:endnote>
  <w:endnote w:type="continuationSeparator" w:id="1">
    <w:p w:rsidR="00DC68CF" w:rsidRDefault="00DC68CF" w:rsidP="005A4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A93" w:rsidRDefault="00DB6A53" w:rsidP="009A3B6A">
    <w:pPr>
      <w:pStyle w:val="Rodap"/>
      <w:ind w:left="-1418"/>
    </w:pPr>
    <w:r>
      <w:rPr>
        <w:noProof/>
        <w:color w:val="000000"/>
        <w:lang w:eastAsia="pt-BR"/>
      </w:rPr>
      <w:drawing>
        <wp:inline distT="0" distB="0" distL="0" distR="0">
          <wp:extent cx="8705850" cy="561975"/>
          <wp:effectExtent l="19050" t="0" r="0" b="0"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05850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68CF" w:rsidRDefault="00DC68CF" w:rsidP="005A4A93">
      <w:pPr>
        <w:spacing w:after="0" w:line="240" w:lineRule="auto"/>
      </w:pPr>
      <w:r>
        <w:separator/>
      </w:r>
    </w:p>
  </w:footnote>
  <w:footnote w:type="continuationSeparator" w:id="1">
    <w:p w:rsidR="00DC68CF" w:rsidRDefault="00DC68CF" w:rsidP="005A4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4A93" w:rsidRDefault="00DB6A53" w:rsidP="009A3B6A">
    <w:pPr>
      <w:pStyle w:val="Cabealho"/>
      <w:ind w:left="-567"/>
    </w:pPr>
    <w:r>
      <w:rPr>
        <w:noProof/>
        <w:lang w:eastAsia="pt-BR"/>
      </w:rPr>
      <w:drawing>
        <wp:inline distT="0" distB="0" distL="0" distR="0">
          <wp:extent cx="2371725" cy="819150"/>
          <wp:effectExtent l="19050" t="0" r="9525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15189E6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26C81181"/>
    <w:multiLevelType w:val="hybridMultilevel"/>
    <w:tmpl w:val="8788CCAA"/>
    <w:lvl w:ilvl="0" w:tplc="4850A56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192A01"/>
    <w:multiLevelType w:val="hybridMultilevel"/>
    <w:tmpl w:val="40C2DC08"/>
    <w:lvl w:ilvl="0" w:tplc="A6384E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AA483534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E4C4DA">
      <w:start w:val="1"/>
      <w:numFmt w:val="decimal"/>
      <w:lvlText w:val="3.1.%3."/>
      <w:lvlJc w:val="left"/>
      <w:pPr>
        <w:tabs>
          <w:tab w:val="num" w:pos="2340"/>
        </w:tabs>
        <w:ind w:left="234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BE57D02"/>
    <w:multiLevelType w:val="hybridMultilevel"/>
    <w:tmpl w:val="9F040ABC"/>
    <w:lvl w:ilvl="0" w:tplc="216C7D1A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  <w:rPr>
        <w:color w:val="auto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/>
  <w:rsids>
    <w:rsidRoot w:val="005A4A93"/>
    <w:rsid w:val="000456F9"/>
    <w:rsid w:val="00061ECB"/>
    <w:rsid w:val="00072B8E"/>
    <w:rsid w:val="00073CAA"/>
    <w:rsid w:val="00081C58"/>
    <w:rsid w:val="00096231"/>
    <w:rsid w:val="000B36FC"/>
    <w:rsid w:val="0013752B"/>
    <w:rsid w:val="00157604"/>
    <w:rsid w:val="001C1B5D"/>
    <w:rsid w:val="001C272B"/>
    <w:rsid w:val="0021025E"/>
    <w:rsid w:val="00232FE3"/>
    <w:rsid w:val="002548D9"/>
    <w:rsid w:val="00286D35"/>
    <w:rsid w:val="002A7A8B"/>
    <w:rsid w:val="00341EE3"/>
    <w:rsid w:val="0039192C"/>
    <w:rsid w:val="003A39DE"/>
    <w:rsid w:val="003C2365"/>
    <w:rsid w:val="003D0946"/>
    <w:rsid w:val="004370AD"/>
    <w:rsid w:val="004727DF"/>
    <w:rsid w:val="004755AA"/>
    <w:rsid w:val="004B3D7B"/>
    <w:rsid w:val="004F1539"/>
    <w:rsid w:val="005A4A93"/>
    <w:rsid w:val="005B5E3B"/>
    <w:rsid w:val="005B7313"/>
    <w:rsid w:val="005F62FB"/>
    <w:rsid w:val="006A7110"/>
    <w:rsid w:val="00714DEA"/>
    <w:rsid w:val="007372A9"/>
    <w:rsid w:val="0075071F"/>
    <w:rsid w:val="00780CC4"/>
    <w:rsid w:val="007A39BD"/>
    <w:rsid w:val="007C2A2A"/>
    <w:rsid w:val="007D30A4"/>
    <w:rsid w:val="008052D3"/>
    <w:rsid w:val="00814854"/>
    <w:rsid w:val="00881ACF"/>
    <w:rsid w:val="008B0E4D"/>
    <w:rsid w:val="008E6299"/>
    <w:rsid w:val="008F70DE"/>
    <w:rsid w:val="009004C7"/>
    <w:rsid w:val="009A3B6A"/>
    <w:rsid w:val="009B777C"/>
    <w:rsid w:val="009E63CF"/>
    <w:rsid w:val="00A157D6"/>
    <w:rsid w:val="00A26C52"/>
    <w:rsid w:val="00A738BF"/>
    <w:rsid w:val="00B005A2"/>
    <w:rsid w:val="00B1496E"/>
    <w:rsid w:val="00B87ECE"/>
    <w:rsid w:val="00BA7252"/>
    <w:rsid w:val="00BC7D3B"/>
    <w:rsid w:val="00C53E70"/>
    <w:rsid w:val="00CD1300"/>
    <w:rsid w:val="00CD4AC8"/>
    <w:rsid w:val="00CF0C56"/>
    <w:rsid w:val="00CF1148"/>
    <w:rsid w:val="00D25EF3"/>
    <w:rsid w:val="00D6636C"/>
    <w:rsid w:val="00DB6A53"/>
    <w:rsid w:val="00DC68CF"/>
    <w:rsid w:val="00DD0251"/>
    <w:rsid w:val="00DF4BF6"/>
    <w:rsid w:val="00E42A08"/>
    <w:rsid w:val="00E70B85"/>
    <w:rsid w:val="00E94FEF"/>
    <w:rsid w:val="00E957B9"/>
    <w:rsid w:val="00EB6029"/>
    <w:rsid w:val="00EE279E"/>
    <w:rsid w:val="00F37F0B"/>
    <w:rsid w:val="00F8557F"/>
    <w:rsid w:val="00FC69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99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A4A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4A93"/>
  </w:style>
  <w:style w:type="paragraph" w:styleId="Rodap">
    <w:name w:val="footer"/>
    <w:basedOn w:val="Normal"/>
    <w:link w:val="RodapChar"/>
    <w:uiPriority w:val="99"/>
    <w:unhideWhenUsed/>
    <w:rsid w:val="005A4A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4A93"/>
  </w:style>
  <w:style w:type="character" w:styleId="Hyperlink">
    <w:name w:val="Hyperlink"/>
    <w:uiPriority w:val="99"/>
    <w:unhideWhenUsed/>
    <w:rsid w:val="007C2A2A"/>
    <w:rPr>
      <w:color w:val="0000FF"/>
      <w:u w:val="single"/>
    </w:rPr>
  </w:style>
  <w:style w:type="paragraph" w:styleId="Corpodetexto">
    <w:name w:val="Body Text"/>
    <w:basedOn w:val="Normal"/>
    <w:link w:val="CorpodetextoChar"/>
    <w:semiHidden/>
    <w:unhideWhenUsed/>
    <w:rsid w:val="00073CAA"/>
    <w:pPr>
      <w:suppressAutoHyphens/>
      <w:spacing w:after="120" w:line="240" w:lineRule="auto"/>
    </w:pPr>
    <w:rPr>
      <w:rFonts w:ascii="Times New Roman" w:eastAsia="Times New Roman" w:hAnsi="Times New Roman"/>
      <w:sz w:val="20"/>
      <w:szCs w:val="20"/>
      <w:lang w:eastAsia="ar-SA"/>
    </w:rPr>
  </w:style>
  <w:style w:type="character" w:customStyle="1" w:styleId="CorpodetextoChar">
    <w:name w:val="Corpo de texto Char"/>
    <w:link w:val="Corpodetexto"/>
    <w:semiHidden/>
    <w:rsid w:val="00073CAA"/>
    <w:rPr>
      <w:rFonts w:ascii="Times New Roman" w:eastAsia="Times New Roman" w:hAnsi="Times New Roman"/>
      <w:lang w:eastAsia="ar-SA"/>
    </w:rPr>
  </w:style>
  <w:style w:type="paragraph" w:styleId="Recuodecorpodetexto">
    <w:name w:val="Body Text Indent"/>
    <w:basedOn w:val="Normal"/>
    <w:link w:val="RecuodecorpodetextoChar"/>
    <w:unhideWhenUsed/>
    <w:rsid w:val="00073CAA"/>
    <w:pPr>
      <w:suppressAutoHyphens/>
      <w:spacing w:after="120" w:line="240" w:lineRule="auto"/>
      <w:ind w:left="283"/>
    </w:pPr>
    <w:rPr>
      <w:rFonts w:ascii="Times New Roman" w:eastAsia="Times New Roman" w:hAnsi="Times New Roman"/>
      <w:sz w:val="20"/>
      <w:szCs w:val="20"/>
      <w:lang w:eastAsia="ar-SA"/>
    </w:rPr>
  </w:style>
  <w:style w:type="character" w:customStyle="1" w:styleId="RecuodecorpodetextoChar">
    <w:name w:val="Recuo de corpo de texto Char"/>
    <w:link w:val="Recuodecorpodetexto"/>
    <w:rsid w:val="00073CAA"/>
    <w:rPr>
      <w:rFonts w:ascii="Times New Roman" w:eastAsia="Times New Roman" w:hAnsi="Times New Roman"/>
      <w:lang w:eastAsia="ar-SA"/>
    </w:rPr>
  </w:style>
  <w:style w:type="paragraph" w:styleId="Recuodecorpodetexto3">
    <w:name w:val="Body Text Indent 3"/>
    <w:basedOn w:val="Normal"/>
    <w:link w:val="Recuodecorpodetexto3Char"/>
    <w:semiHidden/>
    <w:unhideWhenUsed/>
    <w:rsid w:val="00073CAA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</w:rPr>
  </w:style>
  <w:style w:type="character" w:customStyle="1" w:styleId="Recuodecorpodetexto3Char">
    <w:name w:val="Recuo de corpo de texto 3 Char"/>
    <w:link w:val="Recuodecorpodetexto3"/>
    <w:semiHidden/>
    <w:rsid w:val="00073CAA"/>
    <w:rPr>
      <w:rFonts w:ascii="Times New Roman" w:eastAsia="Times New Roman" w:hAnsi="Times New Roman"/>
      <w:sz w:val="16"/>
      <w:szCs w:val="16"/>
    </w:rPr>
  </w:style>
  <w:style w:type="paragraph" w:customStyle="1" w:styleId="ListaColorida-nfase11">
    <w:name w:val="Lista Colorida - Ênfase 11"/>
    <w:basedOn w:val="Normal"/>
    <w:uiPriority w:val="34"/>
    <w:qFormat/>
    <w:rsid w:val="00073CAA"/>
    <w:pPr>
      <w:spacing w:after="0" w:line="240" w:lineRule="auto"/>
      <w:ind w:left="708"/>
    </w:pPr>
    <w:rPr>
      <w:rFonts w:ascii="Verdana" w:eastAsia="Times New Roman" w:hAnsi="Verdana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73CA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073CAA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A26C52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40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197D036FF2AC45B3B29918C2D5CD7E" ma:contentTypeVersion="7" ma:contentTypeDescription="Crie um novo documento." ma:contentTypeScope="" ma:versionID="f346c93133da48169e1595fb11ab068c">
  <xsd:schema xmlns:xsd="http://www.w3.org/2001/XMLSchema" xmlns:xs="http://www.w3.org/2001/XMLSchema" xmlns:p="http://schemas.microsoft.com/office/2006/metadata/properties" xmlns:ns2="0e7a98e5-6e81-4c88-9ea1-f12ad2c2bbc9" targetNamespace="http://schemas.microsoft.com/office/2006/metadata/properties" ma:root="true" ma:fieldsID="83b00b2a009ef89e39362dc32ee0a58f" ns2:_="">
    <xsd:import namespace="0e7a98e5-6e81-4c88-9ea1-f12ad2c2bb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7a98e5-6e81-4c88-9ea1-f12ad2c2bb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9C42E9-1244-48E8-850D-F1B45DD487F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AB02BBF-A444-4DEF-BC96-9D08472932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72D35F-BF24-46C2-B537-0A45117E6B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7a98e5-6e81-4c88-9ea1-f12ad2c2bb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208</Words>
  <Characters>1127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..</Company>
  <LinksUpToDate>false</LinksUpToDate>
  <CharactersWithSpaces>1333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..</dc:creator>
  <cp:lastModifiedBy>yurirodrigues</cp:lastModifiedBy>
  <cp:revision>20</cp:revision>
  <cp:lastPrinted>2026-04-01T22:37:00Z</cp:lastPrinted>
  <dcterms:created xsi:type="dcterms:W3CDTF">2026-01-23T14:51:00Z</dcterms:created>
  <dcterms:modified xsi:type="dcterms:W3CDTF">2026-04-01T22:39:00Z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0x010100C4197D036FF2AC45B3B29918C2D5CD7E</vt:lpwstr>
  </property>
</Properties>
</file>