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D80B8" w14:textId="67A73555" w:rsidR="006C7693" w:rsidRDefault="006C7693" w:rsidP="006C7693">
      <w:r w:rsidRPr="006C7693">
        <w:rPr>
          <w:b/>
          <w:bCs/>
        </w:rPr>
        <w:t xml:space="preserve">OpenBook - </w:t>
      </w:r>
      <w:r>
        <w:rPr>
          <w:b/>
          <w:bCs/>
        </w:rPr>
        <w:t>Descriere</w:t>
      </w:r>
      <w:r>
        <w:br/>
      </w:r>
      <w:r>
        <w:br/>
      </w:r>
      <w:r>
        <w:t>OpenBook este un dispozitiv portabil bazat pe microcontrollerul ESP32-C6, proiectat pas cu pas, incepand cu schema componentelor, apoi schema electrica si in final modelul 3D al acestuia, urmarind schemele si indrumarile oferite in enuntul temei.</w:t>
      </w:r>
    </w:p>
    <w:p w14:paraId="04CFF275" w14:textId="77777777" w:rsidR="006C7693" w:rsidRDefault="006C7693" w:rsidP="006C7693">
      <w:r>
        <w:t>Pentru schematic am descarcat libraria din enunt si am folosit piesele de acolo pentru a realiza componentele si le-am asezat in frame exact ca in exemplul din enunt.</w:t>
      </w:r>
    </w:p>
    <w:p w14:paraId="38951D4A" w14:textId="77777777" w:rsidR="006C7693" w:rsidRDefault="006C7693" w:rsidP="006C7693">
      <w:r>
        <w:t>La partea de PCB am amplasat piesele dupa desenul dat, urmand masuratorile exacte, iar rutarea am facut-o folosind combinatia intre autorute si rute manuale pentru evitarea erorilor, fiind nevoita sa mai misc piesele incat sa pot ruta cat mai ok. Apoi am facut planurile de masa, atat pentru top cat si pentru bottom.</w:t>
      </w:r>
    </w:p>
    <w:p w14:paraId="0132A6B3" w14:textId="4B916EDB" w:rsidR="006C7693" w:rsidRDefault="006C7693" w:rsidP="006C7693">
      <w:r>
        <w:t>In final, am cautat modelul 3D pentru fiecare piesa pentru a-l adauga la forma 3D finala a dispozitivului, impreuna cu carcasa acestuia.</w:t>
      </w:r>
    </w:p>
    <w:p w14:paraId="0A0FB9FC" w14:textId="77777777" w:rsidR="006C7693" w:rsidRPr="006C7693" w:rsidRDefault="006C7693" w:rsidP="006C7693"/>
    <w:p w14:paraId="04BAF5AA" w14:textId="6D2FC47C" w:rsidR="006C7693" w:rsidRPr="006C7693" w:rsidRDefault="006C7693" w:rsidP="006C7693">
      <w:pPr>
        <w:rPr>
          <w:b/>
          <w:bCs/>
        </w:rPr>
      </w:pPr>
      <w:r w:rsidRPr="006C7693">
        <w:rPr>
          <w:b/>
          <w:bCs/>
        </w:rPr>
        <w:t>Hardware</w:t>
      </w:r>
    </w:p>
    <w:p w14:paraId="136F1C11" w14:textId="557ED077" w:rsidR="006C7693" w:rsidRPr="006C7693" w:rsidRDefault="006C7693" w:rsidP="006C7693">
      <w:pPr>
        <w:rPr>
          <w:b/>
          <w:bCs/>
        </w:rPr>
      </w:pPr>
      <w:r w:rsidRPr="006C7693">
        <w:rPr>
          <w:b/>
          <w:bCs/>
        </w:rPr>
        <w:t>1. Microcontroller</w:t>
      </w:r>
    </w:p>
    <w:p w14:paraId="289474D5" w14:textId="77777777" w:rsidR="006C7693" w:rsidRPr="006C7693" w:rsidRDefault="006C7693" w:rsidP="006C7693">
      <w:r w:rsidRPr="006C7693">
        <w:rPr>
          <w:b/>
          <w:bCs/>
        </w:rPr>
        <w:t>U2 – ESP32-C6-WROOM-1-N8</w:t>
      </w:r>
    </w:p>
    <w:p w14:paraId="6252D77F" w14:textId="77777777" w:rsidR="006C7693" w:rsidRPr="006C7693" w:rsidRDefault="006C7693" w:rsidP="006C7693">
      <w:pPr>
        <w:numPr>
          <w:ilvl w:val="0"/>
          <w:numId w:val="1"/>
        </w:numPr>
      </w:pPr>
      <w:r w:rsidRPr="006C7693">
        <w:t>Modul principal de procesare, cu:</w:t>
      </w:r>
    </w:p>
    <w:p w14:paraId="1F22099A" w14:textId="77777777" w:rsidR="006C7693" w:rsidRPr="006C7693" w:rsidRDefault="006C7693" w:rsidP="006C7693">
      <w:pPr>
        <w:numPr>
          <w:ilvl w:val="1"/>
          <w:numId w:val="1"/>
        </w:numPr>
      </w:pPr>
      <w:r w:rsidRPr="006C7693">
        <w:t xml:space="preserve">Procesor </w:t>
      </w:r>
      <w:r w:rsidRPr="006C7693">
        <w:rPr>
          <w:b/>
          <w:bCs/>
        </w:rPr>
        <w:t>RISC-V single-core</w:t>
      </w:r>
      <w:r w:rsidRPr="006C7693">
        <w:t>, 160 MHz</w:t>
      </w:r>
    </w:p>
    <w:p w14:paraId="77D72EA9" w14:textId="77777777" w:rsidR="006C7693" w:rsidRPr="006C7693" w:rsidRDefault="006C7693" w:rsidP="006C7693">
      <w:pPr>
        <w:numPr>
          <w:ilvl w:val="1"/>
          <w:numId w:val="1"/>
        </w:numPr>
      </w:pPr>
      <w:r w:rsidRPr="006C7693">
        <w:rPr>
          <w:b/>
          <w:bCs/>
        </w:rPr>
        <w:t>Wi-Fi 6</w:t>
      </w:r>
      <w:r w:rsidRPr="006C7693">
        <w:t xml:space="preserve"> și </w:t>
      </w:r>
      <w:r w:rsidRPr="006C7693">
        <w:rPr>
          <w:b/>
          <w:bCs/>
        </w:rPr>
        <w:t>Bluetooth 5.0</w:t>
      </w:r>
    </w:p>
    <w:p w14:paraId="152601CF" w14:textId="77777777" w:rsidR="006C7693" w:rsidRPr="006C7693" w:rsidRDefault="006C7693" w:rsidP="006C7693">
      <w:pPr>
        <w:numPr>
          <w:ilvl w:val="1"/>
          <w:numId w:val="1"/>
        </w:numPr>
      </w:pPr>
      <w:r w:rsidRPr="006C7693">
        <w:t>8 MB flash</w:t>
      </w:r>
    </w:p>
    <w:p w14:paraId="6E2011C7" w14:textId="77777777" w:rsidR="006C7693" w:rsidRPr="006C7693" w:rsidRDefault="006C7693" w:rsidP="006C7693">
      <w:pPr>
        <w:numPr>
          <w:ilvl w:val="0"/>
          <w:numId w:val="1"/>
        </w:numPr>
      </w:pPr>
      <w:r w:rsidRPr="006C7693">
        <w:t>Alimentare: 3.3V</w:t>
      </w:r>
    </w:p>
    <w:p w14:paraId="5F56E63E" w14:textId="77777777" w:rsidR="006C7693" w:rsidRPr="006C7693" w:rsidRDefault="006C7693" w:rsidP="006C7693">
      <w:pPr>
        <w:numPr>
          <w:ilvl w:val="0"/>
          <w:numId w:val="1"/>
        </w:numPr>
      </w:pPr>
      <w:r w:rsidRPr="006C7693">
        <w:t>Conexiuni principale:</w:t>
      </w:r>
    </w:p>
    <w:p w14:paraId="23CBC88B" w14:textId="77777777" w:rsidR="006C7693" w:rsidRPr="006C7693" w:rsidRDefault="006C7693" w:rsidP="006C7693">
      <w:pPr>
        <w:numPr>
          <w:ilvl w:val="1"/>
          <w:numId w:val="1"/>
        </w:numPr>
      </w:pPr>
      <w:r w:rsidRPr="006C7693">
        <w:t>SPI (pentru e-paper și microSD)</w:t>
      </w:r>
    </w:p>
    <w:p w14:paraId="5BD9452D" w14:textId="77777777" w:rsidR="006C7693" w:rsidRPr="006C7693" w:rsidRDefault="006C7693" w:rsidP="006C7693">
      <w:pPr>
        <w:numPr>
          <w:ilvl w:val="1"/>
          <w:numId w:val="1"/>
        </w:numPr>
      </w:pPr>
      <w:r w:rsidRPr="006C7693">
        <w:t>I2C (pentru RTC și senzori)</w:t>
      </w:r>
    </w:p>
    <w:p w14:paraId="393FB088" w14:textId="77777777" w:rsidR="006C7693" w:rsidRPr="006C7693" w:rsidRDefault="006C7693" w:rsidP="006C7693">
      <w:pPr>
        <w:numPr>
          <w:ilvl w:val="1"/>
          <w:numId w:val="1"/>
        </w:numPr>
      </w:pPr>
      <w:r w:rsidRPr="006C7693">
        <w:t>GPIO (pentru butoane, LED-uri, control power)</w:t>
      </w:r>
    </w:p>
    <w:p w14:paraId="5B641B6F" w14:textId="108C6F1B" w:rsidR="006C7693" w:rsidRPr="006C7693" w:rsidRDefault="006C7693" w:rsidP="006C7693"/>
    <w:p w14:paraId="2A7D5CD9" w14:textId="746CFA68" w:rsidR="006C7693" w:rsidRPr="006C7693" w:rsidRDefault="006C7693" w:rsidP="006C7693">
      <w:pPr>
        <w:rPr>
          <w:b/>
          <w:bCs/>
        </w:rPr>
      </w:pPr>
      <w:r w:rsidRPr="006C7693">
        <w:rPr>
          <w:b/>
          <w:bCs/>
        </w:rPr>
        <w:t>2. Afișaj e-paper</w:t>
      </w:r>
    </w:p>
    <w:p w14:paraId="265FBD69" w14:textId="77777777" w:rsidR="006C7693" w:rsidRPr="006C7693" w:rsidRDefault="006C7693" w:rsidP="006C7693">
      <w:r w:rsidRPr="006C7693">
        <w:rPr>
          <w:b/>
          <w:bCs/>
        </w:rPr>
        <w:t>Conector: J1 – FH34SRJ-24S-0.5SH</w:t>
      </w:r>
    </w:p>
    <w:p w14:paraId="41F2310C" w14:textId="77777777" w:rsidR="006C7693" w:rsidRPr="006C7693" w:rsidRDefault="006C7693" w:rsidP="006C7693">
      <w:pPr>
        <w:numPr>
          <w:ilvl w:val="0"/>
          <w:numId w:val="2"/>
        </w:numPr>
      </w:pPr>
      <w:r w:rsidRPr="006C7693">
        <w:t>Afișaj conectat prin SPI</w:t>
      </w:r>
    </w:p>
    <w:p w14:paraId="03507347" w14:textId="77777777" w:rsidR="006C7693" w:rsidRPr="006C7693" w:rsidRDefault="006C7693" w:rsidP="006C7693">
      <w:pPr>
        <w:numPr>
          <w:ilvl w:val="0"/>
          <w:numId w:val="2"/>
        </w:numPr>
      </w:pPr>
      <w:r w:rsidRPr="006C7693">
        <w:t>Condensatori de filtrare în jurul e-paper:</w:t>
      </w:r>
    </w:p>
    <w:p w14:paraId="40631D12" w14:textId="77777777" w:rsidR="006C7693" w:rsidRPr="006C7693" w:rsidRDefault="006C7693" w:rsidP="006C7693">
      <w:pPr>
        <w:numPr>
          <w:ilvl w:val="1"/>
          <w:numId w:val="2"/>
        </w:numPr>
      </w:pPr>
      <w:r w:rsidRPr="006C7693">
        <w:t>EPD_C1–C12: 0.1–1uF (filtrare alimentare și stabilizare semnal)</w:t>
      </w:r>
    </w:p>
    <w:p w14:paraId="355F10D0" w14:textId="77777777" w:rsidR="006C7693" w:rsidRPr="006C7693" w:rsidRDefault="006C7693" w:rsidP="006C7693">
      <w:pPr>
        <w:numPr>
          <w:ilvl w:val="0"/>
          <w:numId w:val="2"/>
        </w:numPr>
      </w:pPr>
      <w:r w:rsidRPr="006C7693">
        <w:t>MOSFET: Q3 – SI1308EDL (pentru comutarea alimentării e-paperului)</w:t>
      </w:r>
    </w:p>
    <w:p w14:paraId="46518162" w14:textId="77777777" w:rsidR="007922B8" w:rsidRDefault="007922B8" w:rsidP="006C7693">
      <w:pPr>
        <w:rPr>
          <w:b/>
          <w:bCs/>
        </w:rPr>
      </w:pPr>
    </w:p>
    <w:p w14:paraId="1B14BACE" w14:textId="3097B041" w:rsidR="006C7693" w:rsidRPr="006C7693" w:rsidRDefault="006C7693" w:rsidP="006C7693">
      <w:r w:rsidRPr="006C7693">
        <w:rPr>
          <w:b/>
          <w:bCs/>
        </w:rPr>
        <w:lastRenderedPageBreak/>
        <w:t>Pini folosiți ESP32-C6: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
        <w:gridCol w:w="949"/>
        <w:gridCol w:w="1679"/>
      </w:tblGrid>
      <w:tr w:rsidR="006C7693" w:rsidRPr="006C7693" w14:paraId="758850CB" w14:textId="77777777" w:rsidTr="006C7693">
        <w:trPr>
          <w:tblHeader/>
          <w:tblCellSpacing w:w="15" w:type="dxa"/>
        </w:trPr>
        <w:tc>
          <w:tcPr>
            <w:tcW w:w="0" w:type="auto"/>
            <w:vAlign w:val="center"/>
            <w:hideMark/>
          </w:tcPr>
          <w:p w14:paraId="054F3001" w14:textId="77777777" w:rsidR="006C7693" w:rsidRPr="006C7693" w:rsidRDefault="006C7693" w:rsidP="006C7693">
            <w:pPr>
              <w:rPr>
                <w:b/>
                <w:bCs/>
              </w:rPr>
            </w:pPr>
            <w:r w:rsidRPr="006C7693">
              <w:rPr>
                <w:b/>
                <w:bCs/>
              </w:rPr>
              <w:t>Semnal</w:t>
            </w:r>
          </w:p>
        </w:tc>
        <w:tc>
          <w:tcPr>
            <w:tcW w:w="0" w:type="auto"/>
            <w:vAlign w:val="center"/>
            <w:hideMark/>
          </w:tcPr>
          <w:p w14:paraId="49F14E8F" w14:textId="77777777" w:rsidR="006C7693" w:rsidRPr="006C7693" w:rsidRDefault="006C7693" w:rsidP="006C7693">
            <w:pPr>
              <w:rPr>
                <w:b/>
                <w:bCs/>
              </w:rPr>
            </w:pPr>
            <w:r w:rsidRPr="006C7693">
              <w:rPr>
                <w:b/>
                <w:bCs/>
              </w:rPr>
              <w:t>Pin ESP32</w:t>
            </w:r>
          </w:p>
        </w:tc>
        <w:tc>
          <w:tcPr>
            <w:tcW w:w="0" w:type="auto"/>
            <w:vAlign w:val="center"/>
            <w:hideMark/>
          </w:tcPr>
          <w:p w14:paraId="495FA6A1" w14:textId="77777777" w:rsidR="006C7693" w:rsidRPr="006C7693" w:rsidRDefault="006C7693" w:rsidP="006C7693">
            <w:pPr>
              <w:rPr>
                <w:b/>
                <w:bCs/>
              </w:rPr>
            </w:pPr>
            <w:r w:rsidRPr="006C7693">
              <w:rPr>
                <w:b/>
                <w:bCs/>
              </w:rPr>
              <w:t>Funcție</w:t>
            </w:r>
          </w:p>
        </w:tc>
      </w:tr>
      <w:tr w:rsidR="006C7693" w:rsidRPr="006C7693" w14:paraId="5976A1DD" w14:textId="77777777" w:rsidTr="006C7693">
        <w:trPr>
          <w:tblCellSpacing w:w="15" w:type="dxa"/>
        </w:trPr>
        <w:tc>
          <w:tcPr>
            <w:tcW w:w="0" w:type="auto"/>
            <w:vAlign w:val="center"/>
            <w:hideMark/>
          </w:tcPr>
          <w:p w14:paraId="09906194" w14:textId="77777777" w:rsidR="006C7693" w:rsidRPr="006C7693" w:rsidRDefault="006C7693" w:rsidP="006C7693">
            <w:r w:rsidRPr="006C7693">
              <w:t>MOSI</w:t>
            </w:r>
          </w:p>
        </w:tc>
        <w:tc>
          <w:tcPr>
            <w:tcW w:w="0" w:type="auto"/>
            <w:vAlign w:val="center"/>
            <w:hideMark/>
          </w:tcPr>
          <w:p w14:paraId="02FC188D" w14:textId="77777777" w:rsidR="006C7693" w:rsidRPr="006C7693" w:rsidRDefault="006C7693" w:rsidP="006C7693">
            <w:r w:rsidRPr="006C7693">
              <w:t>GPIO10</w:t>
            </w:r>
          </w:p>
        </w:tc>
        <w:tc>
          <w:tcPr>
            <w:tcW w:w="0" w:type="auto"/>
            <w:vAlign w:val="center"/>
            <w:hideMark/>
          </w:tcPr>
          <w:p w14:paraId="1C468C07" w14:textId="77777777" w:rsidR="006C7693" w:rsidRPr="006C7693" w:rsidRDefault="006C7693" w:rsidP="006C7693">
            <w:r w:rsidRPr="006C7693">
              <w:t>Date spre e-paper</w:t>
            </w:r>
          </w:p>
        </w:tc>
      </w:tr>
      <w:tr w:rsidR="006C7693" w:rsidRPr="006C7693" w14:paraId="57957ECF" w14:textId="77777777" w:rsidTr="006C7693">
        <w:trPr>
          <w:tblCellSpacing w:w="15" w:type="dxa"/>
        </w:trPr>
        <w:tc>
          <w:tcPr>
            <w:tcW w:w="0" w:type="auto"/>
            <w:vAlign w:val="center"/>
            <w:hideMark/>
          </w:tcPr>
          <w:p w14:paraId="372C8A68" w14:textId="77777777" w:rsidR="006C7693" w:rsidRPr="006C7693" w:rsidRDefault="006C7693" w:rsidP="006C7693">
            <w:r w:rsidRPr="006C7693">
              <w:t>SCK</w:t>
            </w:r>
          </w:p>
        </w:tc>
        <w:tc>
          <w:tcPr>
            <w:tcW w:w="0" w:type="auto"/>
            <w:vAlign w:val="center"/>
            <w:hideMark/>
          </w:tcPr>
          <w:p w14:paraId="42C67992" w14:textId="77777777" w:rsidR="006C7693" w:rsidRPr="006C7693" w:rsidRDefault="006C7693" w:rsidP="006C7693">
            <w:r w:rsidRPr="006C7693">
              <w:t>GPIO9</w:t>
            </w:r>
          </w:p>
        </w:tc>
        <w:tc>
          <w:tcPr>
            <w:tcW w:w="0" w:type="auto"/>
            <w:vAlign w:val="center"/>
            <w:hideMark/>
          </w:tcPr>
          <w:p w14:paraId="53329BF2" w14:textId="77777777" w:rsidR="006C7693" w:rsidRPr="006C7693" w:rsidRDefault="006C7693" w:rsidP="006C7693">
            <w:r w:rsidRPr="006C7693">
              <w:t>Ceas SPI</w:t>
            </w:r>
          </w:p>
        </w:tc>
      </w:tr>
      <w:tr w:rsidR="006C7693" w:rsidRPr="006C7693" w14:paraId="0E1E7F32" w14:textId="77777777" w:rsidTr="006C7693">
        <w:trPr>
          <w:tblCellSpacing w:w="15" w:type="dxa"/>
        </w:trPr>
        <w:tc>
          <w:tcPr>
            <w:tcW w:w="0" w:type="auto"/>
            <w:vAlign w:val="center"/>
            <w:hideMark/>
          </w:tcPr>
          <w:p w14:paraId="1D2EBA9F" w14:textId="77777777" w:rsidR="006C7693" w:rsidRPr="006C7693" w:rsidRDefault="006C7693" w:rsidP="006C7693">
            <w:r w:rsidRPr="006C7693">
              <w:t>CS</w:t>
            </w:r>
          </w:p>
        </w:tc>
        <w:tc>
          <w:tcPr>
            <w:tcW w:w="0" w:type="auto"/>
            <w:vAlign w:val="center"/>
            <w:hideMark/>
          </w:tcPr>
          <w:p w14:paraId="24BA1D10" w14:textId="77777777" w:rsidR="006C7693" w:rsidRPr="006C7693" w:rsidRDefault="006C7693" w:rsidP="006C7693">
            <w:r w:rsidRPr="006C7693">
              <w:t>GPIO8</w:t>
            </w:r>
          </w:p>
        </w:tc>
        <w:tc>
          <w:tcPr>
            <w:tcW w:w="0" w:type="auto"/>
            <w:vAlign w:val="center"/>
            <w:hideMark/>
          </w:tcPr>
          <w:p w14:paraId="12F9A43D" w14:textId="77777777" w:rsidR="006C7693" w:rsidRPr="006C7693" w:rsidRDefault="006C7693" w:rsidP="006C7693">
            <w:r w:rsidRPr="006C7693">
              <w:t>Chip Select</w:t>
            </w:r>
          </w:p>
        </w:tc>
      </w:tr>
      <w:tr w:rsidR="006C7693" w:rsidRPr="006C7693" w14:paraId="34545715" w14:textId="77777777" w:rsidTr="006C7693">
        <w:trPr>
          <w:tblCellSpacing w:w="15" w:type="dxa"/>
        </w:trPr>
        <w:tc>
          <w:tcPr>
            <w:tcW w:w="0" w:type="auto"/>
            <w:vAlign w:val="center"/>
            <w:hideMark/>
          </w:tcPr>
          <w:p w14:paraId="43025C22" w14:textId="77777777" w:rsidR="006C7693" w:rsidRPr="006C7693" w:rsidRDefault="006C7693" w:rsidP="006C7693">
            <w:r w:rsidRPr="006C7693">
              <w:t>DC</w:t>
            </w:r>
          </w:p>
        </w:tc>
        <w:tc>
          <w:tcPr>
            <w:tcW w:w="0" w:type="auto"/>
            <w:vAlign w:val="center"/>
            <w:hideMark/>
          </w:tcPr>
          <w:p w14:paraId="4C955C51" w14:textId="77777777" w:rsidR="006C7693" w:rsidRPr="006C7693" w:rsidRDefault="006C7693" w:rsidP="006C7693">
            <w:r w:rsidRPr="006C7693">
              <w:t>GPIO7</w:t>
            </w:r>
          </w:p>
        </w:tc>
        <w:tc>
          <w:tcPr>
            <w:tcW w:w="0" w:type="auto"/>
            <w:vAlign w:val="center"/>
            <w:hideMark/>
          </w:tcPr>
          <w:p w14:paraId="190372B5" w14:textId="77777777" w:rsidR="006C7693" w:rsidRPr="006C7693" w:rsidRDefault="006C7693" w:rsidP="006C7693">
            <w:r w:rsidRPr="006C7693">
              <w:t>Data/Command</w:t>
            </w:r>
          </w:p>
        </w:tc>
      </w:tr>
      <w:tr w:rsidR="006C7693" w:rsidRPr="006C7693" w14:paraId="795F472B" w14:textId="77777777" w:rsidTr="006C7693">
        <w:trPr>
          <w:tblCellSpacing w:w="15" w:type="dxa"/>
        </w:trPr>
        <w:tc>
          <w:tcPr>
            <w:tcW w:w="0" w:type="auto"/>
            <w:vAlign w:val="center"/>
            <w:hideMark/>
          </w:tcPr>
          <w:p w14:paraId="229D857D" w14:textId="77777777" w:rsidR="006C7693" w:rsidRPr="006C7693" w:rsidRDefault="006C7693" w:rsidP="006C7693">
            <w:r w:rsidRPr="006C7693">
              <w:t>RST</w:t>
            </w:r>
          </w:p>
        </w:tc>
        <w:tc>
          <w:tcPr>
            <w:tcW w:w="0" w:type="auto"/>
            <w:vAlign w:val="center"/>
            <w:hideMark/>
          </w:tcPr>
          <w:p w14:paraId="1016E37B" w14:textId="77777777" w:rsidR="006C7693" w:rsidRPr="006C7693" w:rsidRDefault="006C7693" w:rsidP="006C7693">
            <w:r w:rsidRPr="006C7693">
              <w:t>GPIO5</w:t>
            </w:r>
          </w:p>
        </w:tc>
        <w:tc>
          <w:tcPr>
            <w:tcW w:w="0" w:type="auto"/>
            <w:vAlign w:val="center"/>
            <w:hideMark/>
          </w:tcPr>
          <w:p w14:paraId="59219BB5" w14:textId="77777777" w:rsidR="006C7693" w:rsidRPr="006C7693" w:rsidRDefault="006C7693" w:rsidP="006C7693">
            <w:r w:rsidRPr="006C7693">
              <w:t>Reset display</w:t>
            </w:r>
          </w:p>
        </w:tc>
      </w:tr>
      <w:tr w:rsidR="006C7693" w:rsidRPr="006C7693" w14:paraId="1CAA28D3" w14:textId="77777777" w:rsidTr="006C7693">
        <w:trPr>
          <w:tblCellSpacing w:w="15" w:type="dxa"/>
        </w:trPr>
        <w:tc>
          <w:tcPr>
            <w:tcW w:w="0" w:type="auto"/>
            <w:vAlign w:val="center"/>
            <w:hideMark/>
          </w:tcPr>
          <w:p w14:paraId="573A2359" w14:textId="77777777" w:rsidR="006C7693" w:rsidRPr="006C7693" w:rsidRDefault="006C7693" w:rsidP="006C7693">
            <w:r w:rsidRPr="006C7693">
              <w:t>BUSY</w:t>
            </w:r>
          </w:p>
        </w:tc>
        <w:tc>
          <w:tcPr>
            <w:tcW w:w="0" w:type="auto"/>
            <w:vAlign w:val="center"/>
            <w:hideMark/>
          </w:tcPr>
          <w:p w14:paraId="6C6AE85E" w14:textId="77777777" w:rsidR="006C7693" w:rsidRPr="006C7693" w:rsidRDefault="006C7693" w:rsidP="006C7693">
            <w:r w:rsidRPr="006C7693">
              <w:t>GPIO6</w:t>
            </w:r>
          </w:p>
        </w:tc>
        <w:tc>
          <w:tcPr>
            <w:tcW w:w="0" w:type="auto"/>
            <w:vAlign w:val="center"/>
            <w:hideMark/>
          </w:tcPr>
          <w:p w14:paraId="5C615296" w14:textId="77777777" w:rsidR="006C7693" w:rsidRPr="006C7693" w:rsidRDefault="006C7693" w:rsidP="006C7693">
            <w:r w:rsidRPr="006C7693">
              <w:t>Status afișaj</w:t>
            </w:r>
          </w:p>
        </w:tc>
      </w:tr>
    </w:tbl>
    <w:p w14:paraId="46ECE272" w14:textId="23FF3477" w:rsidR="006C7693" w:rsidRPr="006C7693" w:rsidRDefault="006C7693" w:rsidP="006C7693"/>
    <w:p w14:paraId="08B8074F" w14:textId="13206AF9" w:rsidR="006C7693" w:rsidRPr="006C7693" w:rsidRDefault="006C7693" w:rsidP="006C7693">
      <w:pPr>
        <w:rPr>
          <w:b/>
          <w:bCs/>
        </w:rPr>
      </w:pPr>
      <w:r w:rsidRPr="006C7693">
        <w:rPr>
          <w:b/>
          <w:bCs/>
        </w:rPr>
        <w:t>3. Memorie și stocare</w:t>
      </w:r>
    </w:p>
    <w:p w14:paraId="16FD17A7" w14:textId="77777777" w:rsidR="006C7693" w:rsidRPr="006C7693" w:rsidRDefault="006C7693" w:rsidP="006C7693">
      <w:r w:rsidRPr="006C7693">
        <w:rPr>
          <w:b/>
          <w:bCs/>
        </w:rPr>
        <w:t>U1 – W25Q512JVEIQ</w:t>
      </w:r>
    </w:p>
    <w:p w14:paraId="06810CC1" w14:textId="77777777" w:rsidR="006C7693" w:rsidRPr="006C7693" w:rsidRDefault="006C7693" w:rsidP="006C7693">
      <w:pPr>
        <w:numPr>
          <w:ilvl w:val="0"/>
          <w:numId w:val="3"/>
        </w:numPr>
      </w:pPr>
      <w:r w:rsidRPr="006C7693">
        <w:t>64MB NOR Flash SPI</w:t>
      </w:r>
    </w:p>
    <w:p w14:paraId="1FD30C9A" w14:textId="77777777" w:rsidR="006C7693" w:rsidRPr="006C7693" w:rsidRDefault="006C7693" w:rsidP="006C7693">
      <w:pPr>
        <w:numPr>
          <w:ilvl w:val="0"/>
          <w:numId w:val="3"/>
        </w:numPr>
      </w:pPr>
      <w:r w:rsidRPr="006C7693">
        <w:t>Pentru stocarea fișierelor locale, fonturi, etc.</w:t>
      </w:r>
    </w:p>
    <w:p w14:paraId="7E97242B" w14:textId="77777777" w:rsidR="006C7693" w:rsidRPr="006C7693" w:rsidRDefault="006C7693" w:rsidP="006C7693">
      <w:r w:rsidRPr="006C7693">
        <w:rPr>
          <w:b/>
          <w:bCs/>
        </w:rPr>
        <w:t>microSD (SPI shared):</w:t>
      </w:r>
    </w:p>
    <w:p w14:paraId="0753769E" w14:textId="77777777" w:rsidR="006C7693" w:rsidRPr="006C7693" w:rsidRDefault="006C7693" w:rsidP="006C7693">
      <w:pPr>
        <w:numPr>
          <w:ilvl w:val="0"/>
          <w:numId w:val="4"/>
        </w:numPr>
      </w:pPr>
      <w:r w:rsidRPr="006C7693">
        <w:t>Partajat cu SPI-ul e-paper</w:t>
      </w:r>
    </w:p>
    <w:p w14:paraId="27FA3B94" w14:textId="77777777" w:rsidR="006C7693" w:rsidRPr="006C7693" w:rsidRDefault="006C7693" w:rsidP="006C7693">
      <w:pPr>
        <w:numPr>
          <w:ilvl w:val="0"/>
          <w:numId w:val="4"/>
        </w:numPr>
      </w:pPr>
      <w:r w:rsidRPr="006C7693">
        <w:t>CS separat (ex: GPIO15)</w:t>
      </w:r>
    </w:p>
    <w:p w14:paraId="60D2E1B1" w14:textId="5904B0CB" w:rsidR="00997890" w:rsidRDefault="00997890" w:rsidP="006C7693"/>
    <w:p w14:paraId="4EC1178F" w14:textId="54F547DE" w:rsidR="006C7693" w:rsidRPr="006C7693" w:rsidRDefault="006C7693" w:rsidP="006C7693">
      <w:r w:rsidRPr="006C7693">
        <w:rPr>
          <w:b/>
          <w:bCs/>
        </w:rPr>
        <w:t xml:space="preserve"> 4. Alimentare &amp; management baterie</w:t>
      </w:r>
    </w:p>
    <w:p w14:paraId="60B1AD0D" w14:textId="77777777" w:rsidR="006C7693" w:rsidRPr="006C7693" w:rsidRDefault="006C7693" w:rsidP="006C7693">
      <w:r w:rsidRPr="006C7693">
        <w:rPr>
          <w:b/>
          <w:bCs/>
        </w:rPr>
        <w:t>Baterie:</w:t>
      </w:r>
      <w:r w:rsidRPr="006C7693">
        <w:t xml:space="preserve"> Li-Po 3.7V</w:t>
      </w:r>
      <w:r w:rsidRPr="006C7693">
        <w:br/>
      </w:r>
      <w:r w:rsidRPr="006C7693">
        <w:rPr>
          <w:b/>
          <w:bCs/>
        </w:rPr>
        <w:t>Încărcare:</w:t>
      </w:r>
    </w:p>
    <w:p w14:paraId="1B48BF57" w14:textId="77777777" w:rsidR="006C7693" w:rsidRPr="006C7693" w:rsidRDefault="006C7693" w:rsidP="006C7693">
      <w:pPr>
        <w:numPr>
          <w:ilvl w:val="0"/>
          <w:numId w:val="5"/>
        </w:numPr>
      </w:pPr>
      <w:r w:rsidRPr="006C7693">
        <w:rPr>
          <w:b/>
          <w:bCs/>
        </w:rPr>
        <w:t>MCP73831 (U MCP73831)</w:t>
      </w:r>
      <w:r w:rsidRPr="006C7693">
        <w:t xml:space="preserve"> – încărcare baterie prin USB</w:t>
      </w:r>
    </w:p>
    <w:p w14:paraId="50E12A7F" w14:textId="77777777" w:rsidR="006C7693" w:rsidRPr="006C7693" w:rsidRDefault="006C7693" w:rsidP="006C7693">
      <w:pPr>
        <w:numPr>
          <w:ilvl w:val="0"/>
          <w:numId w:val="5"/>
        </w:numPr>
      </w:pPr>
      <w:r w:rsidRPr="006C7693">
        <w:rPr>
          <w:b/>
          <w:bCs/>
        </w:rPr>
        <w:t>Diodă protecție:</w:t>
      </w:r>
      <w:r w:rsidRPr="006C7693">
        <w:t xml:space="preserve"> D3–D5 (MBR0530)</w:t>
      </w:r>
    </w:p>
    <w:p w14:paraId="69282552" w14:textId="77777777" w:rsidR="006C7693" w:rsidRPr="006C7693" w:rsidRDefault="006C7693" w:rsidP="006C7693">
      <w:r w:rsidRPr="006C7693">
        <w:rPr>
          <w:b/>
          <w:bCs/>
        </w:rPr>
        <w:t>Monitorizare baterie:</w:t>
      </w:r>
    </w:p>
    <w:p w14:paraId="442CBD2A" w14:textId="77777777" w:rsidR="006C7693" w:rsidRPr="006C7693" w:rsidRDefault="006C7693" w:rsidP="006C7693">
      <w:pPr>
        <w:numPr>
          <w:ilvl w:val="0"/>
          <w:numId w:val="6"/>
        </w:numPr>
      </w:pPr>
      <w:r w:rsidRPr="006C7693">
        <w:rPr>
          <w:b/>
          <w:bCs/>
        </w:rPr>
        <w:t>MAX17048 (U4)</w:t>
      </w:r>
      <w:r w:rsidRPr="006C7693">
        <w:t xml:space="preserve"> – Fuel Gauge via I2C</w:t>
      </w:r>
    </w:p>
    <w:p w14:paraId="0361D033" w14:textId="77777777" w:rsidR="006C7693" w:rsidRPr="006C7693" w:rsidRDefault="006C7693" w:rsidP="006C7693">
      <w:pPr>
        <w:numPr>
          <w:ilvl w:val="0"/>
          <w:numId w:val="6"/>
        </w:numPr>
      </w:pPr>
      <w:r w:rsidRPr="006C7693">
        <w:rPr>
          <w:b/>
          <w:bCs/>
        </w:rPr>
        <w:t>Divizor rezistiv:</w:t>
      </w:r>
      <w:r w:rsidRPr="006C7693">
        <w:t xml:space="preserve"> R1_BAT, R2_BAT</w:t>
      </w:r>
    </w:p>
    <w:p w14:paraId="5A7CE322" w14:textId="77777777" w:rsidR="006C7693" w:rsidRPr="006C7693" w:rsidRDefault="006C7693" w:rsidP="006C7693">
      <w:pPr>
        <w:numPr>
          <w:ilvl w:val="0"/>
          <w:numId w:val="6"/>
        </w:numPr>
      </w:pPr>
      <w:r w:rsidRPr="006C7693">
        <w:rPr>
          <w:b/>
          <w:bCs/>
        </w:rPr>
        <w:t>ADC ESP32:</w:t>
      </w:r>
      <w:r w:rsidRPr="006C7693">
        <w:t xml:space="preserve"> GPIO1</w:t>
      </w:r>
    </w:p>
    <w:p w14:paraId="04226872" w14:textId="77777777" w:rsidR="006C7693" w:rsidRPr="006C7693" w:rsidRDefault="006C7693" w:rsidP="006C7693">
      <w:r w:rsidRPr="006C7693">
        <w:rPr>
          <w:b/>
          <w:bCs/>
        </w:rPr>
        <w:t>Condensatori alimentare:</w:t>
      </w:r>
    </w:p>
    <w:p w14:paraId="370D8FC4" w14:textId="77777777" w:rsidR="006C7693" w:rsidRPr="006C7693" w:rsidRDefault="006C7693" w:rsidP="006C7693">
      <w:pPr>
        <w:numPr>
          <w:ilvl w:val="0"/>
          <w:numId w:val="7"/>
        </w:numPr>
      </w:pPr>
      <w:r w:rsidRPr="006C7693">
        <w:t>C1_BAT, C2_BAT, C3, etc. – diverse capacități pentru filtrare și stabilizare (4.7uF – 100uF)</w:t>
      </w:r>
    </w:p>
    <w:p w14:paraId="1E512E71" w14:textId="349BD344" w:rsidR="006C7693" w:rsidRPr="006C7693" w:rsidRDefault="006C7693" w:rsidP="006C7693"/>
    <w:p w14:paraId="7D3EBA5F" w14:textId="77777777" w:rsidR="00997890" w:rsidRDefault="00997890" w:rsidP="006C7693">
      <w:pPr>
        <w:rPr>
          <w:rFonts w:ascii="Segoe UI Emoji" w:hAnsi="Segoe UI Emoji" w:cs="Segoe UI Emoji"/>
          <w:b/>
          <w:bCs/>
        </w:rPr>
      </w:pPr>
    </w:p>
    <w:p w14:paraId="2B6F6F88" w14:textId="77BBDDF3" w:rsidR="006C7693" w:rsidRPr="006C7693" w:rsidRDefault="006C7693" w:rsidP="006C7693">
      <w:pPr>
        <w:rPr>
          <w:b/>
          <w:bCs/>
        </w:rPr>
      </w:pPr>
      <w:r w:rsidRPr="006C7693">
        <w:rPr>
          <w:b/>
          <w:bCs/>
        </w:rPr>
        <w:lastRenderedPageBreak/>
        <w:t>5. Ceas în timp real (RTC)</w:t>
      </w:r>
    </w:p>
    <w:p w14:paraId="6D167D02" w14:textId="77777777" w:rsidR="006C7693" w:rsidRPr="006C7693" w:rsidRDefault="006C7693" w:rsidP="006C7693">
      <w:r w:rsidRPr="006C7693">
        <w:rPr>
          <w:b/>
          <w:bCs/>
        </w:rPr>
        <w:t>U3 – DS3231SN</w:t>
      </w:r>
    </w:p>
    <w:p w14:paraId="12C6B64E" w14:textId="77777777" w:rsidR="006C7693" w:rsidRPr="006C7693" w:rsidRDefault="006C7693" w:rsidP="006C7693">
      <w:pPr>
        <w:numPr>
          <w:ilvl w:val="0"/>
          <w:numId w:val="8"/>
        </w:numPr>
      </w:pPr>
      <w:r w:rsidRPr="006C7693">
        <w:t>RTC cu I2C, extrem de precis</w:t>
      </w:r>
    </w:p>
    <w:p w14:paraId="6C4C9C7C" w14:textId="77777777" w:rsidR="006C7693" w:rsidRPr="006C7693" w:rsidRDefault="006C7693" w:rsidP="006C7693">
      <w:pPr>
        <w:numPr>
          <w:ilvl w:val="0"/>
          <w:numId w:val="8"/>
        </w:numPr>
      </w:pPr>
      <w:r w:rsidRPr="006C7693">
        <w:t>Backup pe supercapacitor (C10_SUPERCAP)</w:t>
      </w:r>
    </w:p>
    <w:p w14:paraId="521C2C32" w14:textId="77777777" w:rsidR="006C7693" w:rsidRPr="006C7693" w:rsidRDefault="006C7693" w:rsidP="006C7693">
      <w:pPr>
        <w:numPr>
          <w:ilvl w:val="0"/>
          <w:numId w:val="8"/>
        </w:numPr>
      </w:pPr>
      <w:r w:rsidRPr="006C7693">
        <w:t>Conexiune I2C: GPIO21 (SDA), GPIO22 (SCL)</w:t>
      </w:r>
    </w:p>
    <w:p w14:paraId="1DD84A6A" w14:textId="0C2CFABD" w:rsidR="006C7693" w:rsidRPr="006C7693" w:rsidRDefault="006C7693" w:rsidP="006C7693"/>
    <w:p w14:paraId="0DAB8C98" w14:textId="3396148C" w:rsidR="006C7693" w:rsidRPr="006C7693" w:rsidRDefault="006C7693" w:rsidP="006C7693">
      <w:pPr>
        <w:rPr>
          <w:b/>
          <w:bCs/>
        </w:rPr>
      </w:pPr>
      <w:r w:rsidRPr="006C7693">
        <w:rPr>
          <w:b/>
          <w:bCs/>
        </w:rPr>
        <w:t xml:space="preserve"> 6. Senzori</w:t>
      </w:r>
    </w:p>
    <w:p w14:paraId="093D4CA8" w14:textId="77777777" w:rsidR="006C7693" w:rsidRPr="006C7693" w:rsidRDefault="006C7693" w:rsidP="006C7693">
      <w:r w:rsidRPr="006C7693">
        <w:rPr>
          <w:b/>
          <w:bCs/>
        </w:rPr>
        <w:t>SENSOR2 – BME680</w:t>
      </w:r>
    </w:p>
    <w:p w14:paraId="0FB28DAB" w14:textId="77777777" w:rsidR="006C7693" w:rsidRPr="006C7693" w:rsidRDefault="006C7693" w:rsidP="006C7693">
      <w:pPr>
        <w:numPr>
          <w:ilvl w:val="0"/>
          <w:numId w:val="9"/>
        </w:numPr>
      </w:pPr>
      <w:r w:rsidRPr="006C7693">
        <w:t>Senzor de mediu: temperatură, presiune, umiditate, COV</w:t>
      </w:r>
    </w:p>
    <w:p w14:paraId="4058F893" w14:textId="4D2DE301" w:rsidR="006C7693" w:rsidRDefault="006C7693" w:rsidP="004A1DB7">
      <w:pPr>
        <w:numPr>
          <w:ilvl w:val="0"/>
          <w:numId w:val="9"/>
        </w:numPr>
      </w:pPr>
      <w:r w:rsidRPr="006C7693">
        <w:t>Interfață I2C (partajat cu RTC)</w:t>
      </w:r>
    </w:p>
    <w:p w14:paraId="339F953C" w14:textId="77777777" w:rsidR="004A1DB7" w:rsidRPr="006C7693" w:rsidRDefault="004A1DB7" w:rsidP="004A1DB7">
      <w:pPr>
        <w:ind w:left="720"/>
      </w:pPr>
    </w:p>
    <w:p w14:paraId="3044EA56" w14:textId="1F9F0478" w:rsidR="006C7693" w:rsidRPr="006C7693" w:rsidRDefault="006C7693" w:rsidP="006C7693">
      <w:pPr>
        <w:rPr>
          <w:b/>
          <w:bCs/>
        </w:rPr>
      </w:pPr>
      <w:r w:rsidRPr="006C7693">
        <w:rPr>
          <w:b/>
          <w:bCs/>
        </w:rPr>
        <w:t xml:space="preserve"> 7. Interfață utilizator</w:t>
      </w:r>
    </w:p>
    <w:p w14:paraId="5EDEA1EF" w14:textId="77777777" w:rsidR="006C7693" w:rsidRPr="006C7693" w:rsidRDefault="006C7693" w:rsidP="006C7693">
      <w:r w:rsidRPr="006C7693">
        <w:rPr>
          <w:b/>
          <w:bCs/>
        </w:rPr>
        <w:t>Butoane fizice:</w:t>
      </w:r>
    </w:p>
    <w:p w14:paraId="1DF72C9C" w14:textId="77777777" w:rsidR="006C7693" w:rsidRPr="006C7693" w:rsidRDefault="006C7693" w:rsidP="006C7693">
      <w:pPr>
        <w:numPr>
          <w:ilvl w:val="0"/>
          <w:numId w:val="10"/>
        </w:numPr>
      </w:pPr>
      <w:r w:rsidRPr="006C7693">
        <w:t>BOOT_BUTTON, RESET_BUTTON, CHANGE_BUTTON</w:t>
      </w:r>
    </w:p>
    <w:p w14:paraId="2E772DE5" w14:textId="77777777" w:rsidR="006C7693" w:rsidRPr="006C7693" w:rsidRDefault="006C7693" w:rsidP="006C7693">
      <w:pPr>
        <w:numPr>
          <w:ilvl w:val="0"/>
          <w:numId w:val="10"/>
        </w:numPr>
      </w:pPr>
      <w:r w:rsidRPr="006C7693">
        <w:t>Conectate pe GPIO2, GPIO3, GPIO4 (cu pull-up R_RESET, R_CHANGE etc.)</w:t>
      </w:r>
    </w:p>
    <w:p w14:paraId="2D288023" w14:textId="77777777" w:rsidR="006C7693" w:rsidRPr="006C7693" w:rsidRDefault="006C7693" w:rsidP="006C7693">
      <w:r w:rsidRPr="006C7693">
        <w:rPr>
          <w:b/>
          <w:bCs/>
        </w:rPr>
        <w:t>LED RGB pentru feedback:</w:t>
      </w:r>
    </w:p>
    <w:p w14:paraId="6635C536" w14:textId="28883EC7" w:rsidR="006C7693" w:rsidRDefault="006C7693" w:rsidP="004A1DB7">
      <w:pPr>
        <w:numPr>
          <w:ilvl w:val="0"/>
          <w:numId w:val="11"/>
        </w:numPr>
      </w:pPr>
      <w:r w:rsidRPr="006C7693">
        <w:t>CHG_LED – conectat la GPIO18 (PWM)</w:t>
      </w:r>
    </w:p>
    <w:p w14:paraId="79159CD0" w14:textId="77777777" w:rsidR="004A1DB7" w:rsidRPr="006C7693" w:rsidRDefault="004A1DB7" w:rsidP="004A1DB7">
      <w:pPr>
        <w:ind w:left="720"/>
      </w:pPr>
    </w:p>
    <w:p w14:paraId="37DB920B" w14:textId="3D4469F0" w:rsidR="006C7693" w:rsidRPr="006C7693" w:rsidRDefault="006C7693" w:rsidP="006C7693">
      <w:pPr>
        <w:rPr>
          <w:b/>
          <w:bCs/>
        </w:rPr>
      </w:pPr>
      <w:r w:rsidRPr="006C7693">
        <w:rPr>
          <w:b/>
          <w:bCs/>
        </w:rPr>
        <w:t>8. Protecție și filtrare</w:t>
      </w:r>
    </w:p>
    <w:p w14:paraId="7D7E7946" w14:textId="77777777" w:rsidR="006C7693" w:rsidRPr="006C7693" w:rsidRDefault="006C7693" w:rsidP="006C7693">
      <w:pPr>
        <w:numPr>
          <w:ilvl w:val="0"/>
          <w:numId w:val="12"/>
        </w:numPr>
      </w:pPr>
      <w:r w:rsidRPr="006C7693">
        <w:rPr>
          <w:b/>
          <w:bCs/>
        </w:rPr>
        <w:t>D1 – USBLC6-2SC6Y</w:t>
      </w:r>
      <w:r w:rsidRPr="006C7693">
        <w:t xml:space="preserve"> – protecție ESD pe linia USB</w:t>
      </w:r>
    </w:p>
    <w:p w14:paraId="77FF64FE" w14:textId="77777777" w:rsidR="006C7693" w:rsidRPr="006C7693" w:rsidRDefault="006C7693" w:rsidP="006C7693">
      <w:pPr>
        <w:numPr>
          <w:ilvl w:val="0"/>
          <w:numId w:val="12"/>
        </w:numPr>
      </w:pPr>
      <w:r w:rsidRPr="006C7693">
        <w:rPr>
          <w:b/>
          <w:bCs/>
        </w:rPr>
        <w:t>PGB1010603MR (D6, D8–D12)</w:t>
      </w:r>
      <w:r w:rsidRPr="006C7693">
        <w:t xml:space="preserve"> – protecție la supratensiune</w:t>
      </w:r>
    </w:p>
    <w:p w14:paraId="1BD25A23" w14:textId="77777777" w:rsidR="006C7693" w:rsidRPr="006C7693" w:rsidRDefault="006C7693" w:rsidP="006C7693">
      <w:pPr>
        <w:numPr>
          <w:ilvl w:val="0"/>
          <w:numId w:val="12"/>
        </w:numPr>
      </w:pPr>
      <w:r w:rsidRPr="006C7693">
        <w:rPr>
          <w:b/>
          <w:bCs/>
        </w:rPr>
        <w:t>PFMF.050.1 – Varistor</w:t>
      </w:r>
      <w:r w:rsidRPr="006C7693">
        <w:t xml:space="preserve"> pentru liniile de alimentare</w:t>
      </w:r>
    </w:p>
    <w:p w14:paraId="6FD8BFE9" w14:textId="0D0ABAD1" w:rsidR="006C7693" w:rsidRPr="006C7693" w:rsidRDefault="006C7693" w:rsidP="006C7693"/>
    <w:p w14:paraId="69474D9F" w14:textId="2E645835" w:rsidR="006C7693" w:rsidRPr="006C7693" w:rsidRDefault="006C7693" w:rsidP="006C7693">
      <w:pPr>
        <w:rPr>
          <w:b/>
          <w:bCs/>
        </w:rPr>
      </w:pPr>
      <w:r w:rsidRPr="006C7693">
        <w:rPr>
          <w:b/>
          <w:bCs/>
        </w:rPr>
        <w:t>9. Alte circuite pasive</w:t>
      </w:r>
    </w:p>
    <w:p w14:paraId="6F79AFE4" w14:textId="77777777" w:rsidR="006C7693" w:rsidRPr="006C7693" w:rsidRDefault="006C7693" w:rsidP="006C7693">
      <w:pPr>
        <w:numPr>
          <w:ilvl w:val="0"/>
          <w:numId w:val="13"/>
        </w:numPr>
      </w:pPr>
      <w:r w:rsidRPr="006C7693">
        <w:t>Filtru LC pe alimentare display: L1 – 68uH, C7, C8</w:t>
      </w:r>
    </w:p>
    <w:p w14:paraId="2A5DA395" w14:textId="77777777" w:rsidR="006C7693" w:rsidRPr="006C7693" w:rsidRDefault="006C7693" w:rsidP="006C7693">
      <w:pPr>
        <w:numPr>
          <w:ilvl w:val="0"/>
          <w:numId w:val="13"/>
        </w:numPr>
      </w:pPr>
      <w:r w:rsidRPr="006C7693">
        <w:t>Diverse rezistențe pull-up/down, limitare curent, etc.:</w:t>
      </w:r>
    </w:p>
    <w:p w14:paraId="65595861" w14:textId="77777777" w:rsidR="006C7693" w:rsidRPr="006C7693" w:rsidRDefault="006C7693" w:rsidP="006C7693">
      <w:pPr>
        <w:numPr>
          <w:ilvl w:val="1"/>
          <w:numId w:val="13"/>
        </w:numPr>
      </w:pPr>
      <w:r w:rsidRPr="006C7693">
        <w:t>R1–R10, R_BOOT, R_PWRUSB, R_CAPACITOR etc.</w:t>
      </w:r>
    </w:p>
    <w:p w14:paraId="37626DF6" w14:textId="634D55D3" w:rsidR="006C7693" w:rsidRDefault="006C7693" w:rsidP="006C7693">
      <w:pPr>
        <w:numPr>
          <w:ilvl w:val="1"/>
          <w:numId w:val="13"/>
        </w:numPr>
      </w:pPr>
      <w:r w:rsidRPr="006C7693">
        <w:t>Majoritatea în format 0402</w:t>
      </w:r>
    </w:p>
    <w:p w14:paraId="116FE757" w14:textId="77777777" w:rsidR="004A1DB7" w:rsidRPr="006C7693" w:rsidRDefault="004A1DB7" w:rsidP="004A1DB7">
      <w:pPr>
        <w:ind w:left="1440"/>
      </w:pPr>
    </w:p>
    <w:p w14:paraId="56215261" w14:textId="2F8A3806" w:rsidR="006C7693" w:rsidRPr="006C7693" w:rsidRDefault="006C7693" w:rsidP="006C7693">
      <w:pPr>
        <w:rPr>
          <w:b/>
          <w:bCs/>
        </w:rPr>
      </w:pPr>
      <w:r w:rsidRPr="006C7693">
        <w:rPr>
          <w:b/>
          <w:bCs/>
        </w:rPr>
        <w:t>10. Test Points &amp; Debug</w:t>
      </w:r>
    </w:p>
    <w:p w14:paraId="57622F2D" w14:textId="77777777" w:rsidR="006C7693" w:rsidRPr="006C7693" w:rsidRDefault="006C7693" w:rsidP="006C7693">
      <w:pPr>
        <w:numPr>
          <w:ilvl w:val="0"/>
          <w:numId w:val="14"/>
        </w:numPr>
      </w:pPr>
      <w:r w:rsidRPr="006C7693">
        <w:t>TP1–TP17: puncte de test pentru semnale critice</w:t>
      </w:r>
    </w:p>
    <w:p w14:paraId="6CB8A650" w14:textId="77777777" w:rsidR="006C7693" w:rsidRPr="006C7693" w:rsidRDefault="006C7693" w:rsidP="006C7693">
      <w:pPr>
        <w:numPr>
          <w:ilvl w:val="0"/>
          <w:numId w:val="14"/>
        </w:numPr>
      </w:pPr>
      <w:r w:rsidRPr="006C7693">
        <w:lastRenderedPageBreak/>
        <w:t>UART debug: GPIO43 (TX), GPIO44 (RX) – pentru încărcare firmware și debug</w:t>
      </w:r>
    </w:p>
    <w:p w14:paraId="02D14A85" w14:textId="52E1EE6D" w:rsidR="006C7693" w:rsidRPr="006C7693" w:rsidRDefault="006C7693" w:rsidP="006C7693"/>
    <w:p w14:paraId="322482BF" w14:textId="1F30F796" w:rsidR="006C7693" w:rsidRPr="006C7693" w:rsidRDefault="006C7693" w:rsidP="006C7693">
      <w:pPr>
        <w:rPr>
          <w:b/>
          <w:bCs/>
        </w:rPr>
      </w:pPr>
      <w:r w:rsidRPr="006C7693">
        <w:rPr>
          <w:b/>
          <w:bCs/>
        </w:rPr>
        <w:t>Carcasă și design fizic</w:t>
      </w:r>
    </w:p>
    <w:p w14:paraId="3DB8963B" w14:textId="535F8EAD" w:rsidR="006C7693" w:rsidRPr="006C7693" w:rsidRDefault="006C7693" w:rsidP="006C7693">
      <w:pPr>
        <w:numPr>
          <w:ilvl w:val="0"/>
          <w:numId w:val="15"/>
        </w:numPr>
      </w:pPr>
      <w:r w:rsidRPr="006C7693">
        <w:t>PCB în format compact, optimizat pentru portabilitate</w:t>
      </w:r>
    </w:p>
    <w:p w14:paraId="51717C06" w14:textId="20767599" w:rsidR="006C7693" w:rsidRPr="006C7693" w:rsidRDefault="006C7693" w:rsidP="004A1DB7">
      <w:pPr>
        <w:numPr>
          <w:ilvl w:val="0"/>
          <w:numId w:val="15"/>
        </w:numPr>
      </w:pPr>
      <w:r w:rsidRPr="006C7693">
        <w:t xml:space="preserve">Carcasă printată 3D </w:t>
      </w:r>
    </w:p>
    <w:p w14:paraId="4C630CAC" w14:textId="3B9EB712" w:rsidR="004007CC" w:rsidRDefault="006C7693" w:rsidP="004A1DB7">
      <w:pPr>
        <w:numPr>
          <w:ilvl w:val="0"/>
          <w:numId w:val="15"/>
        </w:numPr>
      </w:pPr>
      <w:r w:rsidRPr="006C7693">
        <w:t>Acces facil la conectorul USB-C (J2) pentru încărcare</w:t>
      </w:r>
    </w:p>
    <w:sectPr w:rsidR="00400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2F"/>
    <w:multiLevelType w:val="multilevel"/>
    <w:tmpl w:val="3EAE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E3BDA"/>
    <w:multiLevelType w:val="multilevel"/>
    <w:tmpl w:val="C44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1CB"/>
    <w:multiLevelType w:val="multilevel"/>
    <w:tmpl w:val="AC4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F4CA6"/>
    <w:multiLevelType w:val="multilevel"/>
    <w:tmpl w:val="7D4E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3528D"/>
    <w:multiLevelType w:val="multilevel"/>
    <w:tmpl w:val="5D40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D7084"/>
    <w:multiLevelType w:val="multilevel"/>
    <w:tmpl w:val="69F2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971D4"/>
    <w:multiLevelType w:val="multilevel"/>
    <w:tmpl w:val="3A14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A32DB"/>
    <w:multiLevelType w:val="multilevel"/>
    <w:tmpl w:val="56AC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5004A"/>
    <w:multiLevelType w:val="multilevel"/>
    <w:tmpl w:val="B00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F7399"/>
    <w:multiLevelType w:val="multilevel"/>
    <w:tmpl w:val="EAEC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FF0DDE"/>
    <w:multiLevelType w:val="multilevel"/>
    <w:tmpl w:val="830E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E0D24"/>
    <w:multiLevelType w:val="multilevel"/>
    <w:tmpl w:val="7F7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E6B3E"/>
    <w:multiLevelType w:val="multilevel"/>
    <w:tmpl w:val="092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632C8"/>
    <w:multiLevelType w:val="multilevel"/>
    <w:tmpl w:val="A5E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B0E11"/>
    <w:multiLevelType w:val="multilevel"/>
    <w:tmpl w:val="AFFA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F5FE4"/>
    <w:multiLevelType w:val="multilevel"/>
    <w:tmpl w:val="FB5C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002250">
    <w:abstractNumId w:val="15"/>
  </w:num>
  <w:num w:numId="2" w16cid:durableId="1463377051">
    <w:abstractNumId w:val="3"/>
  </w:num>
  <w:num w:numId="3" w16cid:durableId="452358897">
    <w:abstractNumId w:val="7"/>
  </w:num>
  <w:num w:numId="4" w16cid:durableId="1574001306">
    <w:abstractNumId w:val="12"/>
  </w:num>
  <w:num w:numId="5" w16cid:durableId="160389022">
    <w:abstractNumId w:val="2"/>
  </w:num>
  <w:num w:numId="6" w16cid:durableId="1120690458">
    <w:abstractNumId w:val="1"/>
  </w:num>
  <w:num w:numId="7" w16cid:durableId="1301299139">
    <w:abstractNumId w:val="13"/>
  </w:num>
  <w:num w:numId="8" w16cid:durableId="367028470">
    <w:abstractNumId w:val="14"/>
  </w:num>
  <w:num w:numId="9" w16cid:durableId="1457531338">
    <w:abstractNumId w:val="10"/>
  </w:num>
  <w:num w:numId="10" w16cid:durableId="920142726">
    <w:abstractNumId w:val="9"/>
  </w:num>
  <w:num w:numId="11" w16cid:durableId="1711028135">
    <w:abstractNumId w:val="4"/>
  </w:num>
  <w:num w:numId="12" w16cid:durableId="1901017940">
    <w:abstractNumId w:val="5"/>
  </w:num>
  <w:num w:numId="13" w16cid:durableId="432089259">
    <w:abstractNumId w:val="6"/>
  </w:num>
  <w:num w:numId="14" w16cid:durableId="1981184701">
    <w:abstractNumId w:val="11"/>
  </w:num>
  <w:num w:numId="15" w16cid:durableId="375541967">
    <w:abstractNumId w:val="0"/>
  </w:num>
  <w:num w:numId="16" w16cid:durableId="607278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59"/>
    <w:rsid w:val="00036FC0"/>
    <w:rsid w:val="00335839"/>
    <w:rsid w:val="003928F9"/>
    <w:rsid w:val="004007CC"/>
    <w:rsid w:val="004A1DB7"/>
    <w:rsid w:val="006C7693"/>
    <w:rsid w:val="007922B8"/>
    <w:rsid w:val="00835EB5"/>
    <w:rsid w:val="00997890"/>
    <w:rsid w:val="00B559DF"/>
    <w:rsid w:val="00BE2E8A"/>
    <w:rsid w:val="00E940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DE0D"/>
  <w15:chartTrackingRefBased/>
  <w15:docId w15:val="{CE60FAF8-0B59-498A-87AE-ECDA9F25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0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0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0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0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0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0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0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0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0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0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0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0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0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0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0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0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0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059"/>
    <w:rPr>
      <w:rFonts w:eastAsiaTheme="majorEastAsia" w:cstheme="majorBidi"/>
      <w:color w:val="272727" w:themeColor="text1" w:themeTint="D8"/>
    </w:rPr>
  </w:style>
  <w:style w:type="paragraph" w:styleId="Title">
    <w:name w:val="Title"/>
    <w:basedOn w:val="Normal"/>
    <w:next w:val="Normal"/>
    <w:link w:val="TitleChar"/>
    <w:uiPriority w:val="10"/>
    <w:qFormat/>
    <w:rsid w:val="00E940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0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0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059"/>
    <w:pPr>
      <w:spacing w:before="160"/>
      <w:jc w:val="center"/>
    </w:pPr>
    <w:rPr>
      <w:i/>
      <w:iCs/>
      <w:color w:val="404040" w:themeColor="text1" w:themeTint="BF"/>
    </w:rPr>
  </w:style>
  <w:style w:type="character" w:customStyle="1" w:styleId="QuoteChar">
    <w:name w:val="Quote Char"/>
    <w:basedOn w:val="DefaultParagraphFont"/>
    <w:link w:val="Quote"/>
    <w:uiPriority w:val="29"/>
    <w:rsid w:val="00E94059"/>
    <w:rPr>
      <w:i/>
      <w:iCs/>
      <w:color w:val="404040" w:themeColor="text1" w:themeTint="BF"/>
    </w:rPr>
  </w:style>
  <w:style w:type="paragraph" w:styleId="ListParagraph">
    <w:name w:val="List Paragraph"/>
    <w:basedOn w:val="Normal"/>
    <w:uiPriority w:val="34"/>
    <w:qFormat/>
    <w:rsid w:val="00E94059"/>
    <w:pPr>
      <w:ind w:left="720"/>
      <w:contextualSpacing/>
    </w:pPr>
  </w:style>
  <w:style w:type="character" w:styleId="IntenseEmphasis">
    <w:name w:val="Intense Emphasis"/>
    <w:basedOn w:val="DefaultParagraphFont"/>
    <w:uiPriority w:val="21"/>
    <w:qFormat/>
    <w:rsid w:val="00E94059"/>
    <w:rPr>
      <w:i/>
      <w:iCs/>
      <w:color w:val="2F5496" w:themeColor="accent1" w:themeShade="BF"/>
    </w:rPr>
  </w:style>
  <w:style w:type="paragraph" w:styleId="IntenseQuote">
    <w:name w:val="Intense Quote"/>
    <w:basedOn w:val="Normal"/>
    <w:next w:val="Normal"/>
    <w:link w:val="IntenseQuoteChar"/>
    <w:uiPriority w:val="30"/>
    <w:qFormat/>
    <w:rsid w:val="00E940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059"/>
    <w:rPr>
      <w:i/>
      <w:iCs/>
      <w:color w:val="2F5496" w:themeColor="accent1" w:themeShade="BF"/>
    </w:rPr>
  </w:style>
  <w:style w:type="character" w:styleId="IntenseReference">
    <w:name w:val="Intense Reference"/>
    <w:basedOn w:val="DefaultParagraphFont"/>
    <w:uiPriority w:val="32"/>
    <w:qFormat/>
    <w:rsid w:val="00E940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62674">
      <w:bodyDiv w:val="1"/>
      <w:marLeft w:val="0"/>
      <w:marRight w:val="0"/>
      <w:marTop w:val="0"/>
      <w:marBottom w:val="0"/>
      <w:divBdr>
        <w:top w:val="none" w:sz="0" w:space="0" w:color="auto"/>
        <w:left w:val="none" w:sz="0" w:space="0" w:color="auto"/>
        <w:bottom w:val="none" w:sz="0" w:space="0" w:color="auto"/>
        <w:right w:val="none" w:sz="0" w:space="0" w:color="auto"/>
      </w:divBdr>
      <w:divsChild>
        <w:div w:id="181221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326421">
      <w:bodyDiv w:val="1"/>
      <w:marLeft w:val="0"/>
      <w:marRight w:val="0"/>
      <w:marTop w:val="0"/>
      <w:marBottom w:val="0"/>
      <w:divBdr>
        <w:top w:val="none" w:sz="0" w:space="0" w:color="auto"/>
        <w:left w:val="none" w:sz="0" w:space="0" w:color="auto"/>
        <w:bottom w:val="none" w:sz="0" w:space="0" w:color="auto"/>
        <w:right w:val="none" w:sz="0" w:space="0" w:color="auto"/>
      </w:divBdr>
      <w:divsChild>
        <w:div w:id="147521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495</Words>
  <Characters>2874</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Pintilie</dc:creator>
  <cp:keywords/>
  <dc:description/>
  <cp:lastModifiedBy>Bianca Pintilie</cp:lastModifiedBy>
  <cp:revision>2</cp:revision>
  <dcterms:created xsi:type="dcterms:W3CDTF">2025-04-06T20:45:00Z</dcterms:created>
  <dcterms:modified xsi:type="dcterms:W3CDTF">2025-04-06T20:45:00Z</dcterms:modified>
</cp:coreProperties>
</file>