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Bianca Villaba de Andrade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 Nascimento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Giovani Luiz do Reis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Millena Oliveira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Rafael Guisso Gomes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Igualdade de Gênero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Bianca Villaba de Andrade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 Nascimento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Giovani Luiz do Reis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Millena Oliveira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Rafael Guisso Gomes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B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Igualdade de Gênero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ao escopo do projeto integrador.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1) DESCRIÇÃO DAS TABELAS E SEUS ATRIBUTOS</w:t>
      </w:r>
    </w:p>
    <w:p w:rsidR="00000000" w:rsidDel="00000000" w:rsidP="00000000" w:rsidRDefault="00000000" w:rsidRPr="00000000" w14:paraId="0000004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"/>
        <w:gridCol w:w="4536"/>
        <w:tblGridChange w:id="0">
          <w:tblGrid>
            <w:gridCol w:w="4536"/>
            <w:gridCol w:w="45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bd_ewoman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4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91" w:lineRule="auto"/>
        <w:ind w:left="2375" w:right="238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tb_usuario</w:t>
      </w:r>
    </w:p>
    <w:p w:rsidR="00000000" w:rsidDel="00000000" w:rsidP="00000000" w:rsidRDefault="00000000" w:rsidRPr="00000000" w14:paraId="00000052">
      <w:pPr>
        <w:spacing w:before="5" w:lineRule="auto"/>
        <w:jc w:val="left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840"/>
        <w:gridCol w:w="6080"/>
        <w:gridCol w:w="1100"/>
        <w:tblGridChange w:id="0">
          <w:tblGrid>
            <w:gridCol w:w="1840"/>
            <w:gridCol w:w="6080"/>
            <w:gridCol w:w="1100"/>
          </w:tblGrid>
        </w:tblGridChange>
      </w:tblGrid>
      <w:tr>
        <w:trPr>
          <w:cantSplit w:val="0"/>
          <w:trHeight w:val="4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spacing w:before="115" w:lineRule="auto"/>
              <w:ind w:left="441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pacing w:before="115" w:lineRule="auto"/>
              <w:ind w:left="1281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pacing w:before="115" w:lineRule="auto"/>
              <w:ind w:left="188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before="126" w:lineRule="auto"/>
              <w:ind w:left="90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idusuarios BIGINT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126" w:lineRule="auto"/>
              <w:ind w:left="95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Identificador único da tabela usuário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6" w:lineRule="auto"/>
              <w:ind w:left="106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rHeight w:val="669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before="111" w:lineRule="auto"/>
              <w:ind w:left="90" w:right="279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nome_usuario VARCHAR(45)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11" w:lineRule="auto"/>
              <w:ind w:left="95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Nome de usuário para o login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11" w:lineRule="auto"/>
              <w:ind w:left="106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before="126" w:lineRule="auto"/>
              <w:ind w:left="90" w:right="279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email_usuario VARCHAR(45)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126" w:lineRule="auto"/>
              <w:ind w:left="95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Email de usuário para o login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before="126" w:lineRule="auto"/>
              <w:ind w:left="106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before="121" w:lineRule="auto"/>
              <w:ind w:left="90" w:right="279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foto VARCHAR(45)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1" w:lineRule="auto"/>
              <w:ind w:left="95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Foto de usuário para o login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121" w:lineRule="auto"/>
              <w:ind w:left="106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689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before="116" w:lineRule="auto"/>
              <w:ind w:left="90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senha</w:t>
            </w:r>
          </w:p>
          <w:p w:rsidR="00000000" w:rsidDel="00000000" w:rsidP="00000000" w:rsidRDefault="00000000" w:rsidRPr="00000000" w14:paraId="00000063">
            <w:pPr>
              <w:spacing w:before="116" w:lineRule="auto"/>
              <w:ind w:left="90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VARCHAR(45)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126" w:lineRule="auto"/>
              <w:ind w:left="95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Senha de usuário para o login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before="116" w:lineRule="auto"/>
              <w:ind w:left="106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NN</w:t>
            </w:r>
          </w:p>
        </w:tc>
      </w:tr>
    </w:tbl>
    <w:p w:rsidR="00000000" w:rsidDel="00000000" w:rsidP="00000000" w:rsidRDefault="00000000" w:rsidRPr="00000000" w14:paraId="0000006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2375" w:right="238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</w:t>
      </w:r>
      <w:r w:rsidDel="00000000" w:rsidR="00000000" w:rsidRPr="00000000">
        <w:rPr>
          <w:b w:val="1"/>
          <w:sz w:val="28"/>
          <w:szCs w:val="28"/>
          <w:rtl w:val="0"/>
        </w:rPr>
        <w:t xml:space="preserve">tb_produto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7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295"/>
        <w:gridCol w:w="5625"/>
        <w:gridCol w:w="1095"/>
        <w:tblGridChange w:id="0">
          <w:tblGrid>
            <w:gridCol w:w="2295"/>
            <w:gridCol w:w="5625"/>
            <w:gridCol w:w="109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spacing w:before="125" w:lineRule="auto"/>
              <w:ind w:left="441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C">
            <w:pPr>
              <w:spacing w:before="125" w:lineRule="auto"/>
              <w:ind w:left="1281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D">
            <w:pPr>
              <w:spacing w:before="125" w:lineRule="auto"/>
              <w:ind w:left="188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before="116" w:lineRule="auto"/>
              <w:ind w:left="90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idprodutos BIGINT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before="116" w:lineRule="auto"/>
              <w:ind w:left="95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Identificador único da tabela produto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116" w:lineRule="auto"/>
              <w:ind w:left="106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before="111" w:lineRule="auto"/>
              <w:ind w:left="90" w:right="279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nome_produto VARCHAR(45)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before="121" w:lineRule="auto"/>
              <w:ind w:left="95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Nome do produto (planos disponíveis)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before="121" w:lineRule="auto"/>
              <w:ind w:left="106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before="116" w:lineRule="auto"/>
              <w:ind w:left="90" w:right="169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preco FLOAT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before="116" w:lineRule="auto"/>
              <w:ind w:left="95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Valor do plano (produto)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before="111" w:lineRule="auto"/>
              <w:ind w:left="90" w:right="424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custo FLOAT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before="111" w:lineRule="auto"/>
              <w:ind w:left="95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Custo da empresa em hospedagem do site e mão de obra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before="111" w:lineRule="auto"/>
              <w:ind w:left="106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before="111" w:lineRule="auto"/>
              <w:ind w:left="90" w:right="424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vagas INT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before="111" w:lineRule="auto"/>
              <w:ind w:left="95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Quantidade de vagas disponíveis para o plano gratuito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before="111" w:lineRule="auto"/>
              <w:ind w:left="106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before="111" w:lineRule="auto"/>
              <w:ind w:left="90" w:right="424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taxas INT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before="111" w:lineRule="auto"/>
              <w:ind w:left="95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Taxa cobrada em cima dos custos da empresa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before="111" w:lineRule="auto"/>
              <w:ind w:left="106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before="111" w:lineRule="auto"/>
              <w:ind w:left="90" w:right="424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usuario_idusuario BIGINT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before="111" w:lineRule="auto"/>
              <w:ind w:left="95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Foreign key do identificador do usuário único da tabela usuário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before="111" w:lineRule="auto"/>
              <w:ind w:left="106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0" w:before="101" w:lineRule="auto"/>
        <w:ind w:left="2375" w:right="238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Tabela: tb_categoria</w:t>
      </w:r>
    </w:p>
    <w:p w:rsidR="00000000" w:rsidDel="00000000" w:rsidP="00000000" w:rsidRDefault="00000000" w:rsidRPr="00000000" w14:paraId="00000084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8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45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400"/>
        <w:gridCol w:w="5550"/>
        <w:gridCol w:w="1095"/>
        <w:tblGridChange w:id="0">
          <w:tblGrid>
            <w:gridCol w:w="2400"/>
            <w:gridCol w:w="5550"/>
            <w:gridCol w:w="109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6">
            <w:pPr>
              <w:spacing w:before="125" w:lineRule="auto"/>
              <w:ind w:left="441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7">
            <w:pPr>
              <w:spacing w:before="125" w:lineRule="auto"/>
              <w:ind w:left="1289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8">
            <w:pPr>
              <w:spacing w:before="125" w:lineRule="auto"/>
              <w:ind w:left="183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before="116" w:lineRule="auto"/>
              <w:ind w:left="90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idcategoria BIGINT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before="116" w:lineRule="auto"/>
              <w:ind w:left="95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Identificador único da tabela categoria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before="116" w:lineRule="auto"/>
              <w:ind w:left="101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before="121" w:lineRule="auto"/>
              <w:ind w:left="90" w:right="279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nome_categoria VARCHAR(45)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before="121" w:lineRule="auto"/>
              <w:ind w:left="95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Nome da categoria (nicho do ECommerce)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before="121" w:lineRule="auto"/>
              <w:ind w:left="101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before="116" w:lineRule="auto"/>
              <w:ind w:left="90" w:right="169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nivel VARCHAR(45)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before="116" w:lineRule="auto"/>
              <w:ind w:left="95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Nível do usuário (iniciante, intermediário, avançado)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before="116" w:lineRule="auto"/>
              <w:ind w:left="101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670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before="111" w:lineRule="auto"/>
              <w:ind w:left="90" w:right="279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produtos_idprodutos BIGINT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before="111" w:lineRule="auto"/>
              <w:ind w:left="95" w:firstLine="0"/>
              <w:jc w:val="lef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Foreign key do identificador do produto da tabela de produtos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before="111" w:lineRule="auto"/>
              <w:ind w:left="106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line="276" w:lineRule="auto"/>
        <w:jc w:val="left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07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/>
    </w:pPr>
    <w:r w:rsidDel="00000000" w:rsidR="00000000" w:rsidRPr="00000000">
      <w:rPr>
        <w:rtl w:val="0"/>
      </w:rPr>
      <w:t xml:space="preserve">6</w:t>
    </w:r>
    <w:r w:rsidDel="00000000" w:rsidR="00000000" w:rsidRPr="00000000">
      <w:rPr>
        <w:color w:val="000000"/>
        <w:rtl w:val="0"/>
      </w:rPr>
      <w:t xml:space="preserve"> de abr. de 202</w:t>
    </w:r>
    <w:r w:rsidDel="00000000" w:rsidR="00000000" w:rsidRPr="00000000">
      <w:rPr>
        <w:rtl w:val="0"/>
      </w:rPr>
      <w:t xml:space="preserve">4</w:t>
    </w:r>
  </w:p>
  <w:p w:rsidR="00000000" w:rsidDel="00000000" w:rsidP="00000000" w:rsidRDefault="00000000" w:rsidRPr="00000000" w14:paraId="0000009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numPr>
        <w:numId w:val="2"/>
      </w:numPr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1"/>
        <w:numId w:val="2"/>
      </w:numPr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2"/>
        <w:numId w:val="2"/>
      </w:numPr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3"/>
        <w:numId w:val="2"/>
      </w:numPr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4"/>
        <w:numId w:val="2"/>
      </w:numPr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5"/>
        <w:numId w:val="2"/>
      </w:numPr>
      <w:spacing w:after="40" w:before="200"/>
      <w:outlineLvl w:val="5"/>
    </w:pPr>
    <w:rPr>
      <w:b w:val="1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174F5C"/>
    <w:pPr>
      <w:keepNext w:val="1"/>
      <w:keepLines w:val="1"/>
      <w:numPr>
        <w:ilvl w:val="6"/>
        <w:numId w:val="2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174F5C"/>
    <w:pPr>
      <w:keepNext w:val="1"/>
      <w:keepLines w:val="1"/>
      <w:numPr>
        <w:ilvl w:val="7"/>
        <w:numId w:val="2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174F5C"/>
    <w:pPr>
      <w:keepNext w:val="1"/>
      <w:keepLines w:val="1"/>
      <w:numPr>
        <w:ilvl w:val="8"/>
        <w:numId w:val="2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character" w:styleId="Ttulo7Char" w:customStyle="1">
    <w:name w:val="Título 7 Char"/>
    <w:basedOn w:val="Fontepargpadro"/>
    <w:link w:val="Ttulo7"/>
    <w:uiPriority w:val="9"/>
    <w:semiHidden w:val="1"/>
    <w:rsid w:val="00174F5C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174F5C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174F5C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Remissivo1">
    <w:name w:val="index 1"/>
    <w:basedOn w:val="Normal"/>
    <w:next w:val="Normal"/>
    <w:autoRedefine w:val="1"/>
    <w:uiPriority w:val="99"/>
    <w:unhideWhenUsed w:val="1"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 w:val="1"/>
    <w:uiPriority w:val="99"/>
    <w:unhideWhenUsed w:val="1"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 w:val="1"/>
    <w:uiPriority w:val="99"/>
    <w:unhideWhenUsed w:val="1"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 w:val="1"/>
    <w:uiPriority w:val="99"/>
    <w:unhideWhenUsed w:val="1"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 w:val="1"/>
    <w:uiPriority w:val="99"/>
    <w:unhideWhenUsed w:val="1"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 w:val="1"/>
    <w:uiPriority w:val="99"/>
    <w:unhideWhenUsed w:val="1"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 w:val="1"/>
    <w:uiPriority w:val="99"/>
    <w:unhideWhenUsed w:val="1"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 w:val="1"/>
    <w:uiPriority w:val="99"/>
    <w:unhideWhenUsed w:val="1"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 w:val="1"/>
    <w:uiPriority w:val="99"/>
    <w:unhideWhenUsed w:val="1"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 w:val="1"/>
    <w:rsid w:val="00977442"/>
    <w:pPr>
      <w:spacing w:after="120" w:before="120"/>
      <w:jc w:val="left"/>
    </w:pPr>
    <w:rPr>
      <w:rFonts w:asciiTheme="minorHAnsi" w:hAnsiTheme="minorHAnsi"/>
      <w:b w:val="1"/>
      <w:bCs w:val="1"/>
      <w:i w:val="1"/>
      <w:iCs w:val="1"/>
      <w:sz w:val="20"/>
      <w:szCs w:val="20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977442"/>
    <w:pPr>
      <w:spacing w:after="120" w:before="120"/>
      <w:jc w:val="left"/>
    </w:pPr>
    <w:rPr>
      <w:rFonts w:asciiTheme="minorHAnsi" w:hAnsiTheme="minorHAnsi"/>
      <w:b w:val="1"/>
      <w:bCs w:val="1"/>
      <w:caps w:val="1"/>
      <w:sz w:val="20"/>
      <w:szCs w:val="20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977442"/>
    <w:pPr>
      <w:ind w:left="240"/>
      <w:jc w:val="left"/>
    </w:pPr>
    <w:rPr>
      <w:rFonts w:asciiTheme="minorHAnsi" w:hAnsiTheme="minorHAnsi"/>
      <w:smallCaps w:val="1"/>
      <w:sz w:val="20"/>
      <w:szCs w:val="20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977442"/>
    <w:pPr>
      <w:ind w:left="480"/>
      <w:jc w:val="left"/>
    </w:pPr>
    <w:rPr>
      <w:rFonts w:asciiTheme="minorHAnsi" w:hAnsiTheme="minorHAnsi"/>
      <w:i w:val="1"/>
      <w:iCs w:val="1"/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unhideWhenUsed w:val="1"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 w:val="1"/>
    <w:uiPriority w:val="39"/>
    <w:unhideWhenUsed w:val="1"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 w:val="1"/>
    <w:uiPriority w:val="39"/>
    <w:unhideWhenUsed w:val="1"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 w:val="1"/>
    <w:uiPriority w:val="39"/>
    <w:unhideWhenUsed w:val="1"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 w:val="1"/>
    <w:uiPriority w:val="39"/>
    <w:unhideWhenUsed w:val="1"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 w:val="1"/>
    <w:uiPriority w:val="39"/>
    <w:unhideWhenUsed w:val="1"/>
    <w:rsid w:val="00977442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xBIinVTquiKkK5kgOBMr1xKCEA==">CgMxLjA4AGoqChNzdWdnZXN0LjQ2NnE2Y2phZWlnEhNCaWFuY2EgVmVzdGlidWxhcmVzaisKFHN1Z2dlc3QuZjhjMGpnZG12bGhlEhNCaWFuY2EgVmVzdGlidWxhcmVzaisKFHN1Z2dlc3QucDYzYm9rZ3l4cHBoEhNCaWFuY2EgVmVzdGlidWxhcmVzciExMFBtRVZjSGdqRmhRejA0enFXQ1hGU3ZEa09JeU02R0M=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