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C23L6BIK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C23L6BIK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Con Grill Eléctrico y Cajón Parrilla Extraíble 60 Cm Inox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770RPM, SN: 1112323, 220V A++ Sensitive Touch, Blanco, Origen China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1112324, 220V A Sensitive Touch, Blanco, Origen China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AMN4NAKD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as45688, 220V A++ Sensitive Touch, Blanco, Origen China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DQ7AV6GE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Lt B120DB9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C23L6BIK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DQ7AV6GE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AMN4NAKD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1112324, 220V A Sensitive Touch, Blanco, Origen China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DQ7AV6GE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Lt B120DB9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AMN4NAKD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as45688, 220V A++ Sensitive Touch, Blanco, Origen China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DQ7AV6GE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AMN4NAKD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WXA5FCU3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AAA11AAA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BCSPN5BC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1112324, 220V A Sensitive Touch, Blanco, Origen China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AMN4NAKD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as45688, 220V A++ Sensitive Touch, Blanco, Origen China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DQ7AV6GE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Lt B120DB9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1112324, 220V A Sensitive Touch, Blanco, Origen China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AMN4NAKD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as45688, 220V A++ Sensitive Touch, Blanco, Origen China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DQ7AV6GE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Lt B120DB9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AA4APS8G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1112324, 220V A Sensitive Touch, Blanco, Origen China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ANN4NAKD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as45688, 220V A++ Sensitive Touch, Blanco, Origen China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DX7AV6GE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Lt B120DB9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DX7AV6GE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Lt B120DB9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DX7AV6GE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