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多类型笔记知识管理系统设计与实现</w:t>
      </w:r>
    </w:p>
    <w:p>
      <w:pPr>
        <w:spacing w:before="120" w:after="120" w:line="288" w:lineRule="auto"/>
        <w:ind w:left="0"/>
        <w:jc w:val="left"/>
      </w:pPr>
      <w:r>
        <w:rPr>
          <w:rFonts w:eastAsia="等线" w:ascii="Arial" w:cs="Arial" w:hAnsi="Arial"/>
          <w:sz w:val="22"/>
        </w:rPr>
        <w:t>（此处预留中文摘要位置，按要求后续补充，当前仅调整已有正文格式）</w:t>
      </w:r>
    </w:p>
    <w:p>
      <w:pPr>
        <w:spacing w:before="120" w:after="120" w:line="288" w:lineRule="auto"/>
        <w:ind w:left="0"/>
        <w:jc w:val="left"/>
      </w:pPr>
      <w:r>
        <w:rPr>
          <w:rFonts w:eastAsia="等线" w:ascii="Arial" w:cs="Arial" w:hAnsi="Arial"/>
          <w:sz w:val="22"/>
        </w:rPr>
        <w:t>（此处预留英文摘要位置，按要求后续补充，当前仅调整已有正文格式）</w:t>
      </w:r>
    </w:p>
    <w:p>
      <w:pPr>
        <w:pStyle w:val="1"/>
        <w:spacing w:before="380" w:after="140" w:line="288" w:lineRule="auto"/>
        <w:ind w:left="0"/>
        <w:jc w:val="left"/>
        <w:outlineLvl w:val="0"/>
      </w:pPr>
      <w:bookmarkStart w:name="heading_0" w:id="0"/>
      <w:r>
        <w:rPr>
          <w:rFonts w:eastAsia="等线" w:ascii="Arial" w:cs="Arial" w:hAnsi="Arial"/>
          <w:b w:val="true"/>
          <w:sz w:val="36"/>
        </w:rPr>
        <w:t>第4章 数据库分析</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4.1 数据库概念模型设计</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4.1.1 用户实体</w:t>
      </w:r>
      <w:bookmarkEnd w:id="2"/>
    </w:p>
    <w:p>
      <w:pPr>
        <w:spacing w:before="120" w:after="120" w:line="288" w:lineRule="auto"/>
        <w:ind w:left="0"/>
        <w:jc w:val="left"/>
      </w:pPr>
      <w:r>
        <w:rPr>
          <w:rFonts w:eastAsia="等线" w:ascii="Arial" w:cs="Arial" w:hAnsi="Arial"/>
          <w:sz w:val="22"/>
        </w:rPr>
        <w:t>用户实体代表系统的注册用户，是操作主体。核心属性包括用户名（唯一登录凭证）、加密密码、联系信息（邮箱、手机号）、角色（USER/ADMIN）和状态（正常/禁用）。</w:t>
      </w:r>
    </w:p>
    <w:p>
      <w:pPr>
        <w:pStyle w:val="3"/>
        <w:spacing w:before="300" w:after="120" w:line="288" w:lineRule="auto"/>
        <w:ind w:left="0"/>
        <w:jc w:val="left"/>
        <w:outlineLvl w:val="2"/>
      </w:pPr>
      <w:bookmarkStart w:name="heading_3" w:id="3"/>
      <w:r>
        <w:rPr>
          <w:rFonts w:eastAsia="等线" w:ascii="Arial" w:cs="Arial" w:hAnsi="Arial"/>
          <w:b w:val="true"/>
          <w:sz w:val="30"/>
        </w:rPr>
        <w:t>4.1.2 知识库实体</w:t>
      </w:r>
      <w:bookmarkEnd w:id="3"/>
    </w:p>
    <w:p>
      <w:pPr>
        <w:spacing w:before="120" w:after="120" w:line="288" w:lineRule="auto"/>
        <w:ind w:left="0"/>
        <w:jc w:val="left"/>
      </w:pPr>
      <w:r>
        <w:rPr>
          <w:rFonts w:eastAsia="等线" w:ascii="Arial" w:cs="Arial" w:hAnsi="Arial"/>
          <w:sz w:val="22"/>
        </w:rPr>
        <w:t>知识库实体是笔记的顶层组织容器，由用户创建。核心属性包括名称、描述、封面图和公开状态（私有/公开），支持软删除。</w:t>
      </w:r>
    </w:p>
    <w:p>
      <w:pPr>
        <w:pStyle w:val="3"/>
        <w:spacing w:before="300" w:after="120" w:line="288" w:lineRule="auto"/>
        <w:ind w:left="0"/>
        <w:jc w:val="left"/>
        <w:outlineLvl w:val="2"/>
      </w:pPr>
      <w:bookmarkStart w:name="heading_4" w:id="4"/>
      <w:r>
        <w:rPr>
          <w:rFonts w:eastAsia="等线" w:ascii="Arial" w:cs="Arial" w:hAnsi="Arial"/>
          <w:b w:val="true"/>
          <w:sz w:val="30"/>
        </w:rPr>
        <w:t>4.1.3 笔记实体</w:t>
      </w:r>
      <w:bookmarkEnd w:id="4"/>
    </w:p>
    <w:p>
      <w:pPr>
        <w:spacing w:before="120" w:after="120" w:line="288" w:lineRule="auto"/>
        <w:ind w:left="0"/>
        <w:jc w:val="left"/>
      </w:pPr>
      <w:r>
        <w:rPr>
          <w:rFonts w:eastAsia="等线" w:ascii="Arial" w:cs="Arial" w:hAnsi="Arial"/>
          <w:sz w:val="22"/>
        </w:rPr>
        <w:t>笔记实体是系统的核心业务实体，通过type字段区分富文本文档（doc）、表格（table）、看板（board）和思维导图（mind）四种类型。所有类型共享标题、所属知识库、父笔记ID（构建层级树）、版本号、互动计数等通用属性，支持软删除与审核。</w:t>
      </w:r>
    </w:p>
    <w:p>
      <w:pPr>
        <w:pStyle w:val="3"/>
        <w:spacing w:before="300" w:after="120" w:line="288" w:lineRule="auto"/>
        <w:ind w:left="0"/>
        <w:jc w:val="left"/>
        <w:outlineLvl w:val="2"/>
      </w:pPr>
      <w:bookmarkStart w:name="heading_5" w:id="5"/>
      <w:r>
        <w:rPr>
          <w:rFonts w:eastAsia="等线" w:ascii="Arial" w:cs="Arial" w:hAnsi="Arial"/>
          <w:b w:val="true"/>
          <w:sz w:val="30"/>
        </w:rPr>
        <w:t>4.1.4 笔记类型扩展实体</w:t>
      </w:r>
      <w:bookmarkEnd w:id="5"/>
    </w:p>
    <w:p>
      <w:pPr>
        <w:spacing w:before="120" w:after="120" w:line="288" w:lineRule="auto"/>
        <w:ind w:left="0"/>
        <w:jc w:val="left"/>
      </w:pPr>
      <w:r>
        <w:rPr>
          <w:rFonts w:eastAsia="等线" w:ascii="Arial" w:cs="Arial" w:hAnsi="Arial"/>
          <w:sz w:val="22"/>
        </w:rPr>
        <w:t>表格、看板、思维导图三种笔记类型的特有数据分别存储在kb_table、kb_board和kb_mind扩展表中，与document主表通过doc_id建立一对一关联。富文本文档直接使用document表的content字段，无需扩展表。</w:t>
      </w:r>
    </w:p>
    <w:p>
      <w:pPr>
        <w:pStyle w:val="3"/>
        <w:spacing w:before="300" w:after="120" w:line="288" w:lineRule="auto"/>
        <w:ind w:left="0"/>
        <w:jc w:val="left"/>
        <w:outlineLvl w:val="2"/>
      </w:pPr>
      <w:bookmarkStart w:name="heading_6" w:id="6"/>
      <w:r>
        <w:rPr>
          <w:rFonts w:eastAsia="等线" w:ascii="Arial" w:cs="Arial" w:hAnsi="Arial"/>
          <w:b w:val="true"/>
          <w:sz w:val="30"/>
        </w:rPr>
        <w:t>4.1.5 版本记录与嵌套组件实体</w:t>
      </w:r>
      <w:bookmarkEnd w:id="6"/>
    </w:p>
    <w:p>
      <w:pPr>
        <w:spacing w:before="120" w:after="120" w:line="288" w:lineRule="auto"/>
        <w:ind w:left="0"/>
        <w:jc w:val="left"/>
      </w:pPr>
      <w:r>
        <w:rPr>
          <w:rFonts w:eastAsia="等线" w:ascii="Arial" w:cs="Arial" w:hAnsi="Arial"/>
          <w:sz w:val="22"/>
        </w:rPr>
        <w:t>版本记录实体（document_version）保存每次编辑前的标题与内容快照，与笔记构成一对多关系。嵌套组件实体（document_embed）记录富文本文档内嵌入其他类型笔记的关联关系，支持在文档中插入表格、看板或思维导图组件。</w:t>
      </w:r>
    </w:p>
    <w:p>
      <w:pPr>
        <w:pStyle w:val="3"/>
        <w:spacing w:before="300" w:after="120" w:line="288" w:lineRule="auto"/>
        <w:ind w:left="0"/>
        <w:jc w:val="left"/>
        <w:outlineLvl w:val="2"/>
      </w:pPr>
      <w:bookmarkStart w:name="heading_7" w:id="7"/>
      <w:r>
        <w:rPr>
          <w:rFonts w:eastAsia="等线" w:ascii="Arial" w:cs="Arial" w:hAnsi="Arial"/>
          <w:b w:val="true"/>
          <w:sz w:val="30"/>
        </w:rPr>
        <w:t>4.1.6 协作与互动实体</w:t>
      </w:r>
      <w:bookmarkEnd w:id="7"/>
    </w:p>
    <w:p>
      <w:pPr>
        <w:spacing w:before="120" w:after="120" w:line="288" w:lineRule="auto"/>
        <w:ind w:left="0"/>
        <w:jc w:val="left"/>
      </w:pPr>
      <w:r>
        <w:rPr>
          <w:rFonts w:eastAsia="等线" w:ascii="Arial" w:cs="Arial" w:hAnsi="Arial"/>
          <w:sz w:val="22"/>
        </w:rPr>
        <w:t>本实体群包含五个子实体：知识库成员（kb_member）记录用户与知识库的多对多关系及三个权限角色；评论（comment）支持多层级回复；点赞（user_like）通过统一设计支持对笔记和评论两种目标的点赞；收藏（user_favorite）记录用户与笔记的收藏关系；分享链接（share_link）支持生成带密码和时效的分享链接。</w:t>
      </w:r>
    </w:p>
    <w:p>
      <w:pPr>
        <w:pStyle w:val="3"/>
        <w:spacing w:before="300" w:after="120" w:line="288" w:lineRule="auto"/>
        <w:ind w:left="0"/>
        <w:jc w:val="left"/>
        <w:outlineLvl w:val="2"/>
      </w:pPr>
      <w:bookmarkStart w:name="heading_8" w:id="8"/>
      <w:r>
        <w:rPr>
          <w:rFonts w:eastAsia="等线" w:ascii="Arial" w:cs="Arial" w:hAnsi="Arial"/>
          <w:b w:val="true"/>
          <w:sz w:val="30"/>
        </w:rPr>
        <w:t>4.1.7 日志与统计实体</w:t>
      </w:r>
      <w:bookmarkEnd w:id="8"/>
    </w:p>
    <w:p>
      <w:pPr>
        <w:spacing w:before="120" w:after="120" w:line="288" w:lineRule="auto"/>
        <w:ind w:left="0"/>
        <w:jc w:val="left"/>
      </w:pPr>
      <w:r>
        <w:rPr>
          <w:rFonts w:eastAsia="等线" w:ascii="Arial" w:cs="Arial" w:hAnsi="Arial"/>
          <w:sz w:val="22"/>
        </w:rPr>
        <w:t>本实体群包含五个子实体：操作日志（operation_log）记录用户行为用于审计；浏览历史（browse_history）记录笔记访问行为；每日统计（daily_stat）汇总全局运营数据；用户统计（user_stat）缓存个人创作与互动数据；知识库文件（kb_file）记录导入知识库的图片和PDF文件的存储信息。</w:t>
      </w:r>
    </w:p>
    <w:p>
      <w:pPr>
        <w:pStyle w:val="2"/>
        <w:spacing w:before="320" w:after="120" w:line="288" w:lineRule="auto"/>
        <w:ind w:left="0"/>
        <w:jc w:val="left"/>
        <w:outlineLvl w:val="1"/>
      </w:pPr>
      <w:bookmarkStart w:name="heading_9" w:id="9"/>
      <w:r>
        <w:rPr>
          <w:rFonts w:eastAsia="等线" w:ascii="Arial" w:cs="Arial" w:hAnsi="Arial"/>
          <w:b w:val="true"/>
          <w:sz w:val="32"/>
        </w:rPr>
        <w:t>4.2 核心实体E-R图设计</w:t>
      </w:r>
      <w:bookmarkEnd w:id="9"/>
    </w:p>
    <w:p>
      <w:pPr>
        <w:spacing w:before="120" w:after="120" w:line="288" w:lineRule="auto"/>
        <w:ind w:left="0"/>
        <w:jc w:val="left"/>
      </w:pPr>
      <w:r>
        <w:rPr>
          <w:rFonts w:eastAsia="等线" w:ascii="Arial" w:cs="Arial" w:hAnsi="Arial"/>
          <w:sz w:val="22"/>
        </w:rPr>
        <w:t>E-R图（实体-联系图）是数据库概念模型的可视化表达，通过矩形框表示实体，椭圆形框表示属性，菱形框表示实体间的联系，直观地展示实体及其之间的关联关系。以下围绕系统核心业务，绘制三组关键E-R图。</w:t>
      </w:r>
    </w:p>
    <w:p>
      <w:pPr>
        <w:pStyle w:val="3"/>
        <w:spacing w:before="300" w:after="120" w:line="288" w:lineRule="auto"/>
        <w:ind w:left="0"/>
        <w:jc w:val="left"/>
        <w:outlineLvl w:val="2"/>
      </w:pPr>
      <w:bookmarkStart w:name="heading_10" w:id="10"/>
      <w:r>
        <w:rPr>
          <w:rFonts w:eastAsia="等线" w:ascii="Arial" w:cs="Arial" w:hAnsi="Arial"/>
          <w:b w:val="true"/>
          <w:sz w:val="30"/>
        </w:rPr>
        <w:t>4.2.1 用户-知识库-笔记核心关系E-R图</w:t>
      </w:r>
      <w:bookmarkEnd w:id="10"/>
    </w:p>
    <w:p>
      <w:pPr>
        <w:spacing w:before="120" w:after="120" w:line="288" w:lineRule="auto"/>
        <w:ind w:left="0"/>
        <w:jc w:val="left"/>
      </w:pPr>
      <w:r>
        <w:rPr>
          <w:rFonts w:eastAsia="等线" w:ascii="Arial" w:cs="Arial" w:hAnsi="Arial"/>
          <w:sz w:val="22"/>
        </w:rPr>
        <w:t>本系统的核心业务链路围绕用户、知识库和笔记三大实体展开，它们之间的关联构成了系统数据模型的骨架。</w:t>
      </w:r>
    </w:p>
    <w:p>
      <w:pPr>
        <w:spacing w:before="120" w:after="120" w:line="288" w:lineRule="auto"/>
        <w:ind w:left="0"/>
        <w:jc w:val="left"/>
      </w:pPr>
      <w:r>
        <w:rPr>
          <w:rFonts w:eastAsia="等线" w:ascii="Arial" w:cs="Arial" w:hAnsi="Arial"/>
          <w:sz w:val="22"/>
        </w:rPr>
        <w:t>图4-1 用户-知识库-笔记核心E-R图</w:t>
      </w:r>
    </w:p>
    <w:p>
      <w:pPr>
        <w:spacing w:before="120" w:after="120" w:line="288" w:lineRule="auto"/>
        <w:ind w:left="0"/>
        <w:jc w:val="left"/>
      </w:pPr>
      <w:r>
        <w:rPr>
          <w:rFonts w:eastAsia="等线" w:ascii="Arial" w:cs="Arial" w:hAnsi="Arial"/>
          <w:sz w:val="22"/>
        </w:rPr>
        <w:t>如图4-1所示，用户实体包含用户ID、用户名、密码、邮箱、手机号、性别、头像、简介、角色、状态、最后登录时间和创建时间等属性。知识库实体包含知识库ID、名称、描述、封面图、公开状态、删除标记和时间戳等属性。笔记实体包含笔记ID、标题、内容、类型、版本号、公开状态、审核状态、浏览/点赞/评论计数、删除时间和时间戳等属性。</w:t>
      </w:r>
    </w:p>
    <w:p>
      <w:pPr>
        <w:spacing w:before="120" w:after="120" w:line="288" w:lineRule="auto"/>
        <w:ind w:left="0"/>
        <w:jc w:val="left"/>
      </w:pPr>
      <w:r>
        <w:rPr>
          <w:rFonts w:eastAsia="等线" w:ascii="Arial" w:cs="Arial" w:hAnsi="Arial"/>
          <w:sz w:val="22"/>
        </w:rPr>
        <w:t>在三者联系方面：一个用户可以创建多个知识库，知识库与创建者之间是一对多的“创建”联系；一个知识库可以包含多篇笔记，笔记与知识库之间是一对多的“从属”联系；笔记还具有自引用的“父子”联系，通过parent_doc_id指向父笔记，形成树形层级结构，同一篇笔记可作为多篇子笔记的父节点，构成一对多的树形关系。</w:t>
      </w:r>
    </w:p>
    <w:p>
      <w:pPr>
        <w:pStyle w:val="3"/>
        <w:spacing w:before="300" w:after="120" w:line="288" w:lineRule="auto"/>
        <w:ind w:left="0"/>
        <w:jc w:val="left"/>
        <w:outlineLvl w:val="2"/>
      </w:pPr>
      <w:bookmarkStart w:name="heading_11" w:id="11"/>
      <w:r>
        <w:rPr>
          <w:rFonts w:eastAsia="等线" w:ascii="Arial" w:cs="Arial" w:hAnsi="Arial"/>
          <w:b w:val="true"/>
          <w:sz w:val="30"/>
        </w:rPr>
        <w:t>4.2.2 笔记类型扩展E-R图</w:t>
      </w:r>
      <w:bookmarkEnd w:id="11"/>
    </w:p>
    <w:p>
      <w:pPr>
        <w:spacing w:before="120" w:after="120" w:line="288" w:lineRule="auto"/>
        <w:ind w:left="0"/>
        <w:jc w:val="left"/>
      </w:pPr>
      <w:r>
        <w:rPr>
          <w:rFonts w:eastAsia="等线" w:ascii="Arial" w:cs="Arial" w:hAnsi="Arial"/>
          <w:sz w:val="22"/>
        </w:rPr>
        <w:t>笔记主表与三种类型的扩展表之间通过一对一关系连接，构成了父类-子类的继承模式。</w:t>
      </w:r>
    </w:p>
    <w:p>
      <w:pPr>
        <w:spacing w:before="120" w:after="120" w:line="288" w:lineRule="auto"/>
        <w:ind w:left="0"/>
        <w:jc w:val="left"/>
      </w:pPr>
      <w:r>
        <w:rPr>
          <w:rFonts w:eastAsia="等线" w:ascii="Arial" w:cs="Arial" w:hAnsi="Arial"/>
          <w:sz w:val="22"/>
        </w:rPr>
        <w:t>图4-2 笔记类型扩展E-R图</w:t>
      </w:r>
    </w:p>
    <w:p>
      <w:pPr>
        <w:spacing w:before="120" w:after="120" w:line="288" w:lineRule="auto"/>
        <w:ind w:left="0"/>
        <w:jc w:val="left"/>
      </w:pPr>
      <w:r>
        <w:rPr>
          <w:rFonts w:eastAsia="等线" w:ascii="Arial" w:cs="Arial" w:hAnsi="Arial"/>
          <w:sz w:val="22"/>
        </w:rPr>
        <w:t>如图4-2所示，笔记主表（document）作为基实体，通过type字段（取值doc、table、board、mind）标识笔记的具体类型。富文本文档的内容直接存储在document表的content字段中，无需额外扩展表。表格扩展表（kb_table）包含表格ID、知识库ID、关联笔记ID、名称和表格数据等属性；看板扩展表（kb_board）包含看板ID、知识库ID、关联笔记ID、名称和画板数据等属性；思维导图扩展表（kb_mind）包含导图ID、关联笔记ID、知识库ID和节点树数据等属性。三张扩展表均通过doc_id外键与document表建立一对一的联系，即每篇表格/看板/思维导图笔记在主表中有一条基础记录，在对应的扩展表中有一条类型专有数据记录。</w:t>
      </w:r>
    </w:p>
    <w:p>
      <w:pPr>
        <w:spacing w:before="120" w:after="120" w:line="288" w:lineRule="auto"/>
        <w:ind w:left="0"/>
        <w:jc w:val="left"/>
      </w:pPr>
      <w:r>
        <w:rPr>
          <w:rFonts w:eastAsia="等线" w:ascii="Arial" w:cs="Arial" w:hAnsi="Arial"/>
          <w:sz w:val="22"/>
        </w:rPr>
        <w:t>笔记版本实体（document_version）与笔记实体之间为一对多的“版本快照”联系：一篇笔记可以有多个历史版本，每个版本记录包含快照时的标题、内容和编辑者信息。</w:t>
      </w:r>
    </w:p>
    <w:p>
      <w:pPr>
        <w:spacing w:before="120" w:after="120" w:line="288" w:lineRule="auto"/>
        <w:ind w:left="0"/>
        <w:jc w:val="left"/>
      </w:pPr>
      <w:r>
        <w:rPr>
          <w:rFonts w:eastAsia="等线" w:ascii="Arial" w:cs="Arial" w:hAnsi="Arial"/>
          <w:sz w:val="22"/>
        </w:rPr>
        <w:t>嵌套组件实体（document_embed）体现笔记之间的“内嵌”联系：一篇富文本文档可嵌入多篇其他类型的笔记作为组件，嵌入关系同时记录嵌入类型和插入位置。</w:t>
      </w:r>
    </w:p>
    <w:p>
      <w:pPr>
        <w:pStyle w:val="3"/>
        <w:spacing w:before="300" w:after="120" w:line="288" w:lineRule="auto"/>
        <w:ind w:left="0"/>
        <w:jc w:val="left"/>
        <w:outlineLvl w:val="2"/>
      </w:pPr>
      <w:bookmarkStart w:name="heading_12" w:id="12"/>
      <w:r>
        <w:rPr>
          <w:rFonts w:eastAsia="等线" w:ascii="Arial" w:cs="Arial" w:hAnsi="Arial"/>
          <w:b w:val="true"/>
          <w:sz w:val="30"/>
        </w:rPr>
        <w:t>4.2.3 知识库协作E-R图</w:t>
      </w:r>
      <w:bookmarkEnd w:id="12"/>
    </w:p>
    <w:p>
      <w:pPr>
        <w:spacing w:before="120" w:after="120" w:line="288" w:lineRule="auto"/>
        <w:ind w:left="0"/>
        <w:jc w:val="left"/>
      </w:pPr>
      <w:r>
        <w:rPr>
          <w:rFonts w:eastAsia="等线" w:ascii="Arial" w:cs="Arial" w:hAnsi="Arial"/>
          <w:sz w:val="22"/>
        </w:rPr>
        <w:t>知识库协作E-R图展示用户、知识库与知识库成员实体之间的协作关系。</w:t>
      </w:r>
    </w:p>
    <w:p>
      <w:pPr>
        <w:spacing w:before="120" w:after="120" w:line="288" w:lineRule="auto"/>
        <w:ind w:left="0"/>
        <w:jc w:val="left"/>
      </w:pPr>
      <w:r>
        <w:rPr>
          <w:rFonts w:eastAsia="等线" w:ascii="Arial" w:cs="Arial" w:hAnsi="Arial"/>
          <w:sz w:val="22"/>
        </w:rPr>
        <w:t>图4-3 知识库协作E-R图</w:t>
      </w:r>
    </w:p>
    <w:p>
      <w:pPr>
        <w:spacing w:before="120" w:after="120" w:line="288" w:lineRule="auto"/>
        <w:ind w:left="0"/>
        <w:jc w:val="left"/>
      </w:pPr>
      <w:r>
        <w:rPr>
          <w:rFonts w:eastAsia="等线" w:ascii="Arial" w:cs="Arial" w:hAnsi="Arial"/>
          <w:sz w:val="22"/>
        </w:rPr>
        <w:t>如图4-3所示，知识库成员实体包含成员ID、角色、加入时间和删除标记等属性。用户与知识库成员之间通过“成员属于”联系构成一对多关系：一个用户可以拥有多条成员记录，即加入多个知识库。知识库与知识库成员之间通过“包含成员”联系构成一对多关系：一个知识库可以包含多条成员记录，即拥有多名成员。两条一对多关系共同实现了用户与知识库之间的多对多协作关系（一个用户可加入多个知识库，一个知识库可拥有多个用户），kb_member表作为关联实体承载这一关系。</w:t>
      </w:r>
    </w:p>
    <w:p>
      <w:pPr>
        <w:spacing w:before="120" w:after="120" w:line="288" w:lineRule="auto"/>
        <w:ind w:left="0"/>
        <w:jc w:val="left"/>
      </w:pPr>
      <w:r>
        <w:rPr>
          <w:rFonts w:eastAsia="等线" w:ascii="Arial" w:cs="Arial" w:hAnsi="Arial"/>
          <w:sz w:val="22"/>
        </w:rPr>
        <w:t>注：用户和知识库实体的完整属性参见图4-1。</w:t>
      </w:r>
    </w:p>
    <w:p>
      <w:pPr>
        <w:pStyle w:val="3"/>
        <w:spacing w:before="300" w:after="120" w:line="288" w:lineRule="auto"/>
        <w:ind w:left="0"/>
        <w:jc w:val="left"/>
        <w:outlineLvl w:val="2"/>
      </w:pPr>
      <w:bookmarkStart w:name="heading_13" w:id="13"/>
      <w:r>
        <w:rPr>
          <w:rFonts w:eastAsia="等线" w:ascii="Arial" w:cs="Arial" w:hAnsi="Arial"/>
          <w:b w:val="true"/>
          <w:sz w:val="30"/>
        </w:rPr>
        <w:t>4.2.4 评论与点赞E-R图</w:t>
      </w:r>
      <w:bookmarkEnd w:id="13"/>
    </w:p>
    <w:p>
      <w:pPr>
        <w:spacing w:before="120" w:after="120" w:line="288" w:lineRule="auto"/>
        <w:ind w:left="0"/>
        <w:jc w:val="left"/>
      </w:pPr>
      <w:r>
        <w:rPr>
          <w:rFonts w:eastAsia="等线" w:ascii="Arial" w:cs="Arial" w:hAnsi="Arial"/>
          <w:sz w:val="22"/>
        </w:rPr>
        <w:t>评论与点赞E-R图展示用户、笔记、评论和点赞记录实体之间的互动关系。</w:t>
      </w:r>
    </w:p>
    <w:p>
      <w:pPr>
        <w:spacing w:before="120" w:after="120" w:line="288" w:lineRule="auto"/>
        <w:ind w:left="0"/>
        <w:jc w:val="left"/>
      </w:pPr>
      <w:r>
        <w:rPr>
          <w:rFonts w:eastAsia="等线" w:ascii="Arial" w:cs="Arial" w:hAnsi="Arial"/>
          <w:sz w:val="22"/>
        </w:rPr>
        <w:t>图4-4 评论与点赞E-R图</w:t>
      </w:r>
    </w:p>
    <w:p>
      <w:pPr>
        <w:spacing w:before="120" w:after="120" w:line="288" w:lineRule="auto"/>
        <w:ind w:left="0"/>
        <w:jc w:val="left"/>
      </w:pPr>
      <w:r>
        <w:rPr>
          <w:rFonts w:eastAsia="等线" w:ascii="Arial" w:cs="Arial" w:hAnsi="Arial"/>
          <w:sz w:val="22"/>
        </w:rPr>
        <w:t>如图4-4所示，评论实体包含评论ID、内容、点赞数和创建时间等属性。用户与评论之间通过“发表评论”联系构成一对多关系：一个用户可以发表多条评论。笔记与评论之间通过“所属笔记”联系构成一对多关系：一篇笔记下可以有多条评论。评论自身通过“回复”联系构成一对多自引用关系，通过parent_comment_id字段实现嵌套回复结构。</w:t>
      </w:r>
    </w:p>
    <w:p>
      <w:pPr>
        <w:spacing w:before="120" w:after="120" w:line="288" w:lineRule="auto"/>
        <w:ind w:left="0"/>
        <w:jc w:val="left"/>
      </w:pPr>
      <w:r>
        <w:rPr>
          <w:rFonts w:eastAsia="等线" w:ascii="Arial" w:cs="Arial" w:hAnsi="Arial"/>
          <w:sz w:val="22"/>
        </w:rPr>
        <w:t>点赞记录实体包含点赞ID、目标类型和创建时间等属性。用户与点赞记录之间通过“点赞操作”联系构成一对多关系：一个用户可以对多个目标点赞。点赞记录与笔记之间通过“点赞笔记”联系构成一对多关系，点赞记录与评论之间通过“点赞评论”联系构成一对多关系。两条分支联系由target_type字段区分目标类型，共同实现用户对笔记和评论两种目标的统一点赞功能。</w:t>
      </w:r>
    </w:p>
    <w:p>
      <w:pPr>
        <w:spacing w:before="120" w:after="120" w:line="288" w:lineRule="auto"/>
        <w:ind w:left="0"/>
        <w:jc w:val="left"/>
      </w:pPr>
      <w:r>
        <w:rPr>
          <w:rFonts w:eastAsia="等线" w:ascii="Arial" w:cs="Arial" w:hAnsi="Arial"/>
          <w:sz w:val="22"/>
        </w:rPr>
        <w:t>注：用户和笔记实体的完整属性参见图4-1。</w:t>
      </w:r>
    </w:p>
    <w:p>
      <w:pPr>
        <w:pStyle w:val="3"/>
        <w:spacing w:before="300" w:after="120" w:line="288" w:lineRule="auto"/>
        <w:ind w:left="0"/>
        <w:jc w:val="left"/>
        <w:outlineLvl w:val="2"/>
      </w:pPr>
      <w:bookmarkStart w:name="heading_14" w:id="14"/>
      <w:r>
        <w:rPr>
          <w:rFonts w:eastAsia="等线" w:ascii="Arial" w:cs="Arial" w:hAnsi="Arial"/>
          <w:b w:val="true"/>
          <w:sz w:val="30"/>
        </w:rPr>
        <w:t>4.2.5 收藏与分享E-R图</w:t>
      </w:r>
      <w:bookmarkEnd w:id="14"/>
    </w:p>
    <w:p>
      <w:pPr>
        <w:spacing w:before="120" w:after="120" w:line="288" w:lineRule="auto"/>
        <w:ind w:left="0"/>
        <w:jc w:val="left"/>
      </w:pPr>
      <w:r>
        <w:rPr>
          <w:rFonts w:eastAsia="等线" w:ascii="Arial" w:cs="Arial" w:hAnsi="Arial"/>
          <w:sz w:val="22"/>
        </w:rPr>
        <w:t>收藏与分享E-R图展示用户、笔记、收藏记录和分享链接实体之间的关系。</w:t>
      </w:r>
    </w:p>
    <w:p>
      <w:pPr>
        <w:spacing w:before="120" w:after="120" w:line="288" w:lineRule="auto"/>
        <w:ind w:left="0"/>
        <w:jc w:val="left"/>
      </w:pPr>
      <w:r>
        <w:rPr>
          <w:rFonts w:eastAsia="等线" w:ascii="Arial" w:cs="Arial" w:hAnsi="Arial"/>
          <w:sz w:val="22"/>
        </w:rPr>
        <w:t>图4-5 收藏与分享E-R图</w:t>
      </w:r>
    </w:p>
    <w:p>
      <w:pPr>
        <w:spacing w:before="120" w:after="120" w:line="288" w:lineRule="auto"/>
        <w:ind w:left="0"/>
        <w:jc w:val="left"/>
      </w:pPr>
      <w:r>
        <w:rPr>
          <w:rFonts w:eastAsia="等线" w:ascii="Arial" w:cs="Arial" w:hAnsi="Arial"/>
          <w:sz w:val="22"/>
        </w:rPr>
        <w:t>如图4-5所示，收藏记录实体包含收藏ID和收藏时间等属性。用户与收藏记录之间通过“收藏笔记”联系构成一对多关系：一个用户可以收藏多篇笔记。笔记与收藏记录之间通过“被收藏”联系构成一对多关系：一篇笔记可以被多个用户收藏。两条一对多关系共同实现了用户与笔记之间的多对多收藏关系。</w:t>
      </w:r>
    </w:p>
    <w:p>
      <w:pPr>
        <w:spacing w:before="120" w:after="120" w:line="288" w:lineRule="auto"/>
        <w:ind w:left="0"/>
        <w:jc w:val="left"/>
      </w:pPr>
      <w:r>
        <w:rPr>
          <w:rFonts w:eastAsia="等线" w:ascii="Arial" w:cs="Arial" w:hAnsi="Arial"/>
          <w:sz w:val="22"/>
        </w:rPr>
        <w:t>分享链接实体包含分享ID、分享码、密码、过期时间、权限和创建时间等属性。笔记与分享链接之间通过“生成分享”联系构成一对多关系：一篇笔记可以生成多个分享链接，每个链接具有独立的分享码、可选的访问密码和时效设置。</w:t>
      </w:r>
    </w:p>
    <w:p>
      <w:pPr>
        <w:spacing w:before="120" w:after="120" w:line="288" w:lineRule="auto"/>
        <w:ind w:left="0"/>
        <w:jc w:val="left"/>
      </w:pPr>
      <w:r>
        <w:rPr>
          <w:rFonts w:eastAsia="等线" w:ascii="Arial" w:cs="Arial" w:hAnsi="Arial"/>
          <w:sz w:val="22"/>
        </w:rPr>
        <w:t>注：用户和笔记实体的完整属性参见图4-1。</w:t>
      </w:r>
    </w:p>
    <w:p>
      <w:pPr>
        <w:pStyle w:val="2"/>
        <w:spacing w:before="320" w:after="120" w:line="288" w:lineRule="auto"/>
        <w:ind w:left="0"/>
        <w:jc w:val="left"/>
        <w:outlineLvl w:val="1"/>
      </w:pPr>
      <w:bookmarkStart w:name="heading_15" w:id="15"/>
      <w:r>
        <w:rPr>
          <w:rFonts w:eastAsia="等线" w:ascii="Arial" w:cs="Arial" w:hAnsi="Arial"/>
          <w:b w:val="true"/>
          <w:sz w:val="32"/>
        </w:rPr>
        <w:t>4.3 数据库逻辑表设计</w:t>
      </w:r>
      <w:bookmarkEnd w:id="15"/>
    </w:p>
    <w:p>
      <w:pPr>
        <w:spacing w:before="120" w:after="120" w:line="288" w:lineRule="auto"/>
        <w:ind w:left="0"/>
        <w:jc w:val="left"/>
      </w:pPr>
      <w:r>
        <w:rPr>
          <w:rFonts w:eastAsia="等线" w:ascii="Arial" w:cs="Arial" w:hAnsi="Arial"/>
          <w:sz w:val="22"/>
        </w:rPr>
        <w:t>数据库逻辑表设计是将概念模型转化为具体的关系型数据库表结构的过程。本节依据4.1节的概念模型和4.2节的E-R图，结合MySQL数据库的特性，对系统全部18张数据表的字段名称、数据类型、约束条件和中文注释进行详细说明。</w:t>
      </w:r>
    </w:p>
    <w:p>
      <w:pPr>
        <w:pStyle w:val="3"/>
        <w:spacing w:before="300" w:after="120" w:line="288" w:lineRule="auto"/>
        <w:ind w:left="0"/>
        <w:jc w:val="left"/>
        <w:outlineLvl w:val="2"/>
      </w:pPr>
      <w:bookmarkStart w:name="heading_16" w:id="16"/>
      <w:r>
        <w:rPr>
          <w:rFonts w:eastAsia="等线" w:ascii="Arial" w:cs="Arial" w:hAnsi="Arial"/>
          <w:b w:val="true"/>
          <w:sz w:val="30"/>
        </w:rPr>
        <w:t>4.3.1 用户表（user）</w:t>
      </w:r>
      <w:bookmarkEnd w:id="16"/>
    </w:p>
    <w:p>
      <w:pPr>
        <w:spacing w:before="120" w:after="120" w:line="288" w:lineRule="auto"/>
        <w:ind w:left="0"/>
        <w:jc w:val="left"/>
      </w:pPr>
      <w:r>
        <w:rPr>
          <w:rFonts w:eastAsia="等线" w:ascii="Arial" w:cs="Arial" w:hAnsi="Arial"/>
          <w:sz w:val="22"/>
        </w:rPr>
        <w:t>用户表用于存储系统所有注册用户的基本信息与认证凭据，是系统的核心基础表。其表结构如表4-1所示。</w:t>
      </w:r>
    </w:p>
    <w:p>
      <w:pPr>
        <w:spacing w:before="120" w:after="120" w:line="288" w:lineRule="auto"/>
        <w:ind w:left="0"/>
        <w:jc w:val="left"/>
      </w:pPr>
      <w:r>
        <w:rPr>
          <w:rFonts w:eastAsia="等线" w:ascii="Arial" w:cs="Arial" w:hAnsi="Arial"/>
          <w:sz w:val="22"/>
        </w:rPr>
        <w:t>表4-1 用户表（user）</w:t>
      </w:r>
    </w:p>
    <w:p>
      <w:pPr>
        <w:pStyle w:val="3"/>
        <w:spacing w:before="300" w:after="120" w:line="288" w:lineRule="auto"/>
        <w:ind w:left="0"/>
        <w:jc w:val="left"/>
        <w:outlineLvl w:val="2"/>
      </w:pPr>
      <w:bookmarkStart w:name="heading_17" w:id="17"/>
      <w:r>
        <w:rPr>
          <w:rFonts w:eastAsia="等线" w:ascii="Arial" w:cs="Arial" w:hAnsi="Arial"/>
          <w:b w:val="true"/>
          <w:sz w:val="30"/>
        </w:rPr>
        <w:t>4.3.2 知识库表（knowledge_base）</w:t>
      </w:r>
      <w:bookmarkEnd w:id="17"/>
    </w:p>
    <w:p>
      <w:pPr>
        <w:spacing w:before="120" w:after="120" w:line="288" w:lineRule="auto"/>
        <w:ind w:left="0"/>
        <w:jc w:val="left"/>
      </w:pPr>
      <w:r>
        <w:rPr>
          <w:rFonts w:eastAsia="等线" w:ascii="Arial" w:cs="Arial" w:hAnsi="Arial"/>
          <w:sz w:val="22"/>
        </w:rPr>
        <w:t>知识库表用于存储用户创建的知识库信息，是笔记的组织容器。其表结构如表4-2所示。</w:t>
      </w:r>
    </w:p>
    <w:p>
      <w:pPr>
        <w:spacing w:before="120" w:after="120" w:line="288" w:lineRule="auto"/>
        <w:ind w:left="0"/>
        <w:jc w:val="left"/>
      </w:pPr>
      <w:r>
        <w:rPr>
          <w:rFonts w:eastAsia="等线" w:ascii="Arial" w:cs="Arial" w:hAnsi="Arial"/>
          <w:sz w:val="22"/>
        </w:rPr>
        <w:t>表4-2 知识库表（knowledge_base）</w:t>
      </w:r>
    </w:p>
    <w:p>
      <w:pPr>
        <w:pStyle w:val="3"/>
        <w:spacing w:before="300" w:after="120" w:line="288" w:lineRule="auto"/>
        <w:ind w:left="0"/>
        <w:jc w:val="left"/>
        <w:outlineLvl w:val="2"/>
      </w:pPr>
      <w:bookmarkStart w:name="heading_18" w:id="18"/>
      <w:r>
        <w:rPr>
          <w:rFonts w:eastAsia="等线" w:ascii="Arial" w:cs="Arial" w:hAnsi="Arial"/>
          <w:b w:val="true"/>
          <w:sz w:val="30"/>
        </w:rPr>
        <w:t>4.3.3 文档/笔记主表（document）</w:t>
      </w:r>
      <w:bookmarkEnd w:id="18"/>
    </w:p>
    <w:p>
      <w:pPr>
        <w:spacing w:before="120" w:after="120" w:line="288" w:lineRule="auto"/>
        <w:ind w:left="0"/>
        <w:jc w:val="left"/>
      </w:pPr>
      <w:r>
        <w:rPr>
          <w:rFonts w:eastAsia="等线" w:ascii="Arial" w:cs="Arial" w:hAnsi="Arial"/>
          <w:sz w:val="22"/>
        </w:rPr>
        <w:t>文档表是系统的核心业务表，统一存储四种类型笔记的基础信息和富文本文档的正文内容。其表结构如表4-3所示。</w:t>
      </w:r>
    </w:p>
    <w:p>
      <w:pPr>
        <w:spacing w:before="120" w:after="120" w:line="288" w:lineRule="auto"/>
        <w:ind w:left="0"/>
        <w:jc w:val="left"/>
      </w:pPr>
      <w:r>
        <w:rPr>
          <w:rFonts w:eastAsia="等线" w:ascii="Arial" w:cs="Arial" w:hAnsi="Arial"/>
          <w:sz w:val="22"/>
        </w:rPr>
        <w:t>表4-3 文档/笔记主表（document）</w:t>
      </w:r>
    </w:p>
    <w:p>
      <w:pPr>
        <w:pStyle w:val="3"/>
        <w:spacing w:before="300" w:after="120" w:line="288" w:lineRule="auto"/>
        <w:ind w:left="0"/>
        <w:jc w:val="left"/>
        <w:outlineLvl w:val="2"/>
      </w:pPr>
      <w:bookmarkStart w:name="heading_19" w:id="19"/>
      <w:r>
        <w:rPr>
          <w:rFonts w:eastAsia="等线" w:ascii="Arial" w:cs="Arial" w:hAnsi="Arial"/>
          <w:b w:val="true"/>
          <w:sz w:val="30"/>
        </w:rPr>
        <w:t>4.3.4 表格扩展表（kb_table）</w:t>
      </w:r>
      <w:bookmarkEnd w:id="19"/>
    </w:p>
    <w:p>
      <w:pPr>
        <w:spacing w:before="120" w:after="120" w:line="288" w:lineRule="auto"/>
        <w:ind w:left="0"/>
        <w:jc w:val="left"/>
      </w:pPr>
      <w:r>
        <w:rPr>
          <w:rFonts w:eastAsia="等线" w:ascii="Arial" w:cs="Arial" w:hAnsi="Arial"/>
          <w:sz w:val="22"/>
        </w:rPr>
        <w:t>表格扩展表用于存储表格类型笔记的特有数据，包括列定义和行数据，与document表通过doc_id建立一对一关联。其表结构如表4-4所示。</w:t>
      </w:r>
    </w:p>
    <w:p>
      <w:pPr>
        <w:spacing w:before="120" w:after="120" w:line="288" w:lineRule="auto"/>
        <w:ind w:left="0"/>
        <w:jc w:val="left"/>
      </w:pPr>
      <w:r>
        <w:rPr>
          <w:rFonts w:eastAsia="等线" w:ascii="Arial" w:cs="Arial" w:hAnsi="Arial"/>
          <w:sz w:val="22"/>
        </w:rPr>
        <w:t>表4-4 表格扩展表（kb_table）</w:t>
      </w:r>
    </w:p>
    <w:p>
      <w:pPr>
        <w:pStyle w:val="3"/>
        <w:spacing w:before="300" w:after="120" w:line="288" w:lineRule="auto"/>
        <w:ind w:left="0"/>
        <w:jc w:val="left"/>
        <w:outlineLvl w:val="2"/>
      </w:pPr>
      <w:bookmarkStart w:name="heading_20" w:id="20"/>
      <w:r>
        <w:rPr>
          <w:rFonts w:eastAsia="等线" w:ascii="Arial" w:cs="Arial" w:hAnsi="Arial"/>
          <w:b w:val="true"/>
          <w:sz w:val="30"/>
        </w:rPr>
        <w:t>4.3.5 看板扩展表（kb_board）</w:t>
      </w:r>
      <w:bookmarkEnd w:id="20"/>
    </w:p>
    <w:p>
      <w:pPr>
        <w:spacing w:before="120" w:after="120" w:line="288" w:lineRule="auto"/>
        <w:ind w:left="0"/>
        <w:jc w:val="left"/>
      </w:pPr>
      <w:r>
        <w:rPr>
          <w:rFonts w:eastAsia="等线" w:ascii="Arial" w:cs="Arial" w:hAnsi="Arial"/>
          <w:sz w:val="22"/>
        </w:rPr>
        <w:t>看板扩展表用于存储看板/画板类型笔记的画布元素数据，与document表通过doc_id建立一对一关联。其表结构如表4-5所示。</w:t>
      </w:r>
    </w:p>
    <w:p>
      <w:pPr>
        <w:spacing w:before="120" w:after="120" w:line="288" w:lineRule="auto"/>
        <w:ind w:left="0"/>
        <w:jc w:val="left"/>
      </w:pPr>
      <w:r>
        <w:rPr>
          <w:rFonts w:eastAsia="等线" w:ascii="Arial" w:cs="Arial" w:hAnsi="Arial"/>
          <w:sz w:val="22"/>
        </w:rPr>
        <w:t>表4-5 看板扩展表（kb_board）</w:t>
      </w:r>
    </w:p>
    <w:p>
      <w:pPr>
        <w:pStyle w:val="3"/>
        <w:spacing w:before="300" w:after="120" w:line="288" w:lineRule="auto"/>
        <w:ind w:left="0"/>
        <w:jc w:val="left"/>
        <w:outlineLvl w:val="2"/>
      </w:pPr>
      <w:bookmarkStart w:name="heading_21" w:id="21"/>
      <w:r>
        <w:rPr>
          <w:rFonts w:eastAsia="等线" w:ascii="Arial" w:cs="Arial" w:hAnsi="Arial"/>
          <w:b w:val="true"/>
          <w:sz w:val="30"/>
        </w:rPr>
        <w:t>4.3.6 思维导图扩展表（kb_mind）</w:t>
      </w:r>
      <w:bookmarkEnd w:id="21"/>
    </w:p>
    <w:p>
      <w:pPr>
        <w:spacing w:before="120" w:after="120" w:line="288" w:lineRule="auto"/>
        <w:ind w:left="0"/>
        <w:jc w:val="left"/>
      </w:pPr>
      <w:r>
        <w:rPr>
          <w:rFonts w:eastAsia="等线" w:ascii="Arial" w:cs="Arial" w:hAnsi="Arial"/>
          <w:sz w:val="22"/>
        </w:rPr>
        <w:t>思维导图扩展表用于存储思维导图类型笔记的节点树数据，与document表通过doc_id建立一对一关联，使用JSON类型字段存储节点树结构。其表结构如表4-6所示。</w:t>
      </w:r>
    </w:p>
    <w:p>
      <w:pPr>
        <w:spacing w:before="120" w:after="120" w:line="288" w:lineRule="auto"/>
        <w:ind w:left="0"/>
        <w:jc w:val="left"/>
      </w:pPr>
      <w:r>
        <w:rPr>
          <w:rFonts w:eastAsia="等线" w:ascii="Arial" w:cs="Arial" w:hAnsi="Arial"/>
          <w:sz w:val="22"/>
        </w:rPr>
        <w:t>表4-6 思维导图扩展表（kb_mind）</w:t>
      </w:r>
    </w:p>
    <w:p>
      <w:pPr>
        <w:pStyle w:val="3"/>
        <w:spacing w:before="300" w:after="120" w:line="288" w:lineRule="auto"/>
        <w:ind w:left="0"/>
        <w:jc w:val="left"/>
        <w:outlineLvl w:val="2"/>
      </w:pPr>
      <w:bookmarkStart w:name="heading_22" w:id="22"/>
      <w:r>
        <w:rPr>
          <w:rFonts w:eastAsia="等线" w:ascii="Arial" w:cs="Arial" w:hAnsi="Arial"/>
          <w:b w:val="true"/>
          <w:sz w:val="30"/>
        </w:rPr>
        <w:t>4.3.7 文档版本表（document_version）</w:t>
      </w:r>
      <w:bookmarkEnd w:id="22"/>
    </w:p>
    <w:p>
      <w:pPr>
        <w:spacing w:before="120" w:after="120" w:line="288" w:lineRule="auto"/>
        <w:ind w:left="0"/>
        <w:jc w:val="left"/>
      </w:pPr>
      <w:r>
        <w:rPr>
          <w:rFonts w:eastAsia="等线" w:ascii="Arial" w:cs="Arial" w:hAnsi="Arial"/>
          <w:sz w:val="22"/>
        </w:rPr>
        <w:t>文档版本表用于存储笔记编辑时自动生成的历史版本快照，记录每次修改前的标题和内容。与document表为一对多的关系，其表结构如表4-7所示。</w:t>
      </w:r>
    </w:p>
    <w:p>
      <w:pPr>
        <w:spacing w:before="120" w:after="120" w:line="288" w:lineRule="auto"/>
        <w:ind w:left="0"/>
        <w:jc w:val="left"/>
      </w:pPr>
      <w:r>
        <w:rPr>
          <w:rFonts w:eastAsia="等线" w:ascii="Arial" w:cs="Arial" w:hAnsi="Arial"/>
          <w:sz w:val="22"/>
        </w:rPr>
        <w:t>表4-7 文档版本表（document_version）</w:t>
      </w:r>
    </w:p>
    <w:p>
      <w:pPr>
        <w:pStyle w:val="3"/>
        <w:spacing w:before="300" w:after="120" w:line="288" w:lineRule="auto"/>
        <w:ind w:left="0"/>
        <w:jc w:val="left"/>
        <w:outlineLvl w:val="2"/>
      </w:pPr>
      <w:bookmarkStart w:name="heading_23" w:id="23"/>
      <w:r>
        <w:rPr>
          <w:rFonts w:eastAsia="等线" w:ascii="Arial" w:cs="Arial" w:hAnsi="Arial"/>
          <w:b w:val="true"/>
          <w:sz w:val="30"/>
        </w:rPr>
        <w:t>4.3.8 嵌套组件关联表（document_embed）</w:t>
      </w:r>
      <w:bookmarkEnd w:id="23"/>
    </w:p>
    <w:p>
      <w:pPr>
        <w:spacing w:before="120" w:after="120" w:line="288" w:lineRule="auto"/>
        <w:ind w:left="0"/>
        <w:jc w:val="left"/>
      </w:pPr>
      <w:r>
        <w:rPr>
          <w:rFonts w:eastAsia="等线" w:ascii="Arial" w:cs="Arial" w:hAnsi="Arial"/>
          <w:sz w:val="22"/>
        </w:rPr>
        <w:t>嵌套组件关联表用于记录富文本文档中嵌入其他类型笔记（表格、看板、思维导图）的关联关系，支持“在文档中插入可交互组件”的功能。其表结构如表4-8所示。</w:t>
      </w:r>
    </w:p>
    <w:p>
      <w:pPr>
        <w:spacing w:before="120" w:after="120" w:line="288" w:lineRule="auto"/>
        <w:ind w:left="0"/>
        <w:jc w:val="left"/>
      </w:pPr>
      <w:r>
        <w:rPr>
          <w:rFonts w:eastAsia="等线" w:ascii="Arial" w:cs="Arial" w:hAnsi="Arial"/>
          <w:sz w:val="22"/>
        </w:rPr>
        <w:t>表4-8 嵌套组件关联表（document_embed）</w:t>
      </w:r>
    </w:p>
    <w:p>
      <w:pPr>
        <w:pStyle w:val="3"/>
        <w:spacing w:before="300" w:after="120" w:line="288" w:lineRule="auto"/>
        <w:ind w:left="0"/>
        <w:jc w:val="left"/>
        <w:outlineLvl w:val="2"/>
      </w:pPr>
      <w:bookmarkStart w:name="heading_24" w:id="24"/>
      <w:r>
        <w:rPr>
          <w:rFonts w:eastAsia="等线" w:ascii="Arial" w:cs="Arial" w:hAnsi="Arial"/>
          <w:b w:val="true"/>
          <w:sz w:val="30"/>
        </w:rPr>
        <w:t>4.3.9 知识库成员表（kb_member）</w:t>
      </w:r>
      <w:bookmarkEnd w:id="24"/>
    </w:p>
    <w:p>
      <w:pPr>
        <w:spacing w:before="120" w:after="120" w:line="288" w:lineRule="auto"/>
        <w:ind w:left="0"/>
        <w:jc w:val="left"/>
      </w:pPr>
      <w:r>
        <w:rPr>
          <w:rFonts w:eastAsia="等线" w:ascii="Arial" w:cs="Arial" w:hAnsi="Arial"/>
          <w:sz w:val="22"/>
        </w:rPr>
        <w:t>知识库成员表记录用户与知识库之间的从属关系及权限角色。通过用户ID和知识库ID建立多对多的关联，同时支持软删除成员记录。其表结构如表4-9所示。</w:t>
      </w:r>
    </w:p>
    <w:p>
      <w:pPr>
        <w:spacing w:before="120" w:after="120" w:line="288" w:lineRule="auto"/>
        <w:ind w:left="0"/>
        <w:jc w:val="left"/>
      </w:pPr>
      <w:r>
        <w:rPr>
          <w:rFonts w:eastAsia="等线" w:ascii="Arial" w:cs="Arial" w:hAnsi="Arial"/>
          <w:sz w:val="22"/>
        </w:rPr>
        <w:t>表4-9 知识库成员表（kb_member）</w:t>
      </w:r>
    </w:p>
    <w:p>
      <w:pPr>
        <w:pStyle w:val="3"/>
        <w:spacing w:before="300" w:after="120" w:line="288" w:lineRule="auto"/>
        <w:ind w:left="0"/>
        <w:jc w:val="left"/>
        <w:outlineLvl w:val="2"/>
      </w:pPr>
      <w:bookmarkStart w:name="heading_25" w:id="25"/>
      <w:r>
        <w:rPr>
          <w:rFonts w:eastAsia="等线" w:ascii="Arial" w:cs="Arial" w:hAnsi="Arial"/>
          <w:b w:val="true"/>
          <w:sz w:val="30"/>
        </w:rPr>
        <w:t>4.3.10 评论表（comment）</w:t>
      </w:r>
      <w:bookmarkEnd w:id="25"/>
    </w:p>
    <w:p>
      <w:pPr>
        <w:spacing w:before="120" w:after="120" w:line="288" w:lineRule="auto"/>
        <w:ind w:left="0"/>
        <w:jc w:val="left"/>
      </w:pPr>
      <w:r>
        <w:rPr>
          <w:rFonts w:eastAsia="等线" w:ascii="Arial" w:cs="Arial" w:hAnsi="Arial"/>
          <w:sz w:val="22"/>
        </w:rPr>
        <w:t>评论表存储用户对笔记发表的评论内容，支持嵌套回复结构。其表结构如表4-10所示。</w:t>
      </w:r>
    </w:p>
    <w:p>
      <w:pPr>
        <w:spacing w:before="120" w:after="120" w:line="288" w:lineRule="auto"/>
        <w:ind w:left="0"/>
        <w:jc w:val="left"/>
      </w:pPr>
      <w:r>
        <w:rPr>
          <w:rFonts w:eastAsia="等线" w:ascii="Arial" w:cs="Arial" w:hAnsi="Arial"/>
          <w:sz w:val="22"/>
        </w:rPr>
        <w:t>表4-10 评论表（comment）</w:t>
      </w:r>
    </w:p>
    <w:p>
      <w:pPr>
        <w:pStyle w:val="3"/>
        <w:spacing w:before="300" w:after="120" w:line="288" w:lineRule="auto"/>
        <w:ind w:left="0"/>
        <w:jc w:val="left"/>
        <w:outlineLvl w:val="2"/>
      </w:pPr>
      <w:bookmarkStart w:name="heading_26" w:id="26"/>
      <w:r>
        <w:rPr>
          <w:rFonts w:eastAsia="等线" w:ascii="Arial" w:cs="Arial" w:hAnsi="Arial"/>
          <w:b w:val="true"/>
          <w:sz w:val="30"/>
        </w:rPr>
        <w:t>4.3.11 用户点赞表（user_like）</w:t>
      </w:r>
      <w:bookmarkEnd w:id="26"/>
    </w:p>
    <w:p>
      <w:pPr>
        <w:spacing w:before="120" w:after="120" w:line="288" w:lineRule="auto"/>
        <w:ind w:left="0"/>
        <w:jc w:val="left"/>
      </w:pPr>
      <w:r>
        <w:rPr>
          <w:rFonts w:eastAsia="等线" w:ascii="Arial" w:cs="Arial" w:hAnsi="Arial"/>
          <w:sz w:val="22"/>
        </w:rPr>
        <w:t>用户点赞表采用统一设计，支持对笔记和评论两种目标的点赞操作，通过联合唯一约束确保同一用户对同一目标只能点赞一次。其表结构如表4-11所示。</w:t>
      </w:r>
    </w:p>
    <w:p>
      <w:pPr>
        <w:spacing w:before="120" w:after="120" w:line="288" w:lineRule="auto"/>
        <w:ind w:left="0"/>
        <w:jc w:val="left"/>
      </w:pPr>
      <w:r>
        <w:rPr>
          <w:rFonts w:eastAsia="等线" w:ascii="Arial" w:cs="Arial" w:hAnsi="Arial"/>
          <w:sz w:val="22"/>
        </w:rPr>
        <w:t>表4-11 用户点赞表（user_like）</w:t>
      </w:r>
    </w:p>
    <w:p>
      <w:pPr>
        <w:pStyle w:val="3"/>
        <w:spacing w:before="300" w:after="120" w:line="288" w:lineRule="auto"/>
        <w:ind w:left="0"/>
        <w:jc w:val="left"/>
        <w:outlineLvl w:val="2"/>
      </w:pPr>
      <w:bookmarkStart w:name="heading_27" w:id="27"/>
      <w:r>
        <w:rPr>
          <w:rFonts w:eastAsia="等线" w:ascii="Arial" w:cs="Arial" w:hAnsi="Arial"/>
          <w:b w:val="true"/>
          <w:sz w:val="30"/>
        </w:rPr>
        <w:t>4.3.12 用户收藏表（user_favorite）</w:t>
      </w:r>
      <w:bookmarkEnd w:id="27"/>
    </w:p>
    <w:p>
      <w:pPr>
        <w:spacing w:before="120" w:after="120" w:line="288" w:lineRule="auto"/>
        <w:ind w:left="0"/>
        <w:jc w:val="left"/>
      </w:pPr>
      <w:r>
        <w:rPr>
          <w:rFonts w:eastAsia="等线" w:ascii="Arial" w:cs="Arial" w:hAnsi="Arial"/>
          <w:sz w:val="22"/>
        </w:rPr>
        <w:t>用户收藏表记录用户收藏的笔记，通过联合唯一约束确保同一用户不会重复收藏同一篇笔记。其表结构如表4-12所示。</w:t>
      </w:r>
    </w:p>
    <w:p>
      <w:pPr>
        <w:spacing w:before="120" w:after="120" w:line="288" w:lineRule="auto"/>
        <w:ind w:left="0"/>
        <w:jc w:val="left"/>
      </w:pPr>
      <w:r>
        <w:rPr>
          <w:rFonts w:eastAsia="等线" w:ascii="Arial" w:cs="Arial" w:hAnsi="Arial"/>
          <w:sz w:val="22"/>
        </w:rPr>
        <w:t>表4-12 用户收藏表（user_favorite）</w:t>
      </w:r>
    </w:p>
    <w:p>
      <w:pPr>
        <w:pStyle w:val="3"/>
        <w:spacing w:before="300" w:after="120" w:line="288" w:lineRule="auto"/>
        <w:ind w:left="0"/>
        <w:jc w:val="left"/>
        <w:outlineLvl w:val="2"/>
      </w:pPr>
      <w:bookmarkStart w:name="heading_28" w:id="28"/>
      <w:r>
        <w:rPr>
          <w:rFonts w:eastAsia="等线" w:ascii="Arial" w:cs="Arial" w:hAnsi="Arial"/>
          <w:b w:val="true"/>
          <w:sz w:val="30"/>
        </w:rPr>
        <w:t>4.3.13 分享链接表（share_link）</w:t>
      </w:r>
      <w:bookmarkEnd w:id="28"/>
    </w:p>
    <w:p>
      <w:pPr>
        <w:spacing w:before="120" w:after="120" w:line="288" w:lineRule="auto"/>
        <w:ind w:left="0"/>
        <w:jc w:val="left"/>
      </w:pPr>
      <w:r>
        <w:rPr>
          <w:rFonts w:eastAsia="等线" w:ascii="Arial" w:cs="Arial" w:hAnsi="Arial"/>
          <w:sz w:val="22"/>
        </w:rPr>
        <w:t>分享链接表存储用户为笔记生成的外部分享链接信息，包括分享码、访问密码、过期时间和访问权限，支持笔记对外安全分享。其表结构如表4-13所示。</w:t>
      </w:r>
    </w:p>
    <w:p>
      <w:pPr>
        <w:spacing w:before="120" w:after="120" w:line="288" w:lineRule="auto"/>
        <w:ind w:left="0"/>
        <w:jc w:val="left"/>
      </w:pPr>
      <w:r>
        <w:rPr>
          <w:rFonts w:eastAsia="等线" w:ascii="Arial" w:cs="Arial" w:hAnsi="Arial"/>
          <w:sz w:val="22"/>
        </w:rPr>
        <w:t>表4-13 分享链接表（share_link）</w:t>
      </w:r>
    </w:p>
    <w:p>
      <w:pPr>
        <w:pStyle w:val="3"/>
        <w:spacing w:before="300" w:after="120" w:line="288" w:lineRule="auto"/>
        <w:ind w:left="0"/>
        <w:jc w:val="left"/>
        <w:outlineLvl w:val="2"/>
      </w:pPr>
      <w:bookmarkStart w:name="heading_29" w:id="29"/>
      <w:r>
        <w:rPr>
          <w:rFonts w:eastAsia="等线" w:ascii="Arial" w:cs="Arial" w:hAnsi="Arial"/>
          <w:b w:val="true"/>
          <w:sz w:val="30"/>
        </w:rPr>
        <w:t>4.3.14 操作日志表（operation_log）</w:t>
      </w:r>
      <w:bookmarkEnd w:id="29"/>
    </w:p>
    <w:p>
      <w:pPr>
        <w:spacing w:before="120" w:after="120" w:line="288" w:lineRule="auto"/>
        <w:ind w:left="0"/>
        <w:jc w:val="left"/>
      </w:pPr>
      <w:r>
        <w:rPr>
          <w:rFonts w:eastAsia="等线" w:ascii="Arial" w:cs="Arial" w:hAnsi="Arial"/>
          <w:sz w:val="22"/>
        </w:rPr>
        <w:t>操作日志表记录系统所有用户的操作行为，用于安全审计和用户行为分析。其表结构如表4-14所示。</w:t>
      </w:r>
    </w:p>
    <w:p>
      <w:pPr>
        <w:spacing w:before="120" w:after="120" w:line="288" w:lineRule="auto"/>
        <w:ind w:left="0"/>
        <w:jc w:val="left"/>
      </w:pPr>
      <w:r>
        <w:rPr>
          <w:rFonts w:eastAsia="等线" w:ascii="Arial" w:cs="Arial" w:hAnsi="Arial"/>
          <w:sz w:val="22"/>
        </w:rPr>
        <w:t>表4-14 操作日志表（operation_log）</w:t>
      </w:r>
    </w:p>
    <w:p>
      <w:pPr>
        <w:pStyle w:val="3"/>
        <w:spacing w:before="300" w:after="120" w:line="288" w:lineRule="auto"/>
        <w:ind w:left="0"/>
        <w:jc w:val="left"/>
        <w:outlineLvl w:val="2"/>
      </w:pPr>
      <w:bookmarkStart w:name="heading_30" w:id="30"/>
      <w:r>
        <w:rPr>
          <w:rFonts w:eastAsia="等线" w:ascii="Arial" w:cs="Arial" w:hAnsi="Arial"/>
          <w:b w:val="true"/>
          <w:sz w:val="30"/>
        </w:rPr>
        <w:t>4.3.15 浏览历史表（browse_history）</w:t>
      </w:r>
      <w:bookmarkEnd w:id="30"/>
    </w:p>
    <w:p>
      <w:pPr>
        <w:spacing w:before="120" w:after="120" w:line="288" w:lineRule="auto"/>
        <w:ind w:left="0"/>
        <w:jc w:val="left"/>
      </w:pPr>
      <w:r>
        <w:rPr>
          <w:rFonts w:eastAsia="等线" w:ascii="Arial" w:cs="Arial" w:hAnsi="Arial"/>
          <w:sz w:val="22"/>
        </w:rPr>
        <w:t>浏览历史表记录用户对笔记的浏览访问行为，支持已登录用户和匿名访客的浏览记录。其表结构如表4-15所示。</w:t>
      </w:r>
    </w:p>
    <w:p>
      <w:pPr>
        <w:spacing w:before="120" w:after="120" w:line="288" w:lineRule="auto"/>
        <w:ind w:left="0"/>
        <w:jc w:val="left"/>
      </w:pPr>
      <w:r>
        <w:rPr>
          <w:rFonts w:eastAsia="等线" w:ascii="Arial" w:cs="Arial" w:hAnsi="Arial"/>
          <w:sz w:val="22"/>
        </w:rPr>
        <w:t>表4-15 浏览历史表（browse_history）</w:t>
      </w:r>
    </w:p>
    <w:p>
      <w:pPr>
        <w:pStyle w:val="3"/>
        <w:spacing w:before="300" w:after="120" w:line="288" w:lineRule="auto"/>
        <w:ind w:left="0"/>
        <w:jc w:val="left"/>
        <w:outlineLvl w:val="2"/>
      </w:pPr>
      <w:bookmarkStart w:name="heading_31" w:id="31"/>
      <w:r>
        <w:rPr>
          <w:rFonts w:eastAsia="等线" w:ascii="Arial" w:cs="Arial" w:hAnsi="Arial"/>
          <w:b w:val="true"/>
          <w:sz w:val="30"/>
        </w:rPr>
        <w:t>4.3.16 每日统计表（daily_stat）</w:t>
      </w:r>
      <w:bookmarkEnd w:id="31"/>
    </w:p>
    <w:p>
      <w:pPr>
        <w:spacing w:before="120" w:after="120" w:line="288" w:lineRule="auto"/>
        <w:ind w:left="0"/>
        <w:jc w:val="left"/>
      </w:pPr>
      <w:r>
        <w:rPr>
          <w:rFonts w:eastAsia="等线" w:ascii="Arial" w:cs="Arial" w:hAnsi="Arial"/>
          <w:sz w:val="22"/>
        </w:rPr>
        <w:t>每日统计表以天为单位汇总全局运营数据，供管理后台数据面板直接查询。通过唯一约束确保每天只有一条统计记录。其表结构如表4-16所示。</w:t>
      </w:r>
    </w:p>
    <w:p>
      <w:pPr>
        <w:spacing w:before="120" w:after="120" w:line="288" w:lineRule="auto"/>
        <w:ind w:left="0"/>
        <w:jc w:val="left"/>
      </w:pPr>
      <w:r>
        <w:rPr>
          <w:rFonts w:eastAsia="等线" w:ascii="Arial" w:cs="Arial" w:hAnsi="Arial"/>
          <w:sz w:val="22"/>
        </w:rPr>
        <w:t>表4-16 每日统计表（daily_stat）</w:t>
      </w:r>
    </w:p>
    <w:p>
      <w:pPr>
        <w:pStyle w:val="3"/>
        <w:spacing w:before="300" w:after="120" w:line="288" w:lineRule="auto"/>
        <w:ind w:left="0"/>
        <w:jc w:val="left"/>
        <w:outlineLvl w:val="2"/>
      </w:pPr>
      <w:bookmarkStart w:name="heading_32" w:id="32"/>
      <w:r>
        <w:rPr>
          <w:rFonts w:eastAsia="等线" w:ascii="Arial" w:cs="Arial" w:hAnsi="Arial"/>
          <w:b w:val="true"/>
          <w:sz w:val="30"/>
        </w:rPr>
        <w:t>4.3.17 用户统计表（user_stat）</w:t>
      </w:r>
      <w:bookmarkEnd w:id="32"/>
    </w:p>
    <w:p>
      <w:pPr>
        <w:spacing w:before="120" w:after="120" w:line="288" w:lineRule="auto"/>
        <w:ind w:left="0"/>
        <w:jc w:val="left"/>
      </w:pPr>
      <w:r>
        <w:rPr>
          <w:rFonts w:eastAsia="等线" w:ascii="Arial" w:cs="Arial" w:hAnsi="Arial"/>
          <w:sz w:val="22"/>
        </w:rPr>
        <w:t>用户统计表缓存每位用户的个人创作与互动汇总数据，为个人中心提供快速查询支持。通过用户ID唯一约束确保每位用户只有一条统计缓存记录。其表结构如表4-17所示。</w:t>
      </w:r>
    </w:p>
    <w:p>
      <w:pPr>
        <w:spacing w:before="120" w:after="120" w:line="288" w:lineRule="auto"/>
        <w:ind w:left="0"/>
        <w:jc w:val="left"/>
      </w:pPr>
      <w:r>
        <w:rPr>
          <w:rFonts w:eastAsia="等线" w:ascii="Arial" w:cs="Arial" w:hAnsi="Arial"/>
          <w:sz w:val="22"/>
        </w:rPr>
        <w:t>表4-17 用户统计表（user_stat）</w:t>
      </w:r>
    </w:p>
    <w:p>
      <w:pPr>
        <w:pStyle w:val="3"/>
        <w:spacing w:before="300" w:after="120" w:line="288" w:lineRule="auto"/>
        <w:ind w:left="0"/>
        <w:jc w:val="left"/>
        <w:outlineLvl w:val="2"/>
      </w:pPr>
      <w:bookmarkStart w:name="heading_33" w:id="33"/>
      <w:r>
        <w:rPr>
          <w:rFonts w:eastAsia="等线" w:ascii="Arial" w:cs="Arial" w:hAnsi="Arial"/>
          <w:b w:val="true"/>
          <w:sz w:val="30"/>
        </w:rPr>
        <w:t>4.3.18 知识库文件表（kb_file）</w:t>
      </w:r>
      <w:bookmarkEnd w:id="33"/>
    </w:p>
    <w:p>
      <w:pPr>
        <w:spacing w:before="120" w:after="120" w:line="288" w:lineRule="auto"/>
        <w:ind w:left="0"/>
        <w:jc w:val="left"/>
      </w:pPr>
      <w:r>
        <w:rPr>
          <w:rFonts w:eastAsia="等线" w:ascii="Arial" w:cs="Arial" w:hAnsi="Arial"/>
          <w:sz w:val="22"/>
        </w:rPr>
        <w:t>知识库文件表用于管理知识库的附件资源，记录导入知识库的图片（.png、.jpg）和PDF文件的存储信息。其表结构如表4-18所示。</w:t>
      </w:r>
    </w:p>
    <w:p>
      <w:pPr>
        <w:spacing w:before="120" w:after="120" w:line="288" w:lineRule="auto"/>
        <w:ind w:left="0"/>
        <w:jc w:val="left"/>
      </w:pPr>
      <w:r>
        <w:rPr>
          <w:rFonts w:eastAsia="等线" w:ascii="Arial" w:cs="Arial" w:hAnsi="Arial"/>
          <w:sz w:val="22"/>
        </w:rPr>
        <w:t>表4-18 知识库文件表（kb_file）</w:t>
      </w:r>
    </w:p>
    <w:p>
      <w:pPr>
        <w:pStyle w:val="1"/>
        <w:spacing w:before="380" w:after="140" w:line="288" w:lineRule="auto"/>
        <w:ind w:left="0"/>
        <w:jc w:val="left"/>
        <w:outlineLvl w:val="0"/>
      </w:pPr>
      <w:bookmarkStart w:name="heading_34" w:id="34"/>
      <w:r>
        <w:rPr>
          <w:rFonts w:eastAsia="等线" w:ascii="Arial" w:cs="Arial" w:hAnsi="Arial"/>
          <w:b w:val="true"/>
          <w:sz w:val="36"/>
        </w:rPr>
        <w:t>第5章 系统实现</w:t>
      </w:r>
      <w:bookmarkEnd w:id="34"/>
    </w:p>
    <w:p>
      <w:pPr>
        <w:pStyle w:val="2"/>
        <w:spacing w:before="320" w:after="120" w:line="288" w:lineRule="auto"/>
        <w:ind w:left="0"/>
        <w:jc w:val="left"/>
        <w:outlineLvl w:val="1"/>
      </w:pPr>
      <w:bookmarkStart w:name="heading_35" w:id="35"/>
      <w:r>
        <w:rPr>
          <w:rFonts w:eastAsia="等线" w:ascii="Arial" w:cs="Arial" w:hAnsi="Arial"/>
          <w:b w:val="true"/>
          <w:sz w:val="32"/>
        </w:rPr>
        <w:t>5.1 用户端功能模块实现</w:t>
      </w:r>
      <w:bookmarkEnd w:id="35"/>
    </w:p>
    <w:p>
      <w:pPr>
        <w:spacing w:before="120" w:after="120" w:line="288" w:lineRule="auto"/>
        <w:ind w:left="0"/>
        <w:jc w:val="left"/>
      </w:pPr>
      <w:r>
        <w:rPr>
          <w:rFonts w:eastAsia="等线" w:ascii="Arial" w:cs="Arial" w:hAnsi="Arial"/>
          <w:sz w:val="22"/>
        </w:rPr>
        <w:t>用户端面向普通注册用户，是系统核心业务功能的承载端，涵盖从账号认证到知识管理的完整业务链路。</w:t>
      </w:r>
    </w:p>
    <w:p>
      <w:pPr>
        <w:pStyle w:val="3"/>
        <w:spacing w:before="300" w:after="120" w:line="288" w:lineRule="auto"/>
        <w:ind w:left="0"/>
        <w:jc w:val="left"/>
        <w:outlineLvl w:val="2"/>
      </w:pPr>
      <w:bookmarkStart w:name="heading_36" w:id="36"/>
      <w:r>
        <w:rPr>
          <w:rFonts w:eastAsia="等线" w:ascii="Arial" w:cs="Arial" w:hAnsi="Arial"/>
          <w:b w:val="true"/>
          <w:sz w:val="30"/>
        </w:rPr>
        <w:t>5.1.1 用户注册与登录</w:t>
      </w:r>
      <w:bookmarkEnd w:id="36"/>
    </w:p>
    <w:p>
      <w:pPr>
        <w:spacing w:before="120" w:after="120" w:line="288" w:lineRule="auto"/>
        <w:ind w:left="0"/>
        <w:jc w:val="left"/>
      </w:pPr>
      <w:r>
        <w:rPr>
          <w:rFonts w:eastAsia="等线" w:ascii="Arial" w:cs="Arial" w:hAnsi="Arial"/>
          <w:sz w:val="22"/>
        </w:rPr>
        <w:t>用户注册与登录是系统的基础认证模块。注册时，用户访问注册页面，填写用户名、密码及可选的联系信息后提交表单。前端通过Axios发送POST请求至/api/auth/register接口，后端在AuthController中接收请求体，首先校验用户名是否已存在于user表中，若已存在则返回错误提示；若通过校验，则使用BCrypt算法对密码进行加密处理，随后向user表插入一条新记录，默认角色为USER、状态为正常。注册成功后返回用户ID、用户名和角色信息。</w:t>
      </w:r>
    </w:p>
    <w:p>
      <w:pPr>
        <w:spacing w:before="120" w:after="120" w:line="288" w:lineRule="auto"/>
        <w:ind w:left="0"/>
        <w:jc w:val="left"/>
      </w:pPr>
      <w:r>
        <w:rPr>
          <w:rFonts w:eastAsia="等线" w:ascii="Arial" w:cs="Arial" w:hAnsi="Arial"/>
          <w:sz w:val="22"/>
        </w:rPr>
        <w:t>登录时，用户输入用户名和密码，前端调用/api/auth/login接口。后端根据用户名查询user表，取出加密密码进行比对。验证通过后，利用JWT工具类生成令牌，令牌中包含用户ID和角色等载荷信息，并设置有效期。后端将令牌及用户基本信息封装返回，前端将令牌存储于浏览器本地，后续所有需要认证的请求均通过在请求头Authorization中携带该令牌完成身份校验。若验证失败，则返回用户名或密码错误的提示。</w:t>
      </w:r>
    </w:p>
    <w:p>
      <w:pPr>
        <w:spacing w:before="120" w:after="120" w:line="288" w:lineRule="auto"/>
        <w:ind w:left="0"/>
        <w:jc w:val="left"/>
      </w:pPr>
      <w:r>
        <w:rPr>
          <w:rFonts w:eastAsia="等线" w:ascii="Arial" w:cs="Arial" w:hAnsi="Arial"/>
          <w:sz w:val="22"/>
        </w:rPr>
        <w:t>用户登录界面如图5-1所示。</w:t>
      </w:r>
    </w:p>
    <w:p>
      <w:pPr>
        <w:spacing w:before="120" w:after="120" w:line="288" w:lineRule="auto"/>
        <w:ind w:left="0"/>
        <w:jc w:val="left"/>
      </w:pPr>
      <w:r>
        <w:rPr>
          <w:rFonts w:eastAsia="等线" w:ascii="Arial" w:cs="Arial" w:hAnsi="Arial"/>
          <w:sz w:val="22"/>
        </w:rPr>
        <w:t>图5-1 用户登录界面</w:t>
      </w:r>
    </w:p>
    <w:p>
      <w:pPr>
        <w:pStyle w:val="3"/>
        <w:spacing w:before="300" w:after="120" w:line="288" w:lineRule="auto"/>
        <w:ind w:left="0"/>
        <w:jc w:val="left"/>
        <w:outlineLvl w:val="2"/>
      </w:pPr>
      <w:bookmarkStart w:name="heading_37" w:id="37"/>
      <w:r>
        <w:rPr>
          <w:rFonts w:eastAsia="等线" w:ascii="Arial" w:cs="Arial" w:hAnsi="Arial"/>
          <w:b w:val="true"/>
          <w:sz w:val="30"/>
        </w:rPr>
        <w:t>5.1.2 工作台首页</w:t>
      </w:r>
      <w:bookmarkEnd w:id="37"/>
    </w:p>
    <w:p>
      <w:pPr>
        <w:spacing w:before="120" w:after="120" w:line="288" w:lineRule="auto"/>
        <w:ind w:left="0"/>
        <w:jc w:val="left"/>
      </w:pPr>
      <w:r>
        <w:rPr>
          <w:rFonts w:eastAsia="等线" w:ascii="Arial" w:cs="Arial" w:hAnsi="Arial"/>
          <w:sz w:val="22"/>
        </w:rPr>
        <w:t>用户登录成功后跳转至工作台首页，该页面作为用户进入系统后的功能入口，聚合展示用户的近期动态和快捷操作。前端调用/api/dashboard接口获取工作台数据。后端DashboardService通过查询browse_history表获取当前用户的最近浏览笔记记录，通过查询knowledge_base表和kb_member表获取用户拥有或加入的知识库列表，并通过查询document表和user_stat表聚合生成平台推荐内容。三部分数据封装后统一返回，前端以卡片形式进行渲染展示。</w:t>
      </w:r>
    </w:p>
    <w:p>
      <w:pPr>
        <w:spacing w:before="120" w:after="120" w:line="288" w:lineRule="auto"/>
        <w:ind w:left="0"/>
        <w:jc w:val="left"/>
      </w:pPr>
      <w:r>
        <w:rPr>
          <w:rFonts w:eastAsia="等线" w:ascii="Arial" w:cs="Arial" w:hAnsi="Arial"/>
          <w:sz w:val="22"/>
        </w:rPr>
        <w:t>此外，首页还提供了“创建知识库”和“新建笔记”的快捷入口，以及侧边导航栏，用户可由此快速进入知识库详情页或个人中心。</w:t>
      </w:r>
    </w:p>
    <w:p>
      <w:pPr>
        <w:spacing w:before="120" w:after="120" w:line="288" w:lineRule="auto"/>
        <w:ind w:left="0"/>
        <w:jc w:val="left"/>
      </w:pPr>
      <w:r>
        <w:rPr>
          <w:rFonts w:eastAsia="等线" w:ascii="Arial" w:cs="Arial" w:hAnsi="Arial"/>
          <w:sz w:val="22"/>
        </w:rPr>
        <w:t>工作台首页界面如图5-2所示。</w:t>
      </w:r>
    </w:p>
    <w:p>
      <w:pPr>
        <w:spacing w:before="120" w:after="120" w:line="288" w:lineRule="auto"/>
        <w:ind w:left="0"/>
        <w:jc w:val="left"/>
      </w:pPr>
      <w:r>
        <w:rPr>
          <w:rFonts w:eastAsia="等线" w:ascii="Arial" w:cs="Arial" w:hAnsi="Arial"/>
          <w:sz w:val="22"/>
        </w:rPr>
        <w:t>图5-2 工作台首页界面</w:t>
      </w:r>
    </w:p>
    <w:p>
      <w:pPr>
        <w:pStyle w:val="3"/>
        <w:spacing w:before="300" w:after="120" w:line="288" w:lineRule="auto"/>
        <w:ind w:left="0"/>
        <w:jc w:val="left"/>
        <w:outlineLvl w:val="2"/>
      </w:pPr>
      <w:bookmarkStart w:name="heading_38" w:id="38"/>
      <w:r>
        <w:rPr>
          <w:rFonts w:eastAsia="等线" w:ascii="Arial" w:cs="Arial" w:hAnsi="Arial"/>
          <w:b w:val="true"/>
          <w:sz w:val="30"/>
        </w:rPr>
        <w:t>5.1.3 知识库管理</w:t>
      </w:r>
      <w:bookmarkEnd w:id="38"/>
    </w:p>
    <w:p>
      <w:pPr>
        <w:spacing w:before="120" w:after="120" w:line="288" w:lineRule="auto"/>
        <w:ind w:left="0"/>
        <w:jc w:val="left"/>
      </w:pPr>
      <w:r>
        <w:rPr>
          <w:rFonts w:eastAsia="等线" w:ascii="Arial" w:cs="Arial" w:hAnsi="Arial"/>
          <w:sz w:val="22"/>
        </w:rPr>
        <w:t>知识库是笔记的顶层组织容器，用户可创建多个知识库用于分类管理笔记内容。创建知识库时，前端调用POST /api/kb接口，提交名称、描述、封面图和公开状态。后端在KbController中将数据插入knowledge_base表，同时自动将创建者添加为kb_member表中的OWNER角色成员。</w:t>
      </w:r>
    </w:p>
    <w:p>
      <w:pPr>
        <w:spacing w:before="120" w:after="120" w:line="288" w:lineRule="auto"/>
        <w:ind w:left="0"/>
        <w:jc w:val="left"/>
      </w:pPr>
      <w:r>
        <w:rPr>
          <w:rFonts w:eastAsia="等线" w:ascii="Arial" w:cs="Arial" w:hAnsi="Arial"/>
          <w:sz w:val="22"/>
        </w:rPr>
        <w:t>在“我的知识库”列表页面，前端调用GET /api/kb/my接口，后端根据当前登录用户的ID，查询knowledge_base表中creator_id为该用户且deleted=0的记录，以及kb_member表中该用户参与的知识库记录，合并去重后返回分页列表，每条记录附带该知识库下的笔记总数。</w:t>
      </w:r>
    </w:p>
    <w:p>
      <w:pPr>
        <w:spacing w:before="120" w:after="120" w:line="288" w:lineRule="auto"/>
        <w:ind w:left="0"/>
        <w:jc w:val="left"/>
      </w:pPr>
      <w:r>
        <w:rPr>
          <w:rFonts w:eastAsia="等线" w:ascii="Arial" w:cs="Arial" w:hAnsi="Arial"/>
          <w:sz w:val="22"/>
        </w:rPr>
        <w:t>进入某一知识库后，前端调用GET /api/kb/{kbId}接口获取详情。后端执行多表联查：从knowledge_base表获取基本信息，从kb_member表联查user表获取成员列表及角色，从document表查询所有deleted_at为NULL的笔记记录，并在应用层根据parent_doc_id字段组装为树形结构，返回给前端渲染为可折叠的笔记层级树。</w:t>
      </w:r>
    </w:p>
    <w:p>
      <w:pPr>
        <w:spacing w:before="120" w:after="120" w:line="288" w:lineRule="auto"/>
        <w:ind w:left="0"/>
        <w:jc w:val="left"/>
      </w:pPr>
      <w:r>
        <w:rPr>
          <w:rFonts w:eastAsia="等线" w:ascii="Arial" w:cs="Arial" w:hAnsi="Arial"/>
          <w:sz w:val="22"/>
        </w:rPr>
        <w:t>知识库还支持信息更新、软删除与恢复操作。更新接口PUT /api/kb/{kbId}修改名称、描述、封面和公开状态等字段；删除接口DELETE /api/kb/{kbId}将deleted字段置为1；恢复接口PUT /api/kb/{restore}将deleted字段重置为0。彻底删除操作通过DELETE /api/kb/{kbId}/permanent物理删除记录，同时级联删除其下所有笔记及相关数据。</w:t>
      </w:r>
    </w:p>
    <w:p>
      <w:pPr>
        <w:spacing w:before="120" w:after="120" w:line="288" w:lineRule="auto"/>
        <w:ind w:left="0"/>
        <w:jc w:val="left"/>
      </w:pPr>
      <w:r>
        <w:rPr>
          <w:rFonts w:eastAsia="等线" w:ascii="Arial" w:cs="Arial" w:hAnsi="Arial"/>
          <w:sz w:val="22"/>
        </w:rPr>
        <w:t>知识库详情界面如图5-3所示。</w:t>
      </w:r>
    </w:p>
    <w:p>
      <w:pPr>
        <w:spacing w:before="120" w:after="120" w:line="288" w:lineRule="auto"/>
        <w:ind w:left="0"/>
        <w:jc w:val="left"/>
      </w:pPr>
      <w:r>
        <w:rPr>
          <w:rFonts w:eastAsia="等线" w:ascii="Arial" w:cs="Arial" w:hAnsi="Arial"/>
          <w:sz w:val="22"/>
        </w:rPr>
        <w:t>图5-3 知识库详情界面</w:t>
      </w:r>
    </w:p>
    <w:p>
      <w:pPr>
        <w:pStyle w:val="3"/>
        <w:spacing w:before="300" w:after="120" w:line="288" w:lineRule="auto"/>
        <w:ind w:left="0"/>
        <w:jc w:val="left"/>
        <w:outlineLvl w:val="2"/>
      </w:pPr>
      <w:bookmarkStart w:name="heading_39" w:id="39"/>
      <w:r>
        <w:rPr>
          <w:rFonts w:eastAsia="等线" w:ascii="Arial" w:cs="Arial" w:hAnsi="Arial"/>
          <w:b w:val="true"/>
          <w:sz w:val="30"/>
        </w:rPr>
        <w:t>5.1.4 笔记创建与编辑</w:t>
      </w:r>
      <w:bookmarkEnd w:id="39"/>
    </w:p>
    <w:p>
      <w:pPr>
        <w:spacing w:before="120" w:after="120" w:line="288" w:lineRule="auto"/>
        <w:ind w:left="0"/>
        <w:jc w:val="left"/>
      </w:pPr>
      <w:r>
        <w:rPr>
          <w:rFonts w:eastAsia="等线" w:ascii="Arial" w:cs="Arial" w:hAnsi="Arial"/>
          <w:sz w:val="22"/>
        </w:rPr>
        <w:t>笔记是系统的核心业务对象，支持三种类型：富文本文档（doc）、表格（table）、看板（board）。创建笔记时，前端根据用户选择的类型调用对应的接口（POST /note/doc、/note/table、/note/board），提交标题、所属知识库ID、父笔记ID以及类型专属数据。</w:t>
      </w:r>
    </w:p>
    <w:p>
      <w:pPr>
        <w:spacing w:before="120" w:after="120" w:line="288" w:lineRule="auto"/>
        <w:ind w:left="0"/>
        <w:jc w:val="left"/>
      </w:pPr>
      <w:r>
        <w:rPr>
          <w:rFonts w:eastAsia="等线" w:ascii="Arial" w:cs="Arial" w:hAnsi="Arial"/>
          <w:sz w:val="22"/>
        </w:rPr>
        <w:t>后端在NoteController中统一处理：首先向document表插入一条基础记录，包含标题、type字段（区分笔记类型）、kb_id、parent_doc_id等通用信息。对于富文本文档，正文内容直接存入document表的content字段；对于表格类型，额外向kb_table表插入记录，将列定义和行数据序列化后存入table_data字段；对于看板类型，向kb_board表插入画布元素数据。所有扩展表均通过doc_id与document表关联。创建成功后返回完整的笔记信息，版本号初始为1。</w:t>
      </w:r>
    </w:p>
    <w:p>
      <w:pPr>
        <w:spacing w:before="120" w:after="120" w:line="288" w:lineRule="auto"/>
        <w:ind w:left="0"/>
        <w:jc w:val="left"/>
      </w:pPr>
      <w:r>
        <w:rPr>
          <w:rFonts w:eastAsia="等线" w:ascii="Arial" w:cs="Arial" w:hAnsi="Arial"/>
          <w:sz w:val="22"/>
        </w:rPr>
        <w:t>编辑笔记时，前端调用PUT /note/{noteId}接口，根据笔记类型动态调整请求体字段。后端处理编辑逻辑时，首先将当前笔记的标题和内容快照存入document_version表，记录编辑者ID和版本号，然后将document表的版本号加1，更新标题和内容。对于表格、看板类型，同步更新对应的扩展表数据。这种“先存档、再更新”的机制保证了版本历史的完整性。</w:t>
      </w:r>
    </w:p>
    <w:p>
      <w:pPr>
        <w:spacing w:before="120" w:after="120" w:line="288" w:lineRule="auto"/>
        <w:ind w:left="0"/>
        <w:jc w:val="left"/>
      </w:pPr>
      <w:r>
        <w:rPr>
          <w:rFonts w:eastAsia="等线" w:ascii="Arial" w:cs="Arial" w:hAnsi="Arial"/>
          <w:sz w:val="22"/>
        </w:rPr>
        <w:t>笔记编辑界面如图5-4所示。</w:t>
      </w:r>
    </w:p>
    <w:p>
      <w:pPr>
        <w:spacing w:before="120" w:after="120" w:line="288" w:lineRule="auto"/>
        <w:ind w:left="0"/>
        <w:jc w:val="left"/>
      </w:pPr>
      <w:r>
        <w:rPr>
          <w:rFonts w:eastAsia="等线" w:ascii="Arial" w:cs="Arial" w:hAnsi="Arial"/>
          <w:sz w:val="22"/>
        </w:rPr>
        <w:t>图5-4 笔记编辑界面</w:t>
      </w:r>
    </w:p>
    <w:p>
      <w:pPr>
        <w:pStyle w:val="3"/>
        <w:spacing w:before="300" w:after="120" w:line="288" w:lineRule="auto"/>
        <w:ind w:left="0"/>
        <w:jc w:val="left"/>
        <w:outlineLvl w:val="2"/>
      </w:pPr>
      <w:bookmarkStart w:name="heading_40" w:id="40"/>
      <w:r>
        <w:rPr>
          <w:rFonts w:eastAsia="等线" w:ascii="Arial" w:cs="Arial" w:hAnsi="Arial"/>
          <w:b w:val="true"/>
          <w:sz w:val="30"/>
        </w:rPr>
        <w:t>5.1.5 笔记版本管理与回收站</w:t>
      </w:r>
      <w:bookmarkEnd w:id="40"/>
    </w:p>
    <w:p>
      <w:pPr>
        <w:spacing w:before="120" w:after="120" w:line="288" w:lineRule="auto"/>
        <w:ind w:left="0"/>
        <w:jc w:val="left"/>
      </w:pPr>
      <w:r>
        <w:rPr>
          <w:rFonts w:eastAsia="等线" w:ascii="Arial" w:cs="Arial" w:hAnsi="Arial"/>
          <w:sz w:val="22"/>
        </w:rPr>
        <w:t>版本管理功能依托于document_version表实现。用户在查看笔记时，可通过版本面板调用GET /note/{noteId}/versions接口，后端查询该笔记的所有版本记录，按版本号降序排列返回。每条记录显示版本号、标题摘要、编辑者和创建时间。当用户选择回滚至某历史版本时，前端调用POST /note/{noteId}/rollback/{versionId}接口。后端首先将当前内容再次快照保存为新版本，然后将选中版本的内容和标题覆盖回document表，版本号递增，更新last_editor_id和updated_at。这种“再次快照再回滚”的设计确保每次回滚操作本身也被记录在版本历史中，形成完整的操作链。</w:t>
      </w:r>
    </w:p>
    <w:p>
      <w:pPr>
        <w:spacing w:before="120" w:after="120" w:line="288" w:lineRule="auto"/>
        <w:ind w:left="0"/>
        <w:jc w:val="left"/>
      </w:pPr>
      <w:r>
        <w:rPr>
          <w:rFonts w:eastAsia="等线" w:ascii="Arial" w:cs="Arial" w:hAnsi="Arial"/>
          <w:sz w:val="22"/>
        </w:rPr>
        <w:t>回收站功能通过document表的deleted_at字段实现软删除。用户点击删除笔记时，前端调用DELETE /note/{noteId}接口，后端不物理删除记录，而是将deleted_at设置为当前时间。在回收站页面，前端调用GET /note/recycle接口，后端查询当前用户所属知识库下deleted_at不为NULL的笔记记录，分页返回。用户可选择恢复（PUT /note/{noteId}/restore，将deleted_at重置为NULL）或彻底删除（DELETE /note/{noteId}/permanent，物理删除document记录及关联的扩展表、版本记录、评论等）。</w:t>
      </w:r>
    </w:p>
    <w:p>
      <w:pPr>
        <w:spacing w:before="120" w:after="120" w:line="288" w:lineRule="auto"/>
        <w:ind w:left="0"/>
        <w:jc w:val="left"/>
      </w:pPr>
      <w:r>
        <w:rPr>
          <w:rFonts w:eastAsia="等线" w:ascii="Arial" w:cs="Arial" w:hAnsi="Arial"/>
          <w:sz w:val="22"/>
        </w:rPr>
        <w:t>回收站界面如图5-5所示。</w:t>
      </w:r>
    </w:p>
    <w:p>
      <w:pPr>
        <w:spacing w:before="120" w:after="120" w:line="288" w:lineRule="auto"/>
        <w:ind w:left="0"/>
        <w:jc w:val="left"/>
      </w:pPr>
      <w:r>
        <w:rPr>
          <w:rFonts w:eastAsia="等线" w:ascii="Arial" w:cs="Arial" w:hAnsi="Arial"/>
          <w:sz w:val="22"/>
        </w:rPr>
        <w:t>图5-5 回收站界面</w:t>
      </w:r>
    </w:p>
    <w:p>
      <w:pPr>
        <w:pStyle w:val="3"/>
        <w:spacing w:before="300" w:after="120" w:line="288" w:lineRule="auto"/>
        <w:ind w:left="0"/>
        <w:jc w:val="left"/>
        <w:outlineLvl w:val="2"/>
      </w:pPr>
      <w:bookmarkStart w:name="heading_41" w:id="41"/>
      <w:r>
        <w:rPr>
          <w:rFonts w:eastAsia="等线" w:ascii="Arial" w:cs="Arial" w:hAnsi="Arial"/>
          <w:b w:val="true"/>
          <w:sz w:val="30"/>
        </w:rPr>
        <w:t>5.1.6 嵌套组件</w:t>
      </w:r>
      <w:bookmarkEnd w:id="41"/>
    </w:p>
    <w:p>
      <w:pPr>
        <w:spacing w:before="120" w:after="120" w:line="288" w:lineRule="auto"/>
        <w:ind w:left="0"/>
        <w:jc w:val="left"/>
      </w:pPr>
      <w:r>
        <w:rPr>
          <w:rFonts w:eastAsia="等线" w:ascii="Arial" w:cs="Arial" w:hAnsi="Arial"/>
          <w:sz w:val="22"/>
        </w:rPr>
        <w:t>嵌套组件功能允许用户在富文本文档的任意位置嵌入表格、看板或思维导图组件，实现复合型笔记体验。前端在富文本编辑器中选定插入位置后，可选择已创建的表格、看板或思维导图笔记作为嵌入组件，或即时新建一个组件。接口POST /doc/{docId}/embed接收宿主文档ID、嵌入类型、被嵌入笔记ID和位置标记，后端向document_embed表插入一条记录。</w:t>
      </w:r>
    </w:p>
    <w:p>
      <w:pPr>
        <w:spacing w:before="120" w:after="120" w:line="288" w:lineRule="auto"/>
        <w:ind w:left="0"/>
        <w:jc w:val="left"/>
      </w:pPr>
      <w:r>
        <w:rPr>
          <w:rFonts w:eastAsia="等线" w:ascii="Arial" w:cs="Arial" w:hAnsi="Arial"/>
          <w:sz w:val="22"/>
        </w:rPr>
        <w:t>获取文档详情时，前端可通过GET /doc/{docId}/embeds接口异步加载该文档中所有嵌套组件列表。后端查询document_embed表中doc_id等于当前文档ID的记录，联查document表获取被嵌入笔记的标题和类型，返回嵌入组件ID、类型、位置等信息。前端据此在文档正文的指定位置渲染对应的组件视图。</w:t>
      </w:r>
    </w:p>
    <w:p>
      <w:pPr>
        <w:spacing w:before="120" w:after="120" w:line="288" w:lineRule="auto"/>
        <w:ind w:left="0"/>
        <w:jc w:val="left"/>
      </w:pPr>
      <w:r>
        <w:rPr>
          <w:rFonts w:eastAsia="等线" w:ascii="Arial" w:cs="Arial" w:hAnsi="Arial"/>
          <w:sz w:val="22"/>
        </w:rPr>
        <w:t>移除嵌套组件时，前端调用DELETE /doc/{docId}/embed/{embedId}接口，后端直接删除对应的document_embed记录，被嵌入的笔记本身不受影响。嵌套组件仅删除引用关系，不删除被引用的笔记，保证了数据的独立性和可复用性。</w:t>
      </w:r>
    </w:p>
    <w:p>
      <w:pPr>
        <w:spacing w:before="120" w:after="120" w:line="288" w:lineRule="auto"/>
        <w:ind w:left="0"/>
        <w:jc w:val="left"/>
      </w:pPr>
      <w:r>
        <w:rPr>
          <w:rFonts w:eastAsia="等线" w:ascii="Arial" w:cs="Arial" w:hAnsi="Arial"/>
          <w:sz w:val="22"/>
        </w:rPr>
        <w:t>嵌套组件的实现使得一篇富文本文档可以整合多种信息表达形式，用户无需在多个工具间切换即可完成复杂知识的整合与呈现。</w:t>
      </w:r>
    </w:p>
    <w:p>
      <w:pPr>
        <w:pStyle w:val="3"/>
        <w:spacing w:before="300" w:after="120" w:line="288" w:lineRule="auto"/>
        <w:ind w:left="0"/>
        <w:jc w:val="left"/>
        <w:outlineLvl w:val="2"/>
      </w:pPr>
      <w:bookmarkStart w:name="heading_42" w:id="42"/>
      <w:r>
        <w:rPr>
          <w:rFonts w:eastAsia="等线" w:ascii="Arial" w:cs="Arial" w:hAnsi="Arial"/>
          <w:b w:val="true"/>
          <w:sz w:val="30"/>
        </w:rPr>
        <w:t>5.1.7 协作与互动</w:t>
      </w:r>
      <w:bookmarkEnd w:id="42"/>
    </w:p>
    <w:p>
      <w:pPr>
        <w:spacing w:before="120" w:after="120" w:line="288" w:lineRule="auto"/>
        <w:ind w:left="0"/>
        <w:jc w:val="left"/>
      </w:pPr>
      <w:r>
        <w:rPr>
          <w:rFonts w:eastAsia="等线" w:ascii="Arial" w:cs="Arial" w:hAnsi="Arial"/>
          <w:sz w:val="22"/>
        </w:rPr>
        <w:t>协作与互动模块涵盖知识库成员管理、评论和笔记分享三个子功能。</w:t>
      </w:r>
    </w:p>
    <w:p>
      <w:pPr>
        <w:spacing w:before="120" w:after="120" w:line="288" w:lineRule="auto"/>
        <w:ind w:left="0"/>
        <w:jc w:val="left"/>
      </w:pPr>
      <w:r>
        <w:rPr>
          <w:rFonts w:eastAsia="等线" w:ascii="Arial" w:cs="Arial" w:hAnsi="Arial"/>
          <w:sz w:val="22"/>
        </w:rPr>
        <w:t>成员管理：知识库所有者或管理员可在知识库设置页面管理成员。添加成员时，前端调用POST /kb/{kbId}/members接口，提交用户ID和角色。后端校验当前操作者权限（需为OWNER或ADMIN），然后向kb_member表插入记录，若该用户已是成员则更新其角色。修改角色调用PUT /kb/{kbId}/members/{userId}接口，移除成员调用DELETE /kb/{kbId}/members/{userId}接口（执行软删除，将deleted字段置为1）。成员角色体系包含OWNER、EDITOR、VIEWER，接口层通过Spring Security的方法级权限注解进行校验，确保越权操作被拦截。</w:t>
      </w:r>
    </w:p>
    <w:p>
      <w:pPr>
        <w:spacing w:before="120" w:after="120" w:line="288" w:lineRule="auto"/>
        <w:ind w:left="0"/>
        <w:jc w:val="left"/>
      </w:pPr>
      <w:r>
        <w:rPr>
          <w:rFonts w:eastAsia="等线" w:ascii="Arial" w:cs="Arial" w:hAnsi="Arial"/>
          <w:sz w:val="22"/>
        </w:rPr>
        <w:t>评论：用户在笔记详情页可发表评论或回复他人评论。发表评论时前端调用POST /comment接口，提交笔记ID、评论内容及可选的父评论ID。后端向comment表插入记录，若存在父评论ID则表示这是一条回复。获取评论列表调用GET /note/{noteId}/comments接口，后端分页查询该笔记下的所有一级评论（parent_comment_id为NULL），并为每条一级评论嵌套查询其下的回复列表，组装为树形结构返回。用户可删除自己的评论（DELETE /comment/{commentId}），也可对评论进行点赞或取消点赞。</w:t>
      </w:r>
    </w:p>
    <w:p>
      <w:pPr>
        <w:spacing w:before="120" w:after="120" w:line="288" w:lineRule="auto"/>
        <w:ind w:left="0"/>
        <w:jc w:val="left"/>
      </w:pPr>
      <w:r>
        <w:rPr>
          <w:rFonts w:eastAsia="等线" w:ascii="Arial" w:cs="Arial" w:hAnsi="Arial"/>
          <w:sz w:val="22"/>
        </w:rPr>
        <w:t>分享：用户可为笔记生成对外分享链接。前端调用POST /note/{noteId}/share接口，可选设置访问密码和有效期。后端生成唯一的分享码（UUID），将笔记ID、分享码、加密后的密码、过期时间（NULL表示永久有效）和权限（READ或EDIT）存入share_link表。外部用户通过GET /public/note/{shareKey}接口访问分享内容，后端校验分享码有效性、密码是否正确以及是否过期，验证通过后返回笔记内容。分享链接界面可展示分享URL，用户可复制发送给他人。</w:t>
      </w:r>
    </w:p>
    <w:p>
      <w:pPr>
        <w:spacing w:before="120" w:after="120" w:line="288" w:lineRule="auto"/>
        <w:ind w:left="0"/>
        <w:jc w:val="left"/>
      </w:pPr>
      <w:r>
        <w:rPr>
          <w:rFonts w:eastAsia="等线" w:ascii="Arial" w:cs="Arial" w:hAnsi="Arial"/>
          <w:sz w:val="22"/>
        </w:rPr>
        <w:t>协作功能使知识库从一个个人工具升级为团队协作平台，打破了信息的孤岛效应。</w:t>
      </w:r>
    </w:p>
    <w:p>
      <w:pPr>
        <w:pStyle w:val="3"/>
        <w:spacing w:before="300" w:after="120" w:line="288" w:lineRule="auto"/>
        <w:ind w:left="0"/>
        <w:jc w:val="left"/>
        <w:outlineLvl w:val="2"/>
      </w:pPr>
      <w:bookmarkStart w:name="heading_43" w:id="43"/>
      <w:r>
        <w:rPr>
          <w:rFonts w:eastAsia="等线" w:ascii="Arial" w:cs="Arial" w:hAnsi="Arial"/>
          <w:b w:val="true"/>
          <w:sz w:val="30"/>
        </w:rPr>
        <w:t>5.1.8 个人中心与统计</w:t>
      </w:r>
      <w:bookmarkEnd w:id="43"/>
    </w:p>
    <w:p>
      <w:pPr>
        <w:spacing w:before="120" w:after="120" w:line="288" w:lineRule="auto"/>
        <w:ind w:left="0"/>
        <w:jc w:val="left"/>
      </w:pPr>
      <w:r>
        <w:rPr>
          <w:rFonts w:eastAsia="等线" w:ascii="Arial" w:cs="Arial" w:hAnsi="Arial"/>
          <w:sz w:val="22"/>
        </w:rPr>
        <w:t>个人中心页面汇集用户的个人信息和运营数据。用户可通过GET /user/profile获取头像、昵称、邮箱、简介等个人资料，并通过PUT /user/profile进行修改。密码修改通过PUT /user/password接口实现，需验证原密码后更新。</w:t>
      </w:r>
    </w:p>
    <w:p>
      <w:pPr>
        <w:spacing w:before="120" w:after="120" w:line="288" w:lineRule="auto"/>
        <w:ind w:left="0"/>
        <w:jc w:val="left"/>
      </w:pPr>
      <w:r>
        <w:rPr>
          <w:rFonts w:eastAsia="等线" w:ascii="Arial" w:cs="Arial" w:hAnsi="Arial"/>
          <w:sz w:val="22"/>
        </w:rPr>
        <w:t>个人统计信息通过GET /user/statistics接口获取。后端从user_stat表中查询当前用户的汇总数据，包括创建的笔记总数、创建的知识库数、笔记被浏览总次数、被点赞总次数、收到的评论总数、富文本文档总字数、活跃天数和最近活跃时间。user_stat表的数据由定时任务定期刷新，管理员也可通过管理后台手动触发全量刷新。</w:t>
      </w:r>
    </w:p>
    <w:p>
      <w:pPr>
        <w:spacing w:before="120" w:after="120" w:line="288" w:lineRule="auto"/>
        <w:ind w:left="0"/>
        <w:jc w:val="left"/>
      </w:pPr>
      <w:r>
        <w:rPr>
          <w:rFonts w:eastAsia="等线" w:ascii="Arial" w:cs="Arial" w:hAnsi="Arial"/>
          <w:sz w:val="22"/>
        </w:rPr>
        <w:t>此外，用户可查看自己的收藏列表（GET /user/favorites）和浏览历史（GET /user/browse-history），分页展示对应记录。浏览行为通过POST /note/{noteId}/view接口记录，后端每次访问时将browse_history表插入一条记录，并异步更新document表的view_count计数器和user_stat表的统计数据。</w:t>
      </w:r>
    </w:p>
    <w:p>
      <w:pPr>
        <w:spacing w:before="120" w:after="120" w:line="288" w:lineRule="auto"/>
        <w:ind w:left="0"/>
        <w:jc w:val="left"/>
      </w:pPr>
      <w:r>
        <w:rPr>
          <w:rFonts w:eastAsia="等线" w:ascii="Arial" w:cs="Arial" w:hAnsi="Arial"/>
          <w:sz w:val="22"/>
        </w:rPr>
        <w:t>个人中心界面如图5-6所示。</w:t>
      </w:r>
    </w:p>
    <w:p>
      <w:pPr>
        <w:spacing w:before="120" w:after="120" w:line="288" w:lineRule="auto"/>
        <w:ind w:left="0"/>
        <w:jc w:val="left"/>
      </w:pPr>
      <w:r>
        <w:rPr>
          <w:rFonts w:eastAsia="等线" w:ascii="Arial" w:cs="Arial" w:hAnsi="Arial"/>
          <w:sz w:val="22"/>
        </w:rPr>
        <w:t>图5-6 个人中心界面</w:t>
      </w:r>
    </w:p>
    <w:p>
      <w:pPr>
        <w:pStyle w:val="2"/>
        <w:spacing w:before="320" w:after="120" w:line="288" w:lineRule="auto"/>
        <w:ind w:left="0"/>
        <w:jc w:val="left"/>
        <w:outlineLvl w:val="1"/>
      </w:pPr>
      <w:bookmarkStart w:name="heading_44" w:id="44"/>
      <w:r>
        <w:rPr>
          <w:rFonts w:eastAsia="等线" w:ascii="Arial" w:cs="Arial" w:hAnsi="Arial"/>
          <w:b w:val="true"/>
          <w:sz w:val="32"/>
        </w:rPr>
        <w:t>5.2 管理员端功能模块实现</w:t>
      </w:r>
      <w:bookmarkEnd w:id="44"/>
    </w:p>
    <w:p>
      <w:pPr>
        <w:spacing w:before="120" w:after="120" w:line="288" w:lineRule="auto"/>
        <w:ind w:left="0"/>
        <w:jc w:val="left"/>
      </w:pPr>
      <w:r>
        <w:rPr>
          <w:rFonts w:eastAsia="等线" w:ascii="Arial" w:cs="Arial" w:hAnsi="Arial"/>
          <w:sz w:val="22"/>
        </w:rPr>
        <w:t>管理员端通过独立的/admin前缀接口集实现，面向ADMIN角色用户，提供全平台的运营管理和数据审计能力。管理员登录系统后，可选择进入管理后台入口。</w:t>
      </w:r>
    </w:p>
    <w:p>
      <w:pPr>
        <w:pStyle w:val="3"/>
        <w:spacing w:before="300" w:after="120" w:line="288" w:lineRule="auto"/>
        <w:ind w:left="0"/>
        <w:jc w:val="left"/>
        <w:outlineLvl w:val="2"/>
      </w:pPr>
      <w:bookmarkStart w:name="heading_45" w:id="45"/>
      <w:r>
        <w:rPr>
          <w:rFonts w:eastAsia="等线" w:ascii="Arial" w:cs="Arial" w:hAnsi="Arial"/>
          <w:b w:val="true"/>
          <w:sz w:val="30"/>
        </w:rPr>
        <w:t>5.2.1 数据统计面板</w:t>
      </w:r>
      <w:bookmarkEnd w:id="45"/>
    </w:p>
    <w:p>
      <w:pPr>
        <w:spacing w:before="120" w:after="120" w:line="288" w:lineRule="auto"/>
        <w:ind w:left="0"/>
        <w:jc w:val="left"/>
      </w:pPr>
      <w:r>
        <w:rPr>
          <w:rFonts w:eastAsia="等线" w:ascii="Arial" w:cs="Arial" w:hAnsi="Arial"/>
          <w:sz w:val="22"/>
        </w:rPr>
        <w:t>数据统计面板是管理后台的首页，集中展示全局运营概况。前端调用GET /admin/statistics/overview接口，后端从daily_stat表中获取最新的统计日期数据，返回总用户数、今日新增用户、今日活跃用户、总笔记数、总知识库数和总评论数等核心指标。</w:t>
      </w:r>
    </w:p>
    <w:p>
      <w:pPr>
        <w:spacing w:before="120" w:after="120" w:line="288" w:lineRule="auto"/>
        <w:ind w:left="0"/>
        <w:jc w:val="left"/>
      </w:pPr>
      <w:r>
        <w:rPr>
          <w:rFonts w:eastAsia="等线" w:ascii="Arial" w:cs="Arial" w:hAnsi="Arial"/>
          <w:sz w:val="22"/>
        </w:rPr>
        <w:t>管理员还可按年度查看每月趋势（GET /admin/statistics/yearly?year=2026），后端按月分组查询daily_stat表，返回12个月的汇总数组；也可按指定月份查看汇总（GET /admin/statistics/monthly）。统计数据由定时任务在每日凌晨自动生成，管理员也可通过POST /admin/statistics/refresh接口手动触发指定日期的统计刷新，用于数据异常时的修复。</w:t>
      </w:r>
    </w:p>
    <w:p>
      <w:pPr>
        <w:pStyle w:val="3"/>
        <w:spacing w:before="300" w:after="120" w:line="288" w:lineRule="auto"/>
        <w:ind w:left="0"/>
        <w:jc w:val="left"/>
        <w:outlineLvl w:val="2"/>
      </w:pPr>
      <w:bookmarkStart w:name="heading_46" w:id="46"/>
      <w:r>
        <w:rPr>
          <w:rFonts w:eastAsia="等线" w:ascii="Arial" w:cs="Arial" w:hAnsi="Arial"/>
          <w:b w:val="true"/>
          <w:sz w:val="30"/>
        </w:rPr>
        <w:t>5.2.2 用户管理</w:t>
      </w:r>
      <w:bookmarkEnd w:id="46"/>
    </w:p>
    <w:p>
      <w:pPr>
        <w:spacing w:before="120" w:after="120" w:line="288" w:lineRule="auto"/>
        <w:ind w:left="0"/>
        <w:jc w:val="left"/>
      </w:pPr>
      <w:r>
        <w:rPr>
          <w:rFonts w:eastAsia="等线" w:ascii="Arial" w:cs="Arial" w:hAnsi="Arial"/>
          <w:sz w:val="22"/>
        </w:rPr>
        <w:t>管理员可对平台所有用户账号进行管理。用户列表分页查询接口GET /admin/users支持按关键词（姓名/邮箱/手机）、状态（正常/禁用）和角色（USER/ADMIN）进行组合筛选。后端在Mapper中通过MyBatis动态SQL标签拼接WHERE子句，灵活响应用户管理需求。</w:t>
      </w:r>
    </w:p>
    <w:p>
      <w:pPr>
        <w:spacing w:before="120" w:after="120" w:line="288" w:lineRule="auto"/>
        <w:ind w:left="0"/>
        <w:jc w:val="left"/>
      </w:pPr>
      <w:r>
        <w:rPr>
          <w:rFonts w:eastAsia="等线" w:ascii="Arial" w:cs="Arial" w:hAnsi="Arial"/>
          <w:sz w:val="22"/>
        </w:rPr>
        <w:t>查看单个用户详情调用GET /admin/users/{userId}接口，编辑用户信息调用PUT /admin/users/{userId}接口，管理员可修改用户昵称、联系信息、角色和状态。重置用户密码通过PUT /admin/users/{userId}/password接口直接设置新密码。删除用户调用DELETE /admin/users/{userId}，系统会校验不能删除管理员本人，并对该用户拥有的知识库和笔记进行级联处理。</w:t>
      </w:r>
    </w:p>
    <w:p>
      <w:pPr>
        <w:pStyle w:val="3"/>
        <w:spacing w:before="300" w:after="120" w:line="288" w:lineRule="auto"/>
        <w:ind w:left="0"/>
        <w:jc w:val="left"/>
        <w:outlineLvl w:val="2"/>
      </w:pPr>
      <w:bookmarkStart w:name="heading_47" w:id="47"/>
      <w:r>
        <w:rPr>
          <w:rFonts w:eastAsia="等线" w:ascii="Arial" w:cs="Arial" w:hAnsi="Arial"/>
          <w:b w:val="true"/>
          <w:sz w:val="30"/>
        </w:rPr>
        <w:t>5.2.3 笔记管理</w:t>
      </w:r>
      <w:bookmarkEnd w:id="47"/>
    </w:p>
    <w:p>
      <w:pPr>
        <w:spacing w:before="120" w:after="120" w:line="288" w:lineRule="auto"/>
        <w:ind w:left="0"/>
        <w:jc w:val="left"/>
      </w:pPr>
      <w:r>
        <w:rPr>
          <w:rFonts w:eastAsia="等线" w:ascii="Arial" w:cs="Arial" w:hAnsi="Arial"/>
          <w:sz w:val="22"/>
        </w:rPr>
        <w:t>管理员可查看和管理全平台所有笔记。接口GET /admin/notes支持按关键词、类型、审核状态、所属知识库、创建者、时间范围等多维度筛选，分页返回笔记列表。每条记录展示标题、类型、创建者、知识库、审核状态、互动计数和创建更新时间等信息。</w:t>
      </w:r>
    </w:p>
    <w:p>
      <w:pPr>
        <w:spacing w:before="120" w:after="120" w:line="288" w:lineRule="auto"/>
        <w:ind w:left="0"/>
        <w:jc w:val="left"/>
      </w:pPr>
      <w:r>
        <w:rPr>
          <w:rFonts w:eastAsia="等线" w:ascii="Arial" w:cs="Arial" w:hAnsi="Arial"/>
          <w:sz w:val="22"/>
        </w:rPr>
        <w:t>管理员可查看任意笔记详情（GET /admin/notes/{noteId}）并进行强制编辑（PUT /admin/notes/{noteId}），编辑操作同样会生成版本快照。笔记审核功能通过PUT /admin/notes/{noteId}/audit接口实现，管理员可将笔记审核状态设置为通过或驳回，并填写审核理由。只有审核通过且公开状态为真的笔记才会在公开列表展示，确保内容合规。</w:t>
      </w:r>
    </w:p>
    <w:p>
      <w:pPr>
        <w:pStyle w:val="3"/>
        <w:spacing w:before="300" w:after="120" w:line="288" w:lineRule="auto"/>
        <w:ind w:left="0"/>
        <w:jc w:val="left"/>
        <w:outlineLvl w:val="2"/>
      </w:pPr>
      <w:bookmarkStart w:name="heading_48" w:id="48"/>
      <w:r>
        <w:rPr>
          <w:rFonts w:eastAsia="等线" w:ascii="Arial" w:cs="Arial" w:hAnsi="Arial"/>
          <w:b w:val="true"/>
          <w:sz w:val="30"/>
        </w:rPr>
        <w:t>5.2.4 知识库管理</w:t>
      </w:r>
      <w:bookmarkEnd w:id="48"/>
    </w:p>
    <w:p>
      <w:pPr>
        <w:spacing w:before="120" w:after="120" w:line="288" w:lineRule="auto"/>
        <w:ind w:left="0"/>
        <w:jc w:val="left"/>
      </w:pPr>
      <w:r>
        <w:rPr>
          <w:rFonts w:eastAsia="等线" w:ascii="Arial" w:cs="Arial" w:hAnsi="Arial"/>
          <w:sz w:val="22"/>
        </w:rPr>
        <w:t>管理员可查看全平台知识库列表（GET /admin/kbs），分页展示知识库的名称、描述、创建者、公开状态和笔记数量。管理员可查看任意知识库详情（GET /admin/kbs/{kbId}），包括成员列表和笔记树结构，并可执行删除操作（DELETE /admin/kbs/{kbId}）以移除违规知识库。</w:t>
      </w:r>
    </w:p>
    <w:p>
      <w:pPr>
        <w:pStyle w:val="3"/>
        <w:spacing w:before="300" w:after="120" w:line="288" w:lineRule="auto"/>
        <w:ind w:left="0"/>
        <w:jc w:val="left"/>
        <w:outlineLvl w:val="2"/>
      </w:pPr>
      <w:bookmarkStart w:name="heading_49" w:id="49"/>
      <w:r>
        <w:rPr>
          <w:rFonts w:eastAsia="等线" w:ascii="Arial" w:cs="Arial" w:hAnsi="Arial"/>
          <w:b w:val="true"/>
          <w:sz w:val="30"/>
        </w:rPr>
        <w:t>5.2.5 操作日志审计</w:t>
      </w:r>
      <w:bookmarkEnd w:id="49"/>
    </w:p>
    <w:p>
      <w:pPr>
        <w:spacing w:before="120" w:after="120" w:line="288" w:lineRule="auto"/>
        <w:ind w:left="0"/>
        <w:jc w:val="left"/>
      </w:pPr>
      <w:r>
        <w:rPr>
          <w:rFonts w:eastAsia="等线" w:ascii="Arial" w:cs="Arial" w:hAnsi="Arial"/>
          <w:sz w:val="22"/>
        </w:rPr>
        <w:t>操作日志审计模块为平台安全运营提供支撑。管理员通过GET /admin/logs接口查询全平台操作日志，支持按用户ID、操作类型、时间范围筛选，分页返回日志列表。每条日志记录用户名称、操作类型（如CREATE_DOC、EDIT_DOC、DELETE_DOC等）、目标类型和目标ID、请求IP地址、User-Agent及操作时间。管理员可通过DELETE /admin/logs接口批量删除过期日志，需传入日志ID数组。</w:t>
      </w:r>
    </w:p>
    <w:p>
      <w:pPr>
        <w:spacing w:before="120" w:after="120" w:line="288" w:lineRule="auto"/>
        <w:ind w:left="0"/>
        <w:jc w:val="left"/>
      </w:pPr>
      <w:r>
        <w:rPr>
          <w:rFonts w:eastAsia="等线" w:ascii="Arial" w:cs="Arial" w:hAnsi="Arial"/>
          <w:sz w:val="22"/>
        </w:rPr>
        <w:t>操作日志的采集通过Spring AOP切面统一实现，在业务方法上添加自定义注解，切面拦截后向operation_log表异步插入日志记录，避免影响业务主流程的响应性能。</w:t>
      </w:r>
    </w:p>
    <w:p>
      <w:pPr>
        <w:pStyle w:val="1"/>
        <w:spacing w:before="380" w:after="140" w:line="288" w:lineRule="auto"/>
        <w:ind w:left="0"/>
        <w:jc w:val="left"/>
        <w:outlineLvl w:val="0"/>
      </w:pPr>
      <w:bookmarkStart w:name="heading_50" w:id="50"/>
      <w:r>
        <w:rPr>
          <w:rFonts w:eastAsia="等线" w:ascii="Arial" w:cs="Arial" w:hAnsi="Arial"/>
          <w:b w:val="true"/>
          <w:sz w:val="36"/>
        </w:rPr>
        <w:t>第6章 系统测试与验证</w:t>
      </w:r>
      <w:bookmarkEnd w:id="50"/>
    </w:p>
    <w:p>
      <w:pPr>
        <w:pStyle w:val="2"/>
        <w:spacing w:before="320" w:after="120" w:line="288" w:lineRule="auto"/>
        <w:ind w:left="0"/>
        <w:jc w:val="left"/>
        <w:outlineLvl w:val="1"/>
      </w:pPr>
      <w:bookmarkStart w:name="heading_51" w:id="51"/>
      <w:r>
        <w:rPr>
          <w:rFonts w:eastAsia="等线" w:ascii="Arial" w:cs="Arial" w:hAnsi="Arial"/>
          <w:b w:val="true"/>
          <w:sz w:val="32"/>
        </w:rPr>
        <w:t>6.1 测试目的与测试方法</w:t>
      </w:r>
      <w:bookmarkEnd w:id="51"/>
    </w:p>
    <w:p>
      <w:pPr>
        <w:spacing w:before="120" w:after="120" w:line="288" w:lineRule="auto"/>
        <w:ind w:left="0"/>
        <w:jc w:val="left"/>
      </w:pPr>
      <w:r>
        <w:rPr>
          <w:rFonts w:eastAsia="等线" w:ascii="Arial" w:cs="Arial" w:hAnsi="Arial"/>
          <w:sz w:val="22"/>
        </w:rPr>
        <w:t>系统测试是软件开发流程中验证功能正确性与系统稳定性的关键环节。本章的测试目的在于：验证各功能模块是否按预期运行，接口返回数据是否符合设计规范，业务流程是否形成完整闭环，边界条件下的异常处理是否准确友好。</w:t>
      </w:r>
    </w:p>
    <w:p>
      <w:pPr>
        <w:spacing w:before="120" w:after="120" w:line="288" w:lineRule="auto"/>
        <w:ind w:left="0"/>
        <w:jc w:val="left"/>
      </w:pPr>
      <w:r>
        <w:rPr>
          <w:rFonts w:eastAsia="等线" w:ascii="Arial" w:cs="Arial" w:hAnsi="Arial"/>
          <w:sz w:val="22"/>
        </w:rPr>
        <w:t>测试方法主要采用黑盒测试与手动测试相结合的方式。黑盒测试关注系统的功能表现，不涉及内部代码结构，通过设计典型输入数据、核对实际输出与期望输出是否一致来评估功能正确性。手动测试由测试人员按照预设用例逐步操作，记录执行结果。</w:t>
      </w:r>
    </w:p>
    <w:p>
      <w:pPr>
        <w:spacing w:before="120" w:after="120" w:line="288" w:lineRule="auto"/>
        <w:ind w:left="0"/>
        <w:jc w:val="left"/>
      </w:pPr>
      <w:r>
        <w:rPr>
          <w:rFonts w:eastAsia="等线" w:ascii="Arial" w:cs="Arial" w:hAnsi="Arial"/>
          <w:sz w:val="22"/>
        </w:rPr>
        <w:t>针对本系统的接口特点，测试工具选用Apifox进行API接口的独立调用验证，配合浏览器控制台监控网络请求和前端响应。测试范围覆盖用户认证、知识库管理、笔记操作、版本控制、回收站以及管理员后台等全部核心功能模块。</w:t>
      </w:r>
    </w:p>
    <w:p>
      <w:pPr>
        <w:pStyle w:val="2"/>
        <w:spacing w:before="320" w:after="120" w:line="288" w:lineRule="auto"/>
        <w:ind w:left="0"/>
        <w:jc w:val="left"/>
        <w:outlineLvl w:val="1"/>
      </w:pPr>
      <w:bookmarkStart w:name="heading_52" w:id="52"/>
      <w:r>
        <w:rPr>
          <w:rFonts w:eastAsia="等线" w:ascii="Arial" w:cs="Arial" w:hAnsi="Arial"/>
          <w:b w:val="true"/>
          <w:sz w:val="32"/>
        </w:rPr>
        <w:t>6.2 核心功能模块测试用例</w:t>
      </w:r>
      <w:bookmarkEnd w:id="52"/>
    </w:p>
    <w:p>
      <w:pPr>
        <w:pStyle w:val="3"/>
        <w:spacing w:before="300" w:after="120" w:line="288" w:lineRule="auto"/>
        <w:ind w:left="0"/>
        <w:jc w:val="left"/>
        <w:outlineLvl w:val="2"/>
      </w:pPr>
      <w:bookmarkStart w:name="heading_53" w:id="53"/>
      <w:r>
        <w:rPr>
          <w:rFonts w:eastAsia="等线" w:ascii="Arial" w:cs="Arial" w:hAnsi="Arial"/>
          <w:b w:val="true"/>
          <w:sz w:val="30"/>
        </w:rPr>
        <w:t>6.2.1 用户注册与登录功能测试</w:t>
      </w:r>
      <w:bookmarkEnd w:id="53"/>
    </w:p>
    <w:p>
      <w:pPr>
        <w:spacing w:before="120" w:after="120" w:line="288" w:lineRule="auto"/>
        <w:ind w:left="0"/>
        <w:jc w:val="left"/>
      </w:pPr>
      <w:r>
        <w:rPr>
          <w:rFonts w:eastAsia="等线" w:ascii="Arial" w:cs="Arial" w:hAnsi="Arial"/>
          <w:sz w:val="22"/>
        </w:rPr>
        <w:t>用户注册与登录是本系统的功能入口，需验证账号创建的唯一性校验、密码加密存储以及JWT令牌的正确签发。</w:t>
      </w:r>
    </w:p>
    <w:p>
      <w:pPr>
        <w:spacing w:before="120" w:after="120" w:line="288" w:lineRule="auto"/>
        <w:ind w:left="0"/>
        <w:jc w:val="left"/>
      </w:pPr>
      <w:r>
        <w:rPr>
          <w:rFonts w:eastAsia="等线" w:ascii="Arial" w:cs="Arial" w:hAnsi="Arial"/>
          <w:sz w:val="22"/>
        </w:rPr>
        <w:t>测试用例6-1：用户注册与登录测试</w:t>
      </w:r>
    </w:p>
    <w:p>
      <w:pPr>
        <w:spacing w:before="120" w:after="120" w:line="288" w:lineRule="auto"/>
        <w:ind w:left="0"/>
        <w:jc w:val="left"/>
      </w:pPr>
      <w:r>
        <w:rPr>
          <w:rFonts w:eastAsia="等线" w:ascii="Arial" w:cs="Arial" w:hAnsi="Arial"/>
          <w:sz w:val="22"/>
        </w:rPr>
        <w:t>表6-1 用户注册与登录测试用例</w:t>
      </w:r>
    </w:p>
    <w:p>
      <w:pPr>
        <w:pStyle w:val="3"/>
        <w:spacing w:before="300" w:after="120" w:line="288" w:lineRule="auto"/>
        <w:ind w:left="0"/>
        <w:jc w:val="left"/>
        <w:outlineLvl w:val="2"/>
      </w:pPr>
      <w:bookmarkStart w:name="heading_54" w:id="54"/>
      <w:r>
        <w:rPr>
          <w:rFonts w:eastAsia="等线" w:ascii="Arial" w:cs="Arial" w:hAnsi="Arial"/>
          <w:b w:val="true"/>
          <w:sz w:val="30"/>
        </w:rPr>
        <w:t>6.2.2 知识库与笔记创建功能测试</w:t>
      </w:r>
      <w:bookmarkEnd w:id="54"/>
    </w:p>
    <w:p>
      <w:pPr>
        <w:spacing w:before="120" w:after="120" w:line="288" w:lineRule="auto"/>
        <w:ind w:left="0"/>
        <w:jc w:val="left"/>
      </w:pPr>
      <w:r>
        <w:rPr>
          <w:rFonts w:eastAsia="等线" w:ascii="Arial" w:cs="Arial" w:hAnsi="Arial"/>
          <w:sz w:val="22"/>
        </w:rPr>
        <w:t>知识库是笔记的组织容器，笔记支持四种类型。本用例验证知识库的创建与详情查询、四种类型笔记的创建，以及笔记树结构的正确性。</w:t>
      </w:r>
    </w:p>
    <w:p>
      <w:pPr>
        <w:spacing w:before="120" w:after="120" w:line="288" w:lineRule="auto"/>
        <w:ind w:left="0"/>
        <w:jc w:val="left"/>
      </w:pPr>
      <w:r>
        <w:rPr>
          <w:rFonts w:eastAsia="等线" w:ascii="Arial" w:cs="Arial" w:hAnsi="Arial"/>
          <w:sz w:val="22"/>
        </w:rPr>
        <w:t>测试用例6-2：知识库与笔记创建测试</w:t>
      </w:r>
    </w:p>
    <w:p>
      <w:pPr>
        <w:spacing w:before="120" w:after="120" w:line="288" w:lineRule="auto"/>
        <w:ind w:left="0"/>
        <w:jc w:val="left"/>
      </w:pPr>
      <w:r>
        <w:rPr>
          <w:rFonts w:eastAsia="等线" w:ascii="Arial" w:cs="Arial" w:hAnsi="Arial"/>
          <w:sz w:val="22"/>
        </w:rPr>
        <w:t>表6-2 知识库与笔记创建测试用例</w:t>
      </w:r>
    </w:p>
    <w:p>
      <w:pPr>
        <w:pStyle w:val="3"/>
        <w:spacing w:before="300" w:after="120" w:line="288" w:lineRule="auto"/>
        <w:ind w:left="0"/>
        <w:jc w:val="left"/>
        <w:outlineLvl w:val="2"/>
      </w:pPr>
      <w:bookmarkStart w:name="heading_55" w:id="55"/>
      <w:r>
        <w:rPr>
          <w:rFonts w:eastAsia="等线" w:ascii="Arial" w:cs="Arial" w:hAnsi="Arial"/>
          <w:b w:val="true"/>
          <w:sz w:val="30"/>
        </w:rPr>
        <w:t>6.2.3 笔记版本管理与回收站功能测试</w:t>
      </w:r>
      <w:bookmarkEnd w:id="55"/>
    </w:p>
    <w:p>
      <w:pPr>
        <w:spacing w:before="120" w:after="120" w:line="288" w:lineRule="auto"/>
        <w:ind w:left="0"/>
        <w:jc w:val="left"/>
      </w:pPr>
      <w:r>
        <w:rPr>
          <w:rFonts w:eastAsia="等线" w:ascii="Arial" w:cs="Arial" w:hAnsi="Arial"/>
          <w:sz w:val="22"/>
        </w:rPr>
        <w:t>版本管理确保编辑历史可追溯，回收站提供误删保护。本用例验证版本自动生成、版本列表查询、版本回滚、笔记删除、回收站查询与恢复的完整闭环。</w:t>
      </w:r>
    </w:p>
    <w:p>
      <w:pPr>
        <w:spacing w:before="120" w:after="120" w:line="288" w:lineRule="auto"/>
        <w:ind w:left="0"/>
        <w:jc w:val="left"/>
      </w:pPr>
      <w:r>
        <w:rPr>
          <w:rFonts w:eastAsia="等线" w:ascii="Arial" w:cs="Arial" w:hAnsi="Arial"/>
          <w:sz w:val="22"/>
        </w:rPr>
        <w:t>测试用例6-3：版本管理与回收站测试</w:t>
      </w:r>
    </w:p>
    <w:p>
      <w:pPr>
        <w:spacing w:before="120" w:after="120" w:line="288" w:lineRule="auto"/>
        <w:ind w:left="0"/>
        <w:jc w:val="left"/>
      </w:pPr>
      <w:r>
        <w:rPr>
          <w:rFonts w:eastAsia="等线" w:ascii="Arial" w:cs="Arial" w:hAnsi="Arial"/>
          <w:sz w:val="22"/>
        </w:rPr>
        <w:t>表6-3 版本管理与回收站测试用例</w:t>
      </w:r>
    </w:p>
    <w:p>
      <w:pPr>
        <w:pStyle w:val="3"/>
        <w:spacing w:before="300" w:after="120" w:line="288" w:lineRule="auto"/>
        <w:ind w:left="0"/>
        <w:jc w:val="left"/>
        <w:outlineLvl w:val="2"/>
      </w:pPr>
      <w:bookmarkStart w:name="heading_56" w:id="56"/>
      <w:r>
        <w:rPr>
          <w:rFonts w:eastAsia="等线" w:ascii="Arial" w:cs="Arial" w:hAnsi="Arial"/>
          <w:b w:val="true"/>
          <w:sz w:val="30"/>
        </w:rPr>
        <w:t>6.2.4 管理员功能测试</w:t>
      </w:r>
      <w:bookmarkEnd w:id="56"/>
    </w:p>
    <w:p>
      <w:pPr>
        <w:spacing w:before="120" w:after="120" w:line="288" w:lineRule="auto"/>
        <w:ind w:left="0"/>
        <w:jc w:val="left"/>
      </w:pPr>
      <w:r>
        <w:rPr>
          <w:rFonts w:eastAsia="等线" w:ascii="Arial" w:cs="Arial" w:hAnsi="Arial"/>
          <w:sz w:val="22"/>
        </w:rPr>
        <w:t>管理员功能涉及用户管理、笔记审核和操作日志审计，需验证权限校验和多维筛选的正确性。</w:t>
      </w:r>
    </w:p>
    <w:p>
      <w:pPr>
        <w:spacing w:before="120" w:after="120" w:line="288" w:lineRule="auto"/>
        <w:ind w:left="0"/>
        <w:jc w:val="left"/>
      </w:pPr>
      <w:r>
        <w:rPr>
          <w:rFonts w:eastAsia="等线" w:ascii="Arial" w:cs="Arial" w:hAnsi="Arial"/>
          <w:sz w:val="22"/>
        </w:rPr>
        <w:t>测试用例6-4：管理员功能测试</w:t>
      </w:r>
    </w:p>
    <w:p>
      <w:pPr>
        <w:spacing w:before="120" w:after="120" w:line="288" w:lineRule="auto"/>
        <w:ind w:left="0"/>
        <w:jc w:val="left"/>
      </w:pPr>
      <w:r>
        <w:rPr>
          <w:rFonts w:eastAsia="等线" w:ascii="Arial" w:cs="Arial" w:hAnsi="Arial"/>
          <w:sz w:val="22"/>
        </w:rPr>
        <w:t>表6-4 管理员功能测试用例</w:t>
      </w:r>
    </w:p>
    <w:p>
      <w:pPr>
        <w:pStyle w:val="2"/>
        <w:spacing w:before="320" w:after="120" w:line="288" w:lineRule="auto"/>
        <w:ind w:left="0"/>
        <w:jc w:val="left"/>
        <w:outlineLvl w:val="1"/>
      </w:pPr>
      <w:bookmarkStart w:name="heading_57" w:id="57"/>
      <w:r>
        <w:rPr>
          <w:rFonts w:eastAsia="等线" w:ascii="Arial" w:cs="Arial" w:hAnsi="Arial"/>
          <w:b w:val="true"/>
          <w:sz w:val="32"/>
        </w:rPr>
        <w:t>6.3 测试结论分析</w:t>
      </w:r>
      <w:bookmarkEnd w:id="57"/>
    </w:p>
    <w:p>
      <w:pPr>
        <w:spacing w:before="120" w:after="120" w:line="288" w:lineRule="auto"/>
        <w:ind w:left="0"/>
        <w:jc w:val="left"/>
      </w:pPr>
      <w:r>
        <w:rPr>
          <w:rFonts w:eastAsia="等线" w:ascii="Arial" w:cs="Arial" w:hAnsi="Arial"/>
          <w:sz w:val="22"/>
        </w:rPr>
        <w:t>本章围绕系统核心功能模块，设计了四组共24项测试用例，覆盖用户认证、知识库管理、多类型笔记操作、版本管理与回收站、管理员后台等全部关键业务流程。</w:t>
      </w:r>
    </w:p>
    <w:p>
      <w:pPr>
        <w:spacing w:before="120" w:after="120" w:line="288" w:lineRule="auto"/>
        <w:ind w:left="0"/>
        <w:jc w:val="left"/>
      </w:pPr>
      <w:r>
        <w:rPr>
          <w:rFonts w:eastAsia="等线" w:ascii="Arial" w:cs="Arial" w:hAnsi="Arial"/>
          <w:sz w:val="22"/>
        </w:rPr>
        <w:t>测试结果表明：用户注册与登录模块的用户名校验、密码加密、JWT令牌签发和角色认证均运行正常，异常输入下均能给出准确的错误提示；知识库与笔记创建模块中，四种笔记类型均可成功创建并正确存储至对应数据表，知识库详情接口返回的笔记树结构组装正确；版本管理模块中，编辑操作自动生成快照、版本回滚流程完整、回滚本身也被记录为新版本；回收站模块中，软删除、恢复和彻底删除功能均符合设计预期；管理员模块中，统计面板数据准确、用户管理和笔记审核功能正常、日志审计可正确查询和筛选，权限校验拦截有效。</w:t>
      </w:r>
    </w:p>
    <w:p>
      <w:pPr>
        <w:spacing w:before="120" w:after="120" w:line="288" w:lineRule="auto"/>
        <w:ind w:left="0"/>
        <w:jc w:val="left"/>
      </w:pPr>
      <w:r>
        <w:rPr>
          <w:rFonts w:eastAsia="等线" w:ascii="Arial" w:cs="Arial" w:hAnsi="Arial"/>
          <w:sz w:val="22"/>
        </w:rPr>
        <w:t>全部测试用例均已通过，系统在功能正确性、数据一致性和异常处理方面基本满足设计目标，具备交付使用的基本条件。后续可引入并发场景测试和自动化回归测试，进一步提升系统的可靠性和运维效率。</w:t>
      </w:r>
    </w:p>
    <w:p>
      <w:pPr>
        <w:pStyle w:val="1"/>
        <w:spacing w:before="380" w:after="140" w:line="288" w:lineRule="auto"/>
        <w:ind w:left="0"/>
        <w:jc w:val="left"/>
        <w:outlineLvl w:val="0"/>
      </w:pPr>
      <w:bookmarkStart w:name="heading_58" w:id="58"/>
      <w:r>
        <w:rPr>
          <w:rFonts w:eastAsia="等线" w:ascii="Arial" w:cs="Arial" w:hAnsi="Arial"/>
          <w:b w:val="true"/>
          <w:sz w:val="36"/>
        </w:rPr>
        <w:t>第7章 研究总结与展望</w:t>
      </w:r>
      <w:bookmarkEnd w:id="58"/>
    </w:p>
    <w:p>
      <w:pPr>
        <w:pStyle w:val="2"/>
        <w:spacing w:before="320" w:after="120" w:line="288" w:lineRule="auto"/>
        <w:ind w:left="0"/>
        <w:jc w:val="left"/>
        <w:outlineLvl w:val="1"/>
      </w:pPr>
      <w:bookmarkStart w:name="heading_59" w:id="59"/>
      <w:r>
        <w:rPr>
          <w:rFonts w:eastAsia="等线" w:ascii="Arial" w:cs="Arial" w:hAnsi="Arial"/>
          <w:b w:val="true"/>
          <w:sz w:val="32"/>
        </w:rPr>
        <w:t>7.1 研究总结</w:t>
      </w:r>
      <w:bookmarkEnd w:id="59"/>
    </w:p>
    <w:p>
      <w:pPr>
        <w:spacing w:before="120" w:after="120" w:line="288" w:lineRule="auto"/>
        <w:ind w:left="0"/>
        <w:jc w:val="left"/>
      </w:pPr>
      <w:r>
        <w:rPr>
          <w:rFonts w:eastAsia="等线" w:ascii="Arial" w:cs="Arial" w:hAnsi="Arial"/>
          <w:sz w:val="22"/>
        </w:rPr>
        <w:t>本文针对当前个人与团队在知识管理过程中面临的信息碎片化、工具功能单一、协作能力薄弱等问题，设计并实现了一款基于Spring Boot + Vue.js的多类型笔记知识管理系统。主要工作成果总结如下：</w:t>
      </w:r>
    </w:p>
    <w:p>
      <w:pPr>
        <w:spacing w:before="120" w:after="120" w:line="288" w:lineRule="auto"/>
        <w:ind w:left="0"/>
        <w:jc w:val="left"/>
      </w:pPr>
      <w:r>
        <w:rPr>
          <w:rFonts w:eastAsia="等线" w:ascii="Arial" w:cs="Arial" w:hAnsi="Arial"/>
          <w:sz w:val="22"/>
        </w:rPr>
        <w:t>（1）完成了系统的需求分析与架构设计。 通过调研现有笔记工具的局限性，明确了以多类型笔记融合、知识库容器化组织和版本控制为核心的功能定位。系统采用前后端分离的B/S架构，前端使用Vue.js构建用户界面，后端基于Spring Boot提供RESTful API服务，数据库采用MySQL结合MyBatis实现数据持久化。</w:t>
      </w:r>
    </w:p>
    <w:p>
      <w:pPr>
        <w:spacing w:before="120" w:after="120" w:line="288" w:lineRule="auto"/>
        <w:ind w:left="0"/>
        <w:jc w:val="left"/>
      </w:pPr>
      <w:r>
        <w:rPr>
          <w:rFonts w:eastAsia="等线" w:ascii="Arial" w:cs="Arial" w:hAnsi="Arial"/>
          <w:sz w:val="22"/>
        </w:rPr>
        <w:t>（2）设计了完整的数据库模型。 围绕用户、知识库、笔记三大核心实体，设计了18张数据表，涵盖四种笔记类型（富文本文档、表格、看板、思维导图）的统一管理、笔记类型扩展表、版本记录、嵌套组件关联、成员协作、评论互动、点赞收藏、分享外联、操作日志以及运营统计等全功能数据支撑。通过外键约束保证数据完整性，通过软删除和版本快照机制保障数据可恢复性。</w:t>
      </w:r>
    </w:p>
    <w:p>
      <w:pPr>
        <w:spacing w:before="120" w:after="120" w:line="288" w:lineRule="auto"/>
        <w:ind w:left="0"/>
        <w:jc w:val="left"/>
      </w:pPr>
      <w:r>
        <w:rPr>
          <w:rFonts w:eastAsia="等线" w:ascii="Arial" w:cs="Arial" w:hAnsi="Arial"/>
          <w:sz w:val="22"/>
        </w:rPr>
        <w:t>（3）实现了用户端全部核心功能模块。 包括用户注册与登录、工作台首页、知识库管理、四类笔记的创建与编辑、版本管理与回滚、回收站恢复与彻底删除、嵌套组件嵌入、成员权限管理、评论互动、笔记分享以及个人中心与数据统计。</w:t>
      </w:r>
    </w:p>
    <w:p>
      <w:pPr>
        <w:spacing w:before="120" w:after="120" w:line="288" w:lineRule="auto"/>
        <w:ind w:left="0"/>
        <w:jc w:val="left"/>
      </w:pPr>
      <w:r>
        <w:rPr>
          <w:rFonts w:eastAsia="等线" w:ascii="Arial" w:cs="Arial" w:hAnsi="Arial"/>
          <w:sz w:val="22"/>
        </w:rPr>
        <w:t>（4）实现了管理员端运营管理功能。 包括全局数据统计面板、用户账号管理、笔记审核管理、知识库管理以及操作日志审计，形成了从内容生产到运营监管的完整链路。</w:t>
      </w:r>
    </w:p>
    <w:p>
      <w:pPr>
        <w:spacing w:before="120" w:after="120" w:line="288" w:lineRule="auto"/>
        <w:ind w:left="0"/>
        <w:jc w:val="left"/>
      </w:pPr>
      <w:r>
        <w:rPr>
          <w:rFonts w:eastAsia="等线" w:ascii="Arial" w:cs="Arial" w:hAnsi="Arial"/>
          <w:sz w:val="22"/>
        </w:rPr>
        <w:t>（5）完成了系统功能测试。 设计四组共24项测试用例，覆盖用户认证、笔记操作、版本管理、管理员后台等核心业务流程，测试结果全部通过，验证了系统功能的正确性和稳定性。</w:t>
      </w:r>
    </w:p>
    <w:p>
      <w:pPr>
        <w:pStyle w:val="2"/>
        <w:spacing w:before="320" w:after="120" w:line="288" w:lineRule="auto"/>
        <w:ind w:left="0"/>
        <w:jc w:val="left"/>
        <w:outlineLvl w:val="1"/>
      </w:pPr>
      <w:bookmarkStart w:name="heading_60" w:id="60"/>
      <w:r>
        <w:rPr>
          <w:rFonts w:eastAsia="等线" w:ascii="Arial" w:cs="Arial" w:hAnsi="Arial"/>
          <w:b w:val="true"/>
          <w:sz w:val="32"/>
        </w:rPr>
        <w:t>7.2 研究不足与未来展望</w:t>
      </w:r>
      <w:bookmarkEnd w:id="60"/>
    </w:p>
    <w:p>
      <w:pPr>
        <w:spacing w:before="120" w:after="120" w:line="288" w:lineRule="auto"/>
        <w:ind w:left="0"/>
        <w:jc w:val="left"/>
      </w:pPr>
      <w:r>
        <w:rPr>
          <w:rFonts w:eastAsia="等线" w:ascii="Arial" w:cs="Arial" w:hAnsi="Arial"/>
          <w:sz w:val="22"/>
        </w:rPr>
        <w:t>尽管本系统已实现了知识管理平台的基本功能闭环，但受限于开发时间与技术能力，仍存在以下不足，有待后续改进：</w:t>
      </w:r>
    </w:p>
    <w:p>
      <w:pPr>
        <w:spacing w:before="120" w:after="120" w:line="288" w:lineRule="auto"/>
        <w:ind w:left="0"/>
        <w:jc w:val="left"/>
      </w:pPr>
      <w:r>
        <w:rPr>
          <w:rFonts w:eastAsia="等线" w:ascii="Arial" w:cs="Arial" w:hAnsi="Arial"/>
          <w:sz w:val="22"/>
        </w:rPr>
        <w:t>（1）实时协同编辑能力缺失。 当前系统的协作功能限于成员权限管理和评论互动，尚未实现多人同时在线编辑同一篇笔记的实时协同功能，无法达到商业产品（如语雀、Notion）的协作体验。</w:t>
      </w:r>
    </w:p>
    <w:p>
      <w:pPr>
        <w:spacing w:before="120" w:after="120" w:line="288" w:lineRule="auto"/>
        <w:ind w:left="0"/>
        <w:jc w:val="left"/>
      </w:pPr>
      <w:r>
        <w:rPr>
          <w:rFonts w:eastAsia="等线" w:ascii="Arial" w:cs="Arial" w:hAnsi="Arial"/>
          <w:sz w:val="22"/>
        </w:rPr>
        <w:t>（2）缺少标签体系与高级检索能力。 目前笔记分类仅依赖知识库和层级树，未引入标签机制，用户在跨知识库检索和灵活归类方面存在不便。搜索功能基于数据库LIKE查询，在大数据量下性能有限。</w:t>
      </w:r>
    </w:p>
    <w:p>
      <w:pPr>
        <w:spacing w:before="120" w:after="120" w:line="288" w:lineRule="auto"/>
        <w:ind w:left="0"/>
        <w:jc w:val="left"/>
      </w:pPr>
      <w:r>
        <w:rPr>
          <w:rFonts w:eastAsia="等线" w:ascii="Arial" w:cs="Arial" w:hAnsi="Arial"/>
          <w:sz w:val="22"/>
        </w:rPr>
        <w:t>（3）前端交互体验有待提升。 四种笔记类型的编辑器功能相对基础，表格缺少公式计算，看板缺少拖拽排序，思维导图缺少节点快捷键，与成熟产品相比交互体验仍有差距。</w:t>
      </w:r>
    </w:p>
    <w:p>
      <w:pPr>
        <w:spacing w:before="120" w:after="120" w:line="288" w:lineRule="auto"/>
        <w:ind w:left="0"/>
        <w:jc w:val="left"/>
      </w:pPr>
      <w:r>
        <w:rPr>
          <w:rFonts w:eastAsia="等线" w:ascii="Arial" w:cs="Arial" w:hAnsi="Arial"/>
          <w:sz w:val="22"/>
        </w:rPr>
        <w:t>（4）未引入智能化功能。 当前系统未集成AI辅助写作、智能标签推荐、内容摘要生成等功能，知识整理过程仍主要依赖用户手动操作。</w:t>
      </w:r>
    </w:p>
    <w:p>
      <w:pPr>
        <w:spacing w:before="120" w:after="120" w:line="288" w:lineRule="auto"/>
        <w:ind w:left="0"/>
        <w:jc w:val="left"/>
      </w:pPr>
      <w:r>
        <w:rPr>
          <w:rFonts w:eastAsia="等线" w:ascii="Arial" w:cs="Arial" w:hAnsi="Arial"/>
          <w:sz w:val="22"/>
        </w:rPr>
        <w:t>（5）缺少自动化测试与性能优化。 系统测试以手动黑盒测试为主，未引入单元测试和接口自动化测试，长期维护中回归测试成本较高。数据库查询尚未全面建立索引，高并发场景下的性能表现尚不明确。</w:t>
      </w:r>
    </w:p>
    <w:p>
      <w:pPr>
        <w:spacing w:before="120" w:after="120" w:line="288" w:lineRule="auto"/>
        <w:ind w:left="0"/>
        <w:jc w:val="left"/>
      </w:pPr>
      <w:r>
        <w:rPr>
          <w:rFonts w:eastAsia="等线" w:ascii="Arial" w:cs="Arial" w:hAnsi="Arial"/>
          <w:sz w:val="22"/>
        </w:rPr>
        <w:t>未来可从以下方向持续改进：引入WebSocket或OT算法实现实时协同编辑；增加标签实体和倒排索引实现灵活分类和全文检索；优化前端编辑器交互细节；探索接入大语言模型API实现AI辅助写作与智能摘要；补充JUnit单元测试和接口自动化测试用例，并对数据库查询进行索引优化和慢查询分析。</w:t>
      </w:r>
    </w:p>
    <w:p>
      <w:pPr>
        <w:pStyle w:val="2"/>
        <w:spacing w:before="320" w:after="120" w:line="288" w:lineRule="auto"/>
        <w:ind w:left="0"/>
        <w:jc w:val="left"/>
        <w:outlineLvl w:val="1"/>
      </w:pPr>
      <w:bookmarkStart w:name="heading_61" w:id="61"/>
      <w:r>
        <w:rPr>
          <w:rFonts w:eastAsia="等线" w:ascii="Arial" w:cs="Arial" w:hAnsi="Arial"/>
          <w:b w:val="true"/>
          <w:sz w:val="32"/>
        </w:rPr>
        <w:t>参考文献</w:t>
      </w:r>
      <w:bookmarkEnd w:id="61"/>
    </w:p>
    <w:p>
      <w:pPr>
        <w:spacing w:before="120" w:after="120" w:line="288" w:lineRule="auto"/>
        <w:ind w:left="0"/>
        <w:jc w:val="left"/>
      </w:pPr>
      <w:r>
        <w:rPr>
          <w:rFonts w:eastAsia="等线" w:ascii="Arial" w:cs="Arial" w:hAnsi="Arial"/>
          <w:sz w:val="22"/>
        </w:rPr>
        <w:t>（按学校要求格式补充参考文献，当前预留位置）</w:t>
      </w:r>
    </w:p>
    <w:p>
      <w:pPr>
        <w:pStyle w:val="2"/>
        <w:spacing w:before="320" w:after="120" w:line="288" w:lineRule="auto"/>
        <w:ind w:left="0"/>
        <w:jc w:val="left"/>
        <w:outlineLvl w:val="1"/>
      </w:pPr>
      <w:bookmarkStart w:name="heading_62" w:id="62"/>
      <w:r>
        <w:rPr>
          <w:rFonts w:eastAsia="等线" w:ascii="Arial" w:cs="Arial" w:hAnsi="Arial"/>
          <w:b w:val="true"/>
          <w:sz w:val="32"/>
        </w:rPr>
        <w:t>致谢</w:t>
      </w:r>
      <w:bookmarkEnd w:id="62"/>
    </w:p>
    <w:p>
      <w:pPr>
        <w:spacing w:before="120" w:after="120" w:line="288" w:lineRule="auto"/>
        <w:ind w:left="0"/>
        <w:jc w:val="left"/>
      </w:pPr>
      <w:r>
        <w:rPr>
          <w:rFonts w:eastAsia="等线" w:ascii="Arial" w:cs="Arial" w:hAnsi="Arial"/>
          <w:sz w:val="22"/>
        </w:rPr>
        <w:t>（按学校要求格式补充致谢内容，当前预留位置）</w:t>
      </w:r>
    </w:p>
    <w:p>
      <w:pPr>
        <w:pStyle w:val="2"/>
        <w:spacing w:before="320" w:after="120" w:line="288" w:lineRule="auto"/>
        <w:ind w:left="0"/>
        <w:jc w:val="left"/>
        <w:outlineLvl w:val="1"/>
      </w:pPr>
      <w:bookmarkStart w:name="heading_63" w:id="63"/>
      <w:r>
        <w:rPr>
          <w:rFonts w:eastAsia="等线" w:ascii="Arial" w:cs="Arial" w:hAnsi="Arial"/>
          <w:b w:val="true"/>
          <w:sz w:val="32"/>
        </w:rPr>
        <w:t>附录</w:t>
      </w:r>
      <w:bookmarkEnd w:id="63"/>
    </w:p>
    <w:p>
      <w:pPr>
        <w:spacing w:before="120" w:after="120" w:line="288" w:lineRule="auto"/>
        <w:ind w:left="0"/>
        <w:jc w:val="left"/>
      </w:pPr>
      <w:r>
        <w:rPr>
          <w:rFonts w:eastAsia="等线" w:ascii="Arial" w:cs="Arial" w:hAnsi="Arial"/>
          <w:sz w:val="22"/>
        </w:rPr>
        <w:t>（按学校要求格式补充附录内容，当前预留位置）</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2026-05-09T06:37:53Z</dcterms:created>
  <dc:creator>Apache POI</dc:creator>
</cp:coreProperties>
</file>